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F91377" w:rsidRPr="00F91377" w:rsidRDefault="00F91377" w:rsidP="00F91377">
      <w:pPr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>
        <w:rPr>
          <w:rFonts w:ascii="Bookman Old Style" w:hAnsi="Bookman Old Style"/>
          <w:bCs/>
          <w:spacing w:val="20"/>
          <w:sz w:val="24"/>
          <w:szCs w:val="24"/>
        </w:rPr>
        <w:t>«</w:t>
      </w:r>
      <w:r w:rsidRPr="00F91377">
        <w:rPr>
          <w:rFonts w:ascii="Bookman Old Style" w:hAnsi="Bookman Old Style"/>
          <w:bCs/>
          <w:spacing w:val="20"/>
          <w:sz w:val="24"/>
          <w:szCs w:val="24"/>
        </w:rPr>
        <w:t xml:space="preserve">Важливі аспекти оцінки порівняльних </w:t>
      </w:r>
      <w:proofErr w:type="spellStart"/>
      <w:r w:rsidRPr="00F91377">
        <w:rPr>
          <w:rFonts w:ascii="Bookman Old Style" w:hAnsi="Bookman Old Style"/>
          <w:bCs/>
          <w:spacing w:val="20"/>
          <w:sz w:val="24"/>
          <w:szCs w:val="24"/>
        </w:rPr>
        <w:t>фармакокінетичних</w:t>
      </w:r>
      <w:proofErr w:type="spellEnd"/>
      <w:r w:rsidRPr="00F91377">
        <w:rPr>
          <w:rFonts w:ascii="Bookman Old Style" w:hAnsi="Bookman Old Style"/>
          <w:bCs/>
          <w:spacing w:val="20"/>
          <w:sz w:val="24"/>
          <w:szCs w:val="24"/>
        </w:rPr>
        <w:t xml:space="preserve"> досліджень - Нова Настанова М10</w:t>
      </w:r>
      <w:r>
        <w:rPr>
          <w:rFonts w:ascii="Bookman Old Style" w:hAnsi="Bookman Old Style"/>
          <w:bCs/>
          <w:spacing w:val="20"/>
          <w:sz w:val="24"/>
          <w:szCs w:val="24"/>
        </w:rPr>
        <w:t>»</w:t>
      </w:r>
    </w:p>
    <w:p w:rsidR="00F91377" w:rsidRPr="00F91377" w:rsidRDefault="00F91377" w:rsidP="00F91377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 w:rsidRPr="00F91377">
        <w:rPr>
          <w:rFonts w:ascii="Bookman Old Style" w:hAnsi="Bookman Old Style"/>
          <w:b/>
          <w:bCs/>
          <w:spacing w:val="20"/>
          <w:u w:val="single"/>
        </w:rPr>
        <w:t>18   л ю т о г о   2025 р., м. Київ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F91377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F91377">
              <w:rPr>
                <w:rFonts w:ascii="Times New Roman" w:hAnsi="Times New Roman"/>
                <w:sz w:val="20"/>
                <w:szCs w:val="20"/>
              </w:rPr>
              <w:t xml:space="preserve">-копії 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F91377">
              <w:rPr>
                <w:rFonts w:ascii="Times New Roman" w:hAnsi="Times New Roman"/>
                <w:sz w:val="20"/>
                <w:szCs w:val="20"/>
              </w:rPr>
              <w:t>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13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2A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6108-6382-4067-B670-CFE6A6E2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6</cp:revision>
  <cp:lastPrinted>2025-01-07T07:29:00Z</cp:lastPrinted>
  <dcterms:created xsi:type="dcterms:W3CDTF">2025-01-08T08:51:00Z</dcterms:created>
  <dcterms:modified xsi:type="dcterms:W3CDTF">2025-01-10T09:20:00Z</dcterms:modified>
</cp:coreProperties>
</file>