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CF0540"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CF0540" w:rsidRPr="00CF0540">
              <w:rPr>
                <w:rFonts w:eastAsia="Times New Roman"/>
                <w:b/>
                <w:color w:val="000000" w:themeColor="text1"/>
                <w:sz w:val="24"/>
                <w:szCs w:val="24"/>
                <w:lang w:eastAsia="ar-SA"/>
              </w:rPr>
              <w:t>Послуги зі страхування цивільної відповідальності власників автомобільного транспорту</w:t>
            </w:r>
          </w:p>
          <w:p w:rsidR="00EB4B3A" w:rsidRDefault="0094383F" w:rsidP="00A51F0A">
            <w:pPr>
              <w:spacing w:after="0"/>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CF0540" w:rsidRPr="00CF0540">
              <w:rPr>
                <w:b/>
                <w:bCs/>
                <w:color w:val="000000" w:themeColor="text1"/>
                <w:sz w:val="24"/>
                <w:szCs w:val="24"/>
              </w:rPr>
              <w:t>66510000-8 — Страхові послуги</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615CA7" w:rsidRPr="00615CA7">
              <w:rPr>
                <w:b/>
                <w:color w:val="000000" w:themeColor="text1"/>
                <w:sz w:val="24"/>
                <w:szCs w:val="24"/>
              </w:rPr>
              <w:t>Відкриті торги з особливостями</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CF0540" w:rsidRPr="00CF0540">
              <w:rPr>
                <w:b/>
                <w:color w:val="000000" w:themeColor="text1"/>
                <w:sz w:val="24"/>
                <w:szCs w:val="24"/>
              </w:rPr>
              <w:t>51 738</w:t>
            </w:r>
            <w:r w:rsidR="00EB4B3A">
              <w:rPr>
                <w:b/>
                <w:color w:val="000000" w:themeColor="text1"/>
                <w:sz w:val="24"/>
                <w:szCs w:val="24"/>
              </w:rPr>
              <w:t>,0</w:t>
            </w:r>
            <w:r w:rsidR="00C278E2">
              <w:rPr>
                <w:b/>
                <w:color w:val="000000" w:themeColor="text1"/>
                <w:sz w:val="24"/>
                <w:szCs w:val="24"/>
              </w:rPr>
              <w:t>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CF0540">
              <w:rPr>
                <w:b/>
                <w:color w:val="000000" w:themeColor="text1"/>
                <w:sz w:val="24"/>
                <w:szCs w:val="24"/>
              </w:rPr>
              <w:t>15</w:t>
            </w:r>
            <w:r w:rsidR="00747B68">
              <w:rPr>
                <w:b/>
                <w:color w:val="000000" w:themeColor="text1"/>
                <w:sz w:val="24"/>
                <w:szCs w:val="24"/>
              </w:rPr>
              <w:t xml:space="preserve"> </w:t>
            </w:r>
            <w:r w:rsidR="00FC1C3D">
              <w:rPr>
                <w:b/>
                <w:color w:val="000000" w:themeColor="text1"/>
                <w:sz w:val="24"/>
                <w:szCs w:val="24"/>
              </w:rPr>
              <w:t>січня</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CF0540" w:rsidRPr="00B74ABE"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2C3891" w:rsidRPr="005F4FB1">
              <w:rPr>
                <w:color w:val="000000" w:themeColor="text1"/>
                <w:sz w:val="24"/>
                <w:szCs w:val="24"/>
              </w:rPr>
              <w:t xml:space="preserve"> </w:t>
            </w:r>
            <w:hyperlink r:id="rId6" w:history="1">
              <w:r w:rsidR="00CF0540" w:rsidRPr="00CF0540">
                <w:rPr>
                  <w:rStyle w:val="a4"/>
                  <w:sz w:val="24"/>
                  <w:szCs w:val="24"/>
                </w:rPr>
                <w:t>https://prozorro.gov.ua/tender/UA-2025-01-15-013441-a</w:t>
              </w:r>
            </w:hyperlink>
          </w:p>
        </w:tc>
      </w:tr>
    </w:tbl>
    <w:p w:rsidR="00316A2E" w:rsidRDefault="00316A2E" w:rsidP="00FC1C3D">
      <w:pPr>
        <w:tabs>
          <w:tab w:val="left" w:pos="708"/>
        </w:tabs>
        <w:spacing w:after="0" w:line="240" w:lineRule="auto"/>
        <w:jc w:val="center"/>
        <w:rPr>
          <w:rFonts w:eastAsia="Arial"/>
          <w:b/>
          <w:bCs/>
          <w:color w:val="auto"/>
          <w:sz w:val="24"/>
          <w:szCs w:val="24"/>
          <w:lang w:eastAsia="ru-RU"/>
        </w:rPr>
      </w:pPr>
    </w:p>
    <w:p w:rsidR="005F4FB1" w:rsidRDefault="005F4FB1" w:rsidP="00FC1C3D">
      <w:pPr>
        <w:tabs>
          <w:tab w:val="left" w:pos="708"/>
        </w:tabs>
        <w:spacing w:after="0" w:line="240" w:lineRule="auto"/>
        <w:jc w:val="center"/>
        <w:rPr>
          <w:rFonts w:eastAsia="Arial"/>
          <w:b/>
          <w:bCs/>
          <w:color w:val="auto"/>
          <w:sz w:val="24"/>
          <w:szCs w:val="24"/>
          <w:lang w:eastAsia="ru-RU"/>
        </w:rPr>
      </w:pPr>
    </w:p>
    <w:p w:rsidR="00CF0540" w:rsidRPr="00CF0540" w:rsidRDefault="00CF0540" w:rsidP="00CF0540">
      <w:pPr>
        <w:spacing w:after="0" w:line="240" w:lineRule="auto"/>
        <w:ind w:right="-23"/>
        <w:jc w:val="center"/>
        <w:rPr>
          <w:b/>
          <w:sz w:val="24"/>
          <w:szCs w:val="24"/>
        </w:rPr>
      </w:pPr>
      <w:r w:rsidRPr="00CF0540">
        <w:rPr>
          <w:b/>
          <w:sz w:val="24"/>
          <w:szCs w:val="24"/>
        </w:rPr>
        <w:t xml:space="preserve">ІНФОРМАЦІЯ ПРО ТЕХНІЧНІ, ЯКІСНІ ТА КІЛЬКІСНІ </w:t>
      </w:r>
    </w:p>
    <w:p w:rsidR="00CF0540" w:rsidRPr="00CF0540" w:rsidRDefault="00CF0540" w:rsidP="00CF0540">
      <w:pPr>
        <w:spacing w:after="0" w:line="240" w:lineRule="auto"/>
        <w:ind w:right="-23"/>
        <w:jc w:val="center"/>
        <w:rPr>
          <w:b/>
          <w:sz w:val="24"/>
          <w:szCs w:val="24"/>
        </w:rPr>
      </w:pPr>
      <w:r w:rsidRPr="00CF0540">
        <w:rPr>
          <w:b/>
          <w:sz w:val="24"/>
          <w:szCs w:val="24"/>
        </w:rPr>
        <w:t xml:space="preserve">ХАРАКТЕРИСТИКИ ПРЕДМЕТА ЗАКУПІВЛІ </w:t>
      </w:r>
    </w:p>
    <w:p w:rsidR="00CF0540" w:rsidRPr="00CF0540" w:rsidRDefault="00CF0540" w:rsidP="00CF0540">
      <w:pPr>
        <w:spacing w:after="0" w:line="240" w:lineRule="auto"/>
        <w:ind w:right="-23"/>
        <w:jc w:val="center"/>
        <w:rPr>
          <w:b/>
          <w:sz w:val="24"/>
          <w:szCs w:val="24"/>
        </w:rPr>
      </w:pPr>
      <w:r w:rsidRPr="00CF0540">
        <w:rPr>
          <w:b/>
          <w:sz w:val="24"/>
          <w:szCs w:val="24"/>
        </w:rPr>
        <w:t xml:space="preserve">Послуги з обов’язкового страхування цивільно-правової відповідальності власників наземних транспортних засобів </w:t>
      </w:r>
    </w:p>
    <w:p w:rsidR="00CF0540" w:rsidRPr="00CF0540" w:rsidRDefault="00CF0540" w:rsidP="00CF0540">
      <w:pPr>
        <w:spacing w:after="0" w:line="240" w:lineRule="auto"/>
        <w:ind w:right="-23"/>
        <w:jc w:val="center"/>
        <w:rPr>
          <w:b/>
          <w:sz w:val="24"/>
          <w:szCs w:val="24"/>
        </w:rPr>
      </w:pPr>
      <w:r w:rsidRPr="00CF0540">
        <w:rPr>
          <w:b/>
          <w:sz w:val="24"/>
          <w:szCs w:val="24"/>
        </w:rPr>
        <w:t>(код ДК 021:2015:66510000-8 - Страхові послуги)</w:t>
      </w:r>
    </w:p>
    <w:p w:rsidR="00CF0540" w:rsidRPr="00CF0540" w:rsidRDefault="00CF0540" w:rsidP="00CF0540">
      <w:pPr>
        <w:tabs>
          <w:tab w:val="left" w:pos="0"/>
          <w:tab w:val="left" w:pos="709"/>
        </w:tabs>
        <w:spacing w:before="120" w:after="0" w:line="240" w:lineRule="auto"/>
        <w:ind w:firstLine="709"/>
        <w:jc w:val="both"/>
        <w:rPr>
          <w:b/>
          <w:sz w:val="24"/>
          <w:szCs w:val="24"/>
        </w:rPr>
      </w:pPr>
      <w:r w:rsidRPr="00CF0540">
        <w:rPr>
          <w:b/>
          <w:sz w:val="24"/>
          <w:szCs w:val="24"/>
        </w:rPr>
        <w:t>І. Інформація про предмет страхування:</w:t>
      </w:r>
    </w:p>
    <w:p w:rsidR="00CF0540" w:rsidRPr="00CF0540" w:rsidRDefault="00CF0540" w:rsidP="00CF0540">
      <w:pPr>
        <w:tabs>
          <w:tab w:val="left" w:pos="0"/>
          <w:tab w:val="left" w:pos="709"/>
        </w:tabs>
        <w:spacing w:after="0" w:line="240" w:lineRule="auto"/>
        <w:ind w:firstLine="709"/>
        <w:jc w:val="both"/>
        <w:rPr>
          <w:sz w:val="24"/>
          <w:szCs w:val="24"/>
        </w:rPr>
      </w:pPr>
      <w:r w:rsidRPr="00CF0540">
        <w:rPr>
          <w:sz w:val="24"/>
          <w:szCs w:val="24"/>
        </w:rPr>
        <w:t>1. Предметом Договору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Страхувальником, цивільно-правова відповідальність якого застрахована, шкоди, заподіяної життю, здоров’ю, майну третіх осіб, що виникла внаслідок експлуатації забезпеченого транспортного засобу.</w:t>
      </w:r>
    </w:p>
    <w:p w:rsidR="00CF0540" w:rsidRPr="00CF0540" w:rsidRDefault="00CF0540" w:rsidP="00CF0540">
      <w:pPr>
        <w:tabs>
          <w:tab w:val="left" w:pos="0"/>
          <w:tab w:val="left" w:pos="709"/>
        </w:tabs>
        <w:spacing w:after="0" w:line="240" w:lineRule="auto"/>
        <w:ind w:firstLine="709"/>
        <w:jc w:val="both"/>
        <w:rPr>
          <w:sz w:val="24"/>
          <w:szCs w:val="24"/>
        </w:rPr>
      </w:pPr>
      <w:r w:rsidRPr="00CF0540">
        <w:rPr>
          <w:sz w:val="24"/>
          <w:szCs w:val="24"/>
        </w:rPr>
        <w:t>2. Перелік страхових ризиків (випадків):</w:t>
      </w:r>
    </w:p>
    <w:p w:rsidR="00CF0540" w:rsidRPr="00CF0540" w:rsidRDefault="00CF0540" w:rsidP="00CF0540">
      <w:pPr>
        <w:tabs>
          <w:tab w:val="left" w:pos="0"/>
          <w:tab w:val="left" w:pos="709"/>
        </w:tabs>
        <w:spacing w:after="0" w:line="240" w:lineRule="auto"/>
        <w:ind w:firstLine="709"/>
        <w:jc w:val="both"/>
        <w:rPr>
          <w:sz w:val="24"/>
          <w:szCs w:val="24"/>
        </w:rPr>
      </w:pPr>
      <w:r w:rsidRPr="00CF0540">
        <w:rPr>
          <w:sz w:val="24"/>
          <w:szCs w:val="24"/>
        </w:rPr>
        <w:t xml:space="preserve">Відповідно до Закону України «Про страхування» і Закону України «Про обов’язкове страхування цивільно-правової відповідальності власників наземних транспортних засобів» страховим випадком є дорожньо-транспортна пригода,  що сталася за участю забезпеченого транспортного засобу, внаслідок якої настає цивільно-правова відповідальність особи, відповідальність якої застрахована, за шкоду, заподіяну  життю,  здоров'ю  та  майну  потерпілих. </w:t>
      </w:r>
    </w:p>
    <w:p w:rsidR="00CF0540" w:rsidRPr="00CF0540" w:rsidRDefault="00CF0540" w:rsidP="00CF0540">
      <w:pPr>
        <w:tabs>
          <w:tab w:val="left" w:pos="0"/>
          <w:tab w:val="left" w:pos="709"/>
        </w:tabs>
        <w:spacing w:after="0" w:line="240" w:lineRule="auto"/>
        <w:ind w:firstLine="709"/>
        <w:jc w:val="both"/>
        <w:rPr>
          <w:sz w:val="24"/>
          <w:szCs w:val="24"/>
        </w:rPr>
      </w:pPr>
      <w:r w:rsidRPr="00CF0540">
        <w:rPr>
          <w:sz w:val="24"/>
          <w:szCs w:val="24"/>
        </w:rPr>
        <w:t>3. Страховий платіж, страховий тариф, страхові виплати, ліміт відповідальності визначаються відповідно до Закону України «Про обов’язкове страхування цивільно-правової відповідальності власників наземних транспортних засобів» № 3720-IX від 21 травня 2024 року із змінами та доповненнями.</w:t>
      </w:r>
    </w:p>
    <w:p w:rsidR="00CF0540" w:rsidRPr="00CF0540" w:rsidRDefault="00CF0540" w:rsidP="00CF0540">
      <w:pPr>
        <w:tabs>
          <w:tab w:val="left" w:pos="0"/>
          <w:tab w:val="left" w:pos="709"/>
        </w:tabs>
        <w:spacing w:after="0" w:line="240" w:lineRule="auto"/>
        <w:ind w:firstLine="709"/>
        <w:jc w:val="both"/>
        <w:rPr>
          <w:sz w:val="24"/>
          <w:szCs w:val="24"/>
        </w:rPr>
      </w:pPr>
      <w:r w:rsidRPr="00CF0540">
        <w:rPr>
          <w:sz w:val="24"/>
          <w:szCs w:val="24"/>
        </w:rPr>
        <w:t>4. Термін виплати страхового відшкодування: Виплата страхового відшкодування  здійснюється згідно Закону України «Про обов’язкове страхування цивільно-правової відповідальності власників наземних транспортних засобів».</w:t>
      </w:r>
    </w:p>
    <w:p w:rsidR="00CF0540" w:rsidRPr="00CF0540" w:rsidRDefault="00CF0540" w:rsidP="00CF0540">
      <w:pPr>
        <w:tabs>
          <w:tab w:val="left" w:pos="0"/>
          <w:tab w:val="left" w:pos="709"/>
        </w:tabs>
        <w:spacing w:after="0" w:line="240" w:lineRule="auto"/>
        <w:ind w:firstLine="709"/>
        <w:jc w:val="both"/>
        <w:rPr>
          <w:sz w:val="24"/>
          <w:szCs w:val="24"/>
        </w:rPr>
      </w:pPr>
      <w:r w:rsidRPr="00CF0540">
        <w:rPr>
          <w:sz w:val="24"/>
          <w:szCs w:val="24"/>
        </w:rPr>
        <w:t>5. Безумовна франшиза: в розмірі 0 (нуль) %  від ліміту відповідальності Страховика (його частини) за шкоду, заподіяну майну потерпілих  по кожному та будь-якому страховому випадку.</w:t>
      </w:r>
    </w:p>
    <w:p w:rsidR="00CF0540" w:rsidRPr="00CF0540" w:rsidRDefault="00CF0540" w:rsidP="00CF0540">
      <w:pPr>
        <w:tabs>
          <w:tab w:val="left" w:pos="0"/>
          <w:tab w:val="left" w:pos="709"/>
        </w:tabs>
        <w:spacing w:after="0" w:line="240" w:lineRule="auto"/>
        <w:ind w:firstLine="709"/>
        <w:jc w:val="both"/>
        <w:rPr>
          <w:b/>
          <w:sz w:val="24"/>
          <w:szCs w:val="24"/>
        </w:rPr>
      </w:pPr>
      <w:r w:rsidRPr="00CF0540">
        <w:rPr>
          <w:b/>
          <w:sz w:val="24"/>
          <w:szCs w:val="24"/>
        </w:rPr>
        <w:t>ІІ. Інформація про об’єкт страхування:</w:t>
      </w:r>
    </w:p>
    <w:p w:rsidR="00CF0540" w:rsidRPr="00CF0540" w:rsidRDefault="00CF0540" w:rsidP="00CF0540">
      <w:pPr>
        <w:tabs>
          <w:tab w:val="left" w:pos="0"/>
          <w:tab w:val="left" w:pos="709"/>
        </w:tabs>
        <w:spacing w:after="0" w:line="240" w:lineRule="auto"/>
        <w:ind w:firstLine="709"/>
        <w:jc w:val="both"/>
        <w:rPr>
          <w:sz w:val="24"/>
          <w:szCs w:val="24"/>
        </w:rPr>
      </w:pPr>
      <w:r w:rsidRPr="00CF0540">
        <w:rPr>
          <w:sz w:val="24"/>
          <w:szCs w:val="24"/>
        </w:rPr>
        <w:t>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шкоди, заподіяної життю, здоров’ю, майну третіх осіб, що виникла внаслідок експлуатації забезпеченого транспортного засобу.</w:t>
      </w:r>
    </w:p>
    <w:p w:rsidR="00CF0540" w:rsidRPr="00CF0540" w:rsidRDefault="00CF0540" w:rsidP="00CF0540">
      <w:pPr>
        <w:tabs>
          <w:tab w:val="num" w:pos="709"/>
          <w:tab w:val="left" w:pos="1276"/>
        </w:tabs>
        <w:spacing w:after="0" w:line="240" w:lineRule="auto"/>
        <w:ind w:firstLine="709"/>
        <w:jc w:val="both"/>
        <w:rPr>
          <w:sz w:val="24"/>
          <w:szCs w:val="24"/>
        </w:rPr>
      </w:pPr>
      <w:r w:rsidRPr="00CF0540">
        <w:rPr>
          <w:sz w:val="24"/>
          <w:szCs w:val="24"/>
        </w:rPr>
        <w:t>Розмір загального страхового платежу за Договором визначається як сума страхових платежів по кожному ТЗ і зазначається у Додатку 1 до Договору (Додаток № 5 тендерної документації)  і має бути сплачений протягом п’яти банківських днів з моменту укладання Договору.</w:t>
      </w:r>
    </w:p>
    <w:p w:rsidR="00CF0540" w:rsidRPr="00CF0540" w:rsidRDefault="00CF0540" w:rsidP="00CF0540">
      <w:pPr>
        <w:tabs>
          <w:tab w:val="left" w:pos="0"/>
          <w:tab w:val="left" w:pos="708"/>
        </w:tabs>
        <w:spacing w:after="0" w:line="240" w:lineRule="auto"/>
        <w:ind w:firstLine="709"/>
        <w:jc w:val="center"/>
        <w:rPr>
          <w:b/>
          <w:sz w:val="24"/>
          <w:szCs w:val="24"/>
        </w:rPr>
      </w:pPr>
      <w:r w:rsidRPr="00CF0540">
        <w:rPr>
          <w:b/>
          <w:sz w:val="24"/>
          <w:szCs w:val="24"/>
        </w:rPr>
        <w:t>Перелік автотранспортних засобів</w:t>
      </w:r>
    </w:p>
    <w:tbl>
      <w:tblPr>
        <w:tblpPr w:leftFromText="180" w:rightFromText="180" w:vertAnchor="text" w:horzAnchor="margin" w:tblpXSpec="center" w:tblpY="500"/>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8"/>
        <w:gridCol w:w="992"/>
        <w:gridCol w:w="992"/>
        <w:gridCol w:w="1701"/>
        <w:gridCol w:w="851"/>
        <w:gridCol w:w="1134"/>
        <w:gridCol w:w="1842"/>
        <w:gridCol w:w="851"/>
        <w:gridCol w:w="1276"/>
      </w:tblGrid>
      <w:tr w:rsidR="00CF0540" w:rsidRPr="00CF0540" w:rsidTr="005A3209">
        <w:trPr>
          <w:trHeight w:val="416"/>
        </w:trPr>
        <w:tc>
          <w:tcPr>
            <w:tcW w:w="418" w:type="dxa"/>
            <w:tcBorders>
              <w:top w:val="single" w:sz="4" w:space="0" w:color="auto"/>
              <w:right w:val="single" w:sz="4" w:space="0" w:color="auto"/>
            </w:tcBorders>
          </w:tcPr>
          <w:p w:rsidR="00CF0540" w:rsidRPr="00CF0540" w:rsidRDefault="00CF0540" w:rsidP="00CF0540">
            <w:pPr>
              <w:spacing w:after="0" w:line="240" w:lineRule="auto"/>
              <w:jc w:val="center"/>
              <w:rPr>
                <w:b/>
                <w:sz w:val="18"/>
                <w:szCs w:val="18"/>
              </w:rPr>
            </w:pPr>
            <w:r w:rsidRPr="00CF0540">
              <w:rPr>
                <w:b/>
                <w:sz w:val="18"/>
                <w:szCs w:val="18"/>
              </w:rPr>
              <w:t>№ з/п</w:t>
            </w:r>
          </w:p>
          <w:p w:rsidR="00CF0540" w:rsidRPr="00CF0540" w:rsidRDefault="00CF0540" w:rsidP="00CF0540">
            <w:pPr>
              <w:spacing w:after="0" w:line="240" w:lineRule="auto"/>
              <w:jc w:val="center"/>
              <w:rPr>
                <w:b/>
                <w:sz w:val="18"/>
                <w:szCs w:val="18"/>
              </w:rPr>
            </w:pPr>
          </w:p>
        </w:tc>
        <w:tc>
          <w:tcPr>
            <w:tcW w:w="992" w:type="dxa"/>
            <w:tcBorders>
              <w:top w:val="single" w:sz="4" w:space="0" w:color="auto"/>
              <w:left w:val="single" w:sz="4" w:space="0" w:color="auto"/>
              <w:right w:val="single" w:sz="4" w:space="0" w:color="auto"/>
            </w:tcBorders>
          </w:tcPr>
          <w:p w:rsidR="00CF0540" w:rsidRPr="00CF0540" w:rsidRDefault="00CF0540" w:rsidP="00CF0540">
            <w:pPr>
              <w:spacing w:after="0" w:line="240" w:lineRule="auto"/>
              <w:jc w:val="center"/>
              <w:rPr>
                <w:b/>
                <w:sz w:val="18"/>
                <w:szCs w:val="18"/>
              </w:rPr>
            </w:pPr>
            <w:r w:rsidRPr="00CF0540">
              <w:rPr>
                <w:b/>
                <w:sz w:val="18"/>
                <w:szCs w:val="18"/>
              </w:rPr>
              <w:t>Строк дії з</w:t>
            </w:r>
          </w:p>
          <w:p w:rsidR="00CF0540" w:rsidRPr="00CF0540" w:rsidRDefault="00CF0540" w:rsidP="00CF0540">
            <w:pPr>
              <w:spacing w:after="0" w:line="240" w:lineRule="auto"/>
              <w:jc w:val="center"/>
              <w:rPr>
                <w:b/>
                <w:sz w:val="18"/>
                <w:szCs w:val="18"/>
              </w:rPr>
            </w:pPr>
          </w:p>
        </w:tc>
        <w:tc>
          <w:tcPr>
            <w:tcW w:w="992" w:type="dxa"/>
            <w:tcBorders>
              <w:top w:val="single" w:sz="4" w:space="0" w:color="auto"/>
              <w:left w:val="single" w:sz="4" w:space="0" w:color="auto"/>
              <w:right w:val="single" w:sz="4" w:space="0" w:color="auto"/>
            </w:tcBorders>
          </w:tcPr>
          <w:p w:rsidR="00CF0540" w:rsidRPr="00CF0540" w:rsidRDefault="00CF0540" w:rsidP="00CF0540">
            <w:pPr>
              <w:spacing w:after="0" w:line="240" w:lineRule="auto"/>
              <w:jc w:val="center"/>
              <w:rPr>
                <w:b/>
                <w:sz w:val="18"/>
                <w:szCs w:val="18"/>
              </w:rPr>
            </w:pPr>
            <w:r w:rsidRPr="00CF0540">
              <w:rPr>
                <w:b/>
                <w:sz w:val="18"/>
                <w:szCs w:val="18"/>
              </w:rPr>
              <w:t>Діє до</w:t>
            </w:r>
          </w:p>
        </w:tc>
        <w:tc>
          <w:tcPr>
            <w:tcW w:w="1701" w:type="dxa"/>
            <w:tcBorders>
              <w:top w:val="single" w:sz="4" w:space="0" w:color="auto"/>
              <w:left w:val="single" w:sz="4" w:space="0" w:color="auto"/>
            </w:tcBorders>
          </w:tcPr>
          <w:p w:rsidR="00CF0540" w:rsidRPr="00CF0540" w:rsidRDefault="00CF0540" w:rsidP="00CF0540">
            <w:pPr>
              <w:spacing w:after="0" w:line="240" w:lineRule="auto"/>
              <w:jc w:val="center"/>
              <w:rPr>
                <w:b/>
                <w:sz w:val="18"/>
                <w:szCs w:val="18"/>
              </w:rPr>
            </w:pPr>
            <w:r w:rsidRPr="00CF0540">
              <w:rPr>
                <w:b/>
                <w:sz w:val="18"/>
                <w:szCs w:val="18"/>
              </w:rPr>
              <w:t>Марка ТЗ</w:t>
            </w:r>
          </w:p>
          <w:p w:rsidR="00CF0540" w:rsidRPr="00CF0540" w:rsidRDefault="00CF0540" w:rsidP="00CF0540">
            <w:pPr>
              <w:spacing w:after="0" w:line="240" w:lineRule="auto"/>
              <w:jc w:val="center"/>
              <w:rPr>
                <w:b/>
                <w:sz w:val="18"/>
                <w:szCs w:val="18"/>
              </w:rPr>
            </w:pPr>
          </w:p>
          <w:p w:rsidR="00CF0540" w:rsidRPr="00CF0540" w:rsidRDefault="00CF0540" w:rsidP="00CF0540">
            <w:pPr>
              <w:spacing w:after="0" w:line="240" w:lineRule="auto"/>
              <w:jc w:val="center"/>
              <w:rPr>
                <w:b/>
                <w:sz w:val="18"/>
                <w:szCs w:val="18"/>
              </w:rPr>
            </w:pPr>
          </w:p>
        </w:tc>
        <w:tc>
          <w:tcPr>
            <w:tcW w:w="851" w:type="dxa"/>
            <w:tcBorders>
              <w:top w:val="single" w:sz="4" w:space="0" w:color="auto"/>
            </w:tcBorders>
          </w:tcPr>
          <w:p w:rsidR="00CF0540" w:rsidRPr="00CF0540" w:rsidRDefault="00CF0540" w:rsidP="00CF0540">
            <w:pPr>
              <w:spacing w:after="0" w:line="240" w:lineRule="auto"/>
              <w:jc w:val="center"/>
              <w:rPr>
                <w:b/>
                <w:sz w:val="18"/>
                <w:szCs w:val="18"/>
              </w:rPr>
            </w:pPr>
            <w:r w:rsidRPr="00CF0540">
              <w:rPr>
                <w:b/>
                <w:sz w:val="18"/>
                <w:szCs w:val="18"/>
              </w:rPr>
              <w:t>Місце реєстрації ТЗ</w:t>
            </w:r>
          </w:p>
        </w:tc>
        <w:tc>
          <w:tcPr>
            <w:tcW w:w="1134" w:type="dxa"/>
            <w:tcBorders>
              <w:top w:val="single" w:sz="4" w:space="0" w:color="auto"/>
            </w:tcBorders>
          </w:tcPr>
          <w:p w:rsidR="00CF0540" w:rsidRPr="00CF0540" w:rsidRDefault="00CF0540" w:rsidP="00CF0540">
            <w:pPr>
              <w:spacing w:after="0" w:line="240" w:lineRule="auto"/>
              <w:jc w:val="center"/>
              <w:rPr>
                <w:b/>
                <w:sz w:val="18"/>
                <w:szCs w:val="18"/>
              </w:rPr>
            </w:pPr>
            <w:r w:rsidRPr="00CF0540">
              <w:rPr>
                <w:b/>
                <w:sz w:val="18"/>
                <w:szCs w:val="18"/>
              </w:rPr>
              <w:t>Реєстраційний номер</w:t>
            </w:r>
          </w:p>
        </w:tc>
        <w:tc>
          <w:tcPr>
            <w:tcW w:w="1842" w:type="dxa"/>
            <w:tcBorders>
              <w:top w:val="single" w:sz="4" w:space="0" w:color="auto"/>
            </w:tcBorders>
          </w:tcPr>
          <w:p w:rsidR="00CF0540" w:rsidRPr="00CF0540" w:rsidRDefault="00CF0540" w:rsidP="00CF0540">
            <w:pPr>
              <w:spacing w:after="0" w:line="240" w:lineRule="auto"/>
              <w:jc w:val="center"/>
              <w:rPr>
                <w:b/>
                <w:sz w:val="18"/>
                <w:szCs w:val="18"/>
              </w:rPr>
            </w:pPr>
            <w:r w:rsidRPr="00CF0540">
              <w:rPr>
                <w:b/>
                <w:sz w:val="18"/>
                <w:szCs w:val="18"/>
              </w:rPr>
              <w:t>Номер шасі</w:t>
            </w:r>
          </w:p>
          <w:p w:rsidR="00CF0540" w:rsidRPr="00CF0540" w:rsidRDefault="00CF0540" w:rsidP="00CF0540">
            <w:pPr>
              <w:spacing w:after="0" w:line="240" w:lineRule="auto"/>
              <w:jc w:val="center"/>
              <w:rPr>
                <w:b/>
                <w:sz w:val="18"/>
                <w:szCs w:val="18"/>
              </w:rPr>
            </w:pPr>
            <w:r w:rsidRPr="00CF0540">
              <w:rPr>
                <w:b/>
                <w:sz w:val="18"/>
                <w:szCs w:val="18"/>
              </w:rPr>
              <w:t>(кузова)</w:t>
            </w:r>
          </w:p>
        </w:tc>
        <w:tc>
          <w:tcPr>
            <w:tcW w:w="851" w:type="dxa"/>
            <w:tcBorders>
              <w:top w:val="single" w:sz="4" w:space="0" w:color="auto"/>
            </w:tcBorders>
          </w:tcPr>
          <w:p w:rsidR="00CF0540" w:rsidRPr="00CF0540" w:rsidRDefault="00CF0540" w:rsidP="00CF0540">
            <w:pPr>
              <w:spacing w:after="0" w:line="240" w:lineRule="auto"/>
              <w:jc w:val="center"/>
              <w:rPr>
                <w:b/>
                <w:sz w:val="18"/>
                <w:szCs w:val="18"/>
              </w:rPr>
            </w:pPr>
            <w:r w:rsidRPr="00CF0540">
              <w:rPr>
                <w:b/>
                <w:sz w:val="18"/>
                <w:szCs w:val="18"/>
              </w:rPr>
              <w:t>Об’єм двигуна</w:t>
            </w:r>
          </w:p>
        </w:tc>
        <w:tc>
          <w:tcPr>
            <w:tcW w:w="1276" w:type="dxa"/>
            <w:tcBorders>
              <w:top w:val="single" w:sz="4" w:space="0" w:color="auto"/>
            </w:tcBorders>
          </w:tcPr>
          <w:p w:rsidR="00CF0540" w:rsidRPr="00CF0540" w:rsidRDefault="00CF0540" w:rsidP="00CF0540">
            <w:pPr>
              <w:spacing w:after="0" w:line="240" w:lineRule="auto"/>
              <w:jc w:val="center"/>
              <w:rPr>
                <w:b/>
                <w:sz w:val="18"/>
                <w:szCs w:val="18"/>
              </w:rPr>
            </w:pPr>
            <w:r w:rsidRPr="00CF0540">
              <w:rPr>
                <w:b/>
                <w:sz w:val="18"/>
                <w:szCs w:val="18"/>
              </w:rPr>
              <w:t>Страхова премія,</w:t>
            </w:r>
          </w:p>
          <w:p w:rsidR="00CF0540" w:rsidRPr="00CF0540" w:rsidRDefault="00CF0540" w:rsidP="00CF0540">
            <w:pPr>
              <w:spacing w:after="0" w:line="240" w:lineRule="auto"/>
              <w:jc w:val="center"/>
              <w:rPr>
                <w:b/>
                <w:sz w:val="18"/>
                <w:szCs w:val="18"/>
              </w:rPr>
            </w:pPr>
            <w:r w:rsidRPr="00CF0540">
              <w:rPr>
                <w:b/>
                <w:sz w:val="18"/>
                <w:szCs w:val="18"/>
              </w:rPr>
              <w:t>грн.</w:t>
            </w:r>
          </w:p>
        </w:tc>
      </w:tr>
      <w:tr w:rsidR="00CF0540" w:rsidRPr="00CF0540" w:rsidTr="005A3209">
        <w:tc>
          <w:tcPr>
            <w:tcW w:w="418" w:type="dxa"/>
            <w:tcBorders>
              <w:right w:val="single" w:sz="4" w:space="0" w:color="auto"/>
            </w:tcBorders>
            <w:shd w:val="clear" w:color="auto" w:fill="auto"/>
            <w:vAlign w:val="bottom"/>
          </w:tcPr>
          <w:p w:rsidR="00CF0540" w:rsidRPr="00CF0540" w:rsidRDefault="00CF0540" w:rsidP="00CF0540">
            <w:pPr>
              <w:spacing w:after="0" w:line="240" w:lineRule="auto"/>
              <w:jc w:val="center"/>
              <w:rPr>
                <w:sz w:val="18"/>
                <w:szCs w:val="18"/>
              </w:rPr>
            </w:pPr>
            <w:r w:rsidRPr="00CF0540">
              <w:rPr>
                <w:sz w:val="18"/>
                <w:szCs w:val="18"/>
              </w:rPr>
              <w:t>1</w:t>
            </w:r>
          </w:p>
        </w:tc>
        <w:tc>
          <w:tcPr>
            <w:tcW w:w="992" w:type="dxa"/>
            <w:tcBorders>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02.02.2025</w:t>
            </w:r>
          </w:p>
        </w:tc>
        <w:tc>
          <w:tcPr>
            <w:tcW w:w="992" w:type="dxa"/>
            <w:tcBorders>
              <w:left w:val="single" w:sz="4" w:space="0" w:color="auto"/>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01.02.2026</w:t>
            </w:r>
          </w:p>
        </w:tc>
        <w:tc>
          <w:tcPr>
            <w:tcW w:w="1701" w:type="dxa"/>
            <w:tcBorders>
              <w:left w:val="single" w:sz="4" w:space="0" w:color="auto"/>
            </w:tcBorders>
          </w:tcPr>
          <w:p w:rsidR="00CF0540" w:rsidRPr="00CF0540" w:rsidRDefault="00CF0540" w:rsidP="00CF0540">
            <w:pPr>
              <w:spacing w:after="0" w:line="240" w:lineRule="auto"/>
              <w:jc w:val="center"/>
              <w:rPr>
                <w:sz w:val="18"/>
                <w:szCs w:val="18"/>
                <w:lang w:val="en-US"/>
              </w:rPr>
            </w:pPr>
            <w:r w:rsidRPr="00CF0540">
              <w:rPr>
                <w:sz w:val="18"/>
                <w:szCs w:val="18"/>
                <w:lang w:val="en-US"/>
              </w:rPr>
              <w:t>Kia Rio</w:t>
            </w:r>
          </w:p>
        </w:tc>
        <w:tc>
          <w:tcPr>
            <w:tcW w:w="851" w:type="dxa"/>
          </w:tcPr>
          <w:p w:rsidR="00CF0540" w:rsidRPr="00CF0540" w:rsidRDefault="00CF0540" w:rsidP="00CF0540">
            <w:pPr>
              <w:spacing w:after="0" w:line="240" w:lineRule="auto"/>
              <w:jc w:val="center"/>
              <w:rPr>
                <w:sz w:val="18"/>
                <w:szCs w:val="18"/>
                <w:lang w:val="en-US"/>
              </w:rPr>
            </w:pPr>
            <w:r w:rsidRPr="00CF0540">
              <w:rPr>
                <w:sz w:val="18"/>
                <w:szCs w:val="18"/>
              </w:rPr>
              <w:t>м. Київ</w:t>
            </w:r>
          </w:p>
        </w:tc>
        <w:tc>
          <w:tcPr>
            <w:tcW w:w="1134" w:type="dxa"/>
          </w:tcPr>
          <w:p w:rsidR="00CF0540" w:rsidRPr="00CF0540" w:rsidRDefault="00CF0540" w:rsidP="00CF0540">
            <w:pPr>
              <w:spacing w:after="0" w:line="240" w:lineRule="auto"/>
              <w:jc w:val="center"/>
              <w:rPr>
                <w:sz w:val="18"/>
                <w:szCs w:val="18"/>
              </w:rPr>
            </w:pPr>
            <w:r w:rsidRPr="00CF0540">
              <w:rPr>
                <w:sz w:val="18"/>
                <w:szCs w:val="18"/>
              </w:rPr>
              <w:t>АА 8114 СА</w:t>
            </w:r>
          </w:p>
        </w:tc>
        <w:tc>
          <w:tcPr>
            <w:tcW w:w="1842" w:type="dxa"/>
          </w:tcPr>
          <w:p w:rsidR="00CF0540" w:rsidRPr="00CF0540" w:rsidRDefault="00CF0540" w:rsidP="00CF0540">
            <w:pPr>
              <w:spacing w:after="0" w:line="240" w:lineRule="auto"/>
              <w:jc w:val="center"/>
              <w:rPr>
                <w:sz w:val="18"/>
                <w:szCs w:val="18"/>
                <w:lang w:val="en-US"/>
              </w:rPr>
            </w:pPr>
            <w:r w:rsidRPr="00CF0540">
              <w:rPr>
                <w:sz w:val="18"/>
                <w:szCs w:val="18"/>
                <w:lang w:val="en-US"/>
              </w:rPr>
              <w:t>KNADG</w:t>
            </w:r>
            <w:r w:rsidRPr="00CF0540">
              <w:rPr>
                <w:sz w:val="18"/>
                <w:szCs w:val="18"/>
              </w:rPr>
              <w:t>411</w:t>
            </w:r>
            <w:r w:rsidRPr="00CF0540">
              <w:rPr>
                <w:sz w:val="18"/>
                <w:szCs w:val="18"/>
                <w:lang w:val="en-US"/>
              </w:rPr>
              <w:t>AB6790448</w:t>
            </w:r>
          </w:p>
        </w:tc>
        <w:tc>
          <w:tcPr>
            <w:tcW w:w="851" w:type="dxa"/>
          </w:tcPr>
          <w:p w:rsidR="00CF0540" w:rsidRPr="00CF0540" w:rsidRDefault="00CF0540" w:rsidP="00CF0540">
            <w:pPr>
              <w:spacing w:after="0" w:line="240" w:lineRule="auto"/>
              <w:ind w:left="-2202" w:firstLine="2202"/>
              <w:jc w:val="center"/>
              <w:rPr>
                <w:sz w:val="18"/>
                <w:szCs w:val="18"/>
                <w:lang w:val="en-US"/>
              </w:rPr>
            </w:pPr>
            <w:r w:rsidRPr="00CF0540">
              <w:rPr>
                <w:sz w:val="18"/>
                <w:szCs w:val="18"/>
                <w:lang w:val="en-US"/>
              </w:rPr>
              <w:t>1</w:t>
            </w:r>
            <w:r w:rsidRPr="00CF0540">
              <w:rPr>
                <w:sz w:val="18"/>
                <w:szCs w:val="18"/>
              </w:rPr>
              <w:t xml:space="preserve"> </w:t>
            </w:r>
            <w:r w:rsidRPr="00CF0540">
              <w:rPr>
                <w:sz w:val="18"/>
                <w:szCs w:val="18"/>
                <w:lang w:val="en-US"/>
              </w:rPr>
              <w:t>394</w:t>
            </w:r>
          </w:p>
        </w:tc>
        <w:tc>
          <w:tcPr>
            <w:tcW w:w="1276" w:type="dxa"/>
            <w:tcBorders>
              <w:right w:val="single" w:sz="4" w:space="0" w:color="auto"/>
            </w:tcBorders>
          </w:tcPr>
          <w:p w:rsidR="00CF0540" w:rsidRPr="00CF0540" w:rsidRDefault="00CF0540" w:rsidP="00CF0540">
            <w:pPr>
              <w:spacing w:after="0" w:line="240" w:lineRule="auto"/>
              <w:jc w:val="center"/>
              <w:rPr>
                <w:sz w:val="18"/>
                <w:szCs w:val="18"/>
              </w:rPr>
            </w:pPr>
          </w:p>
        </w:tc>
      </w:tr>
      <w:tr w:rsidR="00CF0540" w:rsidRPr="00CF0540" w:rsidTr="005A3209">
        <w:tc>
          <w:tcPr>
            <w:tcW w:w="418" w:type="dxa"/>
            <w:tcBorders>
              <w:right w:val="single" w:sz="4" w:space="0" w:color="auto"/>
            </w:tcBorders>
            <w:shd w:val="clear" w:color="auto" w:fill="auto"/>
            <w:vAlign w:val="bottom"/>
          </w:tcPr>
          <w:p w:rsidR="00CF0540" w:rsidRPr="00CF0540" w:rsidRDefault="00CF0540" w:rsidP="00CF0540">
            <w:pPr>
              <w:spacing w:after="0" w:line="240" w:lineRule="auto"/>
              <w:jc w:val="center"/>
              <w:rPr>
                <w:sz w:val="18"/>
                <w:szCs w:val="18"/>
              </w:rPr>
            </w:pPr>
            <w:r w:rsidRPr="00CF0540">
              <w:rPr>
                <w:sz w:val="18"/>
                <w:szCs w:val="18"/>
              </w:rPr>
              <w:t>2</w:t>
            </w:r>
          </w:p>
        </w:tc>
        <w:tc>
          <w:tcPr>
            <w:tcW w:w="992" w:type="dxa"/>
            <w:tcBorders>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02.02.2025</w:t>
            </w:r>
          </w:p>
        </w:tc>
        <w:tc>
          <w:tcPr>
            <w:tcW w:w="992" w:type="dxa"/>
            <w:tcBorders>
              <w:left w:val="single" w:sz="4" w:space="0" w:color="auto"/>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01.02.2026</w:t>
            </w:r>
          </w:p>
        </w:tc>
        <w:tc>
          <w:tcPr>
            <w:tcW w:w="1701" w:type="dxa"/>
            <w:tcBorders>
              <w:left w:val="single" w:sz="4" w:space="0" w:color="auto"/>
            </w:tcBorders>
          </w:tcPr>
          <w:p w:rsidR="00CF0540" w:rsidRPr="00CF0540" w:rsidRDefault="00CF0540" w:rsidP="00CF0540">
            <w:pPr>
              <w:spacing w:after="0" w:line="240" w:lineRule="auto"/>
              <w:jc w:val="center"/>
              <w:rPr>
                <w:sz w:val="18"/>
                <w:szCs w:val="18"/>
                <w:lang w:val="en-US"/>
              </w:rPr>
            </w:pPr>
            <w:r w:rsidRPr="00CF0540">
              <w:rPr>
                <w:sz w:val="18"/>
                <w:szCs w:val="18"/>
                <w:lang w:val="en-US"/>
              </w:rPr>
              <w:t>Kia Rio</w:t>
            </w:r>
          </w:p>
        </w:tc>
        <w:tc>
          <w:tcPr>
            <w:tcW w:w="851" w:type="dxa"/>
          </w:tcPr>
          <w:p w:rsidR="00CF0540" w:rsidRPr="00CF0540" w:rsidRDefault="00CF0540" w:rsidP="00CF0540">
            <w:pPr>
              <w:spacing w:after="0" w:line="240" w:lineRule="auto"/>
              <w:jc w:val="center"/>
              <w:rPr>
                <w:sz w:val="18"/>
                <w:szCs w:val="18"/>
              </w:rPr>
            </w:pPr>
            <w:r w:rsidRPr="00CF0540">
              <w:rPr>
                <w:sz w:val="18"/>
                <w:szCs w:val="18"/>
              </w:rPr>
              <w:t>м. Київ</w:t>
            </w:r>
          </w:p>
        </w:tc>
        <w:tc>
          <w:tcPr>
            <w:tcW w:w="1134" w:type="dxa"/>
          </w:tcPr>
          <w:p w:rsidR="00CF0540" w:rsidRPr="00CF0540" w:rsidRDefault="00CF0540" w:rsidP="00CF0540">
            <w:pPr>
              <w:spacing w:after="0" w:line="240" w:lineRule="auto"/>
              <w:jc w:val="center"/>
              <w:rPr>
                <w:sz w:val="18"/>
                <w:szCs w:val="18"/>
              </w:rPr>
            </w:pPr>
            <w:r w:rsidRPr="00CF0540">
              <w:rPr>
                <w:sz w:val="18"/>
                <w:szCs w:val="18"/>
              </w:rPr>
              <w:t>АА 6672 ІС</w:t>
            </w:r>
          </w:p>
        </w:tc>
        <w:tc>
          <w:tcPr>
            <w:tcW w:w="1842" w:type="dxa"/>
          </w:tcPr>
          <w:p w:rsidR="00CF0540" w:rsidRPr="00CF0540" w:rsidRDefault="00CF0540" w:rsidP="00CF0540">
            <w:pPr>
              <w:spacing w:after="0" w:line="240" w:lineRule="auto"/>
              <w:jc w:val="center"/>
              <w:rPr>
                <w:sz w:val="18"/>
                <w:szCs w:val="18"/>
              </w:rPr>
            </w:pPr>
            <w:r w:rsidRPr="00CF0540">
              <w:rPr>
                <w:sz w:val="18"/>
                <w:szCs w:val="18"/>
                <w:lang w:val="en-US"/>
              </w:rPr>
              <w:t>KNADG411AB6789871</w:t>
            </w:r>
          </w:p>
        </w:tc>
        <w:tc>
          <w:tcPr>
            <w:tcW w:w="851" w:type="dxa"/>
          </w:tcPr>
          <w:p w:rsidR="00CF0540" w:rsidRPr="00CF0540" w:rsidRDefault="00CF0540" w:rsidP="00CF0540">
            <w:pPr>
              <w:spacing w:after="0" w:line="240" w:lineRule="auto"/>
              <w:ind w:left="-2202" w:firstLine="2202"/>
              <w:jc w:val="center"/>
              <w:rPr>
                <w:sz w:val="18"/>
                <w:szCs w:val="18"/>
                <w:lang w:val="en-US"/>
              </w:rPr>
            </w:pPr>
            <w:r w:rsidRPr="00CF0540">
              <w:rPr>
                <w:sz w:val="18"/>
                <w:szCs w:val="18"/>
                <w:lang w:val="en-US"/>
              </w:rPr>
              <w:t>1</w:t>
            </w:r>
            <w:r w:rsidRPr="00CF0540">
              <w:rPr>
                <w:sz w:val="18"/>
                <w:szCs w:val="18"/>
              </w:rPr>
              <w:t xml:space="preserve"> </w:t>
            </w:r>
            <w:r w:rsidRPr="00CF0540">
              <w:rPr>
                <w:sz w:val="18"/>
                <w:szCs w:val="18"/>
                <w:lang w:val="en-US"/>
              </w:rPr>
              <w:t>394</w:t>
            </w:r>
          </w:p>
        </w:tc>
        <w:tc>
          <w:tcPr>
            <w:tcW w:w="1276" w:type="dxa"/>
            <w:tcBorders>
              <w:right w:val="single" w:sz="4" w:space="0" w:color="auto"/>
            </w:tcBorders>
          </w:tcPr>
          <w:p w:rsidR="00CF0540" w:rsidRPr="00CF0540" w:rsidRDefault="00CF0540" w:rsidP="00CF0540">
            <w:pPr>
              <w:spacing w:after="0" w:line="240" w:lineRule="auto"/>
              <w:jc w:val="center"/>
              <w:rPr>
                <w:sz w:val="18"/>
                <w:szCs w:val="18"/>
              </w:rPr>
            </w:pPr>
          </w:p>
        </w:tc>
      </w:tr>
      <w:tr w:rsidR="00CF0540" w:rsidRPr="00CF0540" w:rsidTr="005A3209">
        <w:tc>
          <w:tcPr>
            <w:tcW w:w="418" w:type="dxa"/>
            <w:tcBorders>
              <w:right w:val="single" w:sz="4" w:space="0" w:color="auto"/>
            </w:tcBorders>
            <w:shd w:val="clear" w:color="auto" w:fill="auto"/>
            <w:vAlign w:val="bottom"/>
          </w:tcPr>
          <w:p w:rsidR="00CF0540" w:rsidRPr="00CF0540" w:rsidRDefault="00CF0540" w:rsidP="00CF0540">
            <w:pPr>
              <w:spacing w:after="0" w:line="240" w:lineRule="auto"/>
              <w:jc w:val="center"/>
              <w:rPr>
                <w:sz w:val="18"/>
                <w:szCs w:val="18"/>
              </w:rPr>
            </w:pPr>
            <w:r w:rsidRPr="00CF0540">
              <w:rPr>
                <w:sz w:val="18"/>
                <w:szCs w:val="18"/>
              </w:rPr>
              <w:t>3</w:t>
            </w:r>
          </w:p>
        </w:tc>
        <w:tc>
          <w:tcPr>
            <w:tcW w:w="992" w:type="dxa"/>
            <w:tcBorders>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02.02.2025</w:t>
            </w:r>
          </w:p>
        </w:tc>
        <w:tc>
          <w:tcPr>
            <w:tcW w:w="992" w:type="dxa"/>
            <w:tcBorders>
              <w:left w:val="single" w:sz="4" w:space="0" w:color="auto"/>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01.02.2026</w:t>
            </w:r>
          </w:p>
        </w:tc>
        <w:tc>
          <w:tcPr>
            <w:tcW w:w="1701" w:type="dxa"/>
            <w:tcBorders>
              <w:left w:val="single" w:sz="4" w:space="0" w:color="auto"/>
            </w:tcBorders>
          </w:tcPr>
          <w:p w:rsidR="00CF0540" w:rsidRPr="00CF0540" w:rsidRDefault="00CF0540" w:rsidP="00CF0540">
            <w:pPr>
              <w:spacing w:after="0" w:line="240" w:lineRule="auto"/>
              <w:jc w:val="center"/>
              <w:rPr>
                <w:sz w:val="18"/>
                <w:szCs w:val="18"/>
                <w:lang w:val="en-US"/>
              </w:rPr>
            </w:pPr>
            <w:r w:rsidRPr="00CF0540">
              <w:rPr>
                <w:sz w:val="18"/>
                <w:szCs w:val="18"/>
                <w:lang w:val="en-US"/>
              </w:rPr>
              <w:t>Skoda Superb</w:t>
            </w:r>
          </w:p>
        </w:tc>
        <w:tc>
          <w:tcPr>
            <w:tcW w:w="851" w:type="dxa"/>
          </w:tcPr>
          <w:p w:rsidR="00CF0540" w:rsidRPr="00CF0540" w:rsidRDefault="00CF0540" w:rsidP="00CF0540">
            <w:pPr>
              <w:spacing w:after="0" w:line="240" w:lineRule="auto"/>
              <w:jc w:val="center"/>
              <w:rPr>
                <w:sz w:val="18"/>
                <w:szCs w:val="18"/>
                <w:lang w:val="en-US"/>
              </w:rPr>
            </w:pPr>
            <w:r w:rsidRPr="00CF0540">
              <w:rPr>
                <w:sz w:val="18"/>
                <w:szCs w:val="18"/>
              </w:rPr>
              <w:t>м. Київ</w:t>
            </w:r>
          </w:p>
        </w:tc>
        <w:tc>
          <w:tcPr>
            <w:tcW w:w="1134" w:type="dxa"/>
          </w:tcPr>
          <w:p w:rsidR="00CF0540" w:rsidRPr="00CF0540" w:rsidRDefault="00CF0540" w:rsidP="00CF0540">
            <w:pPr>
              <w:spacing w:after="0" w:line="240" w:lineRule="auto"/>
              <w:jc w:val="center"/>
              <w:rPr>
                <w:sz w:val="18"/>
                <w:szCs w:val="18"/>
              </w:rPr>
            </w:pPr>
            <w:r w:rsidRPr="00CF0540">
              <w:rPr>
                <w:sz w:val="18"/>
                <w:szCs w:val="18"/>
              </w:rPr>
              <w:t>АА 6704 ХЕ</w:t>
            </w:r>
          </w:p>
        </w:tc>
        <w:tc>
          <w:tcPr>
            <w:tcW w:w="1842" w:type="dxa"/>
          </w:tcPr>
          <w:p w:rsidR="00CF0540" w:rsidRPr="00CF0540" w:rsidRDefault="00CF0540" w:rsidP="00CF0540">
            <w:pPr>
              <w:spacing w:after="0" w:line="240" w:lineRule="auto"/>
              <w:jc w:val="center"/>
              <w:rPr>
                <w:sz w:val="18"/>
                <w:szCs w:val="18"/>
                <w:lang w:val="en-US"/>
              </w:rPr>
            </w:pPr>
            <w:r w:rsidRPr="00CF0540">
              <w:rPr>
                <w:sz w:val="18"/>
                <w:szCs w:val="18"/>
                <w:lang w:val="en-US"/>
              </w:rPr>
              <w:t>TMBAL</w:t>
            </w:r>
            <w:r w:rsidRPr="00CF0540">
              <w:rPr>
                <w:sz w:val="18"/>
                <w:szCs w:val="18"/>
              </w:rPr>
              <w:t>8</w:t>
            </w:r>
            <w:r w:rsidRPr="00CF0540">
              <w:rPr>
                <w:sz w:val="18"/>
                <w:szCs w:val="18"/>
                <w:lang w:val="en-US"/>
              </w:rPr>
              <w:t>NP</w:t>
            </w:r>
            <w:r w:rsidRPr="00CF0540">
              <w:rPr>
                <w:sz w:val="18"/>
                <w:szCs w:val="18"/>
              </w:rPr>
              <w:t>5</w:t>
            </w:r>
            <w:r w:rsidRPr="00CF0540">
              <w:rPr>
                <w:sz w:val="18"/>
                <w:szCs w:val="18"/>
                <w:lang w:val="en-US"/>
              </w:rPr>
              <w:t>JB</w:t>
            </w:r>
            <w:r w:rsidRPr="00CF0540">
              <w:rPr>
                <w:sz w:val="18"/>
                <w:szCs w:val="18"/>
              </w:rPr>
              <w:t>300381</w:t>
            </w:r>
          </w:p>
        </w:tc>
        <w:tc>
          <w:tcPr>
            <w:tcW w:w="851" w:type="dxa"/>
          </w:tcPr>
          <w:p w:rsidR="00CF0540" w:rsidRPr="00CF0540" w:rsidRDefault="00CF0540" w:rsidP="00CF0540">
            <w:pPr>
              <w:spacing w:after="0" w:line="240" w:lineRule="auto"/>
              <w:ind w:left="-2202" w:firstLine="2202"/>
              <w:jc w:val="center"/>
              <w:rPr>
                <w:sz w:val="18"/>
                <w:szCs w:val="18"/>
                <w:lang w:val="en-US"/>
              </w:rPr>
            </w:pPr>
            <w:r w:rsidRPr="00CF0540">
              <w:rPr>
                <w:sz w:val="18"/>
                <w:szCs w:val="18"/>
                <w:lang w:val="en-US"/>
              </w:rPr>
              <w:t>1</w:t>
            </w:r>
            <w:r w:rsidRPr="00CF0540">
              <w:rPr>
                <w:sz w:val="18"/>
                <w:szCs w:val="18"/>
              </w:rPr>
              <w:t xml:space="preserve"> </w:t>
            </w:r>
            <w:r w:rsidRPr="00CF0540">
              <w:rPr>
                <w:sz w:val="18"/>
                <w:szCs w:val="18"/>
                <w:lang w:val="en-US"/>
              </w:rPr>
              <w:t>798</w:t>
            </w:r>
          </w:p>
        </w:tc>
        <w:tc>
          <w:tcPr>
            <w:tcW w:w="1276" w:type="dxa"/>
            <w:tcBorders>
              <w:right w:val="single" w:sz="4" w:space="0" w:color="auto"/>
            </w:tcBorders>
          </w:tcPr>
          <w:p w:rsidR="00CF0540" w:rsidRPr="00CF0540" w:rsidRDefault="00CF0540" w:rsidP="00CF0540">
            <w:pPr>
              <w:spacing w:after="0" w:line="240" w:lineRule="auto"/>
              <w:jc w:val="center"/>
              <w:rPr>
                <w:sz w:val="18"/>
                <w:szCs w:val="18"/>
              </w:rPr>
            </w:pPr>
          </w:p>
        </w:tc>
      </w:tr>
      <w:tr w:rsidR="00CF0540" w:rsidRPr="00CF0540" w:rsidTr="005A3209">
        <w:tc>
          <w:tcPr>
            <w:tcW w:w="418" w:type="dxa"/>
            <w:tcBorders>
              <w:right w:val="single" w:sz="4" w:space="0" w:color="auto"/>
            </w:tcBorders>
            <w:shd w:val="clear" w:color="auto" w:fill="auto"/>
            <w:vAlign w:val="bottom"/>
          </w:tcPr>
          <w:p w:rsidR="00CF0540" w:rsidRPr="00CF0540" w:rsidRDefault="00CF0540" w:rsidP="00CF0540">
            <w:pPr>
              <w:spacing w:after="0" w:line="240" w:lineRule="auto"/>
              <w:jc w:val="center"/>
              <w:rPr>
                <w:sz w:val="18"/>
                <w:szCs w:val="18"/>
              </w:rPr>
            </w:pPr>
            <w:r w:rsidRPr="00CF0540">
              <w:rPr>
                <w:sz w:val="18"/>
                <w:szCs w:val="18"/>
              </w:rPr>
              <w:t>4</w:t>
            </w:r>
          </w:p>
        </w:tc>
        <w:tc>
          <w:tcPr>
            <w:tcW w:w="992" w:type="dxa"/>
            <w:tcBorders>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02.02.2025</w:t>
            </w:r>
          </w:p>
        </w:tc>
        <w:tc>
          <w:tcPr>
            <w:tcW w:w="992" w:type="dxa"/>
            <w:tcBorders>
              <w:left w:val="single" w:sz="4" w:space="0" w:color="auto"/>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01.02.2026</w:t>
            </w:r>
          </w:p>
        </w:tc>
        <w:tc>
          <w:tcPr>
            <w:tcW w:w="1701" w:type="dxa"/>
            <w:tcBorders>
              <w:left w:val="single" w:sz="4" w:space="0" w:color="auto"/>
            </w:tcBorders>
          </w:tcPr>
          <w:p w:rsidR="00CF0540" w:rsidRPr="00CF0540" w:rsidRDefault="00CF0540" w:rsidP="00CF0540">
            <w:pPr>
              <w:spacing w:after="0" w:line="240" w:lineRule="auto"/>
              <w:jc w:val="center"/>
              <w:rPr>
                <w:sz w:val="18"/>
                <w:szCs w:val="18"/>
                <w:lang w:val="en-US"/>
              </w:rPr>
            </w:pPr>
            <w:r w:rsidRPr="00CF0540">
              <w:rPr>
                <w:sz w:val="18"/>
                <w:szCs w:val="18"/>
              </w:rPr>
              <w:t xml:space="preserve">Трактор </w:t>
            </w:r>
            <w:proofErr w:type="spellStart"/>
            <w:r w:rsidRPr="00CF0540">
              <w:rPr>
                <w:sz w:val="18"/>
                <w:szCs w:val="18"/>
              </w:rPr>
              <w:t>Беларус</w:t>
            </w:r>
            <w:proofErr w:type="spellEnd"/>
            <w:r w:rsidRPr="00CF0540">
              <w:rPr>
                <w:sz w:val="18"/>
                <w:szCs w:val="18"/>
              </w:rPr>
              <w:t xml:space="preserve"> 320.4</w:t>
            </w:r>
          </w:p>
        </w:tc>
        <w:tc>
          <w:tcPr>
            <w:tcW w:w="851" w:type="dxa"/>
          </w:tcPr>
          <w:p w:rsidR="00CF0540" w:rsidRPr="00CF0540" w:rsidRDefault="00CF0540" w:rsidP="00CF0540">
            <w:pPr>
              <w:spacing w:after="0" w:line="240" w:lineRule="auto"/>
              <w:jc w:val="center"/>
              <w:rPr>
                <w:sz w:val="18"/>
                <w:szCs w:val="18"/>
              </w:rPr>
            </w:pPr>
            <w:r w:rsidRPr="00CF0540">
              <w:rPr>
                <w:sz w:val="18"/>
                <w:szCs w:val="18"/>
              </w:rPr>
              <w:t>м. Київ</w:t>
            </w:r>
          </w:p>
        </w:tc>
        <w:tc>
          <w:tcPr>
            <w:tcW w:w="1134" w:type="dxa"/>
          </w:tcPr>
          <w:p w:rsidR="00CF0540" w:rsidRPr="00CF0540" w:rsidRDefault="00CF0540" w:rsidP="00CF0540">
            <w:pPr>
              <w:spacing w:after="0" w:line="240" w:lineRule="auto"/>
              <w:jc w:val="center"/>
              <w:rPr>
                <w:sz w:val="18"/>
                <w:szCs w:val="18"/>
                <w:lang w:val="en-US"/>
              </w:rPr>
            </w:pPr>
            <w:r w:rsidRPr="00CF0540">
              <w:rPr>
                <w:sz w:val="18"/>
                <w:szCs w:val="18"/>
              </w:rPr>
              <w:t>713-42 АА</w:t>
            </w:r>
          </w:p>
        </w:tc>
        <w:tc>
          <w:tcPr>
            <w:tcW w:w="1842" w:type="dxa"/>
          </w:tcPr>
          <w:p w:rsidR="00CF0540" w:rsidRPr="00CF0540" w:rsidRDefault="00CF0540" w:rsidP="00CF0540">
            <w:pPr>
              <w:spacing w:after="0" w:line="240" w:lineRule="auto"/>
              <w:jc w:val="center"/>
              <w:outlineLvl w:val="1"/>
              <w:rPr>
                <w:sz w:val="18"/>
                <w:szCs w:val="18"/>
              </w:rPr>
            </w:pPr>
            <w:r w:rsidRPr="00CF0540">
              <w:rPr>
                <w:sz w:val="18"/>
                <w:szCs w:val="18"/>
              </w:rPr>
              <w:t>3200278</w:t>
            </w:r>
          </w:p>
        </w:tc>
        <w:tc>
          <w:tcPr>
            <w:tcW w:w="851" w:type="dxa"/>
          </w:tcPr>
          <w:p w:rsidR="00CF0540" w:rsidRPr="00CF0540" w:rsidRDefault="00CF0540" w:rsidP="00CF0540">
            <w:pPr>
              <w:spacing w:after="0" w:line="240" w:lineRule="auto"/>
              <w:ind w:left="-2202" w:firstLine="2202"/>
              <w:jc w:val="center"/>
              <w:rPr>
                <w:sz w:val="18"/>
                <w:szCs w:val="18"/>
              </w:rPr>
            </w:pPr>
            <w:r w:rsidRPr="00CF0540">
              <w:rPr>
                <w:sz w:val="18"/>
                <w:szCs w:val="18"/>
              </w:rPr>
              <w:t>1 649</w:t>
            </w:r>
          </w:p>
        </w:tc>
        <w:tc>
          <w:tcPr>
            <w:tcW w:w="1276" w:type="dxa"/>
            <w:tcBorders>
              <w:right w:val="single" w:sz="4" w:space="0" w:color="auto"/>
            </w:tcBorders>
          </w:tcPr>
          <w:p w:rsidR="00CF0540" w:rsidRPr="00CF0540" w:rsidRDefault="00CF0540" w:rsidP="00CF0540">
            <w:pPr>
              <w:spacing w:after="0" w:line="240" w:lineRule="auto"/>
              <w:jc w:val="center"/>
              <w:rPr>
                <w:sz w:val="18"/>
                <w:szCs w:val="18"/>
              </w:rPr>
            </w:pPr>
          </w:p>
        </w:tc>
      </w:tr>
      <w:tr w:rsidR="00CF0540" w:rsidRPr="00CF0540" w:rsidTr="005A3209">
        <w:tc>
          <w:tcPr>
            <w:tcW w:w="418" w:type="dxa"/>
            <w:tcBorders>
              <w:right w:val="single" w:sz="4" w:space="0" w:color="auto"/>
            </w:tcBorders>
            <w:shd w:val="clear" w:color="auto" w:fill="auto"/>
            <w:vAlign w:val="bottom"/>
          </w:tcPr>
          <w:p w:rsidR="00CF0540" w:rsidRPr="00CF0540" w:rsidRDefault="00CF0540" w:rsidP="00CF0540">
            <w:pPr>
              <w:spacing w:after="0" w:line="240" w:lineRule="auto"/>
              <w:jc w:val="center"/>
              <w:rPr>
                <w:sz w:val="18"/>
                <w:szCs w:val="18"/>
              </w:rPr>
            </w:pPr>
            <w:r w:rsidRPr="00CF0540">
              <w:rPr>
                <w:sz w:val="18"/>
                <w:szCs w:val="18"/>
              </w:rPr>
              <w:t>5</w:t>
            </w:r>
          </w:p>
        </w:tc>
        <w:tc>
          <w:tcPr>
            <w:tcW w:w="992" w:type="dxa"/>
            <w:tcBorders>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07.02.2025</w:t>
            </w:r>
          </w:p>
        </w:tc>
        <w:tc>
          <w:tcPr>
            <w:tcW w:w="992" w:type="dxa"/>
            <w:tcBorders>
              <w:left w:val="single" w:sz="4" w:space="0" w:color="auto"/>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06.02.2026</w:t>
            </w:r>
          </w:p>
        </w:tc>
        <w:tc>
          <w:tcPr>
            <w:tcW w:w="1701" w:type="dxa"/>
            <w:tcBorders>
              <w:left w:val="single" w:sz="4" w:space="0" w:color="auto"/>
            </w:tcBorders>
          </w:tcPr>
          <w:p w:rsidR="00CF0540" w:rsidRPr="00CF0540" w:rsidRDefault="00CF0540" w:rsidP="00CF0540">
            <w:pPr>
              <w:tabs>
                <w:tab w:val="left" w:pos="3780"/>
                <w:tab w:val="left" w:pos="6495"/>
              </w:tabs>
              <w:spacing w:after="0" w:line="240" w:lineRule="auto"/>
              <w:jc w:val="center"/>
              <w:rPr>
                <w:sz w:val="18"/>
                <w:szCs w:val="18"/>
                <w:lang w:val="en-US"/>
              </w:rPr>
            </w:pPr>
            <w:r w:rsidRPr="00CF0540">
              <w:rPr>
                <w:sz w:val="18"/>
                <w:szCs w:val="18"/>
                <w:lang w:val="en-US"/>
              </w:rPr>
              <w:t>Hyundai Sonata</w:t>
            </w:r>
          </w:p>
        </w:tc>
        <w:tc>
          <w:tcPr>
            <w:tcW w:w="851" w:type="dxa"/>
          </w:tcPr>
          <w:p w:rsidR="00CF0540" w:rsidRPr="00CF0540" w:rsidRDefault="00CF0540" w:rsidP="00CF0540">
            <w:pPr>
              <w:spacing w:after="0" w:line="240" w:lineRule="auto"/>
              <w:jc w:val="center"/>
              <w:rPr>
                <w:sz w:val="18"/>
                <w:szCs w:val="18"/>
                <w:lang w:val="en-US"/>
              </w:rPr>
            </w:pPr>
            <w:r w:rsidRPr="00CF0540">
              <w:rPr>
                <w:sz w:val="18"/>
                <w:szCs w:val="18"/>
              </w:rPr>
              <w:t>м. Київ</w:t>
            </w:r>
          </w:p>
        </w:tc>
        <w:tc>
          <w:tcPr>
            <w:tcW w:w="1134" w:type="dxa"/>
          </w:tcPr>
          <w:p w:rsidR="00CF0540" w:rsidRPr="00CF0540" w:rsidRDefault="00CF0540" w:rsidP="00CF0540">
            <w:pPr>
              <w:tabs>
                <w:tab w:val="left" w:pos="3780"/>
                <w:tab w:val="left" w:pos="6495"/>
              </w:tabs>
              <w:spacing w:after="0" w:line="240" w:lineRule="auto"/>
              <w:jc w:val="center"/>
              <w:rPr>
                <w:sz w:val="18"/>
                <w:szCs w:val="18"/>
                <w:lang w:val="en-US"/>
              </w:rPr>
            </w:pPr>
            <w:r w:rsidRPr="00CF0540">
              <w:rPr>
                <w:sz w:val="18"/>
                <w:szCs w:val="18"/>
              </w:rPr>
              <w:t>АА 7549 МХ</w:t>
            </w:r>
          </w:p>
        </w:tc>
        <w:tc>
          <w:tcPr>
            <w:tcW w:w="1842" w:type="dxa"/>
          </w:tcPr>
          <w:p w:rsidR="00CF0540" w:rsidRPr="00CF0540" w:rsidRDefault="00CF0540" w:rsidP="00CF0540">
            <w:pPr>
              <w:spacing w:after="0" w:line="240" w:lineRule="auto"/>
              <w:ind w:left="-2202" w:firstLine="2202"/>
              <w:jc w:val="center"/>
              <w:rPr>
                <w:sz w:val="18"/>
                <w:szCs w:val="18"/>
              </w:rPr>
            </w:pPr>
            <w:r w:rsidRPr="00CF0540">
              <w:rPr>
                <w:sz w:val="18"/>
                <w:szCs w:val="18"/>
                <w:lang w:val="en-US"/>
              </w:rPr>
              <w:t>KMHEC41CBCA476905</w:t>
            </w:r>
            <w:bookmarkStart w:id="0" w:name="_GoBack"/>
            <w:bookmarkEnd w:id="0"/>
          </w:p>
        </w:tc>
        <w:tc>
          <w:tcPr>
            <w:tcW w:w="851" w:type="dxa"/>
          </w:tcPr>
          <w:p w:rsidR="00CF0540" w:rsidRPr="00CF0540" w:rsidRDefault="00CF0540" w:rsidP="00CF0540">
            <w:pPr>
              <w:spacing w:after="0" w:line="240" w:lineRule="auto"/>
              <w:jc w:val="center"/>
              <w:rPr>
                <w:sz w:val="18"/>
                <w:szCs w:val="18"/>
              </w:rPr>
            </w:pPr>
            <w:r w:rsidRPr="00CF0540">
              <w:rPr>
                <w:sz w:val="18"/>
                <w:szCs w:val="18"/>
              </w:rPr>
              <w:t>2 359</w:t>
            </w:r>
          </w:p>
        </w:tc>
        <w:tc>
          <w:tcPr>
            <w:tcW w:w="1276" w:type="dxa"/>
            <w:tcBorders>
              <w:right w:val="single" w:sz="4" w:space="0" w:color="auto"/>
            </w:tcBorders>
          </w:tcPr>
          <w:p w:rsidR="00CF0540" w:rsidRPr="00CF0540" w:rsidRDefault="00CF0540" w:rsidP="00CF0540">
            <w:pPr>
              <w:spacing w:after="0" w:line="240" w:lineRule="auto"/>
              <w:jc w:val="center"/>
              <w:rPr>
                <w:sz w:val="18"/>
                <w:szCs w:val="18"/>
              </w:rPr>
            </w:pPr>
          </w:p>
        </w:tc>
      </w:tr>
      <w:tr w:rsidR="00CF0540" w:rsidRPr="00CF0540" w:rsidTr="005A3209">
        <w:tc>
          <w:tcPr>
            <w:tcW w:w="418" w:type="dxa"/>
            <w:tcBorders>
              <w:right w:val="single" w:sz="4" w:space="0" w:color="auto"/>
            </w:tcBorders>
            <w:shd w:val="clear" w:color="auto" w:fill="auto"/>
            <w:vAlign w:val="bottom"/>
          </w:tcPr>
          <w:p w:rsidR="00CF0540" w:rsidRPr="00CF0540" w:rsidRDefault="00CF0540" w:rsidP="00CF0540">
            <w:pPr>
              <w:spacing w:after="0" w:line="240" w:lineRule="auto"/>
              <w:jc w:val="center"/>
              <w:rPr>
                <w:sz w:val="18"/>
                <w:szCs w:val="18"/>
              </w:rPr>
            </w:pPr>
            <w:r w:rsidRPr="00CF0540">
              <w:rPr>
                <w:sz w:val="18"/>
                <w:szCs w:val="18"/>
              </w:rPr>
              <w:t>6</w:t>
            </w:r>
          </w:p>
        </w:tc>
        <w:tc>
          <w:tcPr>
            <w:tcW w:w="992" w:type="dxa"/>
            <w:tcBorders>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12.02.2025</w:t>
            </w:r>
          </w:p>
        </w:tc>
        <w:tc>
          <w:tcPr>
            <w:tcW w:w="992" w:type="dxa"/>
            <w:tcBorders>
              <w:left w:val="single" w:sz="4" w:space="0" w:color="auto"/>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11.02.2026</w:t>
            </w:r>
          </w:p>
        </w:tc>
        <w:tc>
          <w:tcPr>
            <w:tcW w:w="1701" w:type="dxa"/>
            <w:tcBorders>
              <w:left w:val="single" w:sz="4" w:space="0" w:color="auto"/>
            </w:tcBorders>
          </w:tcPr>
          <w:p w:rsidR="00CF0540" w:rsidRPr="00CF0540" w:rsidRDefault="00CF0540" w:rsidP="00CF0540">
            <w:pPr>
              <w:spacing w:after="0" w:line="240" w:lineRule="auto"/>
              <w:jc w:val="center"/>
              <w:rPr>
                <w:sz w:val="18"/>
                <w:szCs w:val="18"/>
                <w:lang w:val="en-US"/>
              </w:rPr>
            </w:pPr>
            <w:r w:rsidRPr="00CF0540">
              <w:rPr>
                <w:sz w:val="18"/>
                <w:szCs w:val="18"/>
                <w:lang w:val="en-US"/>
              </w:rPr>
              <w:t>MG- 350</w:t>
            </w:r>
          </w:p>
        </w:tc>
        <w:tc>
          <w:tcPr>
            <w:tcW w:w="851" w:type="dxa"/>
          </w:tcPr>
          <w:p w:rsidR="00CF0540" w:rsidRPr="00CF0540" w:rsidRDefault="00CF0540" w:rsidP="00CF0540">
            <w:pPr>
              <w:spacing w:after="0" w:line="240" w:lineRule="auto"/>
              <w:jc w:val="center"/>
              <w:rPr>
                <w:sz w:val="18"/>
                <w:szCs w:val="18"/>
              </w:rPr>
            </w:pPr>
            <w:r w:rsidRPr="00CF0540">
              <w:rPr>
                <w:sz w:val="18"/>
                <w:szCs w:val="18"/>
              </w:rPr>
              <w:t>м. Київ</w:t>
            </w:r>
          </w:p>
        </w:tc>
        <w:tc>
          <w:tcPr>
            <w:tcW w:w="1134" w:type="dxa"/>
          </w:tcPr>
          <w:p w:rsidR="00CF0540" w:rsidRPr="00CF0540" w:rsidRDefault="00CF0540" w:rsidP="00CF0540">
            <w:pPr>
              <w:spacing w:after="0" w:line="240" w:lineRule="auto"/>
              <w:jc w:val="center"/>
              <w:rPr>
                <w:sz w:val="18"/>
                <w:szCs w:val="18"/>
                <w:lang w:val="en-US"/>
              </w:rPr>
            </w:pPr>
            <w:r w:rsidRPr="00CF0540">
              <w:rPr>
                <w:sz w:val="18"/>
                <w:szCs w:val="18"/>
                <w:lang w:val="en-US"/>
              </w:rPr>
              <w:t>AA</w:t>
            </w:r>
            <w:r w:rsidRPr="00CF0540">
              <w:rPr>
                <w:sz w:val="18"/>
                <w:szCs w:val="18"/>
              </w:rPr>
              <w:t xml:space="preserve"> </w:t>
            </w:r>
            <w:r w:rsidRPr="00CF0540">
              <w:rPr>
                <w:sz w:val="18"/>
                <w:szCs w:val="18"/>
                <w:lang w:val="en-US"/>
              </w:rPr>
              <w:t>3225</w:t>
            </w:r>
            <w:r w:rsidRPr="00CF0540">
              <w:rPr>
                <w:sz w:val="18"/>
                <w:szCs w:val="18"/>
              </w:rPr>
              <w:t xml:space="preserve"> </w:t>
            </w:r>
            <w:r w:rsidRPr="00CF0540">
              <w:rPr>
                <w:sz w:val="18"/>
                <w:szCs w:val="18"/>
                <w:lang w:val="en-US"/>
              </w:rPr>
              <w:t>KK</w:t>
            </w:r>
          </w:p>
        </w:tc>
        <w:tc>
          <w:tcPr>
            <w:tcW w:w="1842" w:type="dxa"/>
          </w:tcPr>
          <w:p w:rsidR="00CF0540" w:rsidRPr="00CF0540" w:rsidRDefault="00CF0540" w:rsidP="00CF0540">
            <w:pPr>
              <w:spacing w:after="0" w:line="240" w:lineRule="auto"/>
              <w:jc w:val="center"/>
              <w:rPr>
                <w:sz w:val="18"/>
                <w:szCs w:val="18"/>
                <w:lang w:val="en-US"/>
              </w:rPr>
            </w:pPr>
            <w:r w:rsidRPr="00CF0540">
              <w:rPr>
                <w:sz w:val="18"/>
                <w:szCs w:val="18"/>
                <w:lang w:val="en-US"/>
              </w:rPr>
              <w:t>LSJA16E30DG011244</w:t>
            </w:r>
          </w:p>
        </w:tc>
        <w:tc>
          <w:tcPr>
            <w:tcW w:w="851" w:type="dxa"/>
          </w:tcPr>
          <w:p w:rsidR="00CF0540" w:rsidRPr="00CF0540" w:rsidRDefault="00CF0540" w:rsidP="00CF0540">
            <w:pPr>
              <w:spacing w:after="0" w:line="240" w:lineRule="auto"/>
              <w:ind w:left="-2202" w:firstLine="2202"/>
              <w:jc w:val="center"/>
              <w:rPr>
                <w:sz w:val="18"/>
                <w:szCs w:val="18"/>
                <w:lang w:val="en-US"/>
              </w:rPr>
            </w:pPr>
            <w:r w:rsidRPr="00CF0540">
              <w:rPr>
                <w:sz w:val="18"/>
                <w:szCs w:val="18"/>
                <w:lang w:val="en-US"/>
              </w:rPr>
              <w:t>1</w:t>
            </w:r>
            <w:r w:rsidRPr="00CF0540">
              <w:rPr>
                <w:sz w:val="18"/>
                <w:szCs w:val="18"/>
              </w:rPr>
              <w:t xml:space="preserve"> </w:t>
            </w:r>
            <w:r w:rsidRPr="00CF0540">
              <w:rPr>
                <w:sz w:val="18"/>
                <w:szCs w:val="18"/>
                <w:lang w:val="en-US"/>
              </w:rPr>
              <w:t>498</w:t>
            </w:r>
          </w:p>
        </w:tc>
        <w:tc>
          <w:tcPr>
            <w:tcW w:w="1276" w:type="dxa"/>
            <w:tcBorders>
              <w:right w:val="single" w:sz="4" w:space="0" w:color="auto"/>
            </w:tcBorders>
          </w:tcPr>
          <w:p w:rsidR="00CF0540" w:rsidRPr="00CF0540" w:rsidRDefault="00CF0540" w:rsidP="00CF0540">
            <w:pPr>
              <w:spacing w:after="0" w:line="240" w:lineRule="auto"/>
              <w:jc w:val="center"/>
              <w:rPr>
                <w:sz w:val="18"/>
                <w:szCs w:val="18"/>
              </w:rPr>
            </w:pPr>
          </w:p>
        </w:tc>
      </w:tr>
      <w:tr w:rsidR="00CF0540" w:rsidRPr="00CF0540" w:rsidTr="005A3209">
        <w:trPr>
          <w:trHeight w:val="80"/>
        </w:trPr>
        <w:tc>
          <w:tcPr>
            <w:tcW w:w="418" w:type="dxa"/>
            <w:tcBorders>
              <w:right w:val="single" w:sz="4" w:space="0" w:color="auto"/>
            </w:tcBorders>
            <w:shd w:val="clear" w:color="auto" w:fill="auto"/>
            <w:vAlign w:val="bottom"/>
          </w:tcPr>
          <w:p w:rsidR="00CF0540" w:rsidRPr="00CF0540" w:rsidRDefault="00CF0540" w:rsidP="00CF0540">
            <w:pPr>
              <w:spacing w:after="0" w:line="240" w:lineRule="auto"/>
              <w:jc w:val="center"/>
              <w:rPr>
                <w:sz w:val="18"/>
                <w:szCs w:val="18"/>
              </w:rPr>
            </w:pPr>
            <w:r w:rsidRPr="00CF0540">
              <w:rPr>
                <w:sz w:val="18"/>
                <w:szCs w:val="18"/>
              </w:rPr>
              <w:t>7</w:t>
            </w:r>
          </w:p>
        </w:tc>
        <w:tc>
          <w:tcPr>
            <w:tcW w:w="992" w:type="dxa"/>
            <w:tcBorders>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03.03.2025</w:t>
            </w:r>
          </w:p>
        </w:tc>
        <w:tc>
          <w:tcPr>
            <w:tcW w:w="992" w:type="dxa"/>
            <w:tcBorders>
              <w:left w:val="single" w:sz="4" w:space="0" w:color="auto"/>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02.03.2026</w:t>
            </w:r>
          </w:p>
        </w:tc>
        <w:tc>
          <w:tcPr>
            <w:tcW w:w="1701" w:type="dxa"/>
            <w:tcBorders>
              <w:left w:val="single" w:sz="4" w:space="0" w:color="auto"/>
            </w:tcBorders>
          </w:tcPr>
          <w:p w:rsidR="00CF0540" w:rsidRPr="00CF0540" w:rsidRDefault="00CF0540" w:rsidP="00CF0540">
            <w:pPr>
              <w:spacing w:after="0" w:line="240" w:lineRule="auto"/>
              <w:jc w:val="center"/>
              <w:rPr>
                <w:sz w:val="18"/>
                <w:szCs w:val="18"/>
              </w:rPr>
            </w:pPr>
            <w:r w:rsidRPr="00CF0540">
              <w:rPr>
                <w:sz w:val="18"/>
                <w:szCs w:val="18"/>
                <w:lang w:val="en-US"/>
              </w:rPr>
              <w:t>Skoda Octavia</w:t>
            </w:r>
            <w:r w:rsidRPr="00CF0540">
              <w:rPr>
                <w:sz w:val="18"/>
                <w:szCs w:val="18"/>
              </w:rPr>
              <w:t xml:space="preserve"> А8</w:t>
            </w:r>
          </w:p>
        </w:tc>
        <w:tc>
          <w:tcPr>
            <w:tcW w:w="851" w:type="dxa"/>
          </w:tcPr>
          <w:p w:rsidR="00CF0540" w:rsidRPr="00CF0540" w:rsidRDefault="00CF0540" w:rsidP="00CF0540">
            <w:pPr>
              <w:spacing w:after="0" w:line="240" w:lineRule="auto"/>
              <w:jc w:val="center"/>
              <w:rPr>
                <w:sz w:val="18"/>
                <w:szCs w:val="18"/>
              </w:rPr>
            </w:pPr>
            <w:r w:rsidRPr="00CF0540">
              <w:rPr>
                <w:sz w:val="18"/>
                <w:szCs w:val="18"/>
              </w:rPr>
              <w:t>м. Київ</w:t>
            </w:r>
          </w:p>
        </w:tc>
        <w:tc>
          <w:tcPr>
            <w:tcW w:w="1134" w:type="dxa"/>
          </w:tcPr>
          <w:p w:rsidR="00CF0540" w:rsidRPr="00CF0540" w:rsidRDefault="00CF0540" w:rsidP="00CF0540">
            <w:pPr>
              <w:spacing w:after="0" w:line="240" w:lineRule="auto"/>
              <w:jc w:val="center"/>
              <w:rPr>
                <w:sz w:val="18"/>
                <w:szCs w:val="18"/>
              </w:rPr>
            </w:pPr>
            <w:r w:rsidRPr="00CF0540">
              <w:rPr>
                <w:sz w:val="18"/>
                <w:szCs w:val="18"/>
              </w:rPr>
              <w:t xml:space="preserve">КА </w:t>
            </w:r>
            <w:r w:rsidRPr="00CF0540">
              <w:rPr>
                <w:sz w:val="18"/>
                <w:szCs w:val="18"/>
                <w:lang w:val="en-US"/>
              </w:rPr>
              <w:t>3268</w:t>
            </w:r>
            <w:r w:rsidRPr="00CF0540">
              <w:rPr>
                <w:sz w:val="18"/>
                <w:szCs w:val="18"/>
              </w:rPr>
              <w:t xml:space="preserve"> МЕ</w:t>
            </w:r>
          </w:p>
        </w:tc>
        <w:tc>
          <w:tcPr>
            <w:tcW w:w="1842" w:type="dxa"/>
          </w:tcPr>
          <w:p w:rsidR="00CF0540" w:rsidRPr="00CF0540" w:rsidRDefault="00CF0540" w:rsidP="00CF0540">
            <w:pPr>
              <w:spacing w:after="0" w:line="240" w:lineRule="auto"/>
              <w:ind w:left="-2202" w:firstLine="2202"/>
              <w:jc w:val="center"/>
              <w:rPr>
                <w:sz w:val="18"/>
                <w:szCs w:val="18"/>
              </w:rPr>
            </w:pPr>
            <w:r w:rsidRPr="00CF0540">
              <w:rPr>
                <w:sz w:val="18"/>
                <w:szCs w:val="18"/>
              </w:rPr>
              <w:t>TMBAC4NX0RY089589</w:t>
            </w:r>
          </w:p>
        </w:tc>
        <w:tc>
          <w:tcPr>
            <w:tcW w:w="851" w:type="dxa"/>
          </w:tcPr>
          <w:p w:rsidR="00CF0540" w:rsidRPr="00CF0540" w:rsidRDefault="00CF0540" w:rsidP="00CF0540">
            <w:pPr>
              <w:spacing w:after="0" w:line="240" w:lineRule="auto"/>
              <w:jc w:val="center"/>
              <w:rPr>
                <w:sz w:val="18"/>
                <w:szCs w:val="18"/>
              </w:rPr>
            </w:pPr>
            <w:r w:rsidRPr="00CF0540">
              <w:rPr>
                <w:sz w:val="18"/>
                <w:szCs w:val="18"/>
              </w:rPr>
              <w:t>1 395</w:t>
            </w:r>
          </w:p>
        </w:tc>
        <w:tc>
          <w:tcPr>
            <w:tcW w:w="1276" w:type="dxa"/>
            <w:tcBorders>
              <w:right w:val="single" w:sz="4" w:space="0" w:color="auto"/>
            </w:tcBorders>
          </w:tcPr>
          <w:p w:rsidR="00CF0540" w:rsidRPr="00CF0540" w:rsidRDefault="00CF0540" w:rsidP="00CF0540">
            <w:pPr>
              <w:spacing w:after="0" w:line="240" w:lineRule="auto"/>
              <w:jc w:val="center"/>
              <w:rPr>
                <w:sz w:val="18"/>
                <w:szCs w:val="18"/>
              </w:rPr>
            </w:pPr>
          </w:p>
        </w:tc>
      </w:tr>
      <w:tr w:rsidR="00CF0540" w:rsidRPr="00CF0540" w:rsidTr="005A3209">
        <w:tc>
          <w:tcPr>
            <w:tcW w:w="418" w:type="dxa"/>
            <w:tcBorders>
              <w:right w:val="single" w:sz="4" w:space="0" w:color="auto"/>
            </w:tcBorders>
            <w:shd w:val="clear" w:color="auto" w:fill="auto"/>
            <w:vAlign w:val="bottom"/>
          </w:tcPr>
          <w:p w:rsidR="00CF0540" w:rsidRPr="00CF0540" w:rsidRDefault="00CF0540" w:rsidP="00CF0540">
            <w:pPr>
              <w:spacing w:after="0" w:line="240" w:lineRule="auto"/>
              <w:jc w:val="center"/>
              <w:rPr>
                <w:sz w:val="18"/>
                <w:szCs w:val="18"/>
              </w:rPr>
            </w:pPr>
            <w:r w:rsidRPr="00CF0540">
              <w:rPr>
                <w:sz w:val="18"/>
                <w:szCs w:val="18"/>
              </w:rPr>
              <w:t>8</w:t>
            </w:r>
          </w:p>
        </w:tc>
        <w:tc>
          <w:tcPr>
            <w:tcW w:w="992" w:type="dxa"/>
            <w:tcBorders>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03.03.2025</w:t>
            </w:r>
          </w:p>
        </w:tc>
        <w:tc>
          <w:tcPr>
            <w:tcW w:w="992" w:type="dxa"/>
            <w:tcBorders>
              <w:left w:val="single" w:sz="4" w:space="0" w:color="auto"/>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02.03.2026</w:t>
            </w:r>
          </w:p>
        </w:tc>
        <w:tc>
          <w:tcPr>
            <w:tcW w:w="1701" w:type="dxa"/>
            <w:tcBorders>
              <w:left w:val="single" w:sz="4" w:space="0" w:color="auto"/>
            </w:tcBorders>
          </w:tcPr>
          <w:p w:rsidR="00CF0540" w:rsidRPr="00CF0540" w:rsidRDefault="00CF0540" w:rsidP="00CF0540">
            <w:pPr>
              <w:spacing w:after="0" w:line="240" w:lineRule="auto"/>
              <w:jc w:val="center"/>
              <w:rPr>
                <w:sz w:val="18"/>
                <w:szCs w:val="18"/>
              </w:rPr>
            </w:pPr>
            <w:r w:rsidRPr="00CF0540">
              <w:rPr>
                <w:sz w:val="18"/>
                <w:szCs w:val="18"/>
                <w:lang w:val="en-US"/>
              </w:rPr>
              <w:t>Skoda Octavia</w:t>
            </w:r>
            <w:r w:rsidRPr="00CF0540">
              <w:rPr>
                <w:sz w:val="18"/>
                <w:szCs w:val="18"/>
              </w:rPr>
              <w:t xml:space="preserve"> А8</w:t>
            </w:r>
          </w:p>
        </w:tc>
        <w:tc>
          <w:tcPr>
            <w:tcW w:w="851" w:type="dxa"/>
          </w:tcPr>
          <w:p w:rsidR="00CF0540" w:rsidRPr="00CF0540" w:rsidRDefault="00CF0540" w:rsidP="00CF0540">
            <w:pPr>
              <w:spacing w:after="0" w:line="240" w:lineRule="auto"/>
              <w:jc w:val="center"/>
              <w:rPr>
                <w:sz w:val="18"/>
                <w:szCs w:val="18"/>
                <w:lang w:val="en-US"/>
              </w:rPr>
            </w:pPr>
            <w:r w:rsidRPr="00CF0540">
              <w:rPr>
                <w:sz w:val="18"/>
                <w:szCs w:val="18"/>
              </w:rPr>
              <w:t>м. Київ</w:t>
            </w:r>
          </w:p>
        </w:tc>
        <w:tc>
          <w:tcPr>
            <w:tcW w:w="1134" w:type="dxa"/>
          </w:tcPr>
          <w:p w:rsidR="00CF0540" w:rsidRPr="00CF0540" w:rsidRDefault="00CF0540" w:rsidP="00CF0540">
            <w:pPr>
              <w:tabs>
                <w:tab w:val="left" w:pos="3780"/>
                <w:tab w:val="left" w:pos="6495"/>
              </w:tabs>
              <w:spacing w:after="0" w:line="240" w:lineRule="auto"/>
              <w:jc w:val="center"/>
              <w:rPr>
                <w:sz w:val="18"/>
                <w:szCs w:val="18"/>
              </w:rPr>
            </w:pPr>
            <w:r w:rsidRPr="00CF0540">
              <w:rPr>
                <w:sz w:val="18"/>
                <w:szCs w:val="18"/>
              </w:rPr>
              <w:t>КА 3274 МЕ</w:t>
            </w:r>
          </w:p>
        </w:tc>
        <w:tc>
          <w:tcPr>
            <w:tcW w:w="1842" w:type="dxa"/>
          </w:tcPr>
          <w:p w:rsidR="00CF0540" w:rsidRPr="00CF0540" w:rsidRDefault="00CF0540" w:rsidP="00CF0540">
            <w:pPr>
              <w:spacing w:after="0" w:line="240" w:lineRule="auto"/>
              <w:ind w:left="-2202" w:firstLine="2202"/>
              <w:jc w:val="center"/>
              <w:rPr>
                <w:sz w:val="18"/>
                <w:szCs w:val="18"/>
              </w:rPr>
            </w:pPr>
            <w:r w:rsidRPr="00CF0540">
              <w:rPr>
                <w:sz w:val="18"/>
                <w:szCs w:val="18"/>
              </w:rPr>
              <w:t>TMBAC4NX9RY032369</w:t>
            </w:r>
          </w:p>
        </w:tc>
        <w:tc>
          <w:tcPr>
            <w:tcW w:w="851" w:type="dxa"/>
          </w:tcPr>
          <w:p w:rsidR="00CF0540" w:rsidRPr="00CF0540" w:rsidRDefault="00CF0540" w:rsidP="00CF0540">
            <w:pPr>
              <w:spacing w:after="0" w:line="240" w:lineRule="auto"/>
              <w:jc w:val="center"/>
              <w:rPr>
                <w:sz w:val="18"/>
                <w:szCs w:val="18"/>
              </w:rPr>
            </w:pPr>
            <w:r w:rsidRPr="00CF0540">
              <w:rPr>
                <w:sz w:val="18"/>
                <w:szCs w:val="18"/>
              </w:rPr>
              <w:t>1 395</w:t>
            </w:r>
          </w:p>
        </w:tc>
        <w:tc>
          <w:tcPr>
            <w:tcW w:w="1276" w:type="dxa"/>
            <w:tcBorders>
              <w:right w:val="single" w:sz="4" w:space="0" w:color="auto"/>
            </w:tcBorders>
          </w:tcPr>
          <w:p w:rsidR="00CF0540" w:rsidRPr="00CF0540" w:rsidRDefault="00CF0540" w:rsidP="00CF0540">
            <w:pPr>
              <w:spacing w:after="0" w:line="240" w:lineRule="auto"/>
              <w:jc w:val="center"/>
              <w:rPr>
                <w:sz w:val="18"/>
                <w:szCs w:val="18"/>
              </w:rPr>
            </w:pPr>
          </w:p>
        </w:tc>
      </w:tr>
      <w:tr w:rsidR="00CF0540" w:rsidRPr="00CF0540" w:rsidTr="005A3209">
        <w:tc>
          <w:tcPr>
            <w:tcW w:w="418" w:type="dxa"/>
            <w:tcBorders>
              <w:right w:val="single" w:sz="4" w:space="0" w:color="auto"/>
            </w:tcBorders>
            <w:shd w:val="clear" w:color="auto" w:fill="auto"/>
            <w:vAlign w:val="bottom"/>
          </w:tcPr>
          <w:p w:rsidR="00CF0540" w:rsidRPr="00CF0540" w:rsidRDefault="00CF0540" w:rsidP="00CF0540">
            <w:pPr>
              <w:spacing w:after="0" w:line="240" w:lineRule="auto"/>
              <w:jc w:val="center"/>
              <w:rPr>
                <w:sz w:val="18"/>
                <w:szCs w:val="18"/>
              </w:rPr>
            </w:pPr>
            <w:r w:rsidRPr="00CF0540">
              <w:rPr>
                <w:sz w:val="18"/>
                <w:szCs w:val="18"/>
              </w:rPr>
              <w:t>9</w:t>
            </w:r>
          </w:p>
        </w:tc>
        <w:tc>
          <w:tcPr>
            <w:tcW w:w="992" w:type="dxa"/>
            <w:tcBorders>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lang w:val="en-US"/>
              </w:rPr>
              <w:t>11.03</w:t>
            </w:r>
            <w:r w:rsidRPr="00CF0540">
              <w:rPr>
                <w:sz w:val="18"/>
                <w:szCs w:val="18"/>
              </w:rPr>
              <w:t>.</w:t>
            </w:r>
            <w:r w:rsidRPr="00CF0540">
              <w:rPr>
                <w:sz w:val="18"/>
                <w:szCs w:val="18"/>
                <w:lang w:val="en-US"/>
              </w:rPr>
              <w:t>202</w:t>
            </w:r>
            <w:r w:rsidRPr="00CF0540">
              <w:rPr>
                <w:sz w:val="18"/>
                <w:szCs w:val="18"/>
              </w:rPr>
              <w:t>5</w:t>
            </w:r>
          </w:p>
        </w:tc>
        <w:tc>
          <w:tcPr>
            <w:tcW w:w="992" w:type="dxa"/>
            <w:tcBorders>
              <w:left w:val="single" w:sz="4" w:space="0" w:color="auto"/>
              <w:right w:val="single" w:sz="4" w:space="0" w:color="auto"/>
            </w:tcBorders>
          </w:tcPr>
          <w:p w:rsidR="00CF0540" w:rsidRPr="00CF0540" w:rsidRDefault="00CF0540" w:rsidP="00CF0540">
            <w:pPr>
              <w:spacing w:after="0" w:line="240" w:lineRule="auto"/>
              <w:jc w:val="center"/>
              <w:rPr>
                <w:sz w:val="18"/>
                <w:szCs w:val="18"/>
              </w:rPr>
            </w:pPr>
            <w:r w:rsidRPr="00CF0540">
              <w:rPr>
                <w:sz w:val="18"/>
                <w:szCs w:val="18"/>
              </w:rPr>
              <w:t>10.03.2026</w:t>
            </w:r>
          </w:p>
        </w:tc>
        <w:tc>
          <w:tcPr>
            <w:tcW w:w="1701" w:type="dxa"/>
            <w:tcBorders>
              <w:left w:val="single" w:sz="4" w:space="0" w:color="auto"/>
            </w:tcBorders>
          </w:tcPr>
          <w:p w:rsidR="00CF0540" w:rsidRPr="00CF0540" w:rsidRDefault="00CF0540" w:rsidP="00CF0540">
            <w:pPr>
              <w:spacing w:after="0" w:line="240" w:lineRule="auto"/>
              <w:jc w:val="center"/>
              <w:rPr>
                <w:sz w:val="18"/>
                <w:szCs w:val="18"/>
                <w:lang w:val="en-US"/>
              </w:rPr>
            </w:pPr>
            <w:r w:rsidRPr="00CF0540">
              <w:rPr>
                <w:sz w:val="18"/>
                <w:szCs w:val="18"/>
                <w:lang w:val="en-US"/>
              </w:rPr>
              <w:t xml:space="preserve">Citroen </w:t>
            </w:r>
            <w:proofErr w:type="spellStart"/>
            <w:r w:rsidRPr="00CF0540">
              <w:rPr>
                <w:sz w:val="18"/>
                <w:szCs w:val="18"/>
                <w:lang w:val="en-US"/>
              </w:rPr>
              <w:t>Berlingo</w:t>
            </w:r>
            <w:proofErr w:type="spellEnd"/>
          </w:p>
        </w:tc>
        <w:tc>
          <w:tcPr>
            <w:tcW w:w="851" w:type="dxa"/>
          </w:tcPr>
          <w:p w:rsidR="00CF0540" w:rsidRPr="00CF0540" w:rsidRDefault="00CF0540" w:rsidP="00CF0540">
            <w:pPr>
              <w:spacing w:after="0" w:line="240" w:lineRule="auto"/>
              <w:jc w:val="center"/>
              <w:rPr>
                <w:sz w:val="18"/>
                <w:szCs w:val="18"/>
              </w:rPr>
            </w:pPr>
            <w:r w:rsidRPr="00CF0540">
              <w:rPr>
                <w:sz w:val="18"/>
                <w:szCs w:val="18"/>
              </w:rPr>
              <w:t>м. Київ</w:t>
            </w:r>
          </w:p>
        </w:tc>
        <w:tc>
          <w:tcPr>
            <w:tcW w:w="1134" w:type="dxa"/>
          </w:tcPr>
          <w:p w:rsidR="00CF0540" w:rsidRPr="00CF0540" w:rsidRDefault="00CF0540" w:rsidP="00CF0540">
            <w:pPr>
              <w:spacing w:after="0" w:line="240" w:lineRule="auto"/>
              <w:jc w:val="center"/>
              <w:outlineLvl w:val="1"/>
              <w:rPr>
                <w:sz w:val="18"/>
                <w:szCs w:val="18"/>
                <w:lang w:val="en-US"/>
              </w:rPr>
            </w:pPr>
            <w:r w:rsidRPr="00CF0540">
              <w:rPr>
                <w:sz w:val="18"/>
                <w:szCs w:val="18"/>
              </w:rPr>
              <w:t>КА 2916 ЕТ</w:t>
            </w:r>
          </w:p>
        </w:tc>
        <w:tc>
          <w:tcPr>
            <w:tcW w:w="1842" w:type="dxa"/>
          </w:tcPr>
          <w:p w:rsidR="00CF0540" w:rsidRPr="00CF0540" w:rsidRDefault="00CF0540" w:rsidP="00CF0540">
            <w:pPr>
              <w:spacing w:after="0" w:line="240" w:lineRule="auto"/>
              <w:jc w:val="center"/>
              <w:outlineLvl w:val="1"/>
              <w:rPr>
                <w:sz w:val="18"/>
                <w:szCs w:val="18"/>
              </w:rPr>
            </w:pPr>
            <w:r w:rsidRPr="00CF0540">
              <w:rPr>
                <w:sz w:val="18"/>
                <w:szCs w:val="18"/>
              </w:rPr>
              <w:t>VR7EC9HPAMJ637020</w:t>
            </w:r>
          </w:p>
        </w:tc>
        <w:tc>
          <w:tcPr>
            <w:tcW w:w="851" w:type="dxa"/>
          </w:tcPr>
          <w:p w:rsidR="00CF0540" w:rsidRPr="00CF0540" w:rsidRDefault="00CF0540" w:rsidP="00CF0540">
            <w:pPr>
              <w:spacing w:after="0" w:line="240" w:lineRule="auto"/>
              <w:jc w:val="center"/>
              <w:outlineLvl w:val="1"/>
              <w:rPr>
                <w:sz w:val="18"/>
                <w:szCs w:val="18"/>
              </w:rPr>
            </w:pPr>
            <w:r w:rsidRPr="00CF0540">
              <w:rPr>
                <w:sz w:val="18"/>
                <w:szCs w:val="18"/>
              </w:rPr>
              <w:t>1 560</w:t>
            </w:r>
          </w:p>
        </w:tc>
        <w:tc>
          <w:tcPr>
            <w:tcW w:w="1276" w:type="dxa"/>
            <w:tcBorders>
              <w:right w:val="single" w:sz="4" w:space="0" w:color="auto"/>
            </w:tcBorders>
          </w:tcPr>
          <w:p w:rsidR="00CF0540" w:rsidRPr="00CF0540" w:rsidRDefault="00CF0540" w:rsidP="00CF0540">
            <w:pPr>
              <w:spacing w:after="0" w:line="240" w:lineRule="auto"/>
              <w:jc w:val="center"/>
              <w:rPr>
                <w:sz w:val="18"/>
                <w:szCs w:val="18"/>
              </w:rPr>
            </w:pPr>
          </w:p>
        </w:tc>
      </w:tr>
      <w:tr w:rsidR="00CF0540" w:rsidRPr="00CF0540" w:rsidTr="005A3209">
        <w:tc>
          <w:tcPr>
            <w:tcW w:w="8781" w:type="dxa"/>
            <w:gridSpan w:val="8"/>
            <w:shd w:val="clear" w:color="auto" w:fill="FFFFFF"/>
            <w:vAlign w:val="bottom"/>
          </w:tcPr>
          <w:p w:rsidR="00CF0540" w:rsidRPr="00CF0540" w:rsidRDefault="00CF0540" w:rsidP="00CF0540">
            <w:pPr>
              <w:tabs>
                <w:tab w:val="left" w:pos="815"/>
              </w:tabs>
              <w:spacing w:after="0" w:line="240" w:lineRule="auto"/>
              <w:ind w:left="-2202" w:firstLine="2202"/>
              <w:jc w:val="right"/>
              <w:rPr>
                <w:b/>
                <w:sz w:val="18"/>
                <w:szCs w:val="18"/>
              </w:rPr>
            </w:pPr>
            <w:r w:rsidRPr="00CF0540">
              <w:rPr>
                <w:b/>
                <w:sz w:val="18"/>
                <w:szCs w:val="18"/>
              </w:rPr>
              <w:t>Загалом:</w:t>
            </w:r>
          </w:p>
        </w:tc>
        <w:tc>
          <w:tcPr>
            <w:tcW w:w="1276" w:type="dxa"/>
          </w:tcPr>
          <w:p w:rsidR="00CF0540" w:rsidRPr="00CF0540" w:rsidRDefault="00CF0540" w:rsidP="00CF0540">
            <w:pPr>
              <w:spacing w:after="0" w:line="240" w:lineRule="auto"/>
              <w:jc w:val="center"/>
              <w:rPr>
                <w:b/>
                <w:sz w:val="18"/>
                <w:szCs w:val="18"/>
              </w:rPr>
            </w:pPr>
          </w:p>
        </w:tc>
      </w:tr>
    </w:tbl>
    <w:p w:rsidR="00CF0540" w:rsidRPr="00CF0540" w:rsidRDefault="00CF0540" w:rsidP="00CF0540">
      <w:pPr>
        <w:tabs>
          <w:tab w:val="left" w:pos="0"/>
          <w:tab w:val="left" w:pos="709"/>
        </w:tabs>
        <w:spacing w:after="0" w:line="240" w:lineRule="auto"/>
        <w:jc w:val="both"/>
        <w:rPr>
          <w:sz w:val="24"/>
          <w:szCs w:val="24"/>
        </w:rPr>
      </w:pPr>
    </w:p>
    <w:p w:rsidR="00CF0540" w:rsidRPr="00CF0540" w:rsidRDefault="00CF0540" w:rsidP="00CF0540">
      <w:pPr>
        <w:tabs>
          <w:tab w:val="left" w:pos="0"/>
          <w:tab w:val="left" w:pos="709"/>
        </w:tabs>
        <w:spacing w:after="0" w:line="240" w:lineRule="auto"/>
        <w:ind w:firstLine="709"/>
        <w:jc w:val="both"/>
        <w:rPr>
          <w:b/>
          <w:sz w:val="24"/>
          <w:szCs w:val="24"/>
        </w:rPr>
      </w:pPr>
      <w:r w:rsidRPr="00CF0540">
        <w:rPr>
          <w:b/>
          <w:sz w:val="24"/>
          <w:szCs w:val="24"/>
        </w:rPr>
        <w:t>Учасник в пропозиції має зазначити страхові платежі на окремий транспортний засіб кожного типу, виходячи із того, що страхове покриття відносно кожного окремого ТЗ надається на 12 (дванадцять) місяців.</w:t>
      </w:r>
    </w:p>
    <w:p w:rsidR="00CF0540" w:rsidRPr="00CF0540" w:rsidRDefault="00CF0540" w:rsidP="00CF0540">
      <w:pPr>
        <w:tabs>
          <w:tab w:val="left" w:pos="709"/>
        </w:tabs>
        <w:spacing w:after="0" w:line="240" w:lineRule="auto"/>
        <w:ind w:firstLine="709"/>
        <w:jc w:val="both"/>
        <w:rPr>
          <w:sz w:val="24"/>
          <w:szCs w:val="24"/>
          <w:shd w:val="clear" w:color="auto" w:fill="FFFFFF"/>
        </w:rPr>
      </w:pPr>
      <w:r w:rsidRPr="00CF0540">
        <w:rPr>
          <w:sz w:val="24"/>
          <w:szCs w:val="24"/>
          <w:shd w:val="clear" w:color="auto" w:fill="FFFFFF"/>
        </w:rPr>
        <w:t>Страхова сума – це грошова сума, у межах якої Страховик зобов’язаний здійснити страхову виплату відповідно до умов цього Договору та Закону.</w:t>
      </w:r>
    </w:p>
    <w:p w:rsidR="00CF0540" w:rsidRPr="00CF0540" w:rsidRDefault="00CF0540" w:rsidP="00CF0540">
      <w:pPr>
        <w:tabs>
          <w:tab w:val="left" w:pos="709"/>
        </w:tabs>
        <w:spacing w:after="0" w:line="240" w:lineRule="auto"/>
        <w:ind w:firstLine="709"/>
        <w:jc w:val="both"/>
        <w:rPr>
          <w:sz w:val="24"/>
          <w:szCs w:val="24"/>
          <w:shd w:val="clear" w:color="auto" w:fill="FFFFFF"/>
        </w:rPr>
      </w:pPr>
      <w:r w:rsidRPr="00CF0540">
        <w:rPr>
          <w:sz w:val="24"/>
          <w:szCs w:val="24"/>
          <w:shd w:val="clear" w:color="auto" w:fill="FFFFFF"/>
        </w:rPr>
        <w:t>Страхова виплата за шкоду, заподіяну життю, здоров’ю, майну потерпілих внаслідок експлуатації забезпечених транспортних засобів здійснюється в межах страхових сум визначених Законом, цим Договором та страховим полісом.</w:t>
      </w:r>
    </w:p>
    <w:p w:rsidR="00CF0540" w:rsidRPr="00CF0540" w:rsidRDefault="00CF0540" w:rsidP="00CF0540">
      <w:pPr>
        <w:tabs>
          <w:tab w:val="left" w:pos="709"/>
        </w:tabs>
        <w:spacing w:after="0" w:line="240" w:lineRule="auto"/>
        <w:ind w:firstLine="709"/>
        <w:jc w:val="both"/>
        <w:rPr>
          <w:sz w:val="24"/>
          <w:szCs w:val="24"/>
          <w:shd w:val="clear" w:color="auto" w:fill="FFFFFF"/>
        </w:rPr>
      </w:pPr>
      <w:r w:rsidRPr="00CF0540">
        <w:rPr>
          <w:sz w:val="24"/>
          <w:szCs w:val="24"/>
          <w:shd w:val="clear" w:color="auto" w:fill="FFFFFF"/>
        </w:rPr>
        <w:t>Розмір страхової суми за шкоду, заподіяну майну потерпілих становить 250 000,00 грн. (двісті п’ятдесят тисяч гривень, 00 коп.) на одного потерпілого за кожним Полісом.</w:t>
      </w:r>
    </w:p>
    <w:p w:rsidR="00CF0540" w:rsidRPr="00CF0540" w:rsidRDefault="00CF0540" w:rsidP="00CF0540">
      <w:pPr>
        <w:tabs>
          <w:tab w:val="left" w:pos="709"/>
        </w:tabs>
        <w:spacing w:after="0" w:line="240" w:lineRule="auto"/>
        <w:ind w:firstLine="709"/>
        <w:jc w:val="both"/>
        <w:rPr>
          <w:sz w:val="24"/>
          <w:szCs w:val="24"/>
        </w:rPr>
      </w:pPr>
      <w:r w:rsidRPr="00CF0540">
        <w:rPr>
          <w:sz w:val="24"/>
          <w:szCs w:val="24"/>
          <w:shd w:val="clear" w:color="auto" w:fill="FFFFFF"/>
        </w:rPr>
        <w:t>Розмір страхової суми за шкоду, заподіяну життю та здоров’ю потерпілих, становить 500 000,00 грн. (п’ятсот тисяч гривень, 00 коп.)  на одного потерпілого за кожним Полісом..</w:t>
      </w:r>
      <w:r w:rsidRPr="00CF0540">
        <w:rPr>
          <w:sz w:val="24"/>
          <w:szCs w:val="24"/>
        </w:rPr>
        <w:t xml:space="preserve"> </w:t>
      </w:r>
    </w:p>
    <w:p w:rsidR="00CF0540" w:rsidRPr="00CF0540" w:rsidRDefault="00CF0540" w:rsidP="00CF0540">
      <w:pPr>
        <w:tabs>
          <w:tab w:val="left" w:pos="709"/>
          <w:tab w:val="num" w:pos="822"/>
        </w:tabs>
        <w:spacing w:after="0" w:line="240" w:lineRule="auto"/>
        <w:ind w:firstLine="709"/>
        <w:jc w:val="both"/>
        <w:rPr>
          <w:sz w:val="24"/>
          <w:szCs w:val="24"/>
        </w:rPr>
      </w:pPr>
      <w:r w:rsidRPr="00CF0540">
        <w:rPr>
          <w:sz w:val="24"/>
          <w:szCs w:val="24"/>
        </w:rPr>
        <w:t xml:space="preserve">Зазначені у пунктах 3.2 та 3.3 Договору страхові відшкодування виплачуються по кожному страховому випадку, що настав протягом періоду дії чинного Полісу щодо забезпеченого транспортного засобу, що зазначений у Додатку 1 до Договору. </w:t>
      </w:r>
    </w:p>
    <w:p w:rsidR="00CF0540" w:rsidRPr="00CF0540" w:rsidRDefault="00CF0540" w:rsidP="00CF0540">
      <w:pPr>
        <w:spacing w:after="0" w:line="240" w:lineRule="auto"/>
        <w:ind w:firstLine="709"/>
        <w:contextualSpacing/>
        <w:jc w:val="both"/>
        <w:rPr>
          <w:b/>
          <w:sz w:val="24"/>
          <w:szCs w:val="24"/>
        </w:rPr>
      </w:pPr>
      <w:r w:rsidRPr="00CF0540">
        <w:rPr>
          <w:b/>
          <w:sz w:val="24"/>
          <w:szCs w:val="24"/>
        </w:rPr>
        <w:t>ІІІ. Документи, які повинен надати Учасник закупівлі для підтвердження відповідності технічнім, якіснім та кількіснім характеристикам предмета закупівлі</w:t>
      </w:r>
    </w:p>
    <w:p w:rsidR="00CF0540" w:rsidRPr="00CF0540" w:rsidRDefault="00CF0540" w:rsidP="00CF0540">
      <w:pPr>
        <w:spacing w:after="0" w:line="240" w:lineRule="auto"/>
        <w:ind w:firstLine="709"/>
        <w:contextualSpacing/>
        <w:jc w:val="both"/>
        <w:rPr>
          <w:b/>
          <w:sz w:val="24"/>
          <w:szCs w:val="24"/>
        </w:rPr>
      </w:pPr>
      <w:r w:rsidRPr="00CF0540">
        <w:rPr>
          <w:sz w:val="24"/>
          <w:szCs w:val="24"/>
        </w:rPr>
        <w:t>- довідку про обов`язкове надання Учасником інформації щодо наявності цілодобової інформаційної служби підтримки;</w:t>
      </w:r>
    </w:p>
    <w:p w:rsidR="00CF0540" w:rsidRPr="00CF0540" w:rsidRDefault="00CF0540" w:rsidP="00CF0540">
      <w:pPr>
        <w:spacing w:after="0" w:line="240" w:lineRule="auto"/>
        <w:ind w:firstLine="709"/>
        <w:contextualSpacing/>
        <w:jc w:val="both"/>
        <w:rPr>
          <w:sz w:val="24"/>
          <w:szCs w:val="24"/>
        </w:rPr>
      </w:pPr>
      <w:r w:rsidRPr="00CF0540">
        <w:rPr>
          <w:sz w:val="24"/>
          <w:szCs w:val="24"/>
        </w:rPr>
        <w:t>- копію документа, який підтверджує членство учасника (асоційоване або повне) в МТСБУ, завірену підписом учасника або його уповноваженого представника, які здійснюють обов'язкове страхування цивільно-правової відповідальності власників наземних транспортних засобів за шкоду, заподіяну третім особам;</w:t>
      </w:r>
    </w:p>
    <w:p w:rsidR="00CF0540" w:rsidRPr="00CF0540" w:rsidRDefault="00CF0540" w:rsidP="00CF0540">
      <w:pPr>
        <w:spacing w:after="0" w:line="240" w:lineRule="auto"/>
        <w:ind w:firstLine="709"/>
        <w:jc w:val="both"/>
        <w:rPr>
          <w:sz w:val="24"/>
          <w:szCs w:val="24"/>
        </w:rPr>
      </w:pPr>
      <w:r w:rsidRPr="00CF0540">
        <w:rPr>
          <w:sz w:val="24"/>
          <w:szCs w:val="24"/>
        </w:rPr>
        <w:t>- довідку у довільній формі що страхова компанія є в переліку страховиків-членів МТСБУ які є учасниками Угоди про пряме врегулювання збитків;</w:t>
      </w:r>
    </w:p>
    <w:p w:rsidR="00615CA7" w:rsidRPr="00CF0540" w:rsidRDefault="00CF0540" w:rsidP="00CF0540">
      <w:pPr>
        <w:spacing w:after="0" w:line="240" w:lineRule="auto"/>
        <w:rPr>
          <w:sz w:val="24"/>
          <w:szCs w:val="24"/>
        </w:rPr>
      </w:pPr>
      <w:r w:rsidRPr="00CF0540">
        <w:rPr>
          <w:sz w:val="24"/>
          <w:szCs w:val="24"/>
        </w:rPr>
        <w:t>- згоду з технічними, якісними та кількісними характеристиками предмета закупівлі, зазначеними у Додатку 4 тендерної документації, складена у довільній формі, підписана уповноваженою особою Учасника і скріплена печаткою Учасника (для Учасників, які здійснюють діяльність з використанням печатки)</w:t>
      </w:r>
      <w:r w:rsidRPr="00CF0540">
        <w:rPr>
          <w:sz w:val="24"/>
          <w:szCs w:val="24"/>
          <w:shd w:val="clear" w:color="auto" w:fill="FFFFFF"/>
        </w:rPr>
        <w:t>.</w:t>
      </w:r>
    </w:p>
    <w:p w:rsidR="00615CA7" w:rsidRPr="008D40EB" w:rsidRDefault="00615CA7" w:rsidP="00FC1C3D">
      <w:pPr>
        <w:tabs>
          <w:tab w:val="left" w:pos="708"/>
        </w:tabs>
        <w:spacing w:after="0" w:line="240" w:lineRule="auto"/>
        <w:jc w:val="center"/>
        <w:rPr>
          <w:rFonts w:eastAsia="Arial"/>
          <w:b/>
          <w:bCs/>
          <w:color w:val="auto"/>
          <w:sz w:val="24"/>
          <w:szCs w:val="24"/>
          <w:lang w:eastAsia="ru-RU"/>
        </w:rPr>
      </w:pPr>
    </w:p>
    <w:sectPr w:rsidR="00615CA7" w:rsidRPr="008D40EB"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5"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0"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6"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18"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0"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4"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5"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9"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3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3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8"/>
  </w:num>
  <w:num w:numId="2">
    <w:abstractNumId w:val="29"/>
  </w:num>
  <w:num w:numId="3">
    <w:abstractNumId w:val="4"/>
  </w:num>
  <w:num w:numId="4">
    <w:abstractNumId w:val="24"/>
  </w:num>
  <w:num w:numId="5">
    <w:abstractNumId w:val="6"/>
  </w:num>
  <w:num w:numId="6">
    <w:abstractNumId w:val="26"/>
  </w:num>
  <w:num w:numId="7">
    <w:abstractNumId w:val="14"/>
  </w:num>
  <w:num w:numId="8">
    <w:abstractNumId w:val="12"/>
  </w:num>
  <w:num w:numId="9">
    <w:abstractNumId w:val="23"/>
  </w:num>
  <w:num w:numId="10">
    <w:abstractNumId w:val="9"/>
  </w:num>
  <w:num w:numId="11">
    <w:abstractNumId w:val="25"/>
  </w:num>
  <w:num w:numId="12">
    <w:abstractNumId w:val="15"/>
  </w:num>
  <w:num w:numId="13">
    <w:abstractNumId w:val="31"/>
  </w:num>
  <w:num w:numId="14">
    <w:abstractNumId w:val="22"/>
  </w:num>
  <w:num w:numId="15">
    <w:abstractNumId w:val="16"/>
  </w:num>
  <w:num w:numId="16">
    <w:abstractNumId w:val="19"/>
  </w:num>
  <w:num w:numId="17">
    <w:abstractNumId w:val="36"/>
  </w:num>
  <w:num w:numId="18">
    <w:abstractNumId w:val="10"/>
  </w:num>
  <w:num w:numId="19">
    <w:abstractNumId w:val="28"/>
  </w:num>
  <w:num w:numId="20">
    <w:abstractNumId w:val="2"/>
  </w:num>
  <w:num w:numId="21">
    <w:abstractNumId w:val="35"/>
  </w:num>
  <w:num w:numId="22">
    <w:abstractNumId w:val="21"/>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0"/>
  </w:num>
  <w:num w:numId="28">
    <w:abstractNumId w:val="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3"/>
  </w:num>
  <w:num w:numId="32">
    <w:abstractNumId w:val="5"/>
  </w:num>
  <w:num w:numId="33">
    <w:abstractNumId w:val="3"/>
  </w:num>
  <w:num w:numId="34">
    <w:abstractNumId w:val="13"/>
  </w:num>
  <w:num w:numId="3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D7B68"/>
    <w:rsid w:val="000E026A"/>
    <w:rsid w:val="000F369D"/>
    <w:rsid w:val="0011258B"/>
    <w:rsid w:val="00141EAE"/>
    <w:rsid w:val="001612A9"/>
    <w:rsid w:val="001B37CE"/>
    <w:rsid w:val="001C60E2"/>
    <w:rsid w:val="002003A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86B1C"/>
    <w:rsid w:val="003A19CF"/>
    <w:rsid w:val="003E6751"/>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94674"/>
    <w:rsid w:val="006B5566"/>
    <w:rsid w:val="006C4FAE"/>
    <w:rsid w:val="006D37B2"/>
    <w:rsid w:val="006D4819"/>
    <w:rsid w:val="006D5728"/>
    <w:rsid w:val="006D6BAC"/>
    <w:rsid w:val="006E7BB0"/>
    <w:rsid w:val="00703BD9"/>
    <w:rsid w:val="0070566E"/>
    <w:rsid w:val="00732032"/>
    <w:rsid w:val="00741E47"/>
    <w:rsid w:val="007450D3"/>
    <w:rsid w:val="00747B68"/>
    <w:rsid w:val="00757713"/>
    <w:rsid w:val="00771B9F"/>
    <w:rsid w:val="0078113E"/>
    <w:rsid w:val="00790EC5"/>
    <w:rsid w:val="007D3124"/>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90C3"/>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qFormat/>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99"/>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99"/>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1-15-013441-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7A02-EE80-491E-9877-78E3B33D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Pages>
  <Words>905</Words>
  <Characters>5160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171</cp:revision>
  <dcterms:created xsi:type="dcterms:W3CDTF">2021-12-15T12:41:00Z</dcterms:created>
  <dcterms:modified xsi:type="dcterms:W3CDTF">2025-01-15T15:12:00Z</dcterms:modified>
</cp:coreProperties>
</file>