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D67" w:rsidRPr="002D29C7" w:rsidRDefault="00CA0D67" w:rsidP="003C486C">
      <w:pPr>
        <w:pStyle w:val="a4"/>
        <w:rPr>
          <w:color w:val="1F4E79" w:themeColor="accent1" w:themeShade="80"/>
          <w:sz w:val="30"/>
          <w:szCs w:val="30"/>
          <w:lang w:val="uk-UA"/>
        </w:rPr>
      </w:pPr>
    </w:p>
    <w:p w:rsidR="00CA0D67" w:rsidRPr="00CA5F77" w:rsidRDefault="00CA0D67" w:rsidP="003C486C">
      <w:pPr>
        <w:pStyle w:val="a4"/>
        <w:rPr>
          <w:color w:val="2F5496" w:themeColor="accent5" w:themeShade="BF"/>
          <w:sz w:val="30"/>
          <w:szCs w:val="30"/>
          <w:lang w:val="uk-UA"/>
        </w:rPr>
      </w:pPr>
      <w:r w:rsidRPr="00CA5F77">
        <w:rPr>
          <w:color w:val="2F5496" w:themeColor="accent5" w:themeShade="BF"/>
          <w:sz w:val="30"/>
          <w:szCs w:val="30"/>
          <w:lang w:val="uk-UA"/>
        </w:rPr>
        <w:t>РЕЗОЛЮЦІЯ</w:t>
      </w:r>
    </w:p>
    <w:p w:rsidR="00CA0D67" w:rsidRPr="00CA5F77" w:rsidRDefault="00CA0D67" w:rsidP="003C486C">
      <w:pPr>
        <w:spacing w:after="0" w:line="240" w:lineRule="auto"/>
        <w:jc w:val="center"/>
        <w:rPr>
          <w:rFonts w:ascii="Times New Roman" w:eastAsia="Times New Roman" w:hAnsi="Times New Roman" w:cs="Times New Roman"/>
          <w:b/>
          <w:color w:val="2F5496" w:themeColor="accent5" w:themeShade="BF"/>
          <w:sz w:val="30"/>
          <w:szCs w:val="30"/>
        </w:rPr>
      </w:pPr>
      <w:r w:rsidRPr="00CA5F77">
        <w:rPr>
          <w:rFonts w:ascii="Times New Roman" w:eastAsia="Times New Roman" w:hAnsi="Times New Roman" w:cs="Times New Roman"/>
          <w:b/>
          <w:color w:val="2F5496" w:themeColor="accent5" w:themeShade="BF"/>
          <w:sz w:val="30"/>
          <w:szCs w:val="30"/>
        </w:rPr>
        <w:t>ФОРУМУ</w:t>
      </w:r>
    </w:p>
    <w:p w:rsidR="007E6E41" w:rsidRPr="00CA5F77" w:rsidRDefault="00CA0D67" w:rsidP="003C486C">
      <w:pPr>
        <w:spacing w:after="0" w:line="240" w:lineRule="auto"/>
        <w:jc w:val="center"/>
        <w:rPr>
          <w:rFonts w:ascii="Times New Roman" w:eastAsia="Times New Roman" w:hAnsi="Times New Roman" w:cs="Times New Roman"/>
          <w:b/>
          <w:color w:val="2F5496" w:themeColor="accent5" w:themeShade="BF"/>
          <w:sz w:val="30"/>
          <w:szCs w:val="30"/>
        </w:rPr>
      </w:pPr>
      <w:r w:rsidRPr="00CA5F77">
        <w:rPr>
          <w:rFonts w:ascii="Times New Roman" w:eastAsia="Times New Roman" w:hAnsi="Times New Roman" w:cs="Times New Roman"/>
          <w:b/>
          <w:color w:val="2F5496" w:themeColor="accent5" w:themeShade="BF"/>
          <w:sz w:val="30"/>
          <w:szCs w:val="30"/>
        </w:rPr>
        <w:t>«ФАРМЕКСПЕРТ 2024.</w:t>
      </w:r>
      <w:r w:rsidR="007E6E41" w:rsidRPr="00CA5F77">
        <w:rPr>
          <w:rFonts w:ascii="Times New Roman" w:eastAsia="Times New Roman" w:hAnsi="Times New Roman" w:cs="Times New Roman"/>
          <w:color w:val="2F5496" w:themeColor="accent5" w:themeShade="BF"/>
          <w:sz w:val="30"/>
          <w:szCs w:val="30"/>
        </w:rPr>
        <w:t xml:space="preserve"> </w:t>
      </w:r>
      <w:r w:rsidRPr="00CA5F77">
        <w:rPr>
          <w:rFonts w:ascii="Times New Roman" w:eastAsia="Times New Roman" w:hAnsi="Times New Roman" w:cs="Times New Roman"/>
          <w:b/>
          <w:color w:val="2F5496" w:themeColor="accent5" w:themeShade="BF"/>
          <w:sz w:val="30"/>
          <w:szCs w:val="30"/>
        </w:rPr>
        <w:t xml:space="preserve">СТАНДАРТИ. </w:t>
      </w:r>
    </w:p>
    <w:p w:rsidR="00CA0D67" w:rsidRPr="00CA5F77" w:rsidRDefault="00CA0D67" w:rsidP="003C486C">
      <w:pPr>
        <w:spacing w:after="0" w:line="240" w:lineRule="auto"/>
        <w:jc w:val="center"/>
        <w:rPr>
          <w:rFonts w:ascii="Times New Roman" w:eastAsia="Times New Roman" w:hAnsi="Times New Roman" w:cs="Times New Roman"/>
          <w:b/>
          <w:color w:val="2F5496" w:themeColor="accent5" w:themeShade="BF"/>
          <w:sz w:val="30"/>
          <w:szCs w:val="30"/>
        </w:rPr>
      </w:pPr>
      <w:r w:rsidRPr="00CA5F77">
        <w:rPr>
          <w:rFonts w:ascii="Times New Roman" w:eastAsia="Times New Roman" w:hAnsi="Times New Roman" w:cs="Times New Roman"/>
          <w:b/>
          <w:color w:val="2F5496" w:themeColor="accent5" w:themeShade="BF"/>
          <w:sz w:val="30"/>
          <w:szCs w:val="30"/>
        </w:rPr>
        <w:t>ІННОВАЦІЇ. ЄВРОІНТЕГРАЦІЯ»</w:t>
      </w:r>
    </w:p>
    <w:p w:rsidR="007E6E41" w:rsidRPr="002D29C7" w:rsidRDefault="007E6E41" w:rsidP="003C486C">
      <w:pPr>
        <w:spacing w:after="0" w:line="240" w:lineRule="auto"/>
        <w:jc w:val="center"/>
        <w:rPr>
          <w:rFonts w:ascii="Times New Roman" w:eastAsia="Times New Roman" w:hAnsi="Times New Roman" w:cs="Times New Roman"/>
          <w:color w:val="1E627A"/>
          <w:sz w:val="30"/>
          <w:szCs w:val="30"/>
        </w:rPr>
      </w:pPr>
    </w:p>
    <w:p w:rsidR="00AC6CAE" w:rsidRPr="002D29C7" w:rsidRDefault="007F5942" w:rsidP="003C486C">
      <w:pPr>
        <w:shd w:val="clear" w:color="auto" w:fill="FFFFFF"/>
        <w:spacing w:after="0" w:line="240" w:lineRule="auto"/>
        <w:ind w:firstLine="567"/>
        <w:jc w:val="both"/>
        <w:outlineLvl w:val="0"/>
        <w:rPr>
          <w:rFonts w:ascii="Times New Roman" w:hAnsi="Times New Roman" w:cs="Times New Roman"/>
          <w:bCs/>
          <w:sz w:val="30"/>
          <w:szCs w:val="30"/>
        </w:rPr>
      </w:pPr>
      <w:r w:rsidRPr="002D29C7">
        <w:rPr>
          <w:rFonts w:ascii="Times New Roman" w:hAnsi="Times New Roman" w:cs="Times New Roman"/>
          <w:bCs/>
          <w:sz w:val="30"/>
          <w:szCs w:val="30"/>
        </w:rPr>
        <w:tab/>
        <w:t>Форум «ФАРМЕКСПЕРТ 2024. СТАНДАРТИ. ІННОВАЦІЇ. ЄВРОІНТЕГРАЦІЯ»,  що відбувся 21 листопада 2024 року в м. Києві, організовано компанією «</w:t>
      </w:r>
      <w:proofErr w:type="spellStart"/>
      <w:r w:rsidRPr="002D29C7">
        <w:rPr>
          <w:rFonts w:ascii="Times New Roman" w:hAnsi="Times New Roman" w:cs="Times New Roman"/>
          <w:bCs/>
          <w:sz w:val="30"/>
          <w:szCs w:val="30"/>
        </w:rPr>
        <w:t>Проксіма</w:t>
      </w:r>
      <w:proofErr w:type="spellEnd"/>
      <w:r w:rsidRPr="002D29C7">
        <w:rPr>
          <w:rFonts w:ascii="Times New Roman" w:hAnsi="Times New Roman" w:cs="Times New Roman"/>
          <w:bCs/>
          <w:sz w:val="30"/>
          <w:szCs w:val="30"/>
        </w:rPr>
        <w:t xml:space="preserve"> </w:t>
      </w:r>
      <w:proofErr w:type="spellStart"/>
      <w:r w:rsidRPr="002D29C7">
        <w:rPr>
          <w:rFonts w:ascii="Times New Roman" w:hAnsi="Times New Roman" w:cs="Times New Roman"/>
          <w:bCs/>
          <w:sz w:val="30"/>
          <w:szCs w:val="30"/>
        </w:rPr>
        <w:t>Рісерч</w:t>
      </w:r>
      <w:proofErr w:type="spellEnd"/>
      <w:r w:rsidRPr="002D29C7">
        <w:rPr>
          <w:rFonts w:ascii="Times New Roman" w:hAnsi="Times New Roman" w:cs="Times New Roman"/>
          <w:bCs/>
          <w:sz w:val="30"/>
          <w:szCs w:val="30"/>
        </w:rPr>
        <w:t xml:space="preserve"> </w:t>
      </w:r>
      <w:proofErr w:type="spellStart"/>
      <w:r w:rsidRPr="002D29C7">
        <w:rPr>
          <w:rFonts w:ascii="Times New Roman" w:hAnsi="Times New Roman" w:cs="Times New Roman"/>
          <w:bCs/>
          <w:sz w:val="30"/>
          <w:szCs w:val="30"/>
        </w:rPr>
        <w:t>Інтернешенл</w:t>
      </w:r>
      <w:proofErr w:type="spellEnd"/>
      <w:r w:rsidRPr="002D29C7">
        <w:rPr>
          <w:rFonts w:ascii="Times New Roman" w:hAnsi="Times New Roman" w:cs="Times New Roman"/>
          <w:bCs/>
          <w:sz w:val="30"/>
          <w:szCs w:val="30"/>
        </w:rPr>
        <w:t>» у співпраці з Державним експертним центром МОЗ України за підтримки Міністерства охорони здоров’я України та участю партнерів</w:t>
      </w:r>
      <w:r w:rsidR="002A2D74" w:rsidRPr="002D29C7">
        <w:rPr>
          <w:rFonts w:ascii="Times New Roman" w:hAnsi="Times New Roman" w:cs="Times New Roman"/>
          <w:bCs/>
          <w:sz w:val="30"/>
          <w:szCs w:val="30"/>
        </w:rPr>
        <w:t xml:space="preserve">, а також за </w:t>
      </w:r>
      <w:r w:rsidR="002A2D74" w:rsidRPr="002D29C7">
        <w:rPr>
          <w:rFonts w:ascii="Times New Roman" w:hAnsi="Times New Roman" w:cs="Times New Roman"/>
          <w:sz w:val="30"/>
          <w:szCs w:val="30"/>
        </w:rPr>
        <w:t xml:space="preserve">інформаційної підтримки </w:t>
      </w:r>
      <w:r w:rsidR="00945665" w:rsidRPr="002D29C7">
        <w:rPr>
          <w:rFonts w:ascii="Times New Roman" w:hAnsi="Times New Roman" w:cs="Times New Roman"/>
          <w:sz w:val="30"/>
          <w:szCs w:val="30"/>
        </w:rPr>
        <w:t>г</w:t>
      </w:r>
      <w:r w:rsidR="00945665" w:rsidRPr="002D29C7">
        <w:rPr>
          <w:rFonts w:ascii="Times New Roman" w:hAnsi="Times New Roman" w:cs="Times New Roman"/>
          <w:bCs/>
          <w:sz w:val="30"/>
          <w:szCs w:val="30"/>
        </w:rPr>
        <w:t>оловного</w:t>
      </w:r>
      <w:r w:rsidR="003441AE" w:rsidRPr="002D29C7">
        <w:rPr>
          <w:rFonts w:ascii="Times New Roman" w:hAnsi="Times New Roman" w:cs="Times New Roman"/>
          <w:bCs/>
          <w:sz w:val="30"/>
          <w:szCs w:val="30"/>
        </w:rPr>
        <w:t xml:space="preserve"> ін</w:t>
      </w:r>
      <w:r w:rsidR="00167C1C" w:rsidRPr="002D29C7">
        <w:rPr>
          <w:rFonts w:ascii="Times New Roman" w:hAnsi="Times New Roman" w:cs="Times New Roman"/>
          <w:bCs/>
          <w:sz w:val="30"/>
          <w:szCs w:val="30"/>
        </w:rPr>
        <w:t>формаційного</w:t>
      </w:r>
      <w:r w:rsidR="003441AE" w:rsidRPr="002D29C7">
        <w:rPr>
          <w:rFonts w:ascii="Times New Roman" w:hAnsi="Times New Roman" w:cs="Times New Roman"/>
          <w:bCs/>
          <w:sz w:val="30"/>
          <w:szCs w:val="30"/>
        </w:rPr>
        <w:t xml:space="preserve"> партнер</w:t>
      </w:r>
      <w:r w:rsidR="00167C1C" w:rsidRPr="002D29C7">
        <w:rPr>
          <w:rFonts w:ascii="Times New Roman" w:hAnsi="Times New Roman" w:cs="Times New Roman"/>
          <w:bCs/>
          <w:sz w:val="30"/>
          <w:szCs w:val="30"/>
        </w:rPr>
        <w:t>а</w:t>
      </w:r>
      <w:r w:rsidR="003441AE" w:rsidRPr="002D29C7">
        <w:rPr>
          <w:rFonts w:ascii="Times New Roman" w:hAnsi="Times New Roman" w:cs="Times New Roman"/>
          <w:bCs/>
          <w:sz w:val="30"/>
          <w:szCs w:val="30"/>
        </w:rPr>
        <w:t xml:space="preserve"> Ф</w:t>
      </w:r>
      <w:r w:rsidR="001D2BD0" w:rsidRPr="002D29C7">
        <w:rPr>
          <w:rFonts w:ascii="Times New Roman" w:hAnsi="Times New Roman" w:cs="Times New Roman"/>
          <w:bCs/>
          <w:sz w:val="30"/>
          <w:szCs w:val="30"/>
        </w:rPr>
        <w:t>оруму</w:t>
      </w:r>
      <w:r w:rsidR="003441AE" w:rsidRPr="002D29C7">
        <w:rPr>
          <w:rFonts w:ascii="Times New Roman" w:hAnsi="Times New Roman" w:cs="Times New Roman"/>
          <w:bCs/>
          <w:sz w:val="30"/>
          <w:szCs w:val="30"/>
        </w:rPr>
        <w:t xml:space="preserve"> «Щотижневик АПТЕКА»</w:t>
      </w:r>
      <w:r w:rsidR="00167C1C" w:rsidRPr="002D29C7">
        <w:rPr>
          <w:rFonts w:ascii="Times New Roman" w:hAnsi="Times New Roman" w:cs="Times New Roman"/>
          <w:bCs/>
          <w:sz w:val="30"/>
          <w:szCs w:val="30"/>
        </w:rPr>
        <w:t xml:space="preserve"> та</w:t>
      </w:r>
      <w:r w:rsidR="001D2BD0" w:rsidRPr="002D29C7">
        <w:rPr>
          <w:rFonts w:ascii="Times New Roman" w:hAnsi="Times New Roman" w:cs="Times New Roman"/>
          <w:sz w:val="30"/>
          <w:szCs w:val="30"/>
        </w:rPr>
        <w:t xml:space="preserve"> видань: </w:t>
      </w:r>
      <w:r w:rsidR="002A2D74" w:rsidRPr="002D29C7">
        <w:rPr>
          <w:rFonts w:ascii="Times New Roman" w:hAnsi="Times New Roman" w:cs="Times New Roman"/>
          <w:sz w:val="30"/>
          <w:szCs w:val="30"/>
        </w:rPr>
        <w:t>«Український медичний часопис», «</w:t>
      </w:r>
      <w:proofErr w:type="spellStart"/>
      <w:r w:rsidR="002A2D74" w:rsidRPr="002D29C7">
        <w:rPr>
          <w:rFonts w:ascii="Times New Roman" w:hAnsi="Times New Roman" w:cs="Times New Roman"/>
          <w:sz w:val="30"/>
          <w:szCs w:val="30"/>
        </w:rPr>
        <w:t>The</w:t>
      </w:r>
      <w:proofErr w:type="spellEnd"/>
      <w:r w:rsidR="002A2D74" w:rsidRPr="002D29C7">
        <w:rPr>
          <w:rFonts w:ascii="Times New Roman" w:hAnsi="Times New Roman" w:cs="Times New Roman"/>
          <w:sz w:val="30"/>
          <w:szCs w:val="30"/>
        </w:rPr>
        <w:t xml:space="preserve"> </w:t>
      </w:r>
      <w:proofErr w:type="spellStart"/>
      <w:r w:rsidR="002A2D74" w:rsidRPr="002D29C7">
        <w:rPr>
          <w:rFonts w:ascii="Times New Roman" w:hAnsi="Times New Roman" w:cs="Times New Roman"/>
          <w:sz w:val="30"/>
          <w:szCs w:val="30"/>
        </w:rPr>
        <w:t>Pharma</w:t>
      </w:r>
      <w:proofErr w:type="spellEnd"/>
      <w:r w:rsidR="002A2D74" w:rsidRPr="002D29C7">
        <w:rPr>
          <w:rFonts w:ascii="Times New Roman" w:hAnsi="Times New Roman" w:cs="Times New Roman"/>
          <w:sz w:val="30"/>
          <w:szCs w:val="30"/>
        </w:rPr>
        <w:t xml:space="preserve"> </w:t>
      </w:r>
      <w:proofErr w:type="spellStart"/>
      <w:r w:rsidR="002A2D74" w:rsidRPr="002D29C7">
        <w:rPr>
          <w:rFonts w:ascii="Times New Roman" w:hAnsi="Times New Roman" w:cs="Times New Roman"/>
          <w:sz w:val="30"/>
          <w:szCs w:val="30"/>
        </w:rPr>
        <w:t>Media</w:t>
      </w:r>
      <w:proofErr w:type="spellEnd"/>
      <w:r w:rsidR="002A2D74" w:rsidRPr="002D29C7">
        <w:rPr>
          <w:rFonts w:ascii="Times New Roman" w:hAnsi="Times New Roman" w:cs="Times New Roman"/>
          <w:sz w:val="30"/>
          <w:szCs w:val="30"/>
        </w:rPr>
        <w:t>»</w:t>
      </w:r>
      <w:r w:rsidR="00167C1C" w:rsidRPr="002D29C7">
        <w:rPr>
          <w:rFonts w:ascii="Times New Roman" w:hAnsi="Times New Roman" w:cs="Times New Roman"/>
          <w:sz w:val="30"/>
          <w:szCs w:val="30"/>
        </w:rPr>
        <w:t>,</w:t>
      </w:r>
      <w:r w:rsidR="002A2D74" w:rsidRPr="002D29C7">
        <w:rPr>
          <w:rFonts w:ascii="Times New Roman" w:hAnsi="Times New Roman" w:cs="Times New Roman"/>
          <w:sz w:val="30"/>
          <w:szCs w:val="30"/>
        </w:rPr>
        <w:t xml:space="preserve"> Фармацевтичний журнал</w:t>
      </w:r>
      <w:r w:rsidRPr="002D29C7">
        <w:rPr>
          <w:rFonts w:ascii="Times New Roman" w:hAnsi="Times New Roman" w:cs="Times New Roman"/>
          <w:bCs/>
          <w:sz w:val="30"/>
          <w:szCs w:val="30"/>
        </w:rPr>
        <w:t>.</w:t>
      </w:r>
    </w:p>
    <w:p w:rsidR="00B05E3C" w:rsidRPr="002D29C7" w:rsidRDefault="001B30C0" w:rsidP="003C486C">
      <w:pPr>
        <w:spacing w:after="0" w:line="240" w:lineRule="auto"/>
        <w:ind w:firstLine="567"/>
        <w:jc w:val="both"/>
        <w:rPr>
          <w:rFonts w:ascii="Times New Roman" w:hAnsi="Times New Roman" w:cs="Times New Roman"/>
          <w:sz w:val="30"/>
          <w:szCs w:val="30"/>
        </w:rPr>
      </w:pPr>
      <w:r w:rsidRPr="002D29C7">
        <w:rPr>
          <w:rFonts w:ascii="Times New Roman" w:hAnsi="Times New Roman" w:cs="Times New Roman"/>
          <w:sz w:val="30"/>
          <w:szCs w:val="30"/>
        </w:rPr>
        <w:t xml:space="preserve">Створивши </w:t>
      </w:r>
      <w:r w:rsidR="007F5942" w:rsidRPr="002D29C7">
        <w:rPr>
          <w:rFonts w:ascii="Times New Roman" w:hAnsi="Times New Roman" w:cs="Times New Roman"/>
          <w:sz w:val="30"/>
          <w:szCs w:val="30"/>
        </w:rPr>
        <w:t xml:space="preserve">простір для </w:t>
      </w:r>
      <w:r w:rsidR="0030309A" w:rsidRPr="002D29C7">
        <w:rPr>
          <w:rFonts w:ascii="Times New Roman" w:hAnsi="Times New Roman" w:cs="Times New Roman"/>
          <w:sz w:val="30"/>
          <w:szCs w:val="30"/>
        </w:rPr>
        <w:t xml:space="preserve">відкритого </w:t>
      </w:r>
      <w:r w:rsidR="007F5942" w:rsidRPr="002D29C7">
        <w:rPr>
          <w:rFonts w:ascii="Times New Roman" w:hAnsi="Times New Roman" w:cs="Times New Roman"/>
          <w:sz w:val="30"/>
          <w:szCs w:val="30"/>
        </w:rPr>
        <w:t xml:space="preserve">діалогу, </w:t>
      </w:r>
      <w:r w:rsidR="007F5942" w:rsidRPr="002D29C7">
        <w:rPr>
          <w:rFonts w:ascii="Times New Roman" w:hAnsi="Times New Roman" w:cs="Times New Roman"/>
          <w:sz w:val="30"/>
          <w:szCs w:val="30"/>
          <w:shd w:val="clear" w:color="auto" w:fill="FFFFFF"/>
        </w:rPr>
        <w:t xml:space="preserve">Форум </w:t>
      </w:r>
      <w:r w:rsidR="00004441">
        <w:rPr>
          <w:rFonts w:ascii="Times New Roman" w:hAnsi="Times New Roman" w:cs="Times New Roman"/>
          <w:sz w:val="30"/>
          <w:szCs w:val="30"/>
          <w:shd w:val="clear" w:color="auto" w:fill="FFFFFF"/>
        </w:rPr>
        <w:t>ста</w:t>
      </w:r>
      <w:r w:rsidR="00004441" w:rsidRPr="00004441">
        <w:rPr>
          <w:rFonts w:ascii="Times New Roman" w:hAnsi="Times New Roman" w:cs="Times New Roman"/>
          <w:sz w:val="30"/>
          <w:szCs w:val="30"/>
          <w:shd w:val="clear" w:color="auto" w:fill="FFFFFF"/>
        </w:rPr>
        <w:t>в</w:t>
      </w:r>
      <w:r w:rsidR="00167C1C" w:rsidRPr="002D29C7">
        <w:rPr>
          <w:rFonts w:ascii="Times New Roman" w:hAnsi="Times New Roman" w:cs="Times New Roman"/>
          <w:sz w:val="30"/>
          <w:szCs w:val="30"/>
          <w:shd w:val="clear" w:color="auto" w:fill="FFFFFF"/>
        </w:rPr>
        <w:t xml:space="preserve"> ефективною</w:t>
      </w:r>
      <w:r w:rsidRPr="002D29C7">
        <w:rPr>
          <w:rFonts w:ascii="Times New Roman" w:hAnsi="Times New Roman" w:cs="Times New Roman"/>
          <w:sz w:val="30"/>
          <w:szCs w:val="30"/>
        </w:rPr>
        <w:t xml:space="preserve"> платформою для обміну думками та досягненнями, ініціативами, ідеями та кращими практиками з метою сприяння розвитку фармацевтичної та медичної галузей в Україні; визначення потреб охорони здоров’я України і можливостей для їх задоволення; майданчиком для </w:t>
      </w:r>
      <w:r w:rsidR="0030309A" w:rsidRPr="002D29C7">
        <w:rPr>
          <w:rFonts w:ascii="Times New Roman" w:hAnsi="Times New Roman" w:cs="Times New Roman"/>
          <w:sz w:val="30"/>
          <w:szCs w:val="30"/>
        </w:rPr>
        <w:t>висвітлення</w:t>
      </w:r>
      <w:r w:rsidRPr="002D29C7">
        <w:rPr>
          <w:rFonts w:ascii="Times New Roman" w:hAnsi="Times New Roman" w:cs="Times New Roman"/>
          <w:sz w:val="30"/>
          <w:szCs w:val="30"/>
        </w:rPr>
        <w:t xml:space="preserve"> учасниками </w:t>
      </w:r>
      <w:r w:rsidR="0030309A" w:rsidRPr="002D29C7">
        <w:rPr>
          <w:rFonts w:ascii="Times New Roman" w:hAnsi="Times New Roman" w:cs="Times New Roman"/>
          <w:sz w:val="30"/>
          <w:szCs w:val="30"/>
        </w:rPr>
        <w:t xml:space="preserve">своїх </w:t>
      </w:r>
      <w:proofErr w:type="spellStart"/>
      <w:r w:rsidR="0030309A" w:rsidRPr="002D29C7">
        <w:rPr>
          <w:rFonts w:ascii="Times New Roman" w:hAnsi="Times New Roman" w:cs="Times New Roman"/>
          <w:sz w:val="30"/>
          <w:szCs w:val="30"/>
        </w:rPr>
        <w:t>бачень</w:t>
      </w:r>
      <w:proofErr w:type="spellEnd"/>
      <w:r w:rsidR="0030309A" w:rsidRPr="002D29C7">
        <w:rPr>
          <w:rFonts w:ascii="Times New Roman" w:hAnsi="Times New Roman" w:cs="Times New Roman"/>
          <w:sz w:val="30"/>
          <w:szCs w:val="30"/>
        </w:rPr>
        <w:t xml:space="preserve"> щодо останніх законодавчих змін; ключових тенденцій</w:t>
      </w:r>
      <w:r w:rsidR="002D29C7">
        <w:rPr>
          <w:rFonts w:ascii="Times New Roman" w:hAnsi="Times New Roman" w:cs="Times New Roman"/>
          <w:sz w:val="30"/>
          <w:szCs w:val="30"/>
        </w:rPr>
        <w:t xml:space="preserve"> розвитку фармацевтичного ринку, ризиків </w:t>
      </w:r>
      <w:r w:rsidR="0030309A" w:rsidRPr="002D29C7">
        <w:rPr>
          <w:rFonts w:ascii="Times New Roman" w:hAnsi="Times New Roman" w:cs="Times New Roman"/>
          <w:sz w:val="30"/>
          <w:szCs w:val="30"/>
        </w:rPr>
        <w:t xml:space="preserve">та нових можливостей для бізнесу; формування ціннісних </w:t>
      </w:r>
      <w:proofErr w:type="spellStart"/>
      <w:r w:rsidR="0030309A" w:rsidRPr="002D29C7">
        <w:rPr>
          <w:rFonts w:ascii="Times New Roman" w:hAnsi="Times New Roman" w:cs="Times New Roman"/>
          <w:sz w:val="30"/>
          <w:szCs w:val="30"/>
        </w:rPr>
        <w:t>партнерств</w:t>
      </w:r>
      <w:proofErr w:type="spellEnd"/>
      <w:r w:rsidR="0030309A" w:rsidRPr="002D29C7">
        <w:rPr>
          <w:rFonts w:ascii="Times New Roman" w:hAnsi="Times New Roman" w:cs="Times New Roman"/>
          <w:sz w:val="30"/>
          <w:szCs w:val="30"/>
        </w:rPr>
        <w:t>.</w:t>
      </w:r>
    </w:p>
    <w:p w:rsidR="002029A2" w:rsidRPr="002D29C7" w:rsidRDefault="0030309A" w:rsidP="003C486C">
      <w:pPr>
        <w:spacing w:after="0" w:line="240" w:lineRule="auto"/>
        <w:ind w:firstLine="567"/>
        <w:jc w:val="both"/>
        <w:rPr>
          <w:rFonts w:ascii="Times New Roman" w:hAnsi="Times New Roman" w:cs="Times New Roman"/>
          <w:sz w:val="28"/>
          <w:szCs w:val="28"/>
        </w:rPr>
      </w:pPr>
      <w:r w:rsidRPr="002D29C7">
        <w:rPr>
          <w:rFonts w:ascii="Times New Roman" w:hAnsi="Times New Roman" w:cs="Times New Roman"/>
          <w:sz w:val="30"/>
          <w:szCs w:val="30"/>
          <w:shd w:val="clear" w:color="auto" w:fill="FFFFFF"/>
        </w:rPr>
        <w:t xml:space="preserve">Під час </w:t>
      </w:r>
      <w:r w:rsidR="00E527A7" w:rsidRPr="002D29C7">
        <w:rPr>
          <w:rFonts w:ascii="Times New Roman" w:hAnsi="Times New Roman" w:cs="Times New Roman"/>
          <w:sz w:val="30"/>
          <w:szCs w:val="30"/>
          <w:shd w:val="clear" w:color="auto" w:fill="FFFFFF"/>
        </w:rPr>
        <w:t>Форум</w:t>
      </w:r>
      <w:r w:rsidRPr="002D29C7">
        <w:rPr>
          <w:rFonts w:ascii="Times New Roman" w:hAnsi="Times New Roman" w:cs="Times New Roman"/>
          <w:sz w:val="30"/>
          <w:szCs w:val="30"/>
          <w:shd w:val="clear" w:color="auto" w:fill="FFFFFF"/>
        </w:rPr>
        <w:t xml:space="preserve">у </w:t>
      </w:r>
      <w:r w:rsidR="00945665" w:rsidRPr="002D29C7">
        <w:rPr>
          <w:rFonts w:ascii="Times New Roman" w:hAnsi="Times New Roman" w:cs="Times New Roman"/>
          <w:sz w:val="30"/>
          <w:szCs w:val="30"/>
          <w:shd w:val="clear" w:color="auto" w:fill="FFFFFF"/>
        </w:rPr>
        <w:t xml:space="preserve">загалом </w:t>
      </w:r>
      <w:r w:rsidRPr="002D29C7">
        <w:rPr>
          <w:rFonts w:ascii="Times New Roman" w:hAnsi="Times New Roman" w:cs="Times New Roman"/>
          <w:sz w:val="30"/>
          <w:szCs w:val="30"/>
          <w:shd w:val="clear" w:color="auto" w:fill="FFFFFF"/>
        </w:rPr>
        <w:t xml:space="preserve">було підкреслено євроінтеграційний вектор </w:t>
      </w:r>
      <w:r w:rsidR="009667DF" w:rsidRPr="002D29C7">
        <w:rPr>
          <w:rFonts w:ascii="Times New Roman" w:hAnsi="Times New Roman" w:cs="Times New Roman"/>
          <w:sz w:val="30"/>
          <w:szCs w:val="30"/>
          <w:shd w:val="clear" w:color="auto" w:fill="FFFFFF"/>
        </w:rPr>
        <w:t xml:space="preserve">розвитку </w:t>
      </w:r>
      <w:r w:rsidRPr="002D29C7">
        <w:rPr>
          <w:rFonts w:ascii="Times New Roman" w:hAnsi="Times New Roman" w:cs="Times New Roman"/>
          <w:sz w:val="30"/>
          <w:szCs w:val="30"/>
          <w:shd w:val="clear" w:color="auto" w:fill="FFFFFF"/>
        </w:rPr>
        <w:t xml:space="preserve">України </w:t>
      </w:r>
      <w:r w:rsidR="00004441">
        <w:rPr>
          <w:rFonts w:ascii="Times New Roman" w:hAnsi="Times New Roman" w:cs="Times New Roman"/>
          <w:sz w:val="30"/>
          <w:szCs w:val="30"/>
          <w:shd w:val="clear" w:color="auto" w:fill="FFFFFF"/>
        </w:rPr>
        <w:t>–</w:t>
      </w:r>
      <w:r w:rsidR="00E527A7" w:rsidRPr="002D29C7">
        <w:rPr>
          <w:rFonts w:ascii="Times New Roman" w:hAnsi="Times New Roman" w:cs="Times New Roman"/>
          <w:sz w:val="30"/>
          <w:szCs w:val="30"/>
          <w:shd w:val="clear" w:color="auto" w:fill="FFFFFF"/>
        </w:rPr>
        <w:t xml:space="preserve"> </w:t>
      </w:r>
      <w:r w:rsidRPr="002D29C7">
        <w:rPr>
          <w:rFonts w:ascii="Times New Roman" w:hAnsi="Times New Roman" w:cs="Times New Roman"/>
          <w:sz w:val="30"/>
          <w:szCs w:val="30"/>
        </w:rPr>
        <w:t>важливу роль та значення подальшого інтегрування галузі до найкращих європейських та світових стандартів,</w:t>
      </w:r>
      <w:r w:rsidRPr="002D29C7">
        <w:rPr>
          <w:rFonts w:ascii="Times New Roman" w:hAnsi="Times New Roman" w:cs="Times New Roman"/>
          <w:sz w:val="30"/>
          <w:szCs w:val="30"/>
          <w:shd w:val="clear" w:color="auto" w:fill="FFFFFF"/>
        </w:rPr>
        <w:t xml:space="preserve"> </w:t>
      </w:r>
      <w:r w:rsidRPr="002D29C7">
        <w:rPr>
          <w:rFonts w:ascii="Times New Roman" w:hAnsi="Times New Roman" w:cs="Times New Roman"/>
          <w:sz w:val="30"/>
          <w:szCs w:val="30"/>
        </w:rPr>
        <w:t xml:space="preserve">підвищення міжнародної довіри та інвестиційної привабливості України,  </w:t>
      </w:r>
      <w:r w:rsidR="00AC6CAE" w:rsidRPr="002D29C7">
        <w:rPr>
          <w:rFonts w:ascii="Times New Roman" w:hAnsi="Times New Roman" w:cs="Times New Roman"/>
          <w:sz w:val="30"/>
          <w:szCs w:val="30"/>
        </w:rPr>
        <w:t xml:space="preserve">розвитку </w:t>
      </w:r>
      <w:r w:rsidR="00AC6CAE" w:rsidRPr="002D29C7">
        <w:rPr>
          <w:rFonts w:ascii="Times New Roman" w:hAnsi="Times New Roman" w:cs="Times New Roman"/>
          <w:sz w:val="28"/>
          <w:szCs w:val="28"/>
        </w:rPr>
        <w:t>галузевих стандартів</w:t>
      </w:r>
      <w:r w:rsidR="00E527A7" w:rsidRPr="002D29C7">
        <w:rPr>
          <w:rFonts w:ascii="Times New Roman" w:hAnsi="Times New Roman" w:cs="Times New Roman"/>
          <w:sz w:val="28"/>
          <w:szCs w:val="28"/>
        </w:rPr>
        <w:t xml:space="preserve"> </w:t>
      </w:r>
      <w:r w:rsidR="00AC6CAE" w:rsidRPr="002D29C7">
        <w:rPr>
          <w:rFonts w:ascii="Times New Roman" w:hAnsi="Times New Roman" w:cs="Times New Roman"/>
          <w:sz w:val="28"/>
          <w:szCs w:val="28"/>
        </w:rPr>
        <w:t>у си</w:t>
      </w:r>
      <w:r w:rsidRPr="002D29C7">
        <w:rPr>
          <w:rFonts w:ascii="Times New Roman" w:hAnsi="Times New Roman" w:cs="Times New Roman"/>
          <w:sz w:val="28"/>
          <w:szCs w:val="28"/>
        </w:rPr>
        <w:t>стемі охорони здоров’я України.</w:t>
      </w:r>
    </w:p>
    <w:p w:rsidR="00D3700C" w:rsidRPr="002D29C7" w:rsidRDefault="009667DF" w:rsidP="003C486C">
      <w:pPr>
        <w:widowControl w:val="0"/>
        <w:pBdr>
          <w:top w:val="nil"/>
          <w:left w:val="nil"/>
          <w:bottom w:val="nil"/>
          <w:right w:val="nil"/>
          <w:between w:val="nil"/>
        </w:pBdr>
        <w:spacing w:after="0" w:line="240" w:lineRule="auto"/>
        <w:jc w:val="both"/>
        <w:rPr>
          <w:rFonts w:ascii="Times New Roman" w:hAnsi="Times New Roman" w:cs="Times New Roman"/>
          <w:sz w:val="28"/>
          <w:szCs w:val="28"/>
        </w:rPr>
      </w:pPr>
      <w:r w:rsidRPr="002D29C7">
        <w:rPr>
          <w:rFonts w:ascii="Times New Roman" w:hAnsi="Times New Roman" w:cs="Times New Roman"/>
          <w:sz w:val="28"/>
          <w:szCs w:val="28"/>
        </w:rPr>
        <w:tab/>
      </w:r>
      <w:r w:rsidR="00AC6CAE" w:rsidRPr="002D29C7">
        <w:rPr>
          <w:rFonts w:ascii="Times New Roman" w:hAnsi="Times New Roman" w:cs="Times New Roman"/>
          <w:sz w:val="28"/>
          <w:szCs w:val="28"/>
        </w:rPr>
        <w:t>ФОРУМ «ФАРМЕКСПЕРТ 2024. СТАНДА</w:t>
      </w:r>
      <w:r w:rsidR="00167C1C" w:rsidRPr="002D29C7">
        <w:rPr>
          <w:rFonts w:ascii="Times New Roman" w:hAnsi="Times New Roman" w:cs="Times New Roman"/>
          <w:sz w:val="28"/>
          <w:szCs w:val="28"/>
        </w:rPr>
        <w:t xml:space="preserve">РТИ. ІННОВАЦІЇ. ЄВРОІНТЕГРАЦІЯ» </w:t>
      </w:r>
      <w:r w:rsidR="00375289" w:rsidRPr="002D29C7">
        <w:rPr>
          <w:rFonts w:ascii="Times New Roman" w:hAnsi="Times New Roman" w:cs="Times New Roman"/>
          <w:sz w:val="28"/>
          <w:szCs w:val="28"/>
        </w:rPr>
        <w:t>об’єднав</w:t>
      </w:r>
      <w:r w:rsidR="00167C1C" w:rsidRPr="002D29C7">
        <w:rPr>
          <w:rFonts w:ascii="Times New Roman" w:hAnsi="Times New Roman" w:cs="Times New Roman"/>
          <w:sz w:val="28"/>
          <w:szCs w:val="28"/>
        </w:rPr>
        <w:t xml:space="preserve"> більше ніж 250 учасників </w:t>
      </w:r>
      <w:r w:rsidR="00004441">
        <w:rPr>
          <w:rFonts w:ascii="Times New Roman" w:hAnsi="Times New Roman" w:cs="Times New Roman"/>
          <w:sz w:val="28"/>
          <w:szCs w:val="28"/>
        </w:rPr>
        <w:t>–</w:t>
      </w:r>
      <w:r w:rsidR="00167C1C" w:rsidRPr="002D29C7">
        <w:rPr>
          <w:rFonts w:ascii="Times New Roman" w:hAnsi="Times New Roman" w:cs="Times New Roman"/>
          <w:sz w:val="28"/>
          <w:szCs w:val="28"/>
        </w:rPr>
        <w:t xml:space="preserve"> </w:t>
      </w:r>
      <w:r w:rsidR="00375289" w:rsidRPr="002D29C7">
        <w:rPr>
          <w:rFonts w:ascii="Times New Roman" w:hAnsi="Times New Roman" w:cs="Times New Roman"/>
          <w:sz w:val="28"/>
          <w:szCs w:val="28"/>
        </w:rPr>
        <w:t xml:space="preserve">провідних фахівців охорони здоров’я: </w:t>
      </w:r>
      <w:r w:rsidR="001B30C0" w:rsidRPr="002D29C7">
        <w:rPr>
          <w:rFonts w:ascii="Times New Roman" w:hAnsi="Times New Roman" w:cs="Times New Roman"/>
          <w:sz w:val="28"/>
          <w:szCs w:val="28"/>
        </w:rPr>
        <w:t xml:space="preserve">представників Комітету Верховної Ради України з питань здоров’я нації, медичної допомоги та медичного страхування; </w:t>
      </w:r>
      <w:r w:rsidR="00375289" w:rsidRPr="002D29C7">
        <w:rPr>
          <w:rFonts w:ascii="Times New Roman" w:hAnsi="Times New Roman" w:cs="Times New Roman"/>
          <w:sz w:val="28"/>
          <w:szCs w:val="28"/>
        </w:rPr>
        <w:t>Міністерства охо</w:t>
      </w:r>
      <w:r w:rsidR="00A436F9" w:rsidRPr="002D29C7">
        <w:rPr>
          <w:rFonts w:ascii="Times New Roman" w:hAnsi="Times New Roman" w:cs="Times New Roman"/>
          <w:sz w:val="28"/>
          <w:szCs w:val="28"/>
        </w:rPr>
        <w:t>рони здоров’я України,</w:t>
      </w:r>
      <w:r w:rsidR="00375289" w:rsidRPr="002D29C7">
        <w:rPr>
          <w:rFonts w:ascii="Times New Roman" w:hAnsi="Times New Roman" w:cs="Times New Roman"/>
          <w:sz w:val="28"/>
          <w:szCs w:val="28"/>
        </w:rPr>
        <w:t xml:space="preserve"> </w:t>
      </w:r>
      <w:r w:rsidR="00167C1C" w:rsidRPr="002D29C7">
        <w:rPr>
          <w:rFonts w:ascii="Times New Roman" w:hAnsi="Times New Roman" w:cs="Times New Roman"/>
          <w:sz w:val="28"/>
          <w:szCs w:val="28"/>
        </w:rPr>
        <w:t xml:space="preserve">Державної служби України з лікарських засобів та контролю за наркотиками, </w:t>
      </w:r>
      <w:r w:rsidR="00167C1C" w:rsidRPr="002D29C7">
        <w:rPr>
          <w:rFonts w:ascii="Times New Roman" w:eastAsia="Times New Roman" w:hAnsi="Times New Roman" w:cs="Times New Roman"/>
          <w:sz w:val="28"/>
          <w:szCs w:val="28"/>
        </w:rPr>
        <w:t xml:space="preserve">Національної служби здоров'я України, </w:t>
      </w:r>
      <w:r w:rsidR="00375289" w:rsidRPr="002D29C7">
        <w:rPr>
          <w:rFonts w:ascii="Times New Roman" w:hAnsi="Times New Roman" w:cs="Times New Roman"/>
          <w:sz w:val="28"/>
          <w:szCs w:val="28"/>
        </w:rPr>
        <w:t xml:space="preserve">Державного експертного центру МОЗ України, </w:t>
      </w:r>
      <w:r w:rsidR="00167C1C" w:rsidRPr="002D29C7">
        <w:rPr>
          <w:rFonts w:ascii="Times New Roman" w:eastAsia="Times New Roman" w:hAnsi="Times New Roman" w:cs="Times New Roman"/>
          <w:sz w:val="28"/>
          <w:szCs w:val="28"/>
          <w:lang w:eastAsia="ru-RU"/>
        </w:rPr>
        <w:t>представників державних органів влади</w:t>
      </w:r>
      <w:r w:rsidR="001B30C0" w:rsidRPr="002D29C7">
        <w:rPr>
          <w:rFonts w:ascii="Times New Roman" w:hAnsi="Times New Roman" w:cs="Times New Roman"/>
          <w:sz w:val="28"/>
          <w:szCs w:val="28"/>
        </w:rPr>
        <w:t xml:space="preserve">, бізнесу, провідних експертів </w:t>
      </w:r>
      <w:r w:rsidR="00375289" w:rsidRPr="002D29C7">
        <w:rPr>
          <w:rFonts w:ascii="Times New Roman" w:hAnsi="Times New Roman" w:cs="Times New Roman"/>
          <w:sz w:val="28"/>
          <w:szCs w:val="28"/>
        </w:rPr>
        <w:t>наукової спільноти,</w:t>
      </w:r>
      <w:r w:rsidR="001B30C0" w:rsidRPr="002D29C7">
        <w:rPr>
          <w:rFonts w:ascii="Times New Roman" w:hAnsi="Times New Roman" w:cs="Times New Roman"/>
          <w:sz w:val="28"/>
          <w:szCs w:val="28"/>
        </w:rPr>
        <w:t xml:space="preserve"> фармацевтичних підприємств</w:t>
      </w:r>
      <w:r w:rsidRPr="002D29C7">
        <w:rPr>
          <w:rFonts w:ascii="Times New Roman" w:hAnsi="Times New Roman" w:cs="Times New Roman"/>
          <w:sz w:val="28"/>
          <w:szCs w:val="28"/>
        </w:rPr>
        <w:t>,</w:t>
      </w:r>
      <w:r w:rsidR="001B30C0" w:rsidRPr="002D29C7">
        <w:rPr>
          <w:rFonts w:ascii="Times New Roman" w:hAnsi="Times New Roman" w:cs="Times New Roman"/>
          <w:sz w:val="28"/>
          <w:szCs w:val="28"/>
        </w:rPr>
        <w:t xml:space="preserve"> менеджмент та ліка</w:t>
      </w:r>
      <w:r w:rsidR="002D29C7">
        <w:rPr>
          <w:rFonts w:ascii="Times New Roman" w:hAnsi="Times New Roman" w:cs="Times New Roman"/>
          <w:sz w:val="28"/>
          <w:szCs w:val="28"/>
        </w:rPr>
        <w:t xml:space="preserve">рів закладів охорони здоров’я, </w:t>
      </w:r>
      <w:r w:rsidR="001B30C0" w:rsidRPr="002D29C7">
        <w:rPr>
          <w:rFonts w:ascii="Times New Roman" w:hAnsi="Times New Roman" w:cs="Times New Roman"/>
          <w:sz w:val="28"/>
          <w:szCs w:val="28"/>
        </w:rPr>
        <w:t>реабілітаційних центрів</w:t>
      </w:r>
      <w:r w:rsidRPr="002D29C7">
        <w:rPr>
          <w:rFonts w:ascii="Times New Roman" w:hAnsi="Times New Roman" w:cs="Times New Roman"/>
          <w:sz w:val="28"/>
          <w:szCs w:val="28"/>
        </w:rPr>
        <w:t>,</w:t>
      </w:r>
      <w:r w:rsidR="00375289" w:rsidRPr="002D29C7">
        <w:rPr>
          <w:rFonts w:ascii="Times New Roman" w:hAnsi="Times New Roman" w:cs="Times New Roman"/>
          <w:sz w:val="28"/>
          <w:szCs w:val="28"/>
        </w:rPr>
        <w:t xml:space="preserve"> членів професійн</w:t>
      </w:r>
      <w:r w:rsidRPr="002D29C7">
        <w:rPr>
          <w:rFonts w:ascii="Times New Roman" w:hAnsi="Times New Roman" w:cs="Times New Roman"/>
          <w:sz w:val="28"/>
          <w:szCs w:val="28"/>
        </w:rPr>
        <w:t>их асоціацій, громадських організацій</w:t>
      </w:r>
      <w:r w:rsidR="00375289" w:rsidRPr="002D29C7">
        <w:rPr>
          <w:rFonts w:ascii="Times New Roman" w:hAnsi="Times New Roman" w:cs="Times New Roman"/>
          <w:sz w:val="28"/>
          <w:szCs w:val="28"/>
        </w:rPr>
        <w:t>.</w:t>
      </w:r>
    </w:p>
    <w:p w:rsidR="003C486C" w:rsidRDefault="003C486C" w:rsidP="003C486C">
      <w:pPr>
        <w:shd w:val="clear" w:color="auto" w:fill="FFFFFF"/>
        <w:spacing w:after="0" w:line="240" w:lineRule="auto"/>
        <w:jc w:val="both"/>
        <w:rPr>
          <w:rFonts w:ascii="Times New Roman" w:hAnsi="Times New Roman" w:cs="Times New Roman"/>
          <w:color w:val="166974"/>
          <w:sz w:val="30"/>
          <w:szCs w:val="30"/>
        </w:rPr>
      </w:pPr>
      <w:r>
        <w:rPr>
          <w:rFonts w:ascii="Times New Roman" w:hAnsi="Times New Roman" w:cs="Times New Roman"/>
          <w:sz w:val="28"/>
          <w:szCs w:val="28"/>
        </w:rPr>
        <w:tab/>
      </w:r>
      <w:r w:rsidR="001D2BD0" w:rsidRPr="002D29C7">
        <w:rPr>
          <w:rFonts w:ascii="Times New Roman" w:hAnsi="Times New Roman" w:cs="Times New Roman"/>
          <w:sz w:val="28"/>
          <w:szCs w:val="28"/>
        </w:rPr>
        <w:t xml:space="preserve">За структурою програми Форум складався з </w:t>
      </w:r>
      <w:r w:rsidR="00167C1C" w:rsidRPr="002D29C7">
        <w:rPr>
          <w:rFonts w:ascii="Times New Roman" w:eastAsia="Times New Roman" w:hAnsi="Times New Roman" w:cs="Times New Roman"/>
          <w:sz w:val="28"/>
          <w:szCs w:val="28"/>
          <w:lang w:eastAsia="ru-RU"/>
        </w:rPr>
        <w:t>7 тематичних блоків із сесіями виступів та панельними дискусіями,</w:t>
      </w:r>
      <w:r w:rsidR="001D2BD0" w:rsidRPr="002D29C7">
        <w:rPr>
          <w:rFonts w:ascii="Times New Roman" w:eastAsia="Times New Roman" w:hAnsi="Times New Roman" w:cs="Times New Roman"/>
          <w:sz w:val="28"/>
          <w:szCs w:val="28"/>
          <w:lang w:val="ru-RU" w:eastAsia="ru-RU"/>
        </w:rPr>
        <w:t xml:space="preserve"> </w:t>
      </w:r>
      <w:r w:rsidR="002D29C7">
        <w:rPr>
          <w:rFonts w:ascii="Times New Roman" w:eastAsia="Times New Roman" w:hAnsi="Times New Roman" w:cs="Times New Roman"/>
          <w:sz w:val="28"/>
          <w:szCs w:val="28"/>
          <w:lang w:val="ru-RU" w:eastAsia="ru-RU"/>
        </w:rPr>
        <w:t xml:space="preserve">в </w:t>
      </w:r>
      <w:proofErr w:type="spellStart"/>
      <w:r w:rsidR="001D2BD0" w:rsidRPr="002D29C7">
        <w:rPr>
          <w:rFonts w:ascii="Times New Roman" w:eastAsia="Times New Roman" w:hAnsi="Times New Roman" w:cs="Times New Roman"/>
          <w:sz w:val="28"/>
          <w:szCs w:val="28"/>
          <w:lang w:val="ru-RU" w:eastAsia="ru-RU"/>
        </w:rPr>
        <w:t>яких</w:t>
      </w:r>
      <w:proofErr w:type="spellEnd"/>
      <w:r w:rsidR="001D2BD0" w:rsidRPr="002D29C7">
        <w:rPr>
          <w:rFonts w:ascii="Times New Roman" w:eastAsia="Times New Roman" w:hAnsi="Times New Roman" w:cs="Times New Roman"/>
          <w:sz w:val="28"/>
          <w:szCs w:val="28"/>
          <w:lang w:val="ru-RU" w:eastAsia="ru-RU"/>
        </w:rPr>
        <w:t xml:space="preserve"> взяли участь</w:t>
      </w:r>
      <w:r w:rsidR="00167C1C" w:rsidRPr="002D29C7">
        <w:rPr>
          <w:rFonts w:ascii="Times New Roman" w:eastAsia="Times New Roman" w:hAnsi="Times New Roman" w:cs="Times New Roman"/>
          <w:sz w:val="28"/>
          <w:szCs w:val="28"/>
          <w:lang w:eastAsia="ru-RU"/>
        </w:rPr>
        <w:t xml:space="preserve"> більше 50 спікерів </w:t>
      </w:r>
      <w:r w:rsidR="001D2BD0" w:rsidRPr="002D29C7">
        <w:rPr>
          <w:rFonts w:ascii="Times New Roman" w:hAnsi="Times New Roman" w:cs="Times New Roman"/>
          <w:sz w:val="28"/>
          <w:szCs w:val="28"/>
          <w:shd w:val="clear" w:color="auto" w:fill="FFFFFF"/>
        </w:rPr>
        <w:t xml:space="preserve">за окремими напрямами в </w:t>
      </w:r>
      <w:proofErr w:type="spellStart"/>
      <w:r w:rsidR="001D2BD0" w:rsidRPr="002D29C7">
        <w:rPr>
          <w:rFonts w:ascii="Times New Roman" w:hAnsi="Times New Roman" w:cs="Times New Roman"/>
          <w:sz w:val="28"/>
          <w:szCs w:val="28"/>
          <w:shd w:val="clear" w:color="auto" w:fill="FFFFFF"/>
        </w:rPr>
        <w:t>офлайн</w:t>
      </w:r>
      <w:proofErr w:type="spellEnd"/>
      <w:r w:rsidR="001D2BD0" w:rsidRPr="002D29C7">
        <w:rPr>
          <w:rFonts w:ascii="Times New Roman" w:hAnsi="Times New Roman" w:cs="Times New Roman"/>
          <w:sz w:val="28"/>
          <w:szCs w:val="28"/>
          <w:shd w:val="clear" w:color="auto" w:fill="FFFFFF"/>
        </w:rPr>
        <w:t xml:space="preserve"> та в онлайн форматах.</w:t>
      </w:r>
    </w:p>
    <w:p w:rsidR="00DD1235" w:rsidRPr="00650468" w:rsidRDefault="003C486C" w:rsidP="003C486C">
      <w:pPr>
        <w:shd w:val="clear" w:color="auto" w:fill="FFFFFF"/>
        <w:spacing w:after="0" w:line="240" w:lineRule="auto"/>
        <w:jc w:val="both"/>
        <w:rPr>
          <w:rFonts w:ascii="Times New Roman" w:hAnsi="Times New Roman" w:cs="Times New Roman"/>
          <w:color w:val="166974"/>
          <w:sz w:val="30"/>
          <w:szCs w:val="30"/>
        </w:rPr>
      </w:pPr>
      <w:r>
        <w:rPr>
          <w:rFonts w:ascii="Times New Roman" w:eastAsia="Times New Roman" w:hAnsi="Times New Roman" w:cs="Times New Roman"/>
          <w:sz w:val="28"/>
          <w:szCs w:val="28"/>
          <w:lang w:eastAsia="ru-RU"/>
        </w:rPr>
        <w:tab/>
      </w:r>
      <w:r w:rsidR="001D2BD0" w:rsidRPr="002D29C7">
        <w:rPr>
          <w:rFonts w:ascii="Times New Roman" w:eastAsia="Times New Roman" w:hAnsi="Times New Roman" w:cs="Times New Roman"/>
          <w:sz w:val="28"/>
          <w:szCs w:val="28"/>
          <w:lang w:eastAsia="ru-RU"/>
        </w:rPr>
        <w:t>Відкриваючи Форум, з вітальним словом до учасників звернулись заступник міністра охорони здоров’я України </w:t>
      </w:r>
      <w:r w:rsidR="001D2BD0" w:rsidRPr="002D29C7">
        <w:rPr>
          <w:rFonts w:ascii="Times New Roman" w:eastAsia="Times New Roman" w:hAnsi="Times New Roman" w:cs="Times New Roman"/>
          <w:bCs/>
          <w:sz w:val="28"/>
          <w:szCs w:val="28"/>
          <w:lang w:eastAsia="ru-RU"/>
        </w:rPr>
        <w:t>Едем </w:t>
      </w:r>
      <w:proofErr w:type="spellStart"/>
      <w:r w:rsidR="001D2BD0" w:rsidRPr="002D29C7">
        <w:rPr>
          <w:rFonts w:ascii="Times New Roman" w:eastAsia="Times New Roman" w:hAnsi="Times New Roman" w:cs="Times New Roman"/>
          <w:bCs/>
          <w:sz w:val="28"/>
          <w:szCs w:val="28"/>
          <w:lang w:eastAsia="ru-RU"/>
        </w:rPr>
        <w:t>Адаманов</w:t>
      </w:r>
      <w:proofErr w:type="spellEnd"/>
      <w:r w:rsidR="001D2BD0" w:rsidRPr="002D29C7">
        <w:rPr>
          <w:rFonts w:ascii="Times New Roman" w:eastAsia="Times New Roman" w:hAnsi="Times New Roman" w:cs="Times New Roman"/>
          <w:sz w:val="28"/>
          <w:szCs w:val="28"/>
          <w:lang w:eastAsia="ru-RU"/>
        </w:rPr>
        <w:t xml:space="preserve"> та директор </w:t>
      </w:r>
      <w:r w:rsidR="001D2BD0" w:rsidRPr="002D29C7">
        <w:rPr>
          <w:rFonts w:ascii="Times New Roman" w:eastAsia="Times New Roman" w:hAnsi="Times New Roman" w:cs="Times New Roman"/>
          <w:sz w:val="28"/>
          <w:szCs w:val="28"/>
          <w:lang w:eastAsia="ru-RU"/>
        </w:rPr>
        <w:lastRenderedPageBreak/>
        <w:t>Державного експертного центру МОЗ України</w:t>
      </w:r>
      <w:r w:rsidR="001D2BD0" w:rsidRPr="002D29C7">
        <w:rPr>
          <w:rFonts w:ascii="Times New Roman" w:eastAsia="Times New Roman" w:hAnsi="Times New Roman" w:cs="Times New Roman"/>
          <w:sz w:val="28"/>
          <w:szCs w:val="28"/>
          <w:lang w:val="ru-RU" w:eastAsia="ru-RU"/>
        </w:rPr>
        <w:t>,</w:t>
      </w:r>
      <w:r w:rsidR="001D2BD0" w:rsidRPr="002D29C7">
        <w:rPr>
          <w:rFonts w:ascii="Times New Roman" w:eastAsia="Times New Roman" w:hAnsi="Times New Roman" w:cs="Times New Roman"/>
          <w:sz w:val="28"/>
          <w:szCs w:val="28"/>
          <w:lang w:eastAsia="ru-RU"/>
        </w:rPr>
        <w:t xml:space="preserve"> кандидат фармацевтичних наук, доцент</w:t>
      </w:r>
      <w:r w:rsidR="001D2BD0" w:rsidRPr="002D29C7">
        <w:rPr>
          <w:rFonts w:ascii="Times New Roman" w:eastAsia="Times New Roman" w:hAnsi="Times New Roman" w:cs="Times New Roman"/>
          <w:bCs/>
          <w:sz w:val="28"/>
          <w:szCs w:val="28"/>
          <w:lang w:eastAsia="ru-RU"/>
        </w:rPr>
        <w:t> Михайло Бабенко</w:t>
      </w:r>
      <w:r w:rsidR="001D2BD0" w:rsidRPr="002D29C7">
        <w:rPr>
          <w:rFonts w:ascii="Times New Roman" w:eastAsia="Times New Roman" w:hAnsi="Times New Roman" w:cs="Times New Roman"/>
          <w:sz w:val="28"/>
          <w:szCs w:val="28"/>
          <w:lang w:eastAsia="ru-RU"/>
        </w:rPr>
        <w:t>.</w:t>
      </w:r>
      <w:r w:rsidR="004A2265" w:rsidRPr="002D29C7">
        <w:rPr>
          <w:rFonts w:ascii="Times New Roman" w:eastAsia="Times New Roman" w:hAnsi="Times New Roman" w:cs="Times New Roman"/>
          <w:sz w:val="28"/>
          <w:szCs w:val="28"/>
          <w:lang w:val="ru-RU" w:eastAsia="ru-RU"/>
        </w:rPr>
        <w:t xml:space="preserve"> </w:t>
      </w:r>
      <w:r w:rsidR="004A2265" w:rsidRPr="002D29C7">
        <w:rPr>
          <w:rFonts w:ascii="Times New Roman" w:eastAsia="Times New Roman" w:hAnsi="Times New Roman" w:cs="Times New Roman"/>
          <w:bCs/>
          <w:sz w:val="28"/>
          <w:szCs w:val="28"/>
          <w:lang w:eastAsia="ru-RU"/>
        </w:rPr>
        <w:t>Едем </w:t>
      </w:r>
      <w:proofErr w:type="spellStart"/>
      <w:r w:rsidR="004A2265" w:rsidRPr="002D29C7">
        <w:rPr>
          <w:rFonts w:ascii="Times New Roman" w:eastAsia="Times New Roman" w:hAnsi="Times New Roman" w:cs="Times New Roman"/>
          <w:bCs/>
          <w:sz w:val="28"/>
          <w:szCs w:val="28"/>
          <w:lang w:eastAsia="ru-RU"/>
        </w:rPr>
        <w:t>Адаманов</w:t>
      </w:r>
      <w:proofErr w:type="spellEnd"/>
      <w:r w:rsidR="00004441">
        <w:rPr>
          <w:rFonts w:ascii="Times New Roman" w:eastAsia="Times New Roman" w:hAnsi="Times New Roman" w:cs="Times New Roman"/>
          <w:bCs/>
          <w:sz w:val="28"/>
          <w:szCs w:val="28"/>
          <w:lang w:val="ru-RU" w:eastAsia="ru-RU"/>
        </w:rPr>
        <w:t xml:space="preserve">  </w:t>
      </w:r>
      <w:r w:rsidR="00004441" w:rsidRPr="00004441">
        <w:rPr>
          <w:rFonts w:ascii="Times New Roman" w:eastAsia="Times New Roman" w:hAnsi="Times New Roman" w:cs="Times New Roman"/>
          <w:bCs/>
          <w:sz w:val="28"/>
          <w:szCs w:val="28"/>
          <w:lang w:val="ru-RU" w:eastAsia="ru-RU"/>
        </w:rPr>
        <w:t xml:space="preserve">закликав </w:t>
      </w:r>
      <w:proofErr w:type="spellStart"/>
      <w:r w:rsidR="00004441" w:rsidRPr="00004441">
        <w:rPr>
          <w:rFonts w:ascii="Times New Roman" w:eastAsia="Times New Roman" w:hAnsi="Times New Roman" w:cs="Times New Roman"/>
          <w:bCs/>
          <w:sz w:val="28"/>
          <w:szCs w:val="28"/>
          <w:lang w:val="ru-RU" w:eastAsia="ru-RU"/>
        </w:rPr>
        <w:t>усіх</w:t>
      </w:r>
      <w:proofErr w:type="spellEnd"/>
      <w:r w:rsidR="00004441" w:rsidRPr="00004441">
        <w:rPr>
          <w:rFonts w:ascii="Times New Roman" w:eastAsia="Times New Roman" w:hAnsi="Times New Roman" w:cs="Times New Roman"/>
          <w:bCs/>
          <w:sz w:val="28"/>
          <w:szCs w:val="28"/>
          <w:lang w:val="ru-RU" w:eastAsia="ru-RU"/>
        </w:rPr>
        <w:t xml:space="preserve"> </w:t>
      </w:r>
      <w:proofErr w:type="spellStart"/>
      <w:r w:rsidR="00004441" w:rsidRPr="00004441">
        <w:rPr>
          <w:rFonts w:ascii="Times New Roman" w:eastAsia="Times New Roman" w:hAnsi="Times New Roman" w:cs="Times New Roman"/>
          <w:bCs/>
          <w:sz w:val="28"/>
          <w:szCs w:val="28"/>
          <w:lang w:val="ru-RU" w:eastAsia="ru-RU"/>
        </w:rPr>
        <w:t>долучатися</w:t>
      </w:r>
      <w:proofErr w:type="spellEnd"/>
      <w:r w:rsidR="00004441" w:rsidRPr="00004441">
        <w:rPr>
          <w:rFonts w:ascii="Times New Roman" w:eastAsia="Times New Roman" w:hAnsi="Times New Roman" w:cs="Times New Roman"/>
          <w:bCs/>
          <w:sz w:val="28"/>
          <w:szCs w:val="28"/>
          <w:lang w:val="ru-RU" w:eastAsia="ru-RU"/>
        </w:rPr>
        <w:t xml:space="preserve"> до </w:t>
      </w:r>
      <w:proofErr w:type="spellStart"/>
      <w:r w:rsidR="00004441" w:rsidRPr="00004441">
        <w:rPr>
          <w:rFonts w:ascii="Times New Roman" w:eastAsia="Times New Roman" w:hAnsi="Times New Roman" w:cs="Times New Roman"/>
          <w:bCs/>
          <w:sz w:val="28"/>
          <w:szCs w:val="28"/>
          <w:lang w:val="ru-RU" w:eastAsia="ru-RU"/>
        </w:rPr>
        <w:t>відвертої</w:t>
      </w:r>
      <w:proofErr w:type="spellEnd"/>
      <w:r w:rsidR="00004441" w:rsidRPr="00004441">
        <w:rPr>
          <w:rFonts w:ascii="Times New Roman" w:eastAsia="Times New Roman" w:hAnsi="Times New Roman" w:cs="Times New Roman"/>
          <w:bCs/>
          <w:sz w:val="28"/>
          <w:szCs w:val="28"/>
          <w:lang w:val="ru-RU" w:eastAsia="ru-RU"/>
        </w:rPr>
        <w:t xml:space="preserve"> та </w:t>
      </w:r>
      <w:proofErr w:type="spellStart"/>
      <w:r w:rsidR="00004441" w:rsidRPr="00004441">
        <w:rPr>
          <w:rFonts w:ascii="Times New Roman" w:eastAsia="Times New Roman" w:hAnsi="Times New Roman" w:cs="Times New Roman"/>
          <w:bCs/>
          <w:sz w:val="28"/>
          <w:szCs w:val="28"/>
          <w:lang w:val="ru-RU" w:eastAsia="ru-RU"/>
        </w:rPr>
        <w:t>жвавої</w:t>
      </w:r>
      <w:proofErr w:type="spellEnd"/>
      <w:r w:rsidR="00004441" w:rsidRPr="00004441">
        <w:rPr>
          <w:rFonts w:ascii="Times New Roman" w:eastAsia="Times New Roman" w:hAnsi="Times New Roman" w:cs="Times New Roman"/>
          <w:bCs/>
          <w:sz w:val="28"/>
          <w:szCs w:val="28"/>
          <w:lang w:val="ru-RU" w:eastAsia="ru-RU"/>
        </w:rPr>
        <w:t xml:space="preserve"> </w:t>
      </w:r>
      <w:proofErr w:type="spellStart"/>
      <w:r w:rsidR="00004441" w:rsidRPr="00004441">
        <w:rPr>
          <w:rFonts w:ascii="Times New Roman" w:eastAsia="Times New Roman" w:hAnsi="Times New Roman" w:cs="Times New Roman"/>
          <w:bCs/>
          <w:sz w:val="28"/>
          <w:szCs w:val="28"/>
          <w:lang w:val="ru-RU" w:eastAsia="ru-RU"/>
        </w:rPr>
        <w:t>дискусії</w:t>
      </w:r>
      <w:proofErr w:type="spellEnd"/>
      <w:r w:rsidR="00004441" w:rsidRPr="00004441">
        <w:rPr>
          <w:rFonts w:ascii="Times New Roman" w:eastAsia="Times New Roman" w:hAnsi="Times New Roman" w:cs="Times New Roman"/>
          <w:bCs/>
          <w:sz w:val="28"/>
          <w:szCs w:val="28"/>
          <w:lang w:val="ru-RU" w:eastAsia="ru-RU"/>
        </w:rPr>
        <w:t xml:space="preserve"> та </w:t>
      </w:r>
      <w:proofErr w:type="spellStart"/>
      <w:r w:rsidR="00004441" w:rsidRPr="00004441">
        <w:rPr>
          <w:rFonts w:ascii="Times New Roman" w:eastAsia="Times New Roman" w:hAnsi="Times New Roman" w:cs="Times New Roman"/>
          <w:bCs/>
          <w:sz w:val="28"/>
          <w:szCs w:val="28"/>
          <w:lang w:val="ru-RU" w:eastAsia="ru-RU"/>
        </w:rPr>
        <w:t>говорити</w:t>
      </w:r>
      <w:proofErr w:type="spellEnd"/>
      <w:r w:rsidR="00004441" w:rsidRPr="00004441">
        <w:rPr>
          <w:rFonts w:ascii="Times New Roman" w:eastAsia="Times New Roman" w:hAnsi="Times New Roman" w:cs="Times New Roman"/>
          <w:bCs/>
          <w:sz w:val="28"/>
          <w:szCs w:val="28"/>
          <w:lang w:val="ru-RU" w:eastAsia="ru-RU"/>
        </w:rPr>
        <w:t xml:space="preserve"> </w:t>
      </w:r>
      <w:proofErr w:type="spellStart"/>
      <w:r w:rsidR="00004441" w:rsidRPr="00004441">
        <w:rPr>
          <w:rFonts w:ascii="Times New Roman" w:eastAsia="Times New Roman" w:hAnsi="Times New Roman" w:cs="Times New Roman"/>
          <w:bCs/>
          <w:sz w:val="28"/>
          <w:szCs w:val="28"/>
          <w:lang w:val="ru-RU" w:eastAsia="ru-RU"/>
        </w:rPr>
        <w:t>лише</w:t>
      </w:r>
      <w:proofErr w:type="spellEnd"/>
      <w:r w:rsidR="00004441" w:rsidRPr="00004441">
        <w:rPr>
          <w:rFonts w:ascii="Times New Roman" w:eastAsia="Times New Roman" w:hAnsi="Times New Roman" w:cs="Times New Roman"/>
          <w:bCs/>
          <w:sz w:val="28"/>
          <w:szCs w:val="28"/>
          <w:lang w:val="ru-RU" w:eastAsia="ru-RU"/>
        </w:rPr>
        <w:t xml:space="preserve"> про </w:t>
      </w:r>
      <w:proofErr w:type="spellStart"/>
      <w:r w:rsidR="00004441" w:rsidRPr="00004441">
        <w:rPr>
          <w:rFonts w:ascii="Times New Roman" w:eastAsia="Times New Roman" w:hAnsi="Times New Roman" w:cs="Times New Roman"/>
          <w:bCs/>
          <w:sz w:val="28"/>
          <w:szCs w:val="28"/>
          <w:lang w:val="ru-RU" w:eastAsia="ru-RU"/>
        </w:rPr>
        <w:t>факти</w:t>
      </w:r>
      <w:proofErr w:type="spellEnd"/>
      <w:r w:rsidR="00004441" w:rsidRPr="00004441">
        <w:rPr>
          <w:rFonts w:ascii="Times New Roman" w:eastAsia="Times New Roman" w:hAnsi="Times New Roman" w:cs="Times New Roman"/>
          <w:bCs/>
          <w:sz w:val="28"/>
          <w:szCs w:val="28"/>
          <w:lang w:val="ru-RU" w:eastAsia="ru-RU"/>
        </w:rPr>
        <w:t xml:space="preserve">, а не </w:t>
      </w:r>
      <w:proofErr w:type="spellStart"/>
      <w:r w:rsidR="00004441" w:rsidRPr="00004441">
        <w:rPr>
          <w:rFonts w:ascii="Times New Roman" w:eastAsia="Times New Roman" w:hAnsi="Times New Roman" w:cs="Times New Roman"/>
          <w:bCs/>
          <w:sz w:val="28"/>
          <w:szCs w:val="28"/>
          <w:lang w:val="ru-RU" w:eastAsia="ru-RU"/>
        </w:rPr>
        <w:t>оперувати</w:t>
      </w:r>
      <w:proofErr w:type="spellEnd"/>
      <w:r w:rsidR="00004441" w:rsidRPr="00004441">
        <w:rPr>
          <w:rFonts w:ascii="Times New Roman" w:eastAsia="Times New Roman" w:hAnsi="Times New Roman" w:cs="Times New Roman"/>
          <w:bCs/>
          <w:sz w:val="28"/>
          <w:szCs w:val="28"/>
          <w:lang w:val="ru-RU" w:eastAsia="ru-RU"/>
        </w:rPr>
        <w:t xml:space="preserve"> </w:t>
      </w:r>
      <w:proofErr w:type="spellStart"/>
      <w:r w:rsidR="00004441" w:rsidRPr="00004441">
        <w:rPr>
          <w:rFonts w:ascii="Times New Roman" w:eastAsia="Times New Roman" w:hAnsi="Times New Roman" w:cs="Times New Roman"/>
          <w:bCs/>
          <w:sz w:val="28"/>
          <w:szCs w:val="28"/>
          <w:lang w:val="ru-RU" w:eastAsia="ru-RU"/>
        </w:rPr>
        <w:t>політичними</w:t>
      </w:r>
      <w:proofErr w:type="spellEnd"/>
      <w:r w:rsidR="00004441" w:rsidRPr="00004441">
        <w:rPr>
          <w:rFonts w:ascii="Times New Roman" w:eastAsia="Times New Roman" w:hAnsi="Times New Roman" w:cs="Times New Roman"/>
          <w:bCs/>
          <w:sz w:val="28"/>
          <w:szCs w:val="28"/>
          <w:lang w:val="ru-RU" w:eastAsia="ru-RU"/>
        </w:rPr>
        <w:t xml:space="preserve"> лозунгами.</w:t>
      </w:r>
      <w:r w:rsidR="004A2265" w:rsidRPr="002D29C7">
        <w:rPr>
          <w:rFonts w:ascii="Times New Roman" w:eastAsia="Times New Roman" w:hAnsi="Times New Roman" w:cs="Times New Roman"/>
          <w:sz w:val="28"/>
          <w:szCs w:val="28"/>
          <w:lang w:eastAsia="ru-RU"/>
        </w:rPr>
        <w:t> </w:t>
      </w:r>
      <w:r w:rsidR="00004441">
        <w:rPr>
          <w:rFonts w:ascii="Times New Roman" w:eastAsia="Times New Roman" w:hAnsi="Times New Roman" w:cs="Times New Roman"/>
          <w:sz w:val="28"/>
          <w:szCs w:val="28"/>
          <w:lang w:eastAsia="ru-RU"/>
        </w:rPr>
        <w:t xml:space="preserve"> </w:t>
      </w:r>
    </w:p>
    <w:p w:rsidR="00167C1C" w:rsidRPr="0035036C" w:rsidRDefault="003C486C" w:rsidP="003C48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D2BD0" w:rsidRPr="002D29C7">
        <w:rPr>
          <w:rFonts w:ascii="Times New Roman" w:eastAsia="Times New Roman" w:hAnsi="Times New Roman" w:cs="Times New Roman"/>
          <w:sz w:val="28"/>
          <w:szCs w:val="28"/>
          <w:lang w:eastAsia="ru-RU"/>
        </w:rPr>
        <w:t>Зі свого боку, </w:t>
      </w:r>
      <w:r w:rsidR="004A2265" w:rsidRPr="002D29C7">
        <w:rPr>
          <w:rFonts w:ascii="Times New Roman" w:eastAsia="Times New Roman" w:hAnsi="Times New Roman" w:cs="Times New Roman"/>
          <w:bCs/>
          <w:sz w:val="28"/>
          <w:szCs w:val="28"/>
          <w:lang w:eastAsia="ru-RU"/>
        </w:rPr>
        <w:t>Михайло Бабенко</w:t>
      </w:r>
      <w:r w:rsidR="004A2265" w:rsidRPr="002D29C7">
        <w:rPr>
          <w:rFonts w:ascii="Times New Roman" w:eastAsia="Times New Roman" w:hAnsi="Times New Roman" w:cs="Times New Roman"/>
          <w:sz w:val="28"/>
          <w:szCs w:val="28"/>
          <w:lang w:eastAsia="ru-RU"/>
        </w:rPr>
        <w:t xml:space="preserve"> </w:t>
      </w:r>
      <w:r w:rsidR="001D2BD0" w:rsidRPr="002D29C7">
        <w:rPr>
          <w:rFonts w:ascii="Times New Roman" w:eastAsia="Times New Roman" w:hAnsi="Times New Roman" w:cs="Times New Roman"/>
          <w:sz w:val="28"/>
          <w:szCs w:val="28"/>
          <w:lang w:eastAsia="ru-RU"/>
        </w:rPr>
        <w:t xml:space="preserve">відмітив, що раніше тематика подібних </w:t>
      </w:r>
      <w:r w:rsidR="004A2265" w:rsidRPr="002D29C7">
        <w:rPr>
          <w:rFonts w:ascii="Times New Roman" w:eastAsia="Times New Roman" w:hAnsi="Times New Roman" w:cs="Times New Roman"/>
          <w:sz w:val="28"/>
          <w:szCs w:val="28"/>
          <w:lang w:eastAsia="ru-RU"/>
        </w:rPr>
        <w:t>форумів базувалася на </w:t>
      </w:r>
      <w:proofErr w:type="spellStart"/>
      <w:r w:rsidR="004A2265" w:rsidRPr="002D29C7">
        <w:rPr>
          <w:rFonts w:ascii="Times New Roman" w:eastAsia="Times New Roman" w:hAnsi="Times New Roman" w:cs="Times New Roman"/>
          <w:sz w:val="28"/>
          <w:szCs w:val="28"/>
          <w:lang w:eastAsia="ru-RU"/>
        </w:rPr>
        <w:t>монотемах</w:t>
      </w:r>
      <w:proofErr w:type="spellEnd"/>
      <w:r w:rsidR="004A2265" w:rsidRPr="002D29C7">
        <w:rPr>
          <w:rFonts w:ascii="Times New Roman" w:eastAsia="Times New Roman" w:hAnsi="Times New Roman" w:cs="Times New Roman"/>
          <w:sz w:val="28"/>
          <w:szCs w:val="28"/>
          <w:lang w:eastAsia="ru-RU"/>
        </w:rPr>
        <w:t xml:space="preserve">, </w:t>
      </w:r>
      <w:r w:rsidR="002D29C7">
        <w:rPr>
          <w:rFonts w:ascii="Times New Roman" w:eastAsia="Times New Roman" w:hAnsi="Times New Roman" w:cs="Times New Roman"/>
          <w:sz w:val="28"/>
          <w:szCs w:val="28"/>
          <w:lang w:eastAsia="ru-RU"/>
        </w:rPr>
        <w:t xml:space="preserve">а цей </w:t>
      </w:r>
      <w:r w:rsidR="00B61DB0" w:rsidRPr="002D29C7">
        <w:rPr>
          <w:rFonts w:ascii="Times New Roman" w:eastAsia="Times New Roman" w:hAnsi="Times New Roman" w:cs="Times New Roman"/>
          <w:sz w:val="28"/>
          <w:szCs w:val="28"/>
          <w:lang w:eastAsia="ru-RU"/>
        </w:rPr>
        <w:t>Форум змінив</w:t>
      </w:r>
      <w:r w:rsidR="001D2BD0" w:rsidRPr="002D29C7">
        <w:rPr>
          <w:rFonts w:ascii="Times New Roman" w:eastAsia="Times New Roman" w:hAnsi="Times New Roman" w:cs="Times New Roman"/>
          <w:sz w:val="28"/>
          <w:szCs w:val="28"/>
          <w:lang w:eastAsia="ru-RU"/>
        </w:rPr>
        <w:t xml:space="preserve"> підхід і для обговорення зібрано найгарячіші та найактуальніші питання</w:t>
      </w:r>
      <w:r w:rsidR="004A2265" w:rsidRPr="002D29C7">
        <w:rPr>
          <w:rFonts w:ascii="Times New Roman" w:eastAsia="Times New Roman" w:hAnsi="Times New Roman" w:cs="Times New Roman"/>
          <w:sz w:val="28"/>
          <w:szCs w:val="28"/>
          <w:lang w:eastAsia="ru-RU"/>
        </w:rPr>
        <w:t xml:space="preserve"> сьогодення</w:t>
      </w:r>
      <w:r w:rsidR="001D2BD0" w:rsidRPr="002D29C7">
        <w:rPr>
          <w:rFonts w:ascii="Times New Roman" w:eastAsia="Times New Roman" w:hAnsi="Times New Roman" w:cs="Times New Roman"/>
          <w:sz w:val="28"/>
          <w:szCs w:val="28"/>
          <w:lang w:eastAsia="ru-RU"/>
        </w:rPr>
        <w:t xml:space="preserve">. </w:t>
      </w:r>
      <w:r w:rsidR="00004441" w:rsidRPr="00004441">
        <w:rPr>
          <w:rFonts w:ascii="Times New Roman" w:eastAsia="Times New Roman" w:hAnsi="Times New Roman" w:cs="Times New Roman"/>
          <w:bCs/>
          <w:sz w:val="28"/>
          <w:szCs w:val="28"/>
          <w:lang w:eastAsia="ru-RU"/>
        </w:rPr>
        <w:t>Серед них у Програм</w:t>
      </w:r>
      <w:r w:rsidR="00004441">
        <w:rPr>
          <w:rFonts w:ascii="Times New Roman" w:eastAsia="Times New Roman" w:hAnsi="Times New Roman" w:cs="Times New Roman"/>
          <w:bCs/>
          <w:sz w:val="28"/>
          <w:szCs w:val="28"/>
          <w:lang w:eastAsia="ru-RU"/>
        </w:rPr>
        <w:t xml:space="preserve">і </w:t>
      </w:r>
      <w:r w:rsidR="00004441">
        <w:rPr>
          <w:rFonts w:ascii="Times New Roman" w:eastAsia="Times New Roman" w:hAnsi="Times New Roman" w:cs="Times New Roman"/>
          <w:sz w:val="28"/>
          <w:szCs w:val="28"/>
          <w:lang w:eastAsia="ru-RU"/>
        </w:rPr>
        <w:t>напрацювання</w:t>
      </w:r>
      <w:r w:rsidR="001D2BD0" w:rsidRPr="002D29C7">
        <w:rPr>
          <w:rFonts w:ascii="Times New Roman" w:eastAsia="Times New Roman" w:hAnsi="Times New Roman" w:cs="Times New Roman"/>
          <w:sz w:val="28"/>
          <w:szCs w:val="28"/>
          <w:lang w:eastAsia="ru-RU"/>
        </w:rPr>
        <w:t xml:space="preserve"> </w:t>
      </w:r>
      <w:r w:rsidR="00B61DB0" w:rsidRPr="002D29C7">
        <w:rPr>
          <w:rFonts w:ascii="Times New Roman" w:eastAsia="Times New Roman" w:hAnsi="Times New Roman" w:cs="Times New Roman"/>
          <w:sz w:val="28"/>
          <w:szCs w:val="28"/>
          <w:lang w:eastAsia="ru-RU"/>
        </w:rPr>
        <w:t>у сфері охорони здоров’я 2024 року</w:t>
      </w:r>
      <w:r w:rsidR="001D2BD0" w:rsidRPr="002D29C7">
        <w:rPr>
          <w:rFonts w:ascii="Times New Roman" w:eastAsia="Times New Roman" w:hAnsi="Times New Roman" w:cs="Times New Roman"/>
          <w:sz w:val="28"/>
          <w:szCs w:val="28"/>
          <w:lang w:eastAsia="ru-RU"/>
        </w:rPr>
        <w:t xml:space="preserve"> </w:t>
      </w:r>
      <w:r w:rsidR="00004441">
        <w:rPr>
          <w:rFonts w:ascii="Times New Roman" w:eastAsia="Times New Roman" w:hAnsi="Times New Roman" w:cs="Times New Roman"/>
          <w:sz w:val="28"/>
          <w:szCs w:val="28"/>
          <w:lang w:eastAsia="ru-RU"/>
        </w:rPr>
        <w:t>та вектори</w:t>
      </w:r>
      <w:r w:rsidR="00B61DB0" w:rsidRPr="002D29C7">
        <w:rPr>
          <w:rFonts w:ascii="Times New Roman" w:eastAsia="Times New Roman" w:hAnsi="Times New Roman" w:cs="Times New Roman"/>
          <w:sz w:val="28"/>
          <w:szCs w:val="28"/>
          <w:lang w:eastAsia="ru-RU"/>
        </w:rPr>
        <w:t xml:space="preserve"> її розвитку у 2025 році</w:t>
      </w:r>
      <w:r w:rsidR="00004441">
        <w:rPr>
          <w:rFonts w:ascii="Times New Roman" w:eastAsia="Times New Roman" w:hAnsi="Times New Roman" w:cs="Times New Roman"/>
          <w:sz w:val="28"/>
          <w:szCs w:val="28"/>
          <w:lang w:eastAsia="ru-RU"/>
        </w:rPr>
        <w:t>, виклики та основні завдання</w:t>
      </w:r>
      <w:r w:rsidR="00DD1235">
        <w:rPr>
          <w:rFonts w:ascii="Times New Roman" w:eastAsia="Times New Roman" w:hAnsi="Times New Roman" w:cs="Times New Roman"/>
          <w:sz w:val="28"/>
          <w:szCs w:val="28"/>
          <w:lang w:eastAsia="ru-RU"/>
        </w:rPr>
        <w:t xml:space="preserve"> з імплементації</w:t>
      </w:r>
      <w:r w:rsidR="001D2BD0" w:rsidRPr="002D29C7">
        <w:rPr>
          <w:rFonts w:ascii="Times New Roman" w:eastAsia="Times New Roman" w:hAnsi="Times New Roman" w:cs="Times New Roman"/>
          <w:sz w:val="28"/>
          <w:szCs w:val="28"/>
          <w:lang w:eastAsia="ru-RU"/>
        </w:rPr>
        <w:t xml:space="preserve"> нового Закону України «Про лікарські засоби», впровадження стандарту електронного загального технічного документа (</w:t>
      </w:r>
      <w:proofErr w:type="spellStart"/>
      <w:r w:rsidR="001D2BD0" w:rsidRPr="002D29C7">
        <w:rPr>
          <w:rFonts w:ascii="Times New Roman" w:eastAsia="Times New Roman" w:hAnsi="Times New Roman" w:cs="Times New Roman"/>
          <w:sz w:val="28"/>
          <w:szCs w:val="28"/>
          <w:lang w:eastAsia="ru-RU"/>
        </w:rPr>
        <w:t>Electronic</w:t>
      </w:r>
      <w:proofErr w:type="spellEnd"/>
      <w:r w:rsidR="001D2BD0" w:rsidRPr="002D29C7">
        <w:rPr>
          <w:rFonts w:ascii="Times New Roman" w:eastAsia="Times New Roman" w:hAnsi="Times New Roman" w:cs="Times New Roman"/>
          <w:sz w:val="28"/>
          <w:szCs w:val="28"/>
          <w:lang w:eastAsia="ru-RU"/>
        </w:rPr>
        <w:t xml:space="preserve"> </w:t>
      </w:r>
      <w:proofErr w:type="spellStart"/>
      <w:r w:rsidR="001D2BD0" w:rsidRPr="002D29C7">
        <w:rPr>
          <w:rFonts w:ascii="Times New Roman" w:eastAsia="Times New Roman" w:hAnsi="Times New Roman" w:cs="Times New Roman"/>
          <w:sz w:val="28"/>
          <w:szCs w:val="28"/>
          <w:lang w:eastAsia="ru-RU"/>
        </w:rPr>
        <w:t>Common</w:t>
      </w:r>
      <w:proofErr w:type="spellEnd"/>
      <w:r w:rsidR="001D2BD0" w:rsidRPr="002D29C7">
        <w:rPr>
          <w:rFonts w:ascii="Times New Roman" w:eastAsia="Times New Roman" w:hAnsi="Times New Roman" w:cs="Times New Roman"/>
          <w:sz w:val="28"/>
          <w:szCs w:val="28"/>
          <w:lang w:eastAsia="ru-RU"/>
        </w:rPr>
        <w:t xml:space="preserve"> </w:t>
      </w:r>
      <w:proofErr w:type="spellStart"/>
      <w:r w:rsidR="001D2BD0" w:rsidRPr="002D29C7">
        <w:rPr>
          <w:rFonts w:ascii="Times New Roman" w:eastAsia="Times New Roman" w:hAnsi="Times New Roman" w:cs="Times New Roman"/>
          <w:sz w:val="28"/>
          <w:szCs w:val="28"/>
          <w:lang w:eastAsia="ru-RU"/>
        </w:rPr>
        <w:t>Technical</w:t>
      </w:r>
      <w:proofErr w:type="spellEnd"/>
      <w:r w:rsidR="001D2BD0" w:rsidRPr="002D29C7">
        <w:rPr>
          <w:rFonts w:ascii="Times New Roman" w:eastAsia="Times New Roman" w:hAnsi="Times New Roman" w:cs="Times New Roman"/>
          <w:sz w:val="28"/>
          <w:szCs w:val="28"/>
          <w:lang w:eastAsia="ru-RU"/>
        </w:rPr>
        <w:t xml:space="preserve"> </w:t>
      </w:r>
      <w:proofErr w:type="spellStart"/>
      <w:r w:rsidR="001D2BD0" w:rsidRPr="002D29C7">
        <w:rPr>
          <w:rFonts w:ascii="Times New Roman" w:eastAsia="Times New Roman" w:hAnsi="Times New Roman" w:cs="Times New Roman"/>
          <w:sz w:val="28"/>
          <w:szCs w:val="28"/>
          <w:lang w:eastAsia="ru-RU"/>
        </w:rPr>
        <w:t>Document</w:t>
      </w:r>
      <w:proofErr w:type="spellEnd"/>
      <w:r w:rsidR="001D2BD0" w:rsidRPr="002D29C7">
        <w:rPr>
          <w:rFonts w:ascii="Times New Roman" w:eastAsia="Times New Roman" w:hAnsi="Times New Roman" w:cs="Times New Roman"/>
          <w:sz w:val="28"/>
          <w:szCs w:val="28"/>
          <w:lang w:eastAsia="ru-RU"/>
        </w:rPr>
        <w:t xml:space="preserve"> — </w:t>
      </w:r>
      <w:proofErr w:type="spellStart"/>
      <w:r w:rsidR="001D2BD0" w:rsidRPr="002D29C7">
        <w:rPr>
          <w:rFonts w:ascii="Times New Roman" w:eastAsia="Times New Roman" w:hAnsi="Times New Roman" w:cs="Times New Roman"/>
          <w:sz w:val="28"/>
          <w:szCs w:val="28"/>
          <w:lang w:eastAsia="ru-RU"/>
        </w:rPr>
        <w:t>еСTD</w:t>
      </w:r>
      <w:proofErr w:type="spellEnd"/>
      <w:r w:rsidR="001D2BD0" w:rsidRPr="002D29C7">
        <w:rPr>
          <w:rFonts w:ascii="Times New Roman" w:eastAsia="Times New Roman" w:hAnsi="Times New Roman" w:cs="Times New Roman"/>
          <w:sz w:val="28"/>
          <w:szCs w:val="28"/>
          <w:lang w:eastAsia="ru-RU"/>
        </w:rPr>
        <w:t xml:space="preserve">), </w:t>
      </w:r>
      <w:r w:rsidR="007B6E49">
        <w:rPr>
          <w:rFonts w:ascii="Times New Roman" w:eastAsia="Times New Roman" w:hAnsi="Times New Roman" w:cs="Times New Roman"/>
          <w:sz w:val="28"/>
          <w:szCs w:val="28"/>
          <w:lang w:eastAsia="ru-RU"/>
        </w:rPr>
        <w:t>стандарти</w:t>
      </w:r>
      <w:r w:rsidR="001D2BD0" w:rsidRPr="002D29C7">
        <w:rPr>
          <w:rFonts w:ascii="Times New Roman" w:eastAsia="Times New Roman" w:hAnsi="Times New Roman" w:cs="Times New Roman"/>
          <w:sz w:val="28"/>
          <w:szCs w:val="28"/>
          <w:lang w:eastAsia="ru-RU"/>
        </w:rPr>
        <w:t xml:space="preserve"> в охороні зд</w:t>
      </w:r>
      <w:r w:rsidR="007B6E49">
        <w:rPr>
          <w:rFonts w:ascii="Times New Roman" w:eastAsia="Times New Roman" w:hAnsi="Times New Roman" w:cs="Times New Roman"/>
          <w:sz w:val="28"/>
          <w:szCs w:val="28"/>
          <w:lang w:eastAsia="ru-RU"/>
        </w:rPr>
        <w:t xml:space="preserve">оров’я, </w:t>
      </w:r>
      <w:r w:rsidR="00374F5A">
        <w:rPr>
          <w:rFonts w:ascii="Times New Roman" w:hAnsi="Times New Roman" w:cs="Times New Roman"/>
          <w:sz w:val="28"/>
          <w:szCs w:val="28"/>
        </w:rPr>
        <w:t>ф</w:t>
      </w:r>
      <w:r w:rsidR="007B6E49">
        <w:rPr>
          <w:rFonts w:ascii="Times New Roman" w:hAnsi="Times New Roman" w:cs="Times New Roman"/>
          <w:sz w:val="28"/>
          <w:szCs w:val="28"/>
        </w:rPr>
        <w:t>ормулярна</w:t>
      </w:r>
      <w:r w:rsidR="00DD1235" w:rsidRPr="002D29C7">
        <w:rPr>
          <w:rFonts w:ascii="Times New Roman" w:hAnsi="Times New Roman" w:cs="Times New Roman"/>
          <w:sz w:val="28"/>
          <w:szCs w:val="28"/>
        </w:rPr>
        <w:t xml:space="preserve"> систем</w:t>
      </w:r>
      <w:r w:rsidR="007B6E49">
        <w:rPr>
          <w:rFonts w:ascii="Times New Roman" w:hAnsi="Times New Roman" w:cs="Times New Roman"/>
          <w:sz w:val="28"/>
          <w:szCs w:val="28"/>
        </w:rPr>
        <w:t>а та раціональна</w:t>
      </w:r>
      <w:r w:rsidR="00DD1235">
        <w:rPr>
          <w:rFonts w:ascii="Times New Roman" w:hAnsi="Times New Roman" w:cs="Times New Roman"/>
          <w:sz w:val="28"/>
          <w:szCs w:val="28"/>
        </w:rPr>
        <w:t xml:space="preserve"> фармакотер</w:t>
      </w:r>
      <w:r w:rsidR="007B6E49">
        <w:rPr>
          <w:rFonts w:ascii="Times New Roman" w:hAnsi="Times New Roman" w:cs="Times New Roman"/>
          <w:sz w:val="28"/>
          <w:szCs w:val="28"/>
        </w:rPr>
        <w:t>апія</w:t>
      </w:r>
      <w:r w:rsidR="007B6E49">
        <w:rPr>
          <w:rFonts w:ascii="Times New Roman" w:eastAsia="Times New Roman" w:hAnsi="Times New Roman" w:cs="Times New Roman"/>
          <w:sz w:val="28"/>
          <w:szCs w:val="28"/>
          <w:lang w:eastAsia="ru-RU"/>
        </w:rPr>
        <w:t>, реабілітаційна допомога</w:t>
      </w:r>
      <w:r w:rsidR="001D2BD0" w:rsidRPr="002D29C7">
        <w:rPr>
          <w:rFonts w:ascii="Times New Roman" w:eastAsia="Times New Roman" w:hAnsi="Times New Roman" w:cs="Times New Roman"/>
          <w:sz w:val="28"/>
          <w:szCs w:val="28"/>
          <w:lang w:eastAsia="ru-RU"/>
        </w:rPr>
        <w:t>, ціноутворення та інші актуальні для галузі питання.</w:t>
      </w:r>
    </w:p>
    <w:p w:rsidR="003C486C" w:rsidRDefault="003C486C" w:rsidP="003C486C">
      <w:pPr>
        <w:spacing w:after="0" w:line="240" w:lineRule="auto"/>
        <w:jc w:val="both"/>
        <w:rPr>
          <w:rFonts w:ascii="Times New Roman" w:hAnsi="Times New Roman" w:cs="Times New Roman"/>
          <w:b/>
          <w:sz w:val="28"/>
          <w:szCs w:val="28"/>
        </w:rPr>
      </w:pPr>
    </w:p>
    <w:p w:rsidR="0004786F" w:rsidRDefault="00DD1235" w:rsidP="003C486C">
      <w:pPr>
        <w:spacing w:after="0" w:line="240" w:lineRule="auto"/>
        <w:jc w:val="both"/>
        <w:rPr>
          <w:rFonts w:ascii="Times New Roman" w:hAnsi="Times New Roman" w:cs="Times New Roman"/>
          <w:b/>
          <w:sz w:val="28"/>
          <w:szCs w:val="28"/>
        </w:rPr>
      </w:pPr>
      <w:r w:rsidRPr="0035036C">
        <w:rPr>
          <w:rFonts w:ascii="Times New Roman" w:hAnsi="Times New Roman" w:cs="Times New Roman"/>
          <w:b/>
          <w:sz w:val="28"/>
          <w:szCs w:val="28"/>
        </w:rPr>
        <w:t>Учасники Форуму констатують:</w:t>
      </w:r>
    </w:p>
    <w:p w:rsidR="003C0ECE" w:rsidRPr="0035036C" w:rsidRDefault="003C0ECE" w:rsidP="003C486C">
      <w:pPr>
        <w:spacing w:after="0" w:line="240" w:lineRule="auto"/>
        <w:jc w:val="both"/>
        <w:rPr>
          <w:rFonts w:ascii="Times New Roman" w:hAnsi="Times New Roman" w:cs="Times New Roman"/>
          <w:b/>
          <w:sz w:val="28"/>
          <w:szCs w:val="28"/>
        </w:rPr>
      </w:pPr>
    </w:p>
    <w:p w:rsidR="007B6E49" w:rsidRDefault="002954D3" w:rsidP="003C486C">
      <w:pPr>
        <w:spacing w:after="0" w:line="240" w:lineRule="auto"/>
        <w:jc w:val="both"/>
        <w:rPr>
          <w:rFonts w:ascii="Times New Roman" w:eastAsia="Times New Roman" w:hAnsi="Times New Roman" w:cs="Times New Roman"/>
          <w:i/>
          <w:sz w:val="28"/>
          <w:szCs w:val="28"/>
        </w:rPr>
      </w:pPr>
      <w:r w:rsidRPr="003842F3">
        <w:rPr>
          <w:rFonts w:ascii="Times New Roman" w:hAnsi="Times New Roman" w:cs="Times New Roman"/>
          <w:i/>
          <w:sz w:val="28"/>
          <w:szCs w:val="28"/>
        </w:rPr>
        <w:t>Щ</w:t>
      </w:r>
      <w:r w:rsidR="00DD1235" w:rsidRPr="003842F3">
        <w:rPr>
          <w:rFonts w:ascii="Times New Roman" w:hAnsi="Times New Roman" w:cs="Times New Roman"/>
          <w:i/>
          <w:sz w:val="28"/>
          <w:szCs w:val="28"/>
        </w:rPr>
        <w:t xml:space="preserve">одо </w:t>
      </w:r>
      <w:r w:rsidR="00DD1235" w:rsidRPr="003842F3">
        <w:rPr>
          <w:rFonts w:ascii="Times New Roman" w:eastAsia="Times New Roman" w:hAnsi="Times New Roman" w:cs="Times New Roman"/>
          <w:i/>
          <w:sz w:val="28"/>
          <w:szCs w:val="28"/>
        </w:rPr>
        <w:t>напрацювань 2024 рок</w:t>
      </w:r>
      <w:r w:rsidR="00650468" w:rsidRPr="003842F3">
        <w:rPr>
          <w:rFonts w:ascii="Times New Roman" w:eastAsia="Times New Roman" w:hAnsi="Times New Roman" w:cs="Times New Roman"/>
          <w:i/>
          <w:sz w:val="28"/>
          <w:szCs w:val="28"/>
        </w:rPr>
        <w:t>у та нових</w:t>
      </w:r>
      <w:r w:rsidR="00DD1235" w:rsidRPr="003842F3">
        <w:rPr>
          <w:rFonts w:ascii="Times New Roman" w:eastAsia="Times New Roman" w:hAnsi="Times New Roman" w:cs="Times New Roman"/>
          <w:i/>
          <w:sz w:val="28"/>
          <w:szCs w:val="28"/>
        </w:rPr>
        <w:t xml:space="preserve"> вектор</w:t>
      </w:r>
      <w:r w:rsidR="00650468" w:rsidRPr="003842F3">
        <w:rPr>
          <w:rFonts w:ascii="Times New Roman" w:eastAsia="Times New Roman" w:hAnsi="Times New Roman" w:cs="Times New Roman"/>
          <w:i/>
          <w:sz w:val="28"/>
          <w:szCs w:val="28"/>
        </w:rPr>
        <w:t>ів</w:t>
      </w:r>
      <w:r w:rsidR="007B6E49">
        <w:rPr>
          <w:rFonts w:ascii="Times New Roman" w:eastAsia="Times New Roman" w:hAnsi="Times New Roman" w:cs="Times New Roman"/>
          <w:i/>
          <w:sz w:val="28"/>
          <w:szCs w:val="28"/>
        </w:rPr>
        <w:t xml:space="preserve"> розвитку на 2025 рік у сфері охорони здоров’я:</w:t>
      </w:r>
    </w:p>
    <w:p w:rsidR="003C0ECE" w:rsidRDefault="003C0ECE" w:rsidP="003C486C">
      <w:pPr>
        <w:spacing w:after="0" w:line="240" w:lineRule="auto"/>
        <w:jc w:val="both"/>
        <w:rPr>
          <w:rFonts w:ascii="Times New Roman" w:eastAsia="Times New Roman" w:hAnsi="Times New Roman" w:cs="Times New Roman"/>
          <w:i/>
          <w:sz w:val="28"/>
          <w:szCs w:val="28"/>
        </w:rPr>
      </w:pPr>
    </w:p>
    <w:p w:rsidR="0035036C" w:rsidRPr="0035036C" w:rsidRDefault="0035036C" w:rsidP="003C48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в</w:t>
      </w:r>
      <w:r w:rsidRPr="0035036C">
        <w:rPr>
          <w:rFonts w:ascii="Times New Roman" w:eastAsia="Times New Roman" w:hAnsi="Times New Roman" w:cs="Times New Roman"/>
          <w:sz w:val="28"/>
          <w:szCs w:val="28"/>
          <w:lang w:eastAsia="ru-RU"/>
        </w:rPr>
        <w:t xml:space="preserve">ідкриваючи тематичну частину Форуму, представники законодавчої та виконавчої гілок влади зазначили, що </w:t>
      </w:r>
      <w:r w:rsidRPr="0035036C">
        <w:rPr>
          <w:rFonts w:ascii="Times New Roman" w:eastAsia="Times New Roman" w:hAnsi="Times New Roman" w:cs="Times New Roman"/>
          <w:sz w:val="28"/>
          <w:szCs w:val="28"/>
        </w:rPr>
        <w:t xml:space="preserve">напрацювання змін завжди про </w:t>
      </w:r>
      <w:r w:rsidR="00650468">
        <w:rPr>
          <w:rFonts w:ascii="Times New Roman" w:eastAsia="Times New Roman" w:hAnsi="Times New Roman" w:cs="Times New Roman"/>
          <w:sz w:val="28"/>
          <w:szCs w:val="28"/>
        </w:rPr>
        <w:t xml:space="preserve">відкритість та </w:t>
      </w:r>
      <w:r w:rsidRPr="0035036C">
        <w:rPr>
          <w:rFonts w:ascii="Times New Roman" w:eastAsia="Times New Roman" w:hAnsi="Times New Roman" w:cs="Times New Roman"/>
          <w:sz w:val="28"/>
          <w:szCs w:val="28"/>
        </w:rPr>
        <w:t xml:space="preserve">партнерство і </w:t>
      </w:r>
      <w:r>
        <w:rPr>
          <w:rFonts w:ascii="Times New Roman" w:eastAsia="Times New Roman" w:hAnsi="Times New Roman" w:cs="Times New Roman"/>
          <w:sz w:val="28"/>
          <w:szCs w:val="28"/>
        </w:rPr>
        <w:t xml:space="preserve">пообіцяли аналізувати </w:t>
      </w:r>
      <w:r w:rsidR="00650468">
        <w:rPr>
          <w:rFonts w:ascii="Times New Roman" w:eastAsia="Times New Roman" w:hAnsi="Times New Roman" w:cs="Times New Roman"/>
          <w:sz w:val="28"/>
          <w:szCs w:val="28"/>
        </w:rPr>
        <w:t xml:space="preserve">та брати до уваги </w:t>
      </w:r>
      <w:r w:rsidRPr="0035036C">
        <w:rPr>
          <w:rFonts w:ascii="Times New Roman" w:eastAsia="Times New Roman" w:hAnsi="Times New Roman" w:cs="Times New Roman"/>
          <w:sz w:val="28"/>
          <w:szCs w:val="28"/>
        </w:rPr>
        <w:t xml:space="preserve">пропозиції </w:t>
      </w:r>
      <w:r w:rsidR="007B6E49">
        <w:rPr>
          <w:rFonts w:ascii="Times New Roman" w:eastAsia="Times New Roman" w:hAnsi="Times New Roman" w:cs="Times New Roman"/>
          <w:sz w:val="28"/>
          <w:szCs w:val="28"/>
        </w:rPr>
        <w:t>всіх зацікавлених сторін;</w:t>
      </w:r>
      <w:r>
        <w:rPr>
          <w:rFonts w:ascii="Times New Roman" w:eastAsia="Times New Roman" w:hAnsi="Times New Roman" w:cs="Times New Roman"/>
          <w:sz w:val="28"/>
          <w:szCs w:val="28"/>
        </w:rPr>
        <w:t xml:space="preserve"> </w:t>
      </w:r>
    </w:p>
    <w:p w:rsidR="00DD1235" w:rsidRPr="002D29C7" w:rsidRDefault="0035036C" w:rsidP="003C48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1235" w:rsidRPr="002D29C7">
        <w:rPr>
          <w:rFonts w:ascii="Times New Roman" w:eastAsia="Times New Roman" w:hAnsi="Times New Roman" w:cs="Times New Roman"/>
          <w:sz w:val="28"/>
          <w:szCs w:val="28"/>
          <w:lang w:eastAsia="ru-RU"/>
        </w:rPr>
        <w:t>одним із нагальних питан</w:t>
      </w:r>
      <w:r w:rsidR="002954D3">
        <w:rPr>
          <w:rFonts w:ascii="Times New Roman" w:eastAsia="Times New Roman" w:hAnsi="Times New Roman" w:cs="Times New Roman"/>
          <w:sz w:val="28"/>
          <w:szCs w:val="28"/>
          <w:lang w:eastAsia="ru-RU"/>
        </w:rPr>
        <w:t>ь наразі є зниження цін на ліки; у</w:t>
      </w:r>
      <w:r w:rsidR="00DD1235" w:rsidRPr="002D29C7">
        <w:rPr>
          <w:rFonts w:ascii="Times New Roman" w:eastAsia="Times New Roman" w:hAnsi="Times New Roman" w:cs="Times New Roman"/>
          <w:sz w:val="28"/>
          <w:szCs w:val="28"/>
          <w:lang w:eastAsia="ru-RU"/>
        </w:rPr>
        <w:t xml:space="preserve">хвалення </w:t>
      </w:r>
      <w:proofErr w:type="spellStart"/>
      <w:r w:rsidR="00DD1235" w:rsidRPr="002D29C7">
        <w:rPr>
          <w:rFonts w:ascii="Times New Roman" w:eastAsia="Times New Roman" w:hAnsi="Times New Roman" w:cs="Times New Roman"/>
          <w:sz w:val="28"/>
          <w:szCs w:val="28"/>
          <w:lang w:eastAsia="ru-RU"/>
        </w:rPr>
        <w:t>законопроєкту</w:t>
      </w:r>
      <w:proofErr w:type="spellEnd"/>
      <w:r w:rsidR="00DD1235" w:rsidRPr="002D29C7">
        <w:rPr>
          <w:rFonts w:ascii="Times New Roman" w:eastAsia="Times New Roman" w:hAnsi="Times New Roman" w:cs="Times New Roman"/>
          <w:sz w:val="28"/>
          <w:szCs w:val="28"/>
          <w:lang w:eastAsia="ru-RU"/>
        </w:rPr>
        <w:t xml:space="preserve"> про посилення регулювання </w:t>
      </w:r>
      <w:r w:rsidR="007B6E49">
        <w:rPr>
          <w:rFonts w:ascii="Times New Roman" w:eastAsia="Times New Roman" w:hAnsi="Times New Roman" w:cs="Times New Roman"/>
          <w:sz w:val="28"/>
          <w:szCs w:val="28"/>
          <w:lang w:eastAsia="ru-RU"/>
        </w:rPr>
        <w:t xml:space="preserve">виробництва та </w:t>
      </w:r>
      <w:r w:rsidR="00DD1235" w:rsidRPr="002D29C7">
        <w:rPr>
          <w:rFonts w:ascii="Times New Roman" w:eastAsia="Times New Roman" w:hAnsi="Times New Roman" w:cs="Times New Roman"/>
          <w:sz w:val="28"/>
          <w:szCs w:val="28"/>
          <w:lang w:eastAsia="ru-RU"/>
        </w:rPr>
        <w:t>обігу дієтичних добавок</w:t>
      </w:r>
      <w:r w:rsidR="007B6E49">
        <w:rPr>
          <w:rFonts w:ascii="Times New Roman" w:eastAsia="Times New Roman" w:hAnsi="Times New Roman" w:cs="Times New Roman"/>
          <w:sz w:val="28"/>
          <w:szCs w:val="28"/>
          <w:lang w:eastAsia="ru-RU"/>
        </w:rPr>
        <w:t>;</w:t>
      </w:r>
      <w:r w:rsidR="00DD1235" w:rsidRPr="002D29C7">
        <w:rPr>
          <w:rFonts w:ascii="Times New Roman" w:eastAsia="Times New Roman" w:hAnsi="Times New Roman" w:cs="Times New Roman"/>
          <w:sz w:val="28"/>
          <w:szCs w:val="28"/>
          <w:lang w:eastAsia="ru-RU"/>
        </w:rPr>
        <w:t xml:space="preserve"> </w:t>
      </w:r>
    </w:p>
    <w:p w:rsidR="00DD1235" w:rsidRPr="002D29C7" w:rsidRDefault="0035036C" w:rsidP="003C48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00DD1235" w:rsidRPr="002D29C7">
        <w:rPr>
          <w:rFonts w:ascii="Times New Roman" w:eastAsia="Times New Roman" w:hAnsi="Times New Roman" w:cs="Times New Roman"/>
          <w:sz w:val="28"/>
          <w:szCs w:val="28"/>
          <w:lang w:eastAsia="ru-RU"/>
        </w:rPr>
        <w:t xml:space="preserve">аступного року профільний парламентський комітет працюватиме над розробкою євроінтеграційних </w:t>
      </w:r>
      <w:proofErr w:type="spellStart"/>
      <w:r w:rsidR="00DD1235" w:rsidRPr="002D29C7">
        <w:rPr>
          <w:rFonts w:ascii="Times New Roman" w:eastAsia="Times New Roman" w:hAnsi="Times New Roman" w:cs="Times New Roman"/>
          <w:sz w:val="28"/>
          <w:szCs w:val="28"/>
          <w:lang w:eastAsia="ru-RU"/>
        </w:rPr>
        <w:t>законопроєктів</w:t>
      </w:r>
      <w:proofErr w:type="spellEnd"/>
      <w:r w:rsidR="00DD1235" w:rsidRPr="002D29C7">
        <w:rPr>
          <w:rFonts w:ascii="Times New Roman" w:eastAsia="Times New Roman" w:hAnsi="Times New Roman" w:cs="Times New Roman"/>
          <w:sz w:val="28"/>
          <w:szCs w:val="28"/>
          <w:lang w:eastAsia="ru-RU"/>
        </w:rPr>
        <w:t xml:space="preserve"> у сфері охор</w:t>
      </w:r>
      <w:r w:rsidR="007B6E49">
        <w:rPr>
          <w:rFonts w:ascii="Times New Roman" w:eastAsia="Times New Roman" w:hAnsi="Times New Roman" w:cs="Times New Roman"/>
          <w:sz w:val="28"/>
          <w:szCs w:val="28"/>
          <w:lang w:eastAsia="ru-RU"/>
        </w:rPr>
        <w:t>они здоров’я;</w:t>
      </w:r>
    </w:p>
    <w:p w:rsidR="0035036C" w:rsidRPr="002D29C7" w:rsidRDefault="0035036C" w:rsidP="003C48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D29C7">
        <w:rPr>
          <w:rFonts w:ascii="Times New Roman" w:eastAsia="Times New Roman" w:hAnsi="Times New Roman" w:cs="Times New Roman"/>
          <w:sz w:val="28"/>
          <w:szCs w:val="28"/>
          <w:lang w:eastAsia="ru-RU"/>
        </w:rPr>
        <w:t xml:space="preserve">Міністерство охорони здоров’я України (МОЗ) зробило багато для зниження цін на препарати. Щодо </w:t>
      </w:r>
      <w:proofErr w:type="spellStart"/>
      <w:r w:rsidRPr="002D29C7">
        <w:rPr>
          <w:rFonts w:ascii="Times New Roman" w:eastAsia="Times New Roman" w:hAnsi="Times New Roman" w:cs="Times New Roman"/>
          <w:sz w:val="28"/>
          <w:szCs w:val="28"/>
          <w:lang w:eastAsia="ru-RU"/>
        </w:rPr>
        <w:t>проєкту</w:t>
      </w:r>
      <w:proofErr w:type="spellEnd"/>
      <w:r w:rsidRPr="002D29C7">
        <w:rPr>
          <w:rFonts w:ascii="Times New Roman" w:eastAsia="Times New Roman" w:hAnsi="Times New Roman" w:cs="Times New Roman"/>
          <w:sz w:val="28"/>
          <w:szCs w:val="28"/>
          <w:lang w:eastAsia="ru-RU"/>
        </w:rPr>
        <w:t xml:space="preserve"> змін до постанови КМУ від 17 жовтня 2008 р. № 955 </w:t>
      </w:r>
      <w:r w:rsidR="007B6E4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D29C7">
        <w:rPr>
          <w:rFonts w:ascii="Times New Roman" w:eastAsia="Times New Roman" w:hAnsi="Times New Roman" w:cs="Times New Roman"/>
          <w:sz w:val="28"/>
          <w:szCs w:val="28"/>
          <w:lang w:eastAsia="ru-RU"/>
        </w:rPr>
        <w:t>наразі триває громадське обговорення, опрацьовуються звернення та пропозиції учасникі</w:t>
      </w:r>
      <w:r w:rsidR="007B6E49">
        <w:rPr>
          <w:rFonts w:ascii="Times New Roman" w:eastAsia="Times New Roman" w:hAnsi="Times New Roman" w:cs="Times New Roman"/>
          <w:sz w:val="28"/>
          <w:szCs w:val="28"/>
          <w:lang w:eastAsia="ru-RU"/>
        </w:rPr>
        <w:t>в ринку;</w:t>
      </w:r>
    </w:p>
    <w:p w:rsidR="0035036C" w:rsidRPr="002954D3" w:rsidRDefault="0035036C" w:rsidP="003C48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954D3">
        <w:rPr>
          <w:rFonts w:ascii="Times New Roman" w:eastAsia="Times New Roman" w:hAnsi="Times New Roman" w:cs="Times New Roman"/>
          <w:sz w:val="28"/>
          <w:szCs w:val="28"/>
          <w:lang w:eastAsia="ru-RU"/>
        </w:rPr>
        <w:t>пріоритетними напрям</w:t>
      </w:r>
      <w:r w:rsidR="002954D3" w:rsidRPr="002D29C7">
        <w:rPr>
          <w:rFonts w:ascii="Times New Roman" w:eastAsia="Times New Roman" w:hAnsi="Times New Roman" w:cs="Times New Roman"/>
          <w:sz w:val="28"/>
          <w:szCs w:val="28"/>
          <w:lang w:eastAsia="ru-RU"/>
        </w:rPr>
        <w:t>ами роботи</w:t>
      </w:r>
      <w:r w:rsidR="002954D3" w:rsidRPr="002954D3">
        <w:rPr>
          <w:rFonts w:ascii="Times New Roman" w:eastAsia="Times New Roman" w:hAnsi="Times New Roman" w:cs="Times New Roman"/>
          <w:sz w:val="28"/>
          <w:szCs w:val="28"/>
          <w:lang w:eastAsia="ru-RU"/>
        </w:rPr>
        <w:t xml:space="preserve"> </w:t>
      </w:r>
      <w:r w:rsidR="002954D3">
        <w:rPr>
          <w:rFonts w:ascii="Times New Roman" w:eastAsia="Times New Roman" w:hAnsi="Times New Roman" w:cs="Times New Roman"/>
          <w:sz w:val="28"/>
          <w:szCs w:val="28"/>
          <w:lang w:eastAsia="ru-RU"/>
        </w:rPr>
        <w:t>МОЗ</w:t>
      </w:r>
      <w:r w:rsidR="002954D3" w:rsidRPr="002D29C7">
        <w:rPr>
          <w:rFonts w:ascii="Times New Roman" w:eastAsia="Times New Roman" w:hAnsi="Times New Roman" w:cs="Times New Roman"/>
          <w:sz w:val="28"/>
          <w:szCs w:val="28"/>
          <w:lang w:eastAsia="ru-RU"/>
        </w:rPr>
        <w:t xml:space="preserve"> є євроінтеграція</w:t>
      </w:r>
      <w:r w:rsidR="007B6E49">
        <w:rPr>
          <w:rFonts w:ascii="Times New Roman" w:eastAsia="Times New Roman" w:hAnsi="Times New Roman" w:cs="Times New Roman"/>
          <w:sz w:val="28"/>
          <w:szCs w:val="28"/>
          <w:lang w:eastAsia="ru-RU"/>
        </w:rPr>
        <w:t xml:space="preserve">, </w:t>
      </w:r>
      <w:r w:rsidRPr="002D29C7">
        <w:rPr>
          <w:rFonts w:ascii="Times New Roman" w:eastAsia="Times New Roman" w:hAnsi="Times New Roman" w:cs="Times New Roman"/>
          <w:sz w:val="28"/>
          <w:szCs w:val="28"/>
          <w:lang w:eastAsia="ru-RU"/>
        </w:rPr>
        <w:t xml:space="preserve">відбудова Національної спеціалізованої дитячої лікарні «ОХМАТДИТ», оновлення технічних регламентів щодо медичних виробів, продовження роботи над удосконаленням системи оцінки медичних технологій та збільшення </w:t>
      </w:r>
      <w:proofErr w:type="spellStart"/>
      <w:r w:rsidRPr="002D29C7">
        <w:rPr>
          <w:rFonts w:ascii="Times New Roman" w:eastAsia="Times New Roman" w:hAnsi="Times New Roman" w:cs="Times New Roman"/>
          <w:sz w:val="28"/>
          <w:szCs w:val="28"/>
          <w:lang w:eastAsia="ru-RU"/>
        </w:rPr>
        <w:t>закупівель</w:t>
      </w:r>
      <w:proofErr w:type="spellEnd"/>
      <w:r w:rsidRPr="002D29C7">
        <w:rPr>
          <w:rFonts w:ascii="Times New Roman" w:eastAsia="Times New Roman" w:hAnsi="Times New Roman" w:cs="Times New Roman"/>
          <w:sz w:val="28"/>
          <w:szCs w:val="28"/>
          <w:lang w:eastAsia="ru-RU"/>
        </w:rPr>
        <w:t xml:space="preserve"> за договорами керован</w:t>
      </w:r>
      <w:r w:rsidR="002954D3">
        <w:rPr>
          <w:rFonts w:ascii="Times New Roman" w:eastAsia="Times New Roman" w:hAnsi="Times New Roman" w:cs="Times New Roman"/>
          <w:sz w:val="28"/>
          <w:szCs w:val="28"/>
          <w:lang w:eastAsia="ru-RU"/>
        </w:rPr>
        <w:t xml:space="preserve">ого доступу, впровадження </w:t>
      </w:r>
      <w:proofErr w:type="spellStart"/>
      <w:r w:rsidR="002954D3">
        <w:rPr>
          <w:rFonts w:ascii="Times New Roman" w:eastAsia="Times New Roman" w:hAnsi="Times New Roman" w:cs="Times New Roman"/>
          <w:sz w:val="28"/>
          <w:szCs w:val="28"/>
          <w:lang w:eastAsia="ru-RU"/>
        </w:rPr>
        <w:t>еСTD</w:t>
      </w:r>
      <w:proofErr w:type="spellEnd"/>
      <w:r w:rsidR="002954D3">
        <w:rPr>
          <w:rFonts w:ascii="Times New Roman" w:eastAsia="Times New Roman" w:hAnsi="Times New Roman" w:cs="Times New Roman"/>
          <w:sz w:val="28"/>
          <w:szCs w:val="28"/>
          <w:lang w:eastAsia="ru-RU"/>
        </w:rPr>
        <w:t>, введення в дію нових законодавчих норм</w:t>
      </w:r>
      <w:r w:rsidRPr="002D29C7">
        <w:rPr>
          <w:rFonts w:ascii="Times New Roman" w:eastAsia="Times New Roman" w:hAnsi="Times New Roman" w:cs="Times New Roman"/>
          <w:sz w:val="28"/>
          <w:szCs w:val="28"/>
          <w:lang w:eastAsia="ru-RU"/>
        </w:rPr>
        <w:t xml:space="preserve"> щод</w:t>
      </w:r>
      <w:r w:rsidR="007B6E49">
        <w:rPr>
          <w:rFonts w:ascii="Times New Roman" w:eastAsia="Times New Roman" w:hAnsi="Times New Roman" w:cs="Times New Roman"/>
          <w:sz w:val="28"/>
          <w:szCs w:val="28"/>
          <w:lang w:eastAsia="ru-RU"/>
        </w:rPr>
        <w:t>о маркування лікарських засобів;</w:t>
      </w:r>
      <w:r w:rsidRPr="002D29C7">
        <w:rPr>
          <w:rFonts w:ascii="Times New Roman" w:eastAsia="Times New Roman" w:hAnsi="Times New Roman" w:cs="Times New Roman"/>
          <w:sz w:val="28"/>
          <w:szCs w:val="28"/>
          <w:lang w:eastAsia="ru-RU"/>
        </w:rPr>
        <w:t xml:space="preserve"> </w:t>
      </w:r>
    </w:p>
    <w:p w:rsidR="002954D3" w:rsidRDefault="002954D3" w:rsidP="003C48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E1925" w:rsidRPr="002D29C7">
        <w:rPr>
          <w:rFonts w:ascii="Times New Roman" w:eastAsia="Times New Roman" w:hAnsi="Times New Roman" w:cs="Times New Roman"/>
          <w:sz w:val="28"/>
          <w:szCs w:val="28"/>
          <w:lang w:eastAsia="ru-RU"/>
        </w:rPr>
        <w:t>наразі Європейський Союз розглядає Україну як одного з поста</w:t>
      </w:r>
      <w:r w:rsidR="007B6E49">
        <w:rPr>
          <w:rFonts w:ascii="Times New Roman" w:eastAsia="Times New Roman" w:hAnsi="Times New Roman" w:cs="Times New Roman"/>
          <w:sz w:val="28"/>
          <w:szCs w:val="28"/>
          <w:lang w:eastAsia="ru-RU"/>
        </w:rPr>
        <w:t xml:space="preserve">чальників ліків для країн ЄС, </w:t>
      </w:r>
      <w:r w:rsidR="005E1925" w:rsidRPr="002D29C7">
        <w:rPr>
          <w:rFonts w:ascii="Times New Roman" w:eastAsia="Times New Roman" w:hAnsi="Times New Roman" w:cs="Times New Roman"/>
          <w:sz w:val="28"/>
          <w:szCs w:val="28"/>
          <w:lang w:eastAsia="ru-RU"/>
        </w:rPr>
        <w:t xml:space="preserve">тому потрібно побудувати в Україні потужну регуляторну систему, яка б відповідала найвищим системам якості ЄС. Тож створення нового органу державного контролю (ОДК) відбуватиметься за участі </w:t>
      </w:r>
      <w:r w:rsidR="005E1925" w:rsidRPr="002D29C7">
        <w:rPr>
          <w:rFonts w:ascii="Times New Roman" w:eastAsia="Times New Roman" w:hAnsi="Times New Roman" w:cs="Times New Roman"/>
          <w:sz w:val="28"/>
          <w:szCs w:val="28"/>
          <w:lang w:eastAsia="ru-RU"/>
        </w:rPr>
        <w:lastRenderedPageBreak/>
        <w:t>міжнародних партнерів, які вже зараз активно долучаються до дискусій та надають консультації в межах дорадчої робочої групи (</w:t>
      </w:r>
      <w:proofErr w:type="spellStart"/>
      <w:r w:rsidR="005E1925" w:rsidRPr="002D29C7">
        <w:rPr>
          <w:rFonts w:ascii="Times New Roman" w:eastAsia="Times New Roman" w:hAnsi="Times New Roman" w:cs="Times New Roman"/>
          <w:sz w:val="28"/>
          <w:szCs w:val="28"/>
          <w:lang w:eastAsia="ru-RU"/>
        </w:rPr>
        <w:t>Advisory</w:t>
      </w:r>
      <w:proofErr w:type="spellEnd"/>
      <w:r w:rsidR="005E1925" w:rsidRPr="002D29C7">
        <w:rPr>
          <w:rFonts w:ascii="Times New Roman" w:eastAsia="Times New Roman" w:hAnsi="Times New Roman" w:cs="Times New Roman"/>
          <w:sz w:val="28"/>
          <w:szCs w:val="28"/>
          <w:lang w:eastAsia="ru-RU"/>
        </w:rPr>
        <w:t xml:space="preserve"> </w:t>
      </w:r>
      <w:proofErr w:type="spellStart"/>
      <w:r w:rsidR="005E1925" w:rsidRPr="002D29C7">
        <w:rPr>
          <w:rFonts w:ascii="Times New Roman" w:eastAsia="Times New Roman" w:hAnsi="Times New Roman" w:cs="Times New Roman"/>
          <w:sz w:val="28"/>
          <w:szCs w:val="28"/>
          <w:lang w:eastAsia="ru-RU"/>
        </w:rPr>
        <w:t>Board</w:t>
      </w:r>
      <w:proofErr w:type="spellEnd"/>
      <w:r w:rsidR="005E1925" w:rsidRPr="002D29C7">
        <w:rPr>
          <w:rFonts w:ascii="Times New Roman" w:eastAsia="Times New Roman" w:hAnsi="Times New Roman" w:cs="Times New Roman"/>
          <w:sz w:val="28"/>
          <w:szCs w:val="28"/>
          <w:lang w:eastAsia="ru-RU"/>
        </w:rPr>
        <w:t>) зі створ</w:t>
      </w:r>
      <w:r w:rsidR="007B6E49">
        <w:rPr>
          <w:rFonts w:ascii="Times New Roman" w:eastAsia="Times New Roman" w:hAnsi="Times New Roman" w:cs="Times New Roman"/>
          <w:sz w:val="28"/>
          <w:szCs w:val="28"/>
          <w:lang w:eastAsia="ru-RU"/>
        </w:rPr>
        <w:t>ення ОДК у фармацевтичній сфері;</w:t>
      </w:r>
      <w:r>
        <w:rPr>
          <w:rFonts w:ascii="Times New Roman" w:eastAsia="Times New Roman" w:hAnsi="Times New Roman" w:cs="Times New Roman"/>
          <w:sz w:val="28"/>
          <w:szCs w:val="28"/>
          <w:lang w:eastAsia="ru-RU"/>
        </w:rPr>
        <w:t xml:space="preserve"> </w:t>
      </w:r>
    </w:p>
    <w:p w:rsidR="002954D3" w:rsidRPr="002D29C7" w:rsidRDefault="002954D3" w:rsidP="003C48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 підготовці до створення ОДК </w:t>
      </w:r>
      <w:r w:rsidRPr="002D29C7">
        <w:rPr>
          <w:rFonts w:ascii="Times New Roman" w:eastAsia="Times New Roman" w:hAnsi="Times New Roman" w:cs="Times New Roman"/>
          <w:sz w:val="28"/>
          <w:szCs w:val="28"/>
          <w:lang w:eastAsia="ru-RU"/>
        </w:rPr>
        <w:t xml:space="preserve">вже </w:t>
      </w:r>
      <w:r w:rsidR="00374F5A">
        <w:rPr>
          <w:rFonts w:ascii="Times New Roman" w:eastAsia="Times New Roman" w:hAnsi="Times New Roman" w:cs="Times New Roman"/>
          <w:sz w:val="28"/>
          <w:szCs w:val="28"/>
          <w:lang w:eastAsia="ru-RU"/>
        </w:rPr>
        <w:t>розроб</w:t>
      </w:r>
      <w:r w:rsidRPr="002D29C7">
        <w:rPr>
          <w:rFonts w:ascii="Times New Roman" w:eastAsia="Times New Roman" w:hAnsi="Times New Roman" w:cs="Times New Roman"/>
          <w:sz w:val="28"/>
          <w:szCs w:val="28"/>
          <w:lang w:eastAsia="ru-RU"/>
        </w:rPr>
        <w:t>лено 25 </w:t>
      </w:r>
      <w:proofErr w:type="spellStart"/>
      <w:r w:rsidR="00374F5A">
        <w:rPr>
          <w:rFonts w:ascii="Times New Roman" w:eastAsia="Times New Roman" w:hAnsi="Times New Roman" w:cs="Times New Roman"/>
          <w:sz w:val="28"/>
          <w:szCs w:val="28"/>
          <w:lang w:eastAsia="ru-RU"/>
        </w:rPr>
        <w:t>проєктів</w:t>
      </w:r>
      <w:proofErr w:type="spellEnd"/>
      <w:r w:rsidR="00374F5A">
        <w:rPr>
          <w:rFonts w:ascii="Times New Roman" w:eastAsia="Times New Roman" w:hAnsi="Times New Roman" w:cs="Times New Roman"/>
          <w:sz w:val="28"/>
          <w:szCs w:val="28"/>
          <w:lang w:eastAsia="ru-RU"/>
        </w:rPr>
        <w:t xml:space="preserve"> </w:t>
      </w:r>
      <w:r w:rsidRPr="002D29C7">
        <w:rPr>
          <w:rFonts w:ascii="Times New Roman" w:eastAsia="Times New Roman" w:hAnsi="Times New Roman" w:cs="Times New Roman"/>
          <w:sz w:val="28"/>
          <w:szCs w:val="28"/>
          <w:lang w:eastAsia="ru-RU"/>
        </w:rPr>
        <w:t>з 52 нормативно-правових актів, проведено орієнтовні розрахунки потреби у фінансуванні ОДК</w:t>
      </w:r>
      <w:r w:rsidR="00374F5A">
        <w:rPr>
          <w:rFonts w:ascii="Times New Roman" w:eastAsia="Times New Roman" w:hAnsi="Times New Roman" w:cs="Times New Roman"/>
          <w:sz w:val="28"/>
          <w:szCs w:val="28"/>
          <w:lang w:eastAsia="ru-RU"/>
        </w:rPr>
        <w:t>,</w:t>
      </w:r>
      <w:r w:rsidRPr="002D29C7">
        <w:rPr>
          <w:rFonts w:ascii="Times New Roman" w:eastAsia="Times New Roman" w:hAnsi="Times New Roman" w:cs="Times New Roman"/>
          <w:sz w:val="28"/>
          <w:szCs w:val="28"/>
          <w:lang w:eastAsia="ru-RU"/>
        </w:rPr>
        <w:t xml:space="preserve"> що згодом</w:t>
      </w:r>
      <w:r w:rsidR="007B6E49">
        <w:rPr>
          <w:rFonts w:ascii="Times New Roman" w:eastAsia="Times New Roman" w:hAnsi="Times New Roman" w:cs="Times New Roman"/>
          <w:sz w:val="28"/>
          <w:szCs w:val="28"/>
          <w:lang w:eastAsia="ru-RU"/>
        </w:rPr>
        <w:t xml:space="preserve"> обговорюватимуться з бізнесом;</w:t>
      </w:r>
    </w:p>
    <w:p w:rsidR="002954D3" w:rsidRDefault="00AA235F" w:rsidP="003C48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впровадження 2D-кодування </w:t>
      </w:r>
      <w:r w:rsidR="007B6E4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2954D3" w:rsidRPr="002D29C7">
        <w:rPr>
          <w:rFonts w:ascii="Times New Roman" w:eastAsia="Times New Roman" w:hAnsi="Times New Roman" w:cs="Times New Roman"/>
          <w:sz w:val="28"/>
          <w:szCs w:val="28"/>
          <w:lang w:eastAsia="ru-RU"/>
        </w:rPr>
        <w:t xml:space="preserve">надскладна робота в цьому напрямку також ведеться і найбільша кількість завдань лягає на сам бізнес, адже держава, зі свого боку, вже здійснила всі необхідні політичні кроки, ухвалила регулювання. Тепер справа за інвестиціями та відповідними організаціями, які візьмуться за впровадження цього </w:t>
      </w:r>
      <w:proofErr w:type="spellStart"/>
      <w:r w:rsidR="002954D3" w:rsidRPr="002D29C7">
        <w:rPr>
          <w:rFonts w:ascii="Times New Roman" w:eastAsia="Times New Roman" w:hAnsi="Times New Roman" w:cs="Times New Roman"/>
          <w:sz w:val="28"/>
          <w:szCs w:val="28"/>
          <w:lang w:eastAsia="ru-RU"/>
        </w:rPr>
        <w:t>проєкту</w:t>
      </w:r>
      <w:proofErr w:type="spellEnd"/>
      <w:r w:rsidR="002954D3" w:rsidRPr="002D29C7">
        <w:rPr>
          <w:rFonts w:ascii="Times New Roman" w:eastAsia="Times New Roman" w:hAnsi="Times New Roman" w:cs="Times New Roman"/>
          <w:sz w:val="28"/>
          <w:szCs w:val="28"/>
          <w:lang w:eastAsia="ru-RU"/>
        </w:rPr>
        <w:t>.</w:t>
      </w:r>
    </w:p>
    <w:p w:rsidR="00650468" w:rsidRDefault="00650468" w:rsidP="003C486C">
      <w:pPr>
        <w:spacing w:after="0" w:line="240" w:lineRule="auto"/>
        <w:jc w:val="both"/>
        <w:rPr>
          <w:rFonts w:ascii="Times New Roman" w:eastAsia="Times New Roman" w:hAnsi="Times New Roman" w:cs="Times New Roman"/>
          <w:sz w:val="28"/>
          <w:szCs w:val="28"/>
          <w:lang w:eastAsia="ru-RU"/>
        </w:rPr>
      </w:pPr>
    </w:p>
    <w:p w:rsidR="005E1925" w:rsidRDefault="002954D3" w:rsidP="003C486C">
      <w:pPr>
        <w:spacing w:after="0" w:line="240" w:lineRule="auto"/>
        <w:jc w:val="both"/>
        <w:rPr>
          <w:rFonts w:ascii="Times New Roman" w:eastAsia="Times New Roman" w:hAnsi="Times New Roman" w:cs="Times New Roman"/>
          <w:i/>
          <w:sz w:val="28"/>
          <w:szCs w:val="28"/>
        </w:rPr>
      </w:pPr>
      <w:r w:rsidRPr="003842F3">
        <w:rPr>
          <w:rFonts w:ascii="Times New Roman" w:eastAsia="Times New Roman" w:hAnsi="Times New Roman" w:cs="Times New Roman"/>
          <w:i/>
          <w:sz w:val="28"/>
          <w:szCs w:val="28"/>
          <w:lang w:eastAsia="ru-RU"/>
        </w:rPr>
        <w:t>Щодо а</w:t>
      </w:r>
      <w:r w:rsidRPr="003842F3">
        <w:rPr>
          <w:rFonts w:ascii="Times New Roman" w:eastAsia="Times New Roman" w:hAnsi="Times New Roman" w:cs="Times New Roman"/>
          <w:i/>
          <w:sz w:val="28"/>
          <w:szCs w:val="28"/>
        </w:rPr>
        <w:t>ктуальних питань імплементації нового Закону України «Про лікарські засоби»</w:t>
      </w:r>
      <w:r w:rsidR="00392879" w:rsidRPr="003842F3">
        <w:rPr>
          <w:rFonts w:ascii="Times New Roman" w:eastAsia="Times New Roman" w:hAnsi="Times New Roman" w:cs="Times New Roman"/>
          <w:i/>
          <w:sz w:val="28"/>
          <w:szCs w:val="28"/>
        </w:rPr>
        <w:t>:</w:t>
      </w:r>
    </w:p>
    <w:p w:rsidR="003C0ECE" w:rsidRPr="003842F3" w:rsidRDefault="003C0ECE" w:rsidP="003C486C">
      <w:pPr>
        <w:spacing w:after="0" w:line="240" w:lineRule="auto"/>
        <w:jc w:val="both"/>
        <w:rPr>
          <w:rFonts w:ascii="Times New Roman" w:eastAsia="Times New Roman" w:hAnsi="Times New Roman" w:cs="Times New Roman"/>
          <w:i/>
          <w:sz w:val="28"/>
          <w:szCs w:val="28"/>
          <w:lang w:eastAsia="ru-RU"/>
        </w:rPr>
      </w:pPr>
    </w:p>
    <w:p w:rsidR="005E1925" w:rsidRPr="002D29C7" w:rsidRDefault="00AA235F" w:rsidP="003C48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детальний огляд норм Закону</w:t>
      </w:r>
      <w:r w:rsidR="005E1925" w:rsidRPr="002D29C7">
        <w:rPr>
          <w:rFonts w:ascii="Times New Roman" w:eastAsia="Times New Roman" w:hAnsi="Times New Roman" w:cs="Times New Roman"/>
          <w:sz w:val="28"/>
          <w:szCs w:val="28"/>
          <w:lang w:eastAsia="ru-RU"/>
        </w:rPr>
        <w:t> України від 28 липня 2022 р.</w:t>
      </w:r>
      <w:r>
        <w:rPr>
          <w:rFonts w:ascii="Times New Roman" w:eastAsia="Times New Roman" w:hAnsi="Times New Roman" w:cs="Times New Roman"/>
          <w:sz w:val="28"/>
          <w:szCs w:val="28"/>
          <w:lang w:eastAsia="ru-RU"/>
        </w:rPr>
        <w:t xml:space="preserve"> № 2469-IX (далі </w:t>
      </w:r>
      <w:r w:rsidR="00360BB5">
        <w:rPr>
          <w:rFonts w:ascii="Times New Roman" w:eastAsia="Times New Roman" w:hAnsi="Times New Roman" w:cs="Times New Roman"/>
          <w:sz w:val="28"/>
          <w:szCs w:val="28"/>
          <w:lang w:eastAsia="ru-RU"/>
        </w:rPr>
        <w:t xml:space="preserve">— новий Закон) звертає увагу на </w:t>
      </w:r>
      <w:r>
        <w:rPr>
          <w:rFonts w:ascii="Times New Roman" w:eastAsia="Times New Roman" w:hAnsi="Times New Roman" w:cs="Times New Roman"/>
          <w:sz w:val="28"/>
          <w:szCs w:val="28"/>
          <w:lang w:eastAsia="ru-RU"/>
        </w:rPr>
        <w:t>суттєве розширення термінології</w:t>
      </w:r>
      <w:r w:rsidR="005E1925" w:rsidRPr="002D29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5E1925" w:rsidRPr="002D29C7">
        <w:rPr>
          <w:rFonts w:ascii="Times New Roman" w:eastAsia="Times New Roman" w:hAnsi="Times New Roman" w:cs="Times New Roman"/>
          <w:sz w:val="28"/>
          <w:szCs w:val="28"/>
          <w:lang w:eastAsia="ru-RU"/>
        </w:rPr>
        <w:t>103 терміни</w:t>
      </w:r>
      <w:r>
        <w:rPr>
          <w:rFonts w:ascii="Times New Roman" w:eastAsia="Times New Roman" w:hAnsi="Times New Roman" w:cs="Times New Roman"/>
          <w:sz w:val="28"/>
          <w:szCs w:val="28"/>
          <w:lang w:eastAsia="ru-RU"/>
        </w:rPr>
        <w:t>), п</w:t>
      </w:r>
      <w:r w:rsidR="005E1925" w:rsidRPr="002D29C7">
        <w:rPr>
          <w:rFonts w:ascii="Times New Roman" w:eastAsia="Times New Roman" w:hAnsi="Times New Roman" w:cs="Times New Roman"/>
          <w:sz w:val="28"/>
          <w:szCs w:val="28"/>
          <w:lang w:eastAsia="ru-RU"/>
        </w:rPr>
        <w:t xml:space="preserve">ри цьому 32 терміни взагалі є новими для українського законодавства. </w:t>
      </w:r>
      <w:r w:rsidR="007B6E49">
        <w:rPr>
          <w:rFonts w:ascii="Times New Roman" w:eastAsia="Times New Roman" w:hAnsi="Times New Roman" w:cs="Times New Roman"/>
          <w:sz w:val="28"/>
          <w:szCs w:val="28"/>
          <w:lang w:eastAsia="ru-RU"/>
        </w:rPr>
        <w:t xml:space="preserve">Найбільший виклик – </w:t>
      </w:r>
      <w:r w:rsidR="00392879" w:rsidRPr="002D29C7">
        <w:rPr>
          <w:rFonts w:ascii="Times New Roman" w:eastAsia="Times New Roman" w:hAnsi="Times New Roman" w:cs="Times New Roman"/>
          <w:sz w:val="28"/>
          <w:szCs w:val="28"/>
          <w:lang w:eastAsia="ru-RU"/>
        </w:rPr>
        <w:t>це розробка нормативно-правових актів та</w:t>
      </w:r>
      <w:r w:rsidR="007B6E49">
        <w:rPr>
          <w:rFonts w:ascii="Times New Roman" w:eastAsia="Times New Roman" w:hAnsi="Times New Roman" w:cs="Times New Roman"/>
          <w:sz w:val="28"/>
          <w:szCs w:val="28"/>
          <w:lang w:eastAsia="ru-RU"/>
        </w:rPr>
        <w:t xml:space="preserve"> імплементація норм директив ЄС;</w:t>
      </w:r>
    </w:p>
    <w:p w:rsidR="00AA235F" w:rsidRDefault="00392879" w:rsidP="003C48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6E49">
        <w:rPr>
          <w:rFonts w:ascii="Times New Roman" w:eastAsia="Times New Roman" w:hAnsi="Times New Roman" w:cs="Times New Roman"/>
          <w:sz w:val="28"/>
          <w:szCs w:val="28"/>
          <w:lang w:eastAsia="ru-RU"/>
        </w:rPr>
        <w:t>в</w:t>
      </w:r>
      <w:r w:rsidR="005E1925" w:rsidRPr="002D29C7">
        <w:rPr>
          <w:rFonts w:ascii="Times New Roman" w:eastAsia="Times New Roman" w:hAnsi="Times New Roman" w:cs="Times New Roman"/>
          <w:sz w:val="28"/>
          <w:szCs w:val="28"/>
          <w:lang w:eastAsia="ru-RU"/>
        </w:rPr>
        <w:t>ведення в дію нового Закону передбачено через 30 міс після завершення воєнного стану, але наразі обговорюється нова орієнтовна да</w:t>
      </w:r>
      <w:r w:rsidR="007B6E49">
        <w:rPr>
          <w:rFonts w:ascii="Times New Roman" w:eastAsia="Times New Roman" w:hAnsi="Times New Roman" w:cs="Times New Roman"/>
          <w:sz w:val="28"/>
          <w:szCs w:val="28"/>
          <w:lang w:eastAsia="ru-RU"/>
        </w:rPr>
        <w:t xml:space="preserve">та введення в дію – </w:t>
      </w:r>
      <w:r>
        <w:rPr>
          <w:rFonts w:ascii="Times New Roman" w:eastAsia="Times New Roman" w:hAnsi="Times New Roman" w:cs="Times New Roman"/>
          <w:sz w:val="28"/>
          <w:szCs w:val="28"/>
          <w:lang w:eastAsia="ru-RU"/>
        </w:rPr>
        <w:t xml:space="preserve">1 січня </w:t>
      </w:r>
      <w:r w:rsidR="00AA235F">
        <w:rPr>
          <w:rFonts w:ascii="Times New Roman" w:eastAsia="Times New Roman" w:hAnsi="Times New Roman" w:cs="Times New Roman"/>
          <w:sz w:val="28"/>
          <w:szCs w:val="28"/>
          <w:lang w:eastAsia="ru-RU"/>
        </w:rPr>
        <w:t>2026 року. Б</w:t>
      </w:r>
      <w:r w:rsidR="00AA235F" w:rsidRPr="002D29C7">
        <w:rPr>
          <w:rFonts w:ascii="Times New Roman" w:eastAsia="Times New Roman" w:hAnsi="Times New Roman" w:cs="Times New Roman"/>
          <w:sz w:val="28"/>
          <w:szCs w:val="28"/>
          <w:lang w:eastAsia="ru-RU"/>
        </w:rPr>
        <w:t xml:space="preserve">уло </w:t>
      </w:r>
      <w:r w:rsidR="007B6E49">
        <w:rPr>
          <w:rFonts w:ascii="Times New Roman" w:eastAsia="Times New Roman" w:hAnsi="Times New Roman" w:cs="Times New Roman"/>
          <w:sz w:val="28"/>
          <w:szCs w:val="28"/>
          <w:lang w:eastAsia="ru-RU"/>
        </w:rPr>
        <w:t>наголошено на цілковитій</w:t>
      </w:r>
      <w:r w:rsidR="00AA235F" w:rsidRPr="002D29C7">
        <w:rPr>
          <w:rFonts w:ascii="Times New Roman" w:eastAsia="Times New Roman" w:hAnsi="Times New Roman" w:cs="Times New Roman"/>
          <w:sz w:val="28"/>
          <w:szCs w:val="28"/>
          <w:lang w:eastAsia="ru-RU"/>
        </w:rPr>
        <w:t xml:space="preserve"> </w:t>
      </w:r>
      <w:r w:rsidR="007B6E49">
        <w:rPr>
          <w:rFonts w:ascii="Times New Roman" w:eastAsia="Times New Roman" w:hAnsi="Times New Roman" w:cs="Times New Roman"/>
          <w:sz w:val="28"/>
          <w:szCs w:val="28"/>
          <w:lang w:eastAsia="ru-RU"/>
        </w:rPr>
        <w:t>підтримці</w:t>
      </w:r>
      <w:r w:rsidR="00AA235F" w:rsidRPr="002D29C7">
        <w:rPr>
          <w:rFonts w:ascii="Times New Roman" w:eastAsia="Times New Roman" w:hAnsi="Times New Roman" w:cs="Times New Roman"/>
          <w:sz w:val="28"/>
          <w:szCs w:val="28"/>
          <w:lang w:eastAsia="ru-RU"/>
        </w:rPr>
        <w:t xml:space="preserve"> пришвидшення введення в дію нового Закону</w:t>
      </w:r>
      <w:r>
        <w:rPr>
          <w:rFonts w:ascii="Times New Roman" w:eastAsia="Times New Roman" w:hAnsi="Times New Roman" w:cs="Times New Roman"/>
          <w:sz w:val="28"/>
          <w:szCs w:val="28"/>
          <w:lang w:eastAsia="ru-RU"/>
        </w:rPr>
        <w:t>,</w:t>
      </w:r>
      <w:r w:rsidR="00AA235F" w:rsidRPr="002D29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підтримку імплементації</w:t>
      </w:r>
      <w:r w:rsidR="00AA235F" w:rsidRPr="002D29C7">
        <w:rPr>
          <w:rFonts w:ascii="Times New Roman" w:eastAsia="Times New Roman" w:hAnsi="Times New Roman" w:cs="Times New Roman"/>
          <w:sz w:val="28"/>
          <w:szCs w:val="28"/>
          <w:lang w:eastAsia="ru-RU"/>
        </w:rPr>
        <w:t xml:space="preserve"> норм нового Закону, </w:t>
      </w:r>
      <w:r w:rsidR="007B6E49">
        <w:rPr>
          <w:rFonts w:ascii="Times New Roman" w:eastAsia="Times New Roman" w:hAnsi="Times New Roman" w:cs="Times New Roman"/>
          <w:sz w:val="28"/>
          <w:szCs w:val="28"/>
          <w:lang w:eastAsia="ru-RU"/>
        </w:rPr>
        <w:t>адже це шлях до євроінтеграції;</w:t>
      </w:r>
    </w:p>
    <w:p w:rsidR="00392879" w:rsidRPr="002D29C7" w:rsidRDefault="00392879" w:rsidP="003C48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D29C7">
        <w:rPr>
          <w:rFonts w:ascii="Times New Roman" w:eastAsia="Times New Roman" w:hAnsi="Times New Roman" w:cs="Times New Roman"/>
          <w:sz w:val="28"/>
          <w:szCs w:val="28"/>
          <w:lang w:eastAsia="ru-RU"/>
        </w:rPr>
        <w:t>Україна прагне увійти до європейського простору, де до виробників висуваються додаткові вимоги, тож якщо українські компанії хочуть виходити на європейський ринок та конкурувати з європейськими компаніями, то варто інвестувати та готуватися до впровадження нових норм.</w:t>
      </w:r>
      <w:r w:rsidRPr="00392879">
        <w:rPr>
          <w:rFonts w:ascii="Times New Roman" w:eastAsia="Times New Roman" w:hAnsi="Times New Roman" w:cs="Times New Roman"/>
          <w:sz w:val="28"/>
          <w:szCs w:val="28"/>
          <w:lang w:eastAsia="ru-RU"/>
        </w:rPr>
        <w:t xml:space="preserve"> </w:t>
      </w:r>
      <w:r w:rsidRPr="002D29C7">
        <w:rPr>
          <w:rFonts w:ascii="Times New Roman" w:eastAsia="Times New Roman" w:hAnsi="Times New Roman" w:cs="Times New Roman"/>
          <w:sz w:val="28"/>
          <w:szCs w:val="28"/>
          <w:lang w:eastAsia="ru-RU"/>
        </w:rPr>
        <w:t>Закон ухвалено у 2022 р</w:t>
      </w:r>
      <w:r>
        <w:rPr>
          <w:rFonts w:ascii="Times New Roman" w:eastAsia="Times New Roman" w:hAnsi="Times New Roman" w:cs="Times New Roman"/>
          <w:sz w:val="28"/>
          <w:szCs w:val="28"/>
          <w:lang w:eastAsia="ru-RU"/>
        </w:rPr>
        <w:t>оці</w:t>
      </w:r>
      <w:r w:rsidR="007B6E49">
        <w:rPr>
          <w:rFonts w:ascii="Times New Roman" w:eastAsia="Times New Roman" w:hAnsi="Times New Roman" w:cs="Times New Roman"/>
          <w:sz w:val="28"/>
          <w:szCs w:val="28"/>
          <w:lang w:eastAsia="ru-RU"/>
        </w:rPr>
        <w:t>,</w:t>
      </w:r>
      <w:r w:rsidR="00374F5A">
        <w:rPr>
          <w:rFonts w:ascii="Times New Roman" w:eastAsia="Times New Roman" w:hAnsi="Times New Roman" w:cs="Times New Roman"/>
          <w:sz w:val="28"/>
          <w:szCs w:val="28"/>
          <w:lang w:eastAsia="ru-RU"/>
        </w:rPr>
        <w:t xml:space="preserve"> і всі маємо</w:t>
      </w:r>
      <w:r w:rsidRPr="002D29C7">
        <w:rPr>
          <w:rFonts w:ascii="Times New Roman" w:eastAsia="Times New Roman" w:hAnsi="Times New Roman" w:cs="Times New Roman"/>
          <w:sz w:val="28"/>
          <w:szCs w:val="28"/>
          <w:lang w:eastAsia="ru-RU"/>
        </w:rPr>
        <w:t xml:space="preserve"> го</w:t>
      </w:r>
      <w:r w:rsidR="007B6E49">
        <w:rPr>
          <w:rFonts w:ascii="Times New Roman" w:eastAsia="Times New Roman" w:hAnsi="Times New Roman" w:cs="Times New Roman"/>
          <w:sz w:val="28"/>
          <w:szCs w:val="28"/>
          <w:lang w:eastAsia="ru-RU"/>
        </w:rPr>
        <w:t>туватися до введення його в дію;</w:t>
      </w:r>
    </w:p>
    <w:p w:rsidR="00392879" w:rsidRPr="002D29C7" w:rsidRDefault="007B6E49" w:rsidP="003C48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w:t>
      </w:r>
      <w:r w:rsidR="00392879" w:rsidRPr="002D29C7">
        <w:rPr>
          <w:rFonts w:ascii="Times New Roman" w:eastAsia="Times New Roman" w:hAnsi="Times New Roman" w:cs="Times New Roman"/>
          <w:sz w:val="28"/>
          <w:szCs w:val="28"/>
          <w:lang w:eastAsia="ru-RU"/>
        </w:rPr>
        <w:t>ільшість норм не потребують додаткового фінансування і введення їх в дію може бути прискорене, але є окремі норми, які варто вводити в дію у визначені законом строки, зокрема щодо верифікації лікарських засобів, яке передбачено з 1 січня 2028 р</w:t>
      </w:r>
      <w:r>
        <w:rPr>
          <w:rFonts w:ascii="Times New Roman" w:eastAsia="Times New Roman" w:hAnsi="Times New Roman" w:cs="Times New Roman"/>
          <w:sz w:val="28"/>
          <w:szCs w:val="28"/>
          <w:lang w:eastAsia="ru-RU"/>
        </w:rPr>
        <w:t>оку;</w:t>
      </w:r>
      <w:r w:rsidR="00392879" w:rsidRPr="002D29C7">
        <w:rPr>
          <w:rFonts w:ascii="Times New Roman" w:eastAsia="Times New Roman" w:hAnsi="Times New Roman" w:cs="Times New Roman"/>
          <w:sz w:val="28"/>
          <w:szCs w:val="28"/>
          <w:lang w:eastAsia="ru-RU"/>
        </w:rPr>
        <w:t xml:space="preserve"> </w:t>
      </w:r>
    </w:p>
    <w:p w:rsidR="00392879" w:rsidRPr="002D29C7" w:rsidRDefault="00392879" w:rsidP="003C48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ОДК </w:t>
      </w:r>
      <w:r w:rsidRPr="002D29C7">
        <w:rPr>
          <w:rFonts w:ascii="Times New Roman" w:eastAsia="Times New Roman" w:hAnsi="Times New Roman" w:cs="Times New Roman"/>
          <w:sz w:val="28"/>
          <w:szCs w:val="28"/>
          <w:lang w:eastAsia="ru-RU"/>
        </w:rPr>
        <w:t xml:space="preserve">буде абсолютно новий орган і кваліфікаційні вимоги відбору застосовуватимуться як до керівника, так і </w:t>
      </w:r>
      <w:r>
        <w:rPr>
          <w:rFonts w:ascii="Times New Roman" w:eastAsia="Times New Roman" w:hAnsi="Times New Roman" w:cs="Times New Roman"/>
          <w:sz w:val="28"/>
          <w:szCs w:val="28"/>
          <w:lang w:eastAsia="ru-RU"/>
        </w:rPr>
        <w:t xml:space="preserve">до майбутніх </w:t>
      </w:r>
      <w:r w:rsidRPr="002D29C7">
        <w:rPr>
          <w:rFonts w:ascii="Times New Roman" w:eastAsia="Times New Roman" w:hAnsi="Times New Roman" w:cs="Times New Roman"/>
          <w:sz w:val="28"/>
          <w:szCs w:val="28"/>
          <w:lang w:eastAsia="ru-RU"/>
        </w:rPr>
        <w:t>працівників</w:t>
      </w:r>
      <w:r>
        <w:rPr>
          <w:rFonts w:ascii="Times New Roman" w:eastAsia="Times New Roman" w:hAnsi="Times New Roman" w:cs="Times New Roman"/>
          <w:sz w:val="28"/>
          <w:szCs w:val="28"/>
          <w:lang w:eastAsia="ru-RU"/>
        </w:rPr>
        <w:t>.</w:t>
      </w:r>
    </w:p>
    <w:p w:rsidR="003C486C" w:rsidRDefault="003C486C" w:rsidP="003C486C">
      <w:pPr>
        <w:spacing w:after="0" w:line="240" w:lineRule="auto"/>
        <w:jc w:val="both"/>
        <w:rPr>
          <w:rFonts w:ascii="Times New Roman" w:eastAsia="Times New Roman" w:hAnsi="Times New Roman" w:cs="Times New Roman"/>
          <w:i/>
          <w:sz w:val="28"/>
          <w:szCs w:val="28"/>
        </w:rPr>
      </w:pPr>
    </w:p>
    <w:p w:rsidR="00360BB5" w:rsidRPr="003842F3" w:rsidRDefault="002E3563" w:rsidP="003C486C">
      <w:pPr>
        <w:spacing w:after="0" w:line="240" w:lineRule="auto"/>
        <w:jc w:val="both"/>
        <w:rPr>
          <w:rFonts w:ascii="Times New Roman" w:eastAsia="Times New Roman" w:hAnsi="Times New Roman" w:cs="Times New Roman"/>
          <w:i/>
          <w:sz w:val="28"/>
          <w:szCs w:val="28"/>
        </w:rPr>
      </w:pPr>
      <w:r w:rsidRPr="003842F3">
        <w:rPr>
          <w:rFonts w:ascii="Times New Roman" w:eastAsia="Times New Roman" w:hAnsi="Times New Roman" w:cs="Times New Roman"/>
          <w:i/>
          <w:sz w:val="28"/>
          <w:szCs w:val="28"/>
        </w:rPr>
        <w:t>Щодо</w:t>
      </w:r>
      <w:r w:rsidR="00360BB5" w:rsidRPr="003842F3">
        <w:rPr>
          <w:rFonts w:ascii="Times New Roman" w:hAnsi="Times New Roman" w:cs="Times New Roman"/>
          <w:i/>
          <w:sz w:val="28"/>
          <w:szCs w:val="28"/>
        </w:rPr>
        <w:t xml:space="preserve"> впровадження формату електронного загального технічного документа (</w:t>
      </w:r>
      <w:r w:rsidR="00360BB5" w:rsidRPr="003842F3">
        <w:rPr>
          <w:rFonts w:ascii="Times New Roman" w:hAnsi="Times New Roman" w:cs="Times New Roman"/>
          <w:i/>
          <w:sz w:val="28"/>
          <w:szCs w:val="28"/>
          <w:lang w:val="en-US"/>
        </w:rPr>
        <w:t>Electronic</w:t>
      </w:r>
      <w:r w:rsidR="00360BB5" w:rsidRPr="003842F3">
        <w:rPr>
          <w:rFonts w:ascii="Times New Roman" w:hAnsi="Times New Roman" w:cs="Times New Roman"/>
          <w:i/>
          <w:sz w:val="28"/>
          <w:szCs w:val="28"/>
        </w:rPr>
        <w:t xml:space="preserve"> </w:t>
      </w:r>
      <w:r w:rsidR="00360BB5" w:rsidRPr="003842F3">
        <w:rPr>
          <w:rFonts w:ascii="Times New Roman" w:hAnsi="Times New Roman" w:cs="Times New Roman"/>
          <w:i/>
          <w:sz w:val="28"/>
          <w:szCs w:val="28"/>
          <w:lang w:val="en-US"/>
        </w:rPr>
        <w:t>Common</w:t>
      </w:r>
      <w:r w:rsidR="00360BB5" w:rsidRPr="003842F3">
        <w:rPr>
          <w:rFonts w:ascii="Times New Roman" w:hAnsi="Times New Roman" w:cs="Times New Roman"/>
          <w:i/>
          <w:sz w:val="28"/>
          <w:szCs w:val="28"/>
        </w:rPr>
        <w:t xml:space="preserve"> </w:t>
      </w:r>
      <w:r w:rsidR="00360BB5" w:rsidRPr="003842F3">
        <w:rPr>
          <w:rFonts w:ascii="Times New Roman" w:hAnsi="Times New Roman" w:cs="Times New Roman"/>
          <w:i/>
          <w:sz w:val="28"/>
          <w:szCs w:val="28"/>
          <w:lang w:val="en-US"/>
        </w:rPr>
        <w:t>Technical</w:t>
      </w:r>
      <w:r w:rsidR="00360BB5" w:rsidRPr="003842F3">
        <w:rPr>
          <w:rFonts w:ascii="Times New Roman" w:hAnsi="Times New Roman" w:cs="Times New Roman"/>
          <w:i/>
          <w:sz w:val="28"/>
          <w:szCs w:val="28"/>
        </w:rPr>
        <w:t xml:space="preserve"> </w:t>
      </w:r>
      <w:r w:rsidR="00360BB5" w:rsidRPr="003842F3">
        <w:rPr>
          <w:rFonts w:ascii="Times New Roman" w:hAnsi="Times New Roman" w:cs="Times New Roman"/>
          <w:i/>
          <w:sz w:val="28"/>
          <w:szCs w:val="28"/>
          <w:lang w:val="en-US"/>
        </w:rPr>
        <w:t>Document </w:t>
      </w:r>
      <w:r w:rsidR="00360BB5" w:rsidRPr="003842F3">
        <w:rPr>
          <w:rFonts w:ascii="Times New Roman" w:hAnsi="Times New Roman" w:cs="Times New Roman"/>
          <w:i/>
          <w:sz w:val="28"/>
          <w:szCs w:val="28"/>
        </w:rPr>
        <w:t xml:space="preserve">— </w:t>
      </w:r>
      <w:r w:rsidR="00360BB5" w:rsidRPr="003842F3">
        <w:rPr>
          <w:rFonts w:ascii="Times New Roman" w:hAnsi="Times New Roman" w:cs="Times New Roman"/>
          <w:i/>
          <w:sz w:val="28"/>
          <w:szCs w:val="28"/>
          <w:lang w:val="en-US"/>
        </w:rPr>
        <w:t>eCTD</w:t>
      </w:r>
      <w:r w:rsidR="00360BB5" w:rsidRPr="003842F3">
        <w:rPr>
          <w:rFonts w:ascii="Times New Roman" w:hAnsi="Times New Roman" w:cs="Times New Roman"/>
          <w:i/>
          <w:sz w:val="28"/>
          <w:szCs w:val="28"/>
        </w:rPr>
        <w:t>):</w:t>
      </w:r>
    </w:p>
    <w:p w:rsidR="00360BB5" w:rsidRPr="00360BB5" w:rsidRDefault="00360BB5" w:rsidP="003C486C">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804F94">
        <w:rPr>
          <w:rFonts w:ascii="Times New Roman" w:hAnsi="Times New Roman" w:cs="Times New Roman"/>
          <w:sz w:val="28"/>
          <w:szCs w:val="28"/>
        </w:rPr>
        <w:t>д</w:t>
      </w:r>
      <w:r w:rsidRPr="00360BB5">
        <w:rPr>
          <w:rFonts w:ascii="Times New Roman" w:hAnsi="Times New Roman" w:cs="Times New Roman"/>
          <w:sz w:val="28"/>
          <w:szCs w:val="28"/>
        </w:rPr>
        <w:t xml:space="preserve">ля держави перевагою впровадження </w:t>
      </w:r>
      <w:proofErr w:type="spellStart"/>
      <w:r w:rsidRPr="00360BB5">
        <w:rPr>
          <w:rFonts w:ascii="Times New Roman" w:hAnsi="Times New Roman" w:cs="Times New Roman"/>
          <w:sz w:val="28"/>
          <w:szCs w:val="28"/>
        </w:rPr>
        <w:t>eCTD</w:t>
      </w:r>
      <w:proofErr w:type="spellEnd"/>
      <w:r w:rsidRPr="00360BB5">
        <w:rPr>
          <w:rFonts w:ascii="Times New Roman" w:hAnsi="Times New Roman" w:cs="Times New Roman"/>
          <w:sz w:val="28"/>
          <w:szCs w:val="28"/>
        </w:rPr>
        <w:t xml:space="preserve"> є євроінтеграція, стандартизація форматів та способів подачі електронного досьє, прискорення роботи з матеріалами і запроваджен</w:t>
      </w:r>
      <w:r w:rsidR="00804F94">
        <w:rPr>
          <w:rFonts w:ascii="Times New Roman" w:hAnsi="Times New Roman" w:cs="Times New Roman"/>
          <w:sz w:val="28"/>
          <w:szCs w:val="28"/>
        </w:rPr>
        <w:t>ня електронного документообігу;</w:t>
      </w:r>
    </w:p>
    <w:p w:rsidR="00360BB5" w:rsidRDefault="00360BB5" w:rsidP="003C486C">
      <w:pPr>
        <w:pStyle w:val="a3"/>
        <w:spacing w:before="0" w:beforeAutospacing="0" w:after="0" w:afterAutospacing="0"/>
        <w:jc w:val="both"/>
        <w:rPr>
          <w:sz w:val="28"/>
          <w:szCs w:val="28"/>
        </w:rPr>
      </w:pPr>
      <w:r>
        <w:rPr>
          <w:sz w:val="28"/>
          <w:szCs w:val="28"/>
        </w:rPr>
        <w:lastRenderedPageBreak/>
        <w:t xml:space="preserve">- </w:t>
      </w:r>
      <w:r w:rsidR="00804F94">
        <w:rPr>
          <w:sz w:val="28"/>
          <w:szCs w:val="28"/>
        </w:rPr>
        <w:t>д</w:t>
      </w:r>
      <w:r w:rsidRPr="00360BB5">
        <w:rPr>
          <w:sz w:val="28"/>
          <w:szCs w:val="28"/>
        </w:rPr>
        <w:t>ля заявників перевагами є прискорення створення, передачі та повторного використання досьє, уніфікація процесів та стандартів зі світовою і європейською спільнотою, мінімізація часових та фінансових витрат, а</w:t>
      </w:r>
      <w:r w:rsidR="00804F94">
        <w:rPr>
          <w:sz w:val="28"/>
          <w:szCs w:val="28"/>
        </w:rPr>
        <w:t> також піклування про екологію;</w:t>
      </w:r>
    </w:p>
    <w:p w:rsidR="00360BB5" w:rsidRPr="00374F5A" w:rsidRDefault="00360BB5" w:rsidP="003C486C">
      <w:pPr>
        <w:pStyle w:val="a3"/>
        <w:spacing w:before="0" w:beforeAutospacing="0" w:after="0" w:afterAutospacing="0"/>
        <w:jc w:val="both"/>
        <w:rPr>
          <w:sz w:val="28"/>
          <w:szCs w:val="28"/>
        </w:rPr>
      </w:pPr>
      <w:r>
        <w:rPr>
          <w:sz w:val="28"/>
          <w:szCs w:val="28"/>
        </w:rPr>
        <w:t xml:space="preserve">- </w:t>
      </w:r>
      <w:r w:rsidR="00804F94">
        <w:rPr>
          <w:sz w:val="28"/>
          <w:szCs w:val="28"/>
          <w:lang w:eastAsia="ru-RU"/>
        </w:rPr>
        <w:t>в</w:t>
      </w:r>
      <w:r w:rsidRPr="00360BB5">
        <w:rPr>
          <w:sz w:val="28"/>
          <w:szCs w:val="28"/>
          <w:lang w:eastAsia="ru-RU"/>
        </w:rPr>
        <w:t xml:space="preserve">себічну підтримку і плідну взаємодію </w:t>
      </w:r>
      <w:r w:rsidRPr="00360BB5">
        <w:rPr>
          <w:sz w:val="28"/>
          <w:szCs w:val="28"/>
        </w:rPr>
        <w:t xml:space="preserve">в реалізації цього </w:t>
      </w:r>
      <w:proofErr w:type="spellStart"/>
      <w:r w:rsidRPr="00360BB5">
        <w:rPr>
          <w:sz w:val="28"/>
          <w:szCs w:val="28"/>
        </w:rPr>
        <w:t>проєкту</w:t>
      </w:r>
      <w:proofErr w:type="spellEnd"/>
      <w:r w:rsidRPr="00360BB5">
        <w:rPr>
          <w:sz w:val="28"/>
          <w:szCs w:val="28"/>
          <w:lang w:eastAsia="ru-RU"/>
        </w:rPr>
        <w:t xml:space="preserve"> надало МОЗ України </w:t>
      </w:r>
      <w:r w:rsidRPr="00360BB5">
        <w:rPr>
          <w:sz w:val="28"/>
          <w:szCs w:val="28"/>
        </w:rPr>
        <w:t xml:space="preserve">в особі заступниці міністра охорони здоров’я України з питань </w:t>
      </w:r>
      <w:r w:rsidRPr="00374F5A">
        <w:rPr>
          <w:sz w:val="28"/>
          <w:szCs w:val="28"/>
        </w:rPr>
        <w:t xml:space="preserve">цифрового розвитку, цифрових трансформацій і </w:t>
      </w:r>
      <w:proofErr w:type="spellStart"/>
      <w:r w:rsidRPr="00374F5A">
        <w:rPr>
          <w:sz w:val="28"/>
          <w:szCs w:val="28"/>
        </w:rPr>
        <w:t>цифровізації</w:t>
      </w:r>
      <w:proofErr w:type="spellEnd"/>
      <w:r w:rsidRPr="00374F5A">
        <w:rPr>
          <w:sz w:val="28"/>
          <w:szCs w:val="28"/>
        </w:rPr>
        <w:t xml:space="preserve"> Марії </w:t>
      </w:r>
      <w:proofErr w:type="spellStart"/>
      <w:r w:rsidRPr="00374F5A">
        <w:rPr>
          <w:sz w:val="28"/>
          <w:szCs w:val="28"/>
        </w:rPr>
        <w:t>Карчевич</w:t>
      </w:r>
      <w:proofErr w:type="spellEnd"/>
      <w:r w:rsidRPr="00374F5A">
        <w:rPr>
          <w:sz w:val="28"/>
          <w:szCs w:val="28"/>
        </w:rPr>
        <w:t xml:space="preserve"> та її команда</w:t>
      </w:r>
      <w:r w:rsidR="00804F94" w:rsidRPr="00374F5A">
        <w:rPr>
          <w:sz w:val="28"/>
          <w:szCs w:val="28"/>
        </w:rPr>
        <w:t>;</w:t>
      </w:r>
      <w:r w:rsidRPr="00374F5A">
        <w:rPr>
          <w:sz w:val="28"/>
          <w:szCs w:val="28"/>
        </w:rPr>
        <w:t xml:space="preserve"> </w:t>
      </w:r>
    </w:p>
    <w:p w:rsidR="00781B78" w:rsidRPr="00781B78" w:rsidRDefault="00804F94" w:rsidP="003C486C">
      <w:pPr>
        <w:spacing w:after="0" w:line="240" w:lineRule="auto"/>
        <w:jc w:val="both"/>
        <w:rPr>
          <w:rFonts w:ascii="Times New Roman" w:eastAsia="Times New Roman" w:hAnsi="Times New Roman" w:cs="Times New Roman"/>
          <w:sz w:val="28"/>
          <w:szCs w:val="28"/>
          <w:lang w:eastAsia="ru-RU"/>
        </w:rPr>
      </w:pPr>
      <w:r w:rsidRPr="00374F5A">
        <w:rPr>
          <w:rFonts w:ascii="Times New Roman" w:eastAsia="Times New Roman" w:hAnsi="Times New Roman" w:cs="Times New Roman"/>
          <w:sz w:val="28"/>
          <w:szCs w:val="28"/>
          <w:lang w:eastAsia="ru-RU"/>
        </w:rPr>
        <w:t>- з</w:t>
      </w:r>
      <w:r w:rsidR="00360BB5" w:rsidRPr="00374F5A">
        <w:rPr>
          <w:rFonts w:ascii="Times New Roman" w:eastAsia="Times New Roman" w:hAnsi="Times New Roman" w:cs="Times New Roman"/>
          <w:sz w:val="28"/>
          <w:szCs w:val="28"/>
          <w:lang w:eastAsia="ru-RU"/>
        </w:rPr>
        <w:t>а цей період відбулось</w:t>
      </w:r>
      <w:r w:rsidR="00781B78" w:rsidRPr="00374F5A">
        <w:rPr>
          <w:rFonts w:ascii="Times New Roman" w:eastAsia="Times New Roman" w:hAnsi="Times New Roman" w:cs="Times New Roman"/>
          <w:sz w:val="28"/>
          <w:szCs w:val="28"/>
          <w:lang w:eastAsia="ru-RU"/>
        </w:rPr>
        <w:t xml:space="preserve"> </w:t>
      </w:r>
      <w:r w:rsidR="00360BB5" w:rsidRPr="00374F5A">
        <w:rPr>
          <w:rFonts w:ascii="Times New Roman" w:eastAsia="Times New Roman" w:hAnsi="Times New Roman" w:cs="Times New Roman"/>
          <w:sz w:val="28"/>
          <w:szCs w:val="28"/>
          <w:lang w:eastAsia="ru-RU"/>
        </w:rPr>
        <w:t>врегулювання нор</w:t>
      </w:r>
      <w:r w:rsidR="00F944BF">
        <w:rPr>
          <w:rFonts w:ascii="Times New Roman" w:eastAsia="Times New Roman" w:hAnsi="Times New Roman" w:cs="Times New Roman"/>
          <w:sz w:val="28"/>
          <w:szCs w:val="28"/>
          <w:lang w:eastAsia="ru-RU"/>
        </w:rPr>
        <w:t>мативно-правової бази</w:t>
      </w:r>
      <w:r w:rsidR="00781B78" w:rsidRPr="00374F5A">
        <w:rPr>
          <w:rFonts w:ascii="Times New Roman" w:eastAsia="Times New Roman" w:hAnsi="Times New Roman" w:cs="Times New Roman"/>
          <w:sz w:val="28"/>
          <w:szCs w:val="28"/>
          <w:lang w:eastAsia="ru-RU"/>
        </w:rPr>
        <w:t xml:space="preserve">; </w:t>
      </w:r>
      <w:r w:rsidR="00F944BF">
        <w:rPr>
          <w:rFonts w:ascii="Times New Roman" w:eastAsia="Times New Roman" w:hAnsi="Times New Roman" w:cs="Times New Roman"/>
          <w:sz w:val="28"/>
          <w:szCs w:val="28"/>
          <w:lang w:eastAsia="ru-RU"/>
        </w:rPr>
        <w:t>затвердження</w:t>
      </w:r>
      <w:r w:rsidR="00360BB5" w:rsidRPr="00374F5A">
        <w:rPr>
          <w:rFonts w:ascii="Times New Roman" w:eastAsia="Times New Roman" w:hAnsi="Times New Roman" w:cs="Times New Roman"/>
          <w:sz w:val="28"/>
          <w:szCs w:val="28"/>
          <w:lang w:eastAsia="ru-RU"/>
        </w:rPr>
        <w:t xml:space="preserve"> технічних документів (специфікації та </w:t>
      </w:r>
      <w:proofErr w:type="spellStart"/>
      <w:r w:rsidR="00360BB5" w:rsidRPr="00374F5A">
        <w:rPr>
          <w:rFonts w:ascii="Times New Roman" w:eastAsia="Times New Roman" w:hAnsi="Times New Roman" w:cs="Times New Roman"/>
          <w:sz w:val="28"/>
          <w:szCs w:val="28"/>
          <w:lang w:eastAsia="ru-RU"/>
        </w:rPr>
        <w:t>валідаці</w:t>
      </w:r>
      <w:r w:rsidR="00F944BF">
        <w:rPr>
          <w:rFonts w:ascii="Times New Roman" w:eastAsia="Times New Roman" w:hAnsi="Times New Roman" w:cs="Times New Roman"/>
          <w:sz w:val="28"/>
          <w:szCs w:val="28"/>
          <w:lang w:eastAsia="ru-RU"/>
        </w:rPr>
        <w:t>йних</w:t>
      </w:r>
      <w:proofErr w:type="spellEnd"/>
      <w:r w:rsidR="00F944BF">
        <w:rPr>
          <w:rFonts w:ascii="Times New Roman" w:eastAsia="Times New Roman" w:hAnsi="Times New Roman" w:cs="Times New Roman"/>
          <w:sz w:val="28"/>
          <w:szCs w:val="28"/>
          <w:lang w:eastAsia="ru-RU"/>
        </w:rPr>
        <w:t xml:space="preserve"> критеріїв</w:t>
      </w:r>
      <w:r w:rsidR="00781B78" w:rsidRPr="00374F5A">
        <w:rPr>
          <w:rFonts w:ascii="Times New Roman" w:eastAsia="Times New Roman" w:hAnsi="Times New Roman" w:cs="Times New Roman"/>
          <w:sz w:val="28"/>
          <w:szCs w:val="28"/>
          <w:lang w:eastAsia="ru-RU"/>
        </w:rPr>
        <w:t xml:space="preserve"> і рекомендацій</w:t>
      </w:r>
      <w:r w:rsidR="00F944BF">
        <w:rPr>
          <w:rFonts w:ascii="Times New Roman" w:eastAsia="Times New Roman" w:hAnsi="Times New Roman" w:cs="Times New Roman"/>
          <w:sz w:val="28"/>
          <w:szCs w:val="28"/>
          <w:lang w:eastAsia="ru-RU"/>
        </w:rPr>
        <w:t xml:space="preserve"> щодо подачі реєстраційних матеріалів)</w:t>
      </w:r>
      <w:r w:rsidR="00781B78" w:rsidRPr="00374F5A">
        <w:rPr>
          <w:rFonts w:ascii="Times New Roman" w:eastAsia="Times New Roman" w:hAnsi="Times New Roman" w:cs="Times New Roman"/>
          <w:sz w:val="28"/>
          <w:szCs w:val="28"/>
          <w:lang w:eastAsia="ru-RU"/>
        </w:rPr>
        <w:t xml:space="preserve">; </w:t>
      </w:r>
      <w:r w:rsidR="00360BB5" w:rsidRPr="00374F5A">
        <w:rPr>
          <w:rFonts w:ascii="Times New Roman" w:eastAsia="Times New Roman" w:hAnsi="Times New Roman" w:cs="Times New Roman"/>
          <w:sz w:val="28"/>
          <w:szCs w:val="28"/>
          <w:lang w:eastAsia="ru-RU"/>
        </w:rPr>
        <w:t xml:space="preserve">вивчення та залучення міжнародного </w:t>
      </w:r>
      <w:r w:rsidR="00781B78" w:rsidRPr="00374F5A">
        <w:rPr>
          <w:rFonts w:ascii="Times New Roman" w:eastAsia="Times New Roman" w:hAnsi="Times New Roman" w:cs="Times New Roman"/>
          <w:sz w:val="28"/>
          <w:szCs w:val="28"/>
          <w:lang w:eastAsia="ru-RU"/>
        </w:rPr>
        <w:t xml:space="preserve">досвіду; </w:t>
      </w:r>
      <w:r w:rsidR="00360BB5" w:rsidRPr="00374F5A">
        <w:rPr>
          <w:rFonts w:ascii="Times New Roman" w:eastAsia="Times New Roman" w:hAnsi="Times New Roman" w:cs="Times New Roman"/>
          <w:sz w:val="28"/>
          <w:szCs w:val="28"/>
          <w:lang w:eastAsia="ru-RU"/>
        </w:rPr>
        <w:t>проведення навч</w:t>
      </w:r>
      <w:r w:rsidR="00781B78" w:rsidRPr="00374F5A">
        <w:rPr>
          <w:rFonts w:ascii="Times New Roman" w:eastAsia="Times New Roman" w:hAnsi="Times New Roman" w:cs="Times New Roman"/>
          <w:sz w:val="28"/>
          <w:szCs w:val="28"/>
          <w:lang w:eastAsia="ru-RU"/>
        </w:rPr>
        <w:t xml:space="preserve">ання; </w:t>
      </w:r>
      <w:r w:rsidR="00360BB5" w:rsidRPr="00374F5A">
        <w:rPr>
          <w:rFonts w:ascii="Times New Roman" w:eastAsia="Times New Roman" w:hAnsi="Times New Roman" w:cs="Times New Roman"/>
          <w:sz w:val="28"/>
          <w:szCs w:val="28"/>
          <w:lang w:eastAsia="ru-RU"/>
        </w:rPr>
        <w:t>проведення громадських</w:t>
      </w:r>
      <w:r w:rsidR="00360BB5" w:rsidRPr="00360BB5">
        <w:rPr>
          <w:rFonts w:ascii="Times New Roman" w:eastAsia="Times New Roman" w:hAnsi="Times New Roman" w:cs="Times New Roman"/>
          <w:sz w:val="28"/>
          <w:szCs w:val="28"/>
          <w:lang w:eastAsia="ru-RU"/>
        </w:rPr>
        <w:t xml:space="preserve"> обго</w:t>
      </w:r>
      <w:r w:rsidR="00781B78">
        <w:rPr>
          <w:rFonts w:ascii="Times New Roman" w:eastAsia="Times New Roman" w:hAnsi="Times New Roman" w:cs="Times New Roman"/>
          <w:sz w:val="28"/>
          <w:szCs w:val="28"/>
          <w:lang w:eastAsia="ru-RU"/>
        </w:rPr>
        <w:t>ворень та консультацій з ринком; безперервна те</w:t>
      </w:r>
      <w:r>
        <w:rPr>
          <w:rFonts w:ascii="Times New Roman" w:eastAsia="Times New Roman" w:hAnsi="Times New Roman" w:cs="Times New Roman"/>
          <w:sz w:val="28"/>
          <w:szCs w:val="28"/>
          <w:lang w:eastAsia="ru-RU"/>
        </w:rPr>
        <w:t>хнічна підтримка;</w:t>
      </w:r>
      <w:r w:rsidR="00781B78">
        <w:rPr>
          <w:rFonts w:ascii="Times New Roman" w:eastAsia="Times New Roman" w:hAnsi="Times New Roman" w:cs="Times New Roman"/>
          <w:sz w:val="28"/>
          <w:szCs w:val="28"/>
          <w:lang w:eastAsia="ru-RU"/>
        </w:rPr>
        <w:t xml:space="preserve"> </w:t>
      </w:r>
    </w:p>
    <w:p w:rsidR="006C4A36" w:rsidRPr="00360BB5" w:rsidRDefault="00F944BF" w:rsidP="003C486C">
      <w:pPr>
        <w:pStyle w:val="a3"/>
        <w:spacing w:before="0" w:beforeAutospacing="0" w:after="0" w:afterAutospacing="0"/>
        <w:jc w:val="both"/>
        <w:rPr>
          <w:sz w:val="28"/>
          <w:szCs w:val="28"/>
        </w:rPr>
      </w:pPr>
      <w:r>
        <w:rPr>
          <w:sz w:val="28"/>
          <w:szCs w:val="28"/>
        </w:rPr>
        <w:t>- з січня</w:t>
      </w:r>
      <w:r w:rsidR="00804F94">
        <w:rPr>
          <w:sz w:val="28"/>
          <w:szCs w:val="28"/>
        </w:rPr>
        <w:t xml:space="preserve"> 2025 </w:t>
      </w:r>
      <w:r w:rsidR="006C4A36">
        <w:rPr>
          <w:sz w:val="28"/>
          <w:szCs w:val="28"/>
        </w:rPr>
        <w:t xml:space="preserve">року подача реєстраційних </w:t>
      </w:r>
      <w:r w:rsidR="006C4A36" w:rsidRPr="00360BB5">
        <w:rPr>
          <w:sz w:val="28"/>
          <w:szCs w:val="28"/>
        </w:rPr>
        <w:t xml:space="preserve">матеріалів у форматі </w:t>
      </w:r>
      <w:proofErr w:type="spellStart"/>
      <w:r w:rsidR="006C4A36" w:rsidRPr="00360BB5">
        <w:rPr>
          <w:sz w:val="28"/>
          <w:szCs w:val="28"/>
        </w:rPr>
        <w:t>eCTD</w:t>
      </w:r>
      <w:proofErr w:type="spellEnd"/>
      <w:r w:rsidR="006C4A36" w:rsidRPr="00360BB5">
        <w:rPr>
          <w:sz w:val="28"/>
          <w:szCs w:val="28"/>
        </w:rPr>
        <w:t xml:space="preserve"> повноцінно запрацює на доброві</w:t>
      </w:r>
      <w:r w:rsidR="00804F94">
        <w:rPr>
          <w:sz w:val="28"/>
          <w:szCs w:val="28"/>
        </w:rPr>
        <w:t xml:space="preserve">льній основі, а в </w:t>
      </w:r>
      <w:r w:rsidR="006C4A36">
        <w:rPr>
          <w:sz w:val="28"/>
          <w:szCs w:val="28"/>
        </w:rPr>
        <w:t>серпні 2025 року</w:t>
      </w:r>
      <w:r w:rsidR="006C4A36" w:rsidRPr="00360BB5">
        <w:rPr>
          <w:sz w:val="28"/>
          <w:szCs w:val="28"/>
        </w:rPr>
        <w:t xml:space="preserve"> </w:t>
      </w:r>
      <w:proofErr w:type="spellStart"/>
      <w:r w:rsidR="006C4A36" w:rsidRPr="00360BB5">
        <w:rPr>
          <w:sz w:val="28"/>
          <w:szCs w:val="28"/>
        </w:rPr>
        <w:t>eC</w:t>
      </w:r>
      <w:r w:rsidR="00804F94">
        <w:rPr>
          <w:sz w:val="28"/>
          <w:szCs w:val="28"/>
        </w:rPr>
        <w:t>TD</w:t>
      </w:r>
      <w:proofErr w:type="spellEnd"/>
      <w:r w:rsidR="00804F94">
        <w:rPr>
          <w:sz w:val="28"/>
          <w:szCs w:val="28"/>
        </w:rPr>
        <w:t>-формат стане обов’язковим до застосування;</w:t>
      </w:r>
    </w:p>
    <w:p w:rsidR="006C4A36" w:rsidRPr="00360BB5" w:rsidRDefault="00781B78" w:rsidP="003C486C">
      <w:pPr>
        <w:pStyle w:val="a3"/>
        <w:spacing w:before="0" w:beforeAutospacing="0" w:after="0" w:afterAutospacing="0"/>
        <w:jc w:val="both"/>
        <w:rPr>
          <w:sz w:val="28"/>
          <w:szCs w:val="28"/>
        </w:rPr>
      </w:pPr>
      <w:r>
        <w:rPr>
          <w:sz w:val="28"/>
          <w:szCs w:val="28"/>
        </w:rPr>
        <w:t xml:space="preserve">- </w:t>
      </w:r>
      <w:r w:rsidR="00804F94">
        <w:rPr>
          <w:sz w:val="28"/>
          <w:szCs w:val="28"/>
        </w:rPr>
        <w:t>т</w:t>
      </w:r>
      <w:r w:rsidR="006C4A36" w:rsidRPr="00360BB5">
        <w:rPr>
          <w:sz w:val="28"/>
          <w:szCs w:val="28"/>
        </w:rPr>
        <w:t>естовий період дає змогу перевірити як систему заявника, так і регулятора до впровадження обов’язкової подачі реєстрац</w:t>
      </w:r>
      <w:r w:rsidR="00804F94">
        <w:rPr>
          <w:sz w:val="28"/>
          <w:szCs w:val="28"/>
        </w:rPr>
        <w:t>ійних матеріалів в </w:t>
      </w:r>
      <w:proofErr w:type="spellStart"/>
      <w:r w:rsidR="00804F94">
        <w:rPr>
          <w:sz w:val="28"/>
          <w:szCs w:val="28"/>
        </w:rPr>
        <w:t>eCTD</w:t>
      </w:r>
      <w:proofErr w:type="spellEnd"/>
      <w:r w:rsidR="00804F94">
        <w:rPr>
          <w:sz w:val="28"/>
          <w:szCs w:val="28"/>
        </w:rPr>
        <w:t>-форматі;</w:t>
      </w:r>
    </w:p>
    <w:p w:rsidR="006C4A36" w:rsidRDefault="00804F94" w:rsidP="003C486C">
      <w:pPr>
        <w:pStyle w:val="a3"/>
        <w:spacing w:before="0" w:beforeAutospacing="0" w:after="0" w:afterAutospacing="0"/>
        <w:jc w:val="both"/>
        <w:rPr>
          <w:sz w:val="28"/>
          <w:szCs w:val="28"/>
        </w:rPr>
      </w:pPr>
      <w:r>
        <w:rPr>
          <w:sz w:val="28"/>
          <w:szCs w:val="28"/>
        </w:rPr>
        <w:t xml:space="preserve">- в межах тестового періоду, що триває з 1.05.2024 року, </w:t>
      </w:r>
      <w:r w:rsidR="006C4A36" w:rsidRPr="00360BB5">
        <w:rPr>
          <w:sz w:val="28"/>
          <w:szCs w:val="28"/>
        </w:rPr>
        <w:t>заявники мають змогу подати матеріали реєстраційного досьє для державної реєстрації лікарських засобів</w:t>
      </w:r>
      <w:r w:rsidR="006C4A36">
        <w:rPr>
          <w:sz w:val="28"/>
          <w:szCs w:val="28"/>
        </w:rPr>
        <w:t>,</w:t>
      </w:r>
      <w:r w:rsidR="006C4A36" w:rsidRPr="00360BB5">
        <w:rPr>
          <w:sz w:val="28"/>
          <w:szCs w:val="28"/>
        </w:rPr>
        <w:t> перереєстра</w:t>
      </w:r>
      <w:r w:rsidR="006C4A36">
        <w:rPr>
          <w:sz w:val="28"/>
          <w:szCs w:val="28"/>
        </w:rPr>
        <w:t>ції</w:t>
      </w:r>
      <w:r w:rsidR="006C4A36" w:rsidRPr="00360BB5">
        <w:rPr>
          <w:sz w:val="28"/>
          <w:szCs w:val="28"/>
        </w:rPr>
        <w:t xml:space="preserve"> та внесення зм</w:t>
      </w:r>
      <w:r w:rsidR="006C4A36">
        <w:rPr>
          <w:sz w:val="28"/>
          <w:szCs w:val="28"/>
        </w:rPr>
        <w:t>ін до реєстраційних матеріалів</w:t>
      </w:r>
      <w:r w:rsidR="008E0DB5">
        <w:rPr>
          <w:sz w:val="28"/>
          <w:szCs w:val="28"/>
        </w:rPr>
        <w:t xml:space="preserve"> у форматі </w:t>
      </w:r>
      <w:proofErr w:type="spellStart"/>
      <w:r w:rsidR="008E0DB5">
        <w:rPr>
          <w:sz w:val="28"/>
          <w:szCs w:val="28"/>
        </w:rPr>
        <w:t>eCTD</w:t>
      </w:r>
      <w:proofErr w:type="spellEnd"/>
      <w:r w:rsidR="008E0DB5">
        <w:rPr>
          <w:sz w:val="28"/>
          <w:szCs w:val="28"/>
        </w:rPr>
        <w:t>;</w:t>
      </w:r>
    </w:p>
    <w:p w:rsidR="006C4A36" w:rsidRDefault="00A32ABD" w:rsidP="003C486C">
      <w:pPr>
        <w:pStyle w:val="a3"/>
        <w:spacing w:before="0" w:beforeAutospacing="0" w:after="0" w:afterAutospacing="0"/>
        <w:jc w:val="both"/>
        <w:rPr>
          <w:sz w:val="28"/>
          <w:szCs w:val="28"/>
        </w:rPr>
      </w:pPr>
      <w:r>
        <w:rPr>
          <w:sz w:val="28"/>
          <w:szCs w:val="28"/>
        </w:rPr>
        <w:t xml:space="preserve">- </w:t>
      </w:r>
      <w:r w:rsidR="008E0DB5">
        <w:rPr>
          <w:sz w:val="28"/>
          <w:szCs w:val="28"/>
        </w:rPr>
        <w:t xml:space="preserve">підкреслено важливість долучення заявників до тестування </w:t>
      </w:r>
      <w:proofErr w:type="spellStart"/>
      <w:r w:rsidR="008E0DB5" w:rsidRPr="00360BB5">
        <w:rPr>
          <w:sz w:val="28"/>
          <w:szCs w:val="28"/>
        </w:rPr>
        <w:t>eCTD</w:t>
      </w:r>
      <w:proofErr w:type="spellEnd"/>
      <w:r w:rsidR="008E0DB5">
        <w:rPr>
          <w:sz w:val="28"/>
          <w:szCs w:val="28"/>
        </w:rPr>
        <w:t xml:space="preserve"> з метою підготовки до його обов’язкового впровадження. </w:t>
      </w:r>
    </w:p>
    <w:p w:rsidR="008E0DB5" w:rsidRPr="00360BB5" w:rsidRDefault="008E0DB5" w:rsidP="003C486C">
      <w:pPr>
        <w:pStyle w:val="a3"/>
        <w:spacing w:before="0" w:beforeAutospacing="0" w:after="0" w:afterAutospacing="0"/>
        <w:jc w:val="both"/>
        <w:rPr>
          <w:sz w:val="28"/>
          <w:szCs w:val="28"/>
        </w:rPr>
      </w:pPr>
    </w:p>
    <w:p w:rsidR="004B7647" w:rsidRPr="003F7E67" w:rsidRDefault="00A32ABD" w:rsidP="003F7E67">
      <w:pPr>
        <w:spacing w:after="0" w:line="240" w:lineRule="auto"/>
        <w:jc w:val="both"/>
        <w:rPr>
          <w:rFonts w:ascii="Times New Roman" w:hAnsi="Times New Roman" w:cs="Times New Roman"/>
          <w:i/>
          <w:sz w:val="28"/>
          <w:szCs w:val="28"/>
        </w:rPr>
      </w:pPr>
      <w:r w:rsidRPr="003F7E67">
        <w:rPr>
          <w:rFonts w:ascii="Times New Roman" w:hAnsi="Times New Roman" w:cs="Times New Roman"/>
          <w:i/>
          <w:sz w:val="28"/>
          <w:szCs w:val="28"/>
        </w:rPr>
        <w:t xml:space="preserve">Щодо </w:t>
      </w:r>
      <w:r w:rsidRPr="003F7E67">
        <w:rPr>
          <w:rFonts w:ascii="Times New Roman" w:eastAsia="Times New Roman" w:hAnsi="Times New Roman" w:cs="Times New Roman"/>
          <w:i/>
          <w:sz w:val="28"/>
          <w:szCs w:val="28"/>
        </w:rPr>
        <w:t>стандартизації медичної та реабілітаційної допомоги</w:t>
      </w:r>
      <w:r w:rsidRPr="003F7E67">
        <w:rPr>
          <w:rFonts w:ascii="Times New Roman" w:hAnsi="Times New Roman" w:cs="Times New Roman"/>
          <w:i/>
          <w:sz w:val="28"/>
          <w:szCs w:val="28"/>
        </w:rPr>
        <w:t xml:space="preserve"> у сфері охорони здоров’я</w:t>
      </w:r>
      <w:r w:rsidR="00FE4B39" w:rsidRPr="003F7E67">
        <w:rPr>
          <w:rFonts w:ascii="Times New Roman" w:hAnsi="Times New Roman" w:cs="Times New Roman"/>
          <w:i/>
          <w:sz w:val="28"/>
          <w:szCs w:val="28"/>
        </w:rPr>
        <w:t>:</w:t>
      </w:r>
    </w:p>
    <w:p w:rsidR="003C0ECE" w:rsidRPr="003F7E67" w:rsidRDefault="003C0ECE" w:rsidP="003F7E67">
      <w:pPr>
        <w:spacing w:after="0" w:line="240" w:lineRule="auto"/>
        <w:jc w:val="both"/>
        <w:rPr>
          <w:rFonts w:ascii="Times New Roman" w:eastAsia="Times New Roman" w:hAnsi="Times New Roman" w:cs="Times New Roman"/>
          <w:i/>
          <w:sz w:val="28"/>
          <w:szCs w:val="28"/>
          <w:lang w:eastAsia="ru-RU"/>
        </w:rPr>
      </w:pPr>
    </w:p>
    <w:p w:rsidR="003F7E67" w:rsidRPr="003F7E67" w:rsidRDefault="003F7E67" w:rsidP="003F7E67">
      <w:pPr>
        <w:spacing w:after="0" w:line="240" w:lineRule="auto"/>
        <w:jc w:val="both"/>
        <w:rPr>
          <w:rFonts w:ascii="Times New Roman" w:eastAsia="Times New Roman" w:hAnsi="Times New Roman" w:cs="Times New Roman"/>
          <w:sz w:val="28"/>
          <w:szCs w:val="28"/>
          <w:lang w:eastAsia="ru-RU"/>
        </w:rPr>
      </w:pPr>
      <w:r w:rsidRPr="003F7E67">
        <w:rPr>
          <w:rFonts w:ascii="Times New Roman" w:hAnsi="Times New Roman" w:cs="Times New Roman"/>
          <w:sz w:val="28"/>
          <w:szCs w:val="28"/>
        </w:rPr>
        <w:t xml:space="preserve">- </w:t>
      </w:r>
      <w:r w:rsidRPr="003F7E67">
        <w:rPr>
          <w:rFonts w:ascii="Times New Roman" w:eastAsia="Times New Roman" w:hAnsi="Times New Roman" w:cs="Times New Roman"/>
          <w:bCs/>
          <w:sz w:val="28"/>
          <w:szCs w:val="28"/>
          <w:lang w:eastAsia="ru-RU"/>
        </w:rPr>
        <w:t>Систему стандартів у сфері охорони здоров'я складають державні соціальні нормативи та галузеві стандарти.</w:t>
      </w:r>
      <w:r w:rsidRPr="003F7E67">
        <w:rPr>
          <w:rFonts w:ascii="Times New Roman" w:eastAsia="Times New Roman" w:hAnsi="Times New Roman" w:cs="Times New Roman"/>
          <w:sz w:val="28"/>
          <w:szCs w:val="28"/>
          <w:lang w:val="ru-RU" w:eastAsia="ru-RU"/>
        </w:rPr>
        <w:t xml:space="preserve"> С</w:t>
      </w:r>
      <w:proofErr w:type="spellStart"/>
      <w:r w:rsidRPr="003F7E67">
        <w:rPr>
          <w:rFonts w:ascii="Times New Roman" w:hAnsi="Times New Roman" w:cs="Times New Roman"/>
          <w:sz w:val="28"/>
          <w:szCs w:val="28"/>
        </w:rPr>
        <w:t>тандартизація</w:t>
      </w:r>
      <w:proofErr w:type="spellEnd"/>
      <w:r w:rsidRPr="003F7E67">
        <w:rPr>
          <w:rFonts w:ascii="Times New Roman" w:hAnsi="Times New Roman" w:cs="Times New Roman"/>
          <w:sz w:val="28"/>
          <w:szCs w:val="28"/>
        </w:rPr>
        <w:t xml:space="preserve"> медичної допомоги в Україні є </w:t>
      </w:r>
      <w:r w:rsidRPr="003F7E67">
        <w:rPr>
          <w:rFonts w:ascii="Times New Roman" w:hAnsi="Times New Roman" w:cs="Times New Roman"/>
          <w:sz w:val="28"/>
          <w:szCs w:val="28"/>
          <w:lang w:eastAsia="ru-RU"/>
        </w:rPr>
        <w:t xml:space="preserve">фундаментом охорони здоров’я </w:t>
      </w:r>
      <w:r w:rsidRPr="003F7E67">
        <w:rPr>
          <w:rFonts w:ascii="Times New Roman" w:hAnsi="Times New Roman" w:cs="Times New Roman"/>
          <w:sz w:val="28"/>
          <w:szCs w:val="28"/>
        </w:rPr>
        <w:t>та ключовим напрямом у забезпеченні високоякісних і доступних послуг для населення. Наявність стандартів допомагає проводити моніторинг надання медичних послуг, стандарти сприяють оптимізації ресурсів, підвищенню ефективності системи охорони здоров'я, а також дотриманню принципів доказової медицини.</w:t>
      </w:r>
    </w:p>
    <w:p w:rsidR="003F7E67" w:rsidRPr="003F7E67" w:rsidRDefault="003F7E67" w:rsidP="003F7E67">
      <w:pPr>
        <w:pStyle w:val="a3"/>
        <w:spacing w:before="0" w:beforeAutospacing="0" w:after="0" w:afterAutospacing="0"/>
        <w:jc w:val="both"/>
        <w:rPr>
          <w:sz w:val="28"/>
          <w:szCs w:val="28"/>
        </w:rPr>
      </w:pPr>
      <w:r w:rsidRPr="003F7E67">
        <w:rPr>
          <w:sz w:val="28"/>
          <w:szCs w:val="28"/>
        </w:rPr>
        <w:t>- Методику розробки та впровадження галузевих стандартів, методику розробки індикаторів якості медичної допомоги повністю гармонізовано з відповідними документами Європейського Союзу.</w:t>
      </w:r>
    </w:p>
    <w:p w:rsidR="003F7E67" w:rsidRPr="003F7E67" w:rsidRDefault="003F7E67" w:rsidP="003F7E67">
      <w:pPr>
        <w:pStyle w:val="a3"/>
        <w:spacing w:before="0" w:beforeAutospacing="0" w:after="0" w:afterAutospacing="0"/>
        <w:jc w:val="both"/>
        <w:rPr>
          <w:sz w:val="28"/>
          <w:szCs w:val="28"/>
        </w:rPr>
      </w:pPr>
      <w:r w:rsidRPr="003F7E67">
        <w:rPr>
          <w:sz w:val="28"/>
          <w:szCs w:val="28"/>
          <w:lang w:eastAsia="ru-RU"/>
        </w:rPr>
        <w:t>- Стандартизація регулює усі етапи медичної допомоги: від профілактики та діагностики до лікування й реабілітації. Це допомагає лікарям в ухваленні рішень і дає пацієнтам упевненість у тому, що вони отримують якісну допомогу відповідно до сучасних медичних знань.</w:t>
      </w:r>
    </w:p>
    <w:p w:rsidR="003F7E67" w:rsidRPr="003F7E67" w:rsidRDefault="003F7E67" w:rsidP="003F7E67">
      <w:pPr>
        <w:spacing w:after="0" w:line="240" w:lineRule="auto"/>
        <w:jc w:val="both"/>
        <w:rPr>
          <w:rFonts w:ascii="Times New Roman" w:eastAsia="Times New Roman" w:hAnsi="Times New Roman" w:cs="Times New Roman"/>
          <w:sz w:val="28"/>
          <w:szCs w:val="28"/>
          <w:lang w:eastAsia="ru-RU"/>
        </w:rPr>
      </w:pPr>
      <w:r w:rsidRPr="003F7E67">
        <w:rPr>
          <w:rFonts w:ascii="Times New Roman" w:eastAsia="Times New Roman" w:hAnsi="Times New Roman" w:cs="Times New Roman"/>
          <w:sz w:val="28"/>
          <w:szCs w:val="28"/>
          <w:lang w:eastAsia="ru-RU"/>
        </w:rPr>
        <w:lastRenderedPageBreak/>
        <w:t xml:space="preserve">- Реєстр медико-технологічних документів ведеться з метою забезпечення розробки та впровадження медико-технологічних документів зі стандартизації медичної допомоги, прозорості процесу їх розробки та затвердження, а також підтримки єдиного інформаційного середовища для членів </w:t>
      </w:r>
      <w:proofErr w:type="spellStart"/>
      <w:r w:rsidRPr="003F7E67">
        <w:rPr>
          <w:rFonts w:ascii="Times New Roman" w:eastAsia="Times New Roman" w:hAnsi="Times New Roman" w:cs="Times New Roman"/>
          <w:sz w:val="28"/>
          <w:szCs w:val="28"/>
          <w:lang w:eastAsia="ru-RU"/>
        </w:rPr>
        <w:t>мультидисциплінарних</w:t>
      </w:r>
      <w:proofErr w:type="spellEnd"/>
      <w:r w:rsidRPr="003F7E67">
        <w:rPr>
          <w:rFonts w:ascii="Times New Roman" w:eastAsia="Times New Roman" w:hAnsi="Times New Roman" w:cs="Times New Roman"/>
          <w:sz w:val="28"/>
          <w:szCs w:val="28"/>
          <w:lang w:eastAsia="ru-RU"/>
        </w:rPr>
        <w:t xml:space="preserve"> робочих груп з розробки медичних стандартів (уніфікованих клінічних протоколів) медичної допомоги на засадах доказової медицини;</w:t>
      </w:r>
    </w:p>
    <w:p w:rsidR="003F7E67" w:rsidRPr="003F7E67" w:rsidRDefault="003F7E67" w:rsidP="003F7E67">
      <w:pPr>
        <w:spacing w:after="0" w:line="240" w:lineRule="auto"/>
        <w:jc w:val="both"/>
        <w:rPr>
          <w:rFonts w:ascii="Times New Roman" w:eastAsia="Times New Roman" w:hAnsi="Times New Roman" w:cs="Times New Roman"/>
          <w:sz w:val="28"/>
          <w:szCs w:val="28"/>
          <w:lang w:eastAsia="ru-RU"/>
        </w:rPr>
      </w:pPr>
      <w:r w:rsidRPr="003F7E67">
        <w:rPr>
          <w:rFonts w:ascii="Times New Roman" w:eastAsia="Times New Roman" w:hAnsi="Times New Roman" w:cs="Times New Roman"/>
          <w:sz w:val="28"/>
          <w:szCs w:val="28"/>
          <w:lang w:eastAsia="ru-RU"/>
        </w:rPr>
        <w:t xml:space="preserve">- </w:t>
      </w:r>
      <w:proofErr w:type="spellStart"/>
      <w:r w:rsidRPr="003F7E67">
        <w:rPr>
          <w:rFonts w:ascii="Times New Roman" w:eastAsia="Times New Roman" w:hAnsi="Times New Roman" w:cs="Times New Roman"/>
          <w:sz w:val="28"/>
          <w:szCs w:val="28"/>
          <w:lang w:eastAsia="ru-RU"/>
        </w:rPr>
        <w:t>Сстан</w:t>
      </w:r>
      <w:proofErr w:type="spellEnd"/>
      <w:r w:rsidRPr="003F7E67">
        <w:rPr>
          <w:rFonts w:ascii="Times New Roman" w:eastAsia="Times New Roman" w:hAnsi="Times New Roman" w:cs="Times New Roman"/>
          <w:sz w:val="28"/>
          <w:szCs w:val="28"/>
          <w:lang w:eastAsia="ru-RU"/>
        </w:rPr>
        <w:t xml:space="preserve"> стандартизації медичної допомоги на листопад 2024 року демонструє значний прогрес. З</w:t>
      </w:r>
      <w:r w:rsidRPr="003F7E67">
        <w:rPr>
          <w:rFonts w:ascii="Times New Roman" w:hAnsi="Times New Roman" w:cs="Times New Roman"/>
          <w:sz w:val="28"/>
          <w:szCs w:val="28"/>
        </w:rPr>
        <w:t xml:space="preserve">начно зросла інтенсифікація розробки стандартів у сфері охорони здоров’я. Наявні стандарти охоплюють захворювання з найбільшим тягарем захворюваності та смертності. </w:t>
      </w:r>
      <w:r w:rsidRPr="003F7E67">
        <w:rPr>
          <w:rFonts w:ascii="Times New Roman" w:eastAsia="Times New Roman" w:hAnsi="Times New Roman" w:cs="Times New Roman"/>
          <w:sz w:val="28"/>
          <w:szCs w:val="28"/>
          <w:lang w:eastAsia="ru-RU"/>
        </w:rPr>
        <w:t xml:space="preserve">Розроблено та </w:t>
      </w:r>
      <w:proofErr w:type="spellStart"/>
      <w:r w:rsidRPr="003F7E67">
        <w:rPr>
          <w:rFonts w:ascii="Times New Roman" w:eastAsia="Times New Roman" w:hAnsi="Times New Roman" w:cs="Times New Roman"/>
          <w:sz w:val="28"/>
          <w:szCs w:val="28"/>
          <w:lang w:eastAsia="ru-RU"/>
        </w:rPr>
        <w:t>внесено</w:t>
      </w:r>
      <w:proofErr w:type="spellEnd"/>
      <w:r w:rsidRPr="003F7E67">
        <w:rPr>
          <w:rFonts w:ascii="Times New Roman" w:eastAsia="Times New Roman" w:hAnsi="Times New Roman" w:cs="Times New Roman"/>
          <w:sz w:val="28"/>
          <w:szCs w:val="28"/>
          <w:lang w:eastAsia="ru-RU"/>
        </w:rPr>
        <w:t xml:space="preserve"> до реєстру 172 клінічні настанови, 92 стандарти медичної допомоги, 109 уніфікованих клінічних протоколів, 15 нових клінічних протоколів, а також 962 протоколи фінського медично-наукового товариства.</w:t>
      </w:r>
    </w:p>
    <w:p w:rsidR="003F7E67" w:rsidRPr="003F7E67" w:rsidRDefault="003F7E67" w:rsidP="003F7E67">
      <w:pPr>
        <w:pStyle w:val="a3"/>
        <w:spacing w:before="0" w:beforeAutospacing="0" w:after="0" w:afterAutospacing="0"/>
        <w:jc w:val="both"/>
        <w:rPr>
          <w:sz w:val="28"/>
          <w:szCs w:val="28"/>
        </w:rPr>
      </w:pPr>
      <w:r w:rsidRPr="003F7E67">
        <w:rPr>
          <w:sz w:val="28"/>
          <w:szCs w:val="28"/>
        </w:rPr>
        <w:t xml:space="preserve">- У світі спостерігається тенденція до </w:t>
      </w:r>
      <w:proofErr w:type="spellStart"/>
      <w:r w:rsidRPr="003F7E67">
        <w:rPr>
          <w:sz w:val="28"/>
          <w:szCs w:val="28"/>
        </w:rPr>
        <w:t>пацієнторієнтованої</w:t>
      </w:r>
      <w:proofErr w:type="spellEnd"/>
      <w:r w:rsidRPr="003F7E67">
        <w:rPr>
          <w:sz w:val="28"/>
          <w:szCs w:val="28"/>
        </w:rPr>
        <w:t xml:space="preserve"> моделі, в Україні все робиться з метою швидкого оновлення стандартів відповідно до нових наукових даних, спрощення доступу до інформації для медичних фахівців, забезпечення легкого доступу до стандартів для всіх учасників системи охорони здоров’я, забезпечення більш персоналізованого підходу до лікування.</w:t>
      </w:r>
    </w:p>
    <w:p w:rsidR="003F7E67" w:rsidRPr="003F7E67" w:rsidRDefault="003F7E67" w:rsidP="003F7E67">
      <w:pPr>
        <w:spacing w:after="0" w:line="240" w:lineRule="auto"/>
        <w:jc w:val="both"/>
        <w:rPr>
          <w:rFonts w:ascii="Times New Roman" w:hAnsi="Times New Roman" w:cs="Times New Roman"/>
          <w:sz w:val="28"/>
          <w:szCs w:val="28"/>
        </w:rPr>
      </w:pPr>
      <w:r w:rsidRPr="003F7E67">
        <w:rPr>
          <w:rFonts w:ascii="Times New Roman" w:eastAsia="Times New Roman" w:hAnsi="Times New Roman" w:cs="Times New Roman"/>
          <w:sz w:val="28"/>
          <w:szCs w:val="28"/>
          <w:lang w:eastAsia="ru-RU"/>
        </w:rPr>
        <w:t xml:space="preserve">- Сучасний стан організації медичної та психологічної реабілітації військовослужбовців і цивільних – тема </w:t>
      </w:r>
      <w:r w:rsidRPr="003F7E67">
        <w:rPr>
          <w:rFonts w:ascii="Times New Roman" w:hAnsi="Times New Roman" w:cs="Times New Roman"/>
          <w:sz w:val="28"/>
          <w:szCs w:val="28"/>
        </w:rPr>
        <w:t>яка, є дуже актуальною та пов’язаною із високою соціальною відповідальністю.</w:t>
      </w:r>
    </w:p>
    <w:p w:rsidR="003F7E67" w:rsidRPr="003F7E67" w:rsidRDefault="003F7E67" w:rsidP="003F7E67">
      <w:pPr>
        <w:spacing w:after="0" w:line="240" w:lineRule="auto"/>
        <w:jc w:val="both"/>
        <w:rPr>
          <w:rFonts w:ascii="Times New Roman" w:eastAsia="Times New Roman" w:hAnsi="Times New Roman" w:cs="Times New Roman"/>
          <w:sz w:val="28"/>
          <w:szCs w:val="28"/>
          <w:lang w:eastAsia="ru-RU"/>
        </w:rPr>
      </w:pPr>
      <w:r w:rsidRPr="003F7E67">
        <w:rPr>
          <w:rFonts w:ascii="Times New Roman" w:hAnsi="Times New Roman" w:cs="Times New Roman"/>
          <w:sz w:val="28"/>
          <w:szCs w:val="28"/>
        </w:rPr>
        <w:t xml:space="preserve">- Розвиток реабілітаційної допомоги є одним із ключових напрямів реформування системи охорони здоров’я України, </w:t>
      </w:r>
      <w:r w:rsidRPr="003F7E67">
        <w:rPr>
          <w:rFonts w:ascii="Times New Roman" w:eastAsia="Times New Roman" w:hAnsi="Times New Roman" w:cs="Times New Roman"/>
          <w:sz w:val="28"/>
          <w:szCs w:val="28"/>
          <w:lang w:eastAsia="ru-RU"/>
        </w:rPr>
        <w:t>введено поняття «стандарт реабілітаційної допомоги», який є сукупністю норм, правил і нормативів, а також показників (індикаторів) якості надання реабілітаційної допомоги відповідного напряму у сфері охорони здоров’я, які розробляються з урахуванням сучасного рівня розвитку медичної науки і доказових методів.</w:t>
      </w:r>
    </w:p>
    <w:p w:rsidR="003F7E67" w:rsidRPr="003F7E67" w:rsidRDefault="003F7E67" w:rsidP="003F7E67">
      <w:pPr>
        <w:shd w:val="clear" w:color="auto" w:fill="FFFFFF"/>
        <w:spacing w:after="0" w:line="240" w:lineRule="auto"/>
        <w:jc w:val="both"/>
        <w:rPr>
          <w:rFonts w:ascii="Times New Roman" w:hAnsi="Times New Roman" w:cs="Times New Roman"/>
          <w:sz w:val="28"/>
          <w:szCs w:val="28"/>
        </w:rPr>
      </w:pPr>
      <w:r w:rsidRPr="003F7E67">
        <w:rPr>
          <w:rFonts w:ascii="Times New Roman" w:hAnsi="Times New Roman" w:cs="Times New Roman"/>
          <w:sz w:val="28"/>
          <w:szCs w:val="28"/>
        </w:rPr>
        <w:t>- Галузь переживає процес трансформації до найкращих світових практик та сучасних наукових досягнень, сприяючи адаптації медицини до потреб суспільства, орієнтуючись на пацієнта та ефективне використання ресурсів.</w:t>
      </w:r>
    </w:p>
    <w:p w:rsidR="003F7E67" w:rsidRPr="003F7E67" w:rsidRDefault="003F7E67" w:rsidP="003F7E67">
      <w:pPr>
        <w:autoSpaceDE w:val="0"/>
        <w:autoSpaceDN w:val="0"/>
        <w:adjustRightInd w:val="0"/>
        <w:spacing w:after="0" w:line="240" w:lineRule="auto"/>
        <w:jc w:val="both"/>
        <w:rPr>
          <w:rFonts w:ascii="Times New Roman" w:hAnsi="Times New Roman" w:cs="Times New Roman"/>
          <w:sz w:val="28"/>
          <w:szCs w:val="28"/>
        </w:rPr>
      </w:pPr>
      <w:r w:rsidRPr="003F7E67">
        <w:rPr>
          <w:rFonts w:ascii="Times New Roman" w:hAnsi="Times New Roman" w:cs="Times New Roman"/>
          <w:sz w:val="28"/>
          <w:szCs w:val="28"/>
        </w:rPr>
        <w:t>- Зазначається покращення взаємодії між всіма державними установами, що займаються питаннями реабілітації військовослужбовців та цивільних.</w:t>
      </w:r>
    </w:p>
    <w:p w:rsidR="003F7E67" w:rsidRPr="003F7E67" w:rsidRDefault="003F7E67" w:rsidP="003F7E67">
      <w:pPr>
        <w:autoSpaceDE w:val="0"/>
        <w:autoSpaceDN w:val="0"/>
        <w:adjustRightInd w:val="0"/>
        <w:spacing w:after="0" w:line="240" w:lineRule="auto"/>
        <w:jc w:val="both"/>
        <w:rPr>
          <w:rFonts w:ascii="Times New Roman" w:hAnsi="Times New Roman" w:cs="Times New Roman"/>
          <w:sz w:val="28"/>
          <w:szCs w:val="28"/>
        </w:rPr>
      </w:pPr>
      <w:r w:rsidRPr="003F7E67">
        <w:rPr>
          <w:rFonts w:ascii="Times New Roman" w:hAnsi="Times New Roman" w:cs="Times New Roman"/>
          <w:sz w:val="28"/>
          <w:szCs w:val="28"/>
        </w:rPr>
        <w:t>- Мережа закладів є досить широкою, постає питання щодо якості цієї допомоги. Дуже цінною є ініціатива зі створення центрів досконалості.</w:t>
      </w:r>
    </w:p>
    <w:p w:rsidR="003F7E67" w:rsidRPr="003F7E67" w:rsidRDefault="003F7E67" w:rsidP="003F7E67">
      <w:pPr>
        <w:shd w:val="clear" w:color="auto" w:fill="FFFFFF"/>
        <w:spacing w:after="0" w:line="240" w:lineRule="auto"/>
        <w:jc w:val="both"/>
        <w:rPr>
          <w:rFonts w:ascii="Times New Roman" w:hAnsi="Times New Roman" w:cs="Times New Roman"/>
          <w:sz w:val="28"/>
          <w:szCs w:val="28"/>
        </w:rPr>
      </w:pPr>
      <w:r w:rsidRPr="003F7E67">
        <w:rPr>
          <w:rFonts w:ascii="Times New Roman" w:hAnsi="Times New Roman" w:cs="Times New Roman"/>
          <w:sz w:val="28"/>
          <w:szCs w:val="28"/>
        </w:rPr>
        <w:t>- У багатьох закладах вже створено багатопрофільні команди фахівців, які надають реабілітаційну допомогу високого та середнього обсягу, впроваджують інноваційні методи фізичної та психологічної реабілітації. Ці зміни мають стратегічне значення для створення стійкої, орієнтованої на якість та пацієнта системи надання реабілітаційної допомоги.</w:t>
      </w:r>
    </w:p>
    <w:p w:rsidR="003F7E67" w:rsidRPr="003F7E67" w:rsidRDefault="003F7E67" w:rsidP="003F7E67">
      <w:pPr>
        <w:autoSpaceDE w:val="0"/>
        <w:autoSpaceDN w:val="0"/>
        <w:adjustRightInd w:val="0"/>
        <w:spacing w:after="0" w:line="240" w:lineRule="auto"/>
        <w:jc w:val="both"/>
        <w:rPr>
          <w:rFonts w:ascii="Times New Roman" w:hAnsi="Times New Roman" w:cs="Times New Roman"/>
          <w:sz w:val="28"/>
          <w:szCs w:val="28"/>
        </w:rPr>
      </w:pPr>
      <w:r w:rsidRPr="003F7E67">
        <w:rPr>
          <w:rFonts w:ascii="Times New Roman" w:hAnsi="Times New Roman" w:cs="Times New Roman"/>
          <w:sz w:val="28"/>
          <w:szCs w:val="28"/>
        </w:rPr>
        <w:lastRenderedPageBreak/>
        <w:t xml:space="preserve">- </w:t>
      </w:r>
      <w:proofErr w:type="spellStart"/>
      <w:r w:rsidRPr="003F7E67">
        <w:rPr>
          <w:rFonts w:ascii="Times New Roman" w:hAnsi="Times New Roman" w:cs="Times New Roman"/>
          <w:sz w:val="28"/>
          <w:szCs w:val="28"/>
        </w:rPr>
        <w:t>Пацієнтоцентричність</w:t>
      </w:r>
      <w:proofErr w:type="spellEnd"/>
      <w:r w:rsidRPr="003F7E67">
        <w:rPr>
          <w:rFonts w:ascii="Times New Roman" w:hAnsi="Times New Roman" w:cs="Times New Roman"/>
          <w:sz w:val="28"/>
          <w:szCs w:val="28"/>
        </w:rPr>
        <w:t xml:space="preserve"> передбачає планування та проведення реабілітації з урахуванням потреб, можливостей та побажань пацієнта, якому надається реабілітаційна допомога.</w:t>
      </w:r>
    </w:p>
    <w:p w:rsidR="003F7E67" w:rsidRPr="003F7E67" w:rsidRDefault="003F7E67" w:rsidP="003F7E67">
      <w:pPr>
        <w:autoSpaceDE w:val="0"/>
        <w:autoSpaceDN w:val="0"/>
        <w:adjustRightInd w:val="0"/>
        <w:spacing w:after="0" w:line="240" w:lineRule="auto"/>
        <w:jc w:val="both"/>
        <w:rPr>
          <w:rFonts w:ascii="Times New Roman" w:hAnsi="Times New Roman" w:cs="Times New Roman"/>
          <w:sz w:val="28"/>
          <w:szCs w:val="28"/>
        </w:rPr>
      </w:pPr>
      <w:r w:rsidRPr="003F7E67">
        <w:rPr>
          <w:rFonts w:ascii="Times New Roman" w:hAnsi="Times New Roman" w:cs="Times New Roman"/>
          <w:sz w:val="28"/>
          <w:szCs w:val="28"/>
        </w:rPr>
        <w:t xml:space="preserve">- За підтримки </w:t>
      </w:r>
      <w:proofErr w:type="spellStart"/>
      <w:r w:rsidRPr="003F7E67">
        <w:rPr>
          <w:rFonts w:ascii="Times New Roman" w:hAnsi="Times New Roman" w:cs="Times New Roman"/>
          <w:sz w:val="28"/>
          <w:szCs w:val="28"/>
        </w:rPr>
        <w:t>проєкту</w:t>
      </w:r>
      <w:proofErr w:type="spellEnd"/>
      <w:r w:rsidRPr="003F7E67">
        <w:rPr>
          <w:rFonts w:ascii="Times New Roman" w:hAnsi="Times New Roman" w:cs="Times New Roman"/>
          <w:sz w:val="28"/>
          <w:szCs w:val="28"/>
        </w:rPr>
        <w:t xml:space="preserve"> Агентства США з міжнародного розвитку (USAID) у співпраці з МОЗ впроваджується навчальний модуль, за допомогою якого у 2025–2026 рр. буде запроваджено пілотну модель реабілітації на рівні первинної медичної допомоги /громади для покращення доступу до послуг у 15 громадах.</w:t>
      </w:r>
    </w:p>
    <w:p w:rsidR="003F7E67" w:rsidRPr="003F7E67" w:rsidRDefault="003F7E67" w:rsidP="003F7E67">
      <w:pPr>
        <w:spacing w:after="0" w:line="240" w:lineRule="auto"/>
        <w:jc w:val="both"/>
        <w:rPr>
          <w:rFonts w:ascii="Times New Roman" w:hAnsi="Times New Roman" w:cs="Times New Roman"/>
          <w:sz w:val="28"/>
          <w:szCs w:val="28"/>
        </w:rPr>
      </w:pPr>
      <w:r w:rsidRPr="003F7E67">
        <w:rPr>
          <w:rFonts w:ascii="Times New Roman" w:hAnsi="Times New Roman" w:cs="Times New Roman"/>
          <w:sz w:val="28"/>
          <w:szCs w:val="28"/>
        </w:rPr>
        <w:t xml:space="preserve">- Станом на листопад 2024 року 495 медичних закладів уклали договори з НСЗУ за пакетами реабілітації. Стаціонарно послуги надають у 314 закладах охорони здоров’я, амбулаторно — у 470.  </w:t>
      </w:r>
    </w:p>
    <w:p w:rsidR="00E1135C" w:rsidRPr="003F7E67" w:rsidRDefault="00E1135C" w:rsidP="003F7E67">
      <w:pPr>
        <w:spacing w:after="0" w:line="240" w:lineRule="auto"/>
        <w:jc w:val="both"/>
        <w:rPr>
          <w:rFonts w:ascii="Times New Roman" w:hAnsi="Times New Roman" w:cs="Times New Roman"/>
          <w:i/>
          <w:sz w:val="28"/>
          <w:szCs w:val="28"/>
        </w:rPr>
      </w:pPr>
    </w:p>
    <w:p w:rsidR="004C283E" w:rsidRPr="003F7E67" w:rsidRDefault="00FE4B39" w:rsidP="003F7E67">
      <w:pPr>
        <w:spacing w:after="0" w:line="240" w:lineRule="auto"/>
        <w:jc w:val="both"/>
        <w:rPr>
          <w:rFonts w:ascii="Times New Roman" w:eastAsia="Times New Roman" w:hAnsi="Times New Roman" w:cs="Times New Roman"/>
          <w:i/>
          <w:sz w:val="28"/>
          <w:szCs w:val="28"/>
        </w:rPr>
      </w:pPr>
      <w:r w:rsidRPr="003F7E67">
        <w:rPr>
          <w:rFonts w:ascii="Times New Roman" w:hAnsi="Times New Roman" w:cs="Times New Roman"/>
          <w:i/>
          <w:sz w:val="28"/>
          <w:szCs w:val="28"/>
        </w:rPr>
        <w:t>Щодо розвитку формулярної системи та раціональної фармакотерапії</w:t>
      </w:r>
      <w:r w:rsidRPr="003F7E67">
        <w:rPr>
          <w:rFonts w:ascii="Times New Roman" w:eastAsia="Times New Roman" w:hAnsi="Times New Roman" w:cs="Times New Roman"/>
          <w:i/>
          <w:sz w:val="28"/>
          <w:szCs w:val="28"/>
        </w:rPr>
        <w:t>:</w:t>
      </w:r>
    </w:p>
    <w:p w:rsidR="003C0ECE" w:rsidRPr="003F7E67" w:rsidRDefault="003C0ECE" w:rsidP="003F7E67">
      <w:pPr>
        <w:spacing w:after="0" w:line="240" w:lineRule="auto"/>
        <w:jc w:val="both"/>
        <w:rPr>
          <w:rFonts w:ascii="Times New Roman" w:eastAsia="Times New Roman" w:hAnsi="Times New Roman" w:cs="Times New Roman"/>
          <w:i/>
          <w:sz w:val="28"/>
          <w:szCs w:val="28"/>
        </w:rPr>
      </w:pPr>
    </w:p>
    <w:p w:rsidR="00F944BF" w:rsidRPr="003F7E67" w:rsidRDefault="00F944BF" w:rsidP="003F7E67">
      <w:pPr>
        <w:spacing w:after="0" w:line="240" w:lineRule="auto"/>
        <w:jc w:val="both"/>
        <w:rPr>
          <w:rFonts w:ascii="Times New Roman" w:hAnsi="Times New Roman" w:cs="Times New Roman"/>
          <w:sz w:val="28"/>
          <w:szCs w:val="28"/>
        </w:rPr>
      </w:pPr>
      <w:r w:rsidRPr="003F7E67">
        <w:rPr>
          <w:rFonts w:ascii="Times New Roman" w:hAnsi="Times New Roman" w:cs="Times New Roman"/>
          <w:bCs/>
          <w:sz w:val="28"/>
          <w:szCs w:val="28"/>
        </w:rPr>
        <w:t>- Формулярна система</w:t>
      </w:r>
      <w:r w:rsidRPr="003F7E67">
        <w:rPr>
          <w:rFonts w:ascii="Times New Roman" w:hAnsi="Times New Roman" w:cs="Times New Roman"/>
          <w:sz w:val="28"/>
          <w:szCs w:val="28"/>
        </w:rPr>
        <w:t xml:space="preserve"> - </w:t>
      </w:r>
      <w:r w:rsidRPr="003F7E67">
        <w:rPr>
          <w:rFonts w:ascii="Times New Roman" w:hAnsi="Times New Roman" w:cs="Times New Roman"/>
          <w:bCs/>
          <w:sz w:val="28"/>
          <w:szCs w:val="28"/>
        </w:rPr>
        <w:t xml:space="preserve">це комплекс управлінських </w:t>
      </w:r>
      <w:proofErr w:type="spellStart"/>
      <w:r w:rsidRPr="003F7E67">
        <w:rPr>
          <w:rFonts w:ascii="Times New Roman" w:hAnsi="Times New Roman" w:cs="Times New Roman"/>
          <w:bCs/>
          <w:sz w:val="28"/>
          <w:szCs w:val="28"/>
        </w:rPr>
        <w:t>методик</w:t>
      </w:r>
      <w:proofErr w:type="spellEnd"/>
      <w:r w:rsidRPr="003F7E67">
        <w:rPr>
          <w:rFonts w:ascii="Times New Roman" w:hAnsi="Times New Roman" w:cs="Times New Roman"/>
          <w:bCs/>
          <w:sz w:val="28"/>
          <w:szCs w:val="28"/>
        </w:rPr>
        <w:t xml:space="preserve"> в охороні здоров’я, який забезпечує:</w:t>
      </w:r>
      <w:r w:rsidRPr="003F7E67">
        <w:rPr>
          <w:rFonts w:ascii="Times New Roman" w:hAnsi="Times New Roman" w:cs="Times New Roman"/>
          <w:sz w:val="28"/>
          <w:szCs w:val="28"/>
        </w:rPr>
        <w:t xml:space="preserve"> застосування</w:t>
      </w:r>
      <w:r w:rsidRPr="003F7E67">
        <w:rPr>
          <w:rFonts w:ascii="Times New Roman" w:hAnsi="Times New Roman" w:cs="Times New Roman"/>
          <w:bCs/>
          <w:sz w:val="28"/>
          <w:szCs w:val="28"/>
        </w:rPr>
        <w:t xml:space="preserve"> раціональних, організаційно та економічно ефективних методів </w:t>
      </w:r>
      <w:r w:rsidRPr="003F7E67">
        <w:rPr>
          <w:rFonts w:ascii="Times New Roman" w:hAnsi="Times New Roman" w:cs="Times New Roman"/>
          <w:sz w:val="28"/>
          <w:szCs w:val="28"/>
        </w:rPr>
        <w:t xml:space="preserve">постачання і використання лікарських засобів; </w:t>
      </w:r>
      <w:r w:rsidRPr="003F7E67">
        <w:rPr>
          <w:rFonts w:ascii="Times New Roman" w:hAnsi="Times New Roman" w:cs="Times New Roman"/>
          <w:bCs/>
          <w:sz w:val="28"/>
          <w:szCs w:val="28"/>
        </w:rPr>
        <w:t xml:space="preserve">якісну медичну допомогу </w:t>
      </w:r>
      <w:r w:rsidRPr="003F7E67">
        <w:rPr>
          <w:rFonts w:ascii="Times New Roman" w:hAnsi="Times New Roman" w:cs="Times New Roman"/>
          <w:sz w:val="28"/>
          <w:szCs w:val="28"/>
        </w:rPr>
        <w:t>в конкретних умовах;</w:t>
      </w:r>
      <w:r w:rsidRPr="003F7E67">
        <w:rPr>
          <w:rFonts w:ascii="Times New Roman" w:hAnsi="Times New Roman" w:cs="Times New Roman"/>
          <w:bCs/>
          <w:sz w:val="28"/>
          <w:szCs w:val="28"/>
        </w:rPr>
        <w:t xml:space="preserve"> оптимальне використання наявних ресурсів інформаційно-економічну доктрину </w:t>
      </w:r>
      <w:r w:rsidRPr="003F7E67">
        <w:rPr>
          <w:rFonts w:ascii="Times New Roman" w:hAnsi="Times New Roman" w:cs="Times New Roman"/>
          <w:sz w:val="28"/>
          <w:szCs w:val="28"/>
        </w:rPr>
        <w:t>раціонального застосування лікарських засобів.</w:t>
      </w:r>
    </w:p>
    <w:p w:rsidR="00F944BF" w:rsidRPr="003F7E67" w:rsidRDefault="00F944BF" w:rsidP="003F7E67">
      <w:pPr>
        <w:spacing w:after="0" w:line="240" w:lineRule="auto"/>
        <w:jc w:val="both"/>
        <w:rPr>
          <w:rFonts w:ascii="Times New Roman" w:hAnsi="Times New Roman" w:cs="Times New Roman"/>
          <w:bCs/>
          <w:sz w:val="28"/>
          <w:szCs w:val="28"/>
        </w:rPr>
      </w:pPr>
      <w:r w:rsidRPr="003F7E67">
        <w:rPr>
          <w:rFonts w:ascii="Times New Roman" w:hAnsi="Times New Roman" w:cs="Times New Roman"/>
          <w:bCs/>
          <w:sz w:val="28"/>
          <w:szCs w:val="28"/>
        </w:rPr>
        <w:t>- Умовами раціональної фармакотерапії</w:t>
      </w:r>
      <w:r w:rsidRPr="003F7E67">
        <w:rPr>
          <w:rFonts w:ascii="Times New Roman" w:hAnsi="Times New Roman" w:cs="Times New Roman"/>
          <w:sz w:val="28"/>
          <w:szCs w:val="28"/>
        </w:rPr>
        <w:t xml:space="preserve"> </w:t>
      </w:r>
      <w:r w:rsidRPr="003F7E67">
        <w:rPr>
          <w:rFonts w:ascii="Times New Roman" w:hAnsi="Times New Roman" w:cs="Times New Roman"/>
          <w:bCs/>
          <w:sz w:val="28"/>
          <w:szCs w:val="28"/>
        </w:rPr>
        <w:t xml:space="preserve">визначено ВООЗ наявність: </w:t>
      </w:r>
      <w:proofErr w:type="spellStart"/>
      <w:r w:rsidRPr="003F7E67">
        <w:rPr>
          <w:rFonts w:ascii="Times New Roman" w:hAnsi="Times New Roman" w:cs="Times New Roman"/>
          <w:bCs/>
          <w:sz w:val="28"/>
          <w:szCs w:val="28"/>
        </w:rPr>
        <w:t>мультидисциплінарного</w:t>
      </w:r>
      <w:proofErr w:type="spellEnd"/>
      <w:r w:rsidRPr="003F7E67">
        <w:rPr>
          <w:rFonts w:ascii="Times New Roman" w:hAnsi="Times New Roman" w:cs="Times New Roman"/>
          <w:bCs/>
          <w:sz w:val="28"/>
          <w:szCs w:val="28"/>
        </w:rPr>
        <w:t xml:space="preserve"> національного органу, що координує політику використання </w:t>
      </w:r>
      <w:r w:rsidRPr="003F7E67">
        <w:rPr>
          <w:rFonts w:ascii="Times New Roman" w:hAnsi="Times New Roman" w:cs="Times New Roman"/>
          <w:sz w:val="28"/>
          <w:szCs w:val="28"/>
        </w:rPr>
        <w:t>лікарських засобів;</w:t>
      </w:r>
      <w:r w:rsidRPr="003F7E67">
        <w:rPr>
          <w:rFonts w:ascii="Times New Roman" w:hAnsi="Times New Roman" w:cs="Times New Roman"/>
          <w:bCs/>
          <w:sz w:val="28"/>
          <w:szCs w:val="28"/>
        </w:rPr>
        <w:t xml:space="preserve"> клінічних протоколів/стандартів медичної допомоги; переліку основних лікарських засобів; </w:t>
      </w:r>
      <w:proofErr w:type="spellStart"/>
      <w:r w:rsidRPr="003F7E67">
        <w:rPr>
          <w:rFonts w:ascii="Times New Roman" w:hAnsi="Times New Roman" w:cs="Times New Roman"/>
          <w:bCs/>
          <w:sz w:val="28"/>
          <w:szCs w:val="28"/>
        </w:rPr>
        <w:t>фармако</w:t>
      </w:r>
      <w:proofErr w:type="spellEnd"/>
      <w:r w:rsidRPr="003F7E67">
        <w:rPr>
          <w:rFonts w:ascii="Times New Roman" w:hAnsi="Times New Roman" w:cs="Times New Roman"/>
          <w:bCs/>
          <w:sz w:val="28"/>
          <w:szCs w:val="28"/>
        </w:rPr>
        <w:t xml:space="preserve">-терапевтичних комісій у закладах охорони здоров’я різних рівнів; викладання основних позицій раціональної фармакотерапії в навчальних програмах студентів; </w:t>
      </w:r>
      <w:proofErr w:type="spellStart"/>
      <w:r w:rsidRPr="003F7E67">
        <w:rPr>
          <w:rFonts w:ascii="Times New Roman" w:hAnsi="Times New Roman" w:cs="Times New Roman"/>
          <w:bCs/>
          <w:sz w:val="28"/>
          <w:szCs w:val="28"/>
        </w:rPr>
        <w:t>безпрервність</w:t>
      </w:r>
      <w:proofErr w:type="spellEnd"/>
      <w:r w:rsidRPr="003F7E67">
        <w:rPr>
          <w:rFonts w:ascii="Times New Roman" w:hAnsi="Times New Roman" w:cs="Times New Roman"/>
          <w:bCs/>
          <w:sz w:val="28"/>
          <w:szCs w:val="28"/>
        </w:rPr>
        <w:t xml:space="preserve"> медичної освіти; достатніх державних витрат на забезпечення доступності </w:t>
      </w:r>
      <w:r w:rsidRPr="003F7E67">
        <w:rPr>
          <w:rFonts w:ascii="Times New Roman" w:hAnsi="Times New Roman" w:cs="Times New Roman"/>
          <w:sz w:val="28"/>
          <w:szCs w:val="28"/>
        </w:rPr>
        <w:t>лікарських засобів</w:t>
      </w:r>
      <w:r w:rsidRPr="003F7E67">
        <w:rPr>
          <w:rFonts w:ascii="Times New Roman" w:hAnsi="Times New Roman" w:cs="Times New Roman"/>
          <w:bCs/>
          <w:sz w:val="28"/>
          <w:szCs w:val="28"/>
        </w:rPr>
        <w:t xml:space="preserve"> та кадрового забезпечення галузі; доцільного та легітимного регулювання впровадження раціональної фармакотерапії; доступної незалежної інформації про</w:t>
      </w:r>
      <w:r w:rsidRPr="003F7E67">
        <w:rPr>
          <w:rFonts w:ascii="Times New Roman" w:hAnsi="Times New Roman" w:cs="Times New Roman"/>
          <w:sz w:val="28"/>
          <w:szCs w:val="28"/>
        </w:rPr>
        <w:t xml:space="preserve"> лікарські засоби;</w:t>
      </w:r>
      <w:r w:rsidRPr="003F7E67">
        <w:rPr>
          <w:rFonts w:ascii="Times New Roman" w:hAnsi="Times New Roman" w:cs="Times New Roman"/>
          <w:bCs/>
          <w:sz w:val="28"/>
          <w:szCs w:val="28"/>
        </w:rPr>
        <w:t xml:space="preserve"> контроль, аудит раціонального використання </w:t>
      </w:r>
      <w:r w:rsidRPr="003F7E67">
        <w:rPr>
          <w:rFonts w:ascii="Times New Roman" w:hAnsi="Times New Roman" w:cs="Times New Roman"/>
          <w:sz w:val="28"/>
          <w:szCs w:val="28"/>
        </w:rPr>
        <w:t>лікарських засобів</w:t>
      </w:r>
      <w:r w:rsidRPr="003F7E67">
        <w:rPr>
          <w:rFonts w:ascii="Times New Roman" w:hAnsi="Times New Roman" w:cs="Times New Roman"/>
          <w:bCs/>
          <w:sz w:val="28"/>
          <w:szCs w:val="28"/>
        </w:rPr>
        <w:t xml:space="preserve"> та системи </w:t>
      </w:r>
      <w:proofErr w:type="spellStart"/>
      <w:r w:rsidRPr="003F7E67">
        <w:rPr>
          <w:rFonts w:ascii="Times New Roman" w:hAnsi="Times New Roman" w:cs="Times New Roman"/>
          <w:bCs/>
          <w:sz w:val="28"/>
          <w:szCs w:val="28"/>
        </w:rPr>
        <w:t>зворотнього</w:t>
      </w:r>
      <w:proofErr w:type="spellEnd"/>
      <w:r w:rsidRPr="003F7E67">
        <w:rPr>
          <w:rFonts w:ascii="Times New Roman" w:hAnsi="Times New Roman" w:cs="Times New Roman"/>
          <w:bCs/>
          <w:sz w:val="28"/>
          <w:szCs w:val="28"/>
        </w:rPr>
        <w:t xml:space="preserve"> зв’язку; просвітницька діяльність серед населення; усунення фінансового тиску.</w:t>
      </w:r>
    </w:p>
    <w:p w:rsidR="00F944BF" w:rsidRPr="003F7E67" w:rsidRDefault="00F944BF" w:rsidP="003F7E67">
      <w:pPr>
        <w:spacing w:after="0" w:line="240" w:lineRule="auto"/>
        <w:jc w:val="both"/>
        <w:rPr>
          <w:rFonts w:ascii="Times New Roman" w:hAnsi="Times New Roman" w:cs="Times New Roman"/>
          <w:sz w:val="28"/>
          <w:szCs w:val="28"/>
        </w:rPr>
      </w:pPr>
      <w:r w:rsidRPr="003F7E67">
        <w:rPr>
          <w:rFonts w:ascii="Times New Roman" w:hAnsi="Times New Roman" w:cs="Times New Roman"/>
          <w:bCs/>
          <w:sz w:val="28"/>
          <w:szCs w:val="28"/>
        </w:rPr>
        <w:t>- Раціональне використання лікарських засобів вимагає, щоб пацієнти отримували лікарські засоби відповідно до своїх клінічних потреб в дозах, які відповідають їхнім індивідуальним вимогам (правильна доза, правильні інтервали і правильна тривалість). Ці лікарські засоби повинні бути прийнятної якості, а також наявні і доступні для пацієнтів.</w:t>
      </w:r>
    </w:p>
    <w:p w:rsidR="00F944BF" w:rsidRPr="003F7E67" w:rsidRDefault="00F944BF" w:rsidP="003F7E67">
      <w:pPr>
        <w:spacing w:after="0" w:line="240" w:lineRule="auto"/>
        <w:jc w:val="both"/>
        <w:rPr>
          <w:rFonts w:ascii="Times New Roman" w:eastAsia="Times New Roman" w:hAnsi="Times New Roman" w:cs="Times New Roman"/>
          <w:sz w:val="28"/>
          <w:szCs w:val="28"/>
          <w:lang w:eastAsia="ru-RU"/>
        </w:rPr>
      </w:pPr>
      <w:r w:rsidRPr="003F7E67">
        <w:rPr>
          <w:rFonts w:ascii="Times New Roman" w:eastAsia="Times New Roman" w:hAnsi="Times New Roman" w:cs="Times New Roman"/>
          <w:sz w:val="28"/>
          <w:szCs w:val="28"/>
          <w:lang w:eastAsia="ru-RU"/>
        </w:rPr>
        <w:t xml:space="preserve">- Державний формуляр лікарських засобів — це керівництво з раціонального застосування зареєстрованих в Україні препаратів, що включає якісні, ефективні, безпечні та економічно доцільні ліки, ефективність яких доведено доказовою медициною. Формуляр належить до галузевих стандартів у сфері </w:t>
      </w:r>
      <w:r w:rsidRPr="003F7E67">
        <w:rPr>
          <w:rFonts w:ascii="Times New Roman" w:eastAsia="Times New Roman" w:hAnsi="Times New Roman" w:cs="Times New Roman"/>
          <w:sz w:val="28"/>
          <w:szCs w:val="28"/>
          <w:lang w:eastAsia="ru-RU"/>
        </w:rPr>
        <w:lastRenderedPageBreak/>
        <w:t>охорони здоров’я (ст. 14-1 Основ законодавства України про охорону здоров’я).</w:t>
      </w:r>
    </w:p>
    <w:p w:rsidR="00F944BF" w:rsidRPr="003F7E67" w:rsidRDefault="00F944BF" w:rsidP="003F7E67">
      <w:pPr>
        <w:spacing w:after="0" w:line="240" w:lineRule="auto"/>
        <w:jc w:val="both"/>
        <w:rPr>
          <w:rFonts w:ascii="Times New Roman" w:eastAsia="Times New Roman" w:hAnsi="Times New Roman" w:cs="Times New Roman"/>
          <w:sz w:val="28"/>
          <w:szCs w:val="28"/>
          <w:lang w:eastAsia="ru-RU"/>
        </w:rPr>
      </w:pPr>
      <w:r w:rsidRPr="003F7E67">
        <w:rPr>
          <w:rFonts w:ascii="Times New Roman" w:eastAsia="Times New Roman" w:hAnsi="Times New Roman" w:cs="Times New Roman"/>
          <w:sz w:val="28"/>
          <w:szCs w:val="28"/>
          <w:lang w:eastAsia="ru-RU"/>
        </w:rPr>
        <w:t xml:space="preserve">- Важливою частиною функціонування формулярної системи є моніторинг з оцінкою індикаторів структури, процесу та результату. </w:t>
      </w:r>
      <w:r w:rsidRPr="003F7E67">
        <w:rPr>
          <w:rFonts w:ascii="Times New Roman" w:hAnsi="Times New Roman" w:cs="Times New Roman"/>
          <w:bCs/>
          <w:iCs/>
          <w:sz w:val="28"/>
          <w:szCs w:val="28"/>
        </w:rPr>
        <w:t xml:space="preserve">Моніторинг формулярної системи </w:t>
      </w:r>
      <w:r w:rsidRPr="003F7E67">
        <w:rPr>
          <w:rFonts w:ascii="Times New Roman" w:hAnsi="Times New Roman" w:cs="Times New Roman"/>
          <w:bCs/>
          <w:sz w:val="28"/>
          <w:szCs w:val="28"/>
        </w:rPr>
        <w:t>– процес, що включає регулярне збирання та облік даних для спостереження ключових елементів формулярної системи</w:t>
      </w:r>
      <w:r w:rsidRPr="003F7E67">
        <w:rPr>
          <w:rFonts w:ascii="Times New Roman" w:eastAsia="Times New Roman" w:hAnsi="Times New Roman" w:cs="Times New Roman"/>
          <w:sz w:val="28"/>
          <w:szCs w:val="28"/>
          <w:lang w:eastAsia="ru-RU"/>
        </w:rPr>
        <w:t>. Будь-яка система потребує зворотного зв’язку, адже його низька якість свідчить про її неефективність</w:t>
      </w:r>
      <w:r w:rsidRPr="003F7E67">
        <w:rPr>
          <w:rFonts w:ascii="Times New Roman" w:eastAsia="Times New Roman" w:hAnsi="Times New Roman" w:cs="Times New Roman"/>
          <w:sz w:val="28"/>
          <w:szCs w:val="28"/>
          <w:lang w:val="ru-RU" w:eastAsia="ru-RU"/>
        </w:rPr>
        <w:t>.</w:t>
      </w:r>
      <w:r w:rsidRPr="003F7E67">
        <w:rPr>
          <w:rFonts w:ascii="Times New Roman" w:eastAsia="Times New Roman" w:hAnsi="Times New Roman" w:cs="Times New Roman"/>
          <w:sz w:val="28"/>
          <w:szCs w:val="28"/>
          <w:lang w:eastAsia="ru-RU"/>
        </w:rPr>
        <w:t xml:space="preserve"> </w:t>
      </w:r>
    </w:p>
    <w:p w:rsidR="00F944BF" w:rsidRPr="003F7E67" w:rsidRDefault="00F944BF" w:rsidP="003F7E67">
      <w:pPr>
        <w:spacing w:after="0" w:line="240" w:lineRule="auto"/>
        <w:jc w:val="both"/>
        <w:rPr>
          <w:rFonts w:ascii="Times New Roman" w:eastAsia="Times New Roman" w:hAnsi="Times New Roman" w:cs="Times New Roman"/>
          <w:sz w:val="28"/>
          <w:szCs w:val="28"/>
          <w:lang w:eastAsia="ru-RU"/>
        </w:rPr>
      </w:pPr>
      <w:r w:rsidRPr="003F7E67">
        <w:rPr>
          <w:rFonts w:ascii="Times New Roman" w:eastAsia="Times New Roman" w:hAnsi="Times New Roman" w:cs="Times New Roman"/>
          <w:sz w:val="28"/>
          <w:szCs w:val="28"/>
          <w:lang w:eastAsia="ru-RU"/>
        </w:rPr>
        <w:t>- Впровадження регіонального та локального формулярів супроводжується щорічним моніторингом, проте існує проблема з індикаторами оцінки їх результативності. Досвід роботи клінічних фармацевтів у відділах інфекційного контролю та впровадження індикаторів якості споживання антимікробних препаратів довели високу ефективність такого підходу. Контролювати призначення слід через менеджмент взаємодії лікарських засобів. У цьому контексті важливо, щоб формулярною системою в закладі охорони здоров’я опікувався клінічний фармацевт.</w:t>
      </w:r>
    </w:p>
    <w:p w:rsidR="009F1A44" w:rsidRPr="003F7E67" w:rsidRDefault="009F1A44" w:rsidP="003F7E67">
      <w:pPr>
        <w:spacing w:after="0" w:line="240" w:lineRule="auto"/>
        <w:jc w:val="both"/>
        <w:rPr>
          <w:rFonts w:ascii="Times New Roman" w:hAnsi="Times New Roman" w:cs="Times New Roman"/>
          <w:b/>
          <w:sz w:val="28"/>
          <w:szCs w:val="28"/>
        </w:rPr>
      </w:pPr>
    </w:p>
    <w:p w:rsidR="00FF3470" w:rsidRPr="003F7E67" w:rsidRDefault="003C486C" w:rsidP="003F7E67">
      <w:pPr>
        <w:shd w:val="clear" w:color="auto" w:fill="FFFFFF"/>
        <w:spacing w:after="0" w:line="240" w:lineRule="auto"/>
        <w:rPr>
          <w:rFonts w:ascii="Times New Roman" w:eastAsia="Times New Roman" w:hAnsi="Times New Roman" w:cs="Times New Roman"/>
          <w:bCs/>
          <w:i/>
          <w:iCs/>
          <w:sz w:val="28"/>
          <w:szCs w:val="28"/>
          <w:lang w:eastAsia="ru-RU"/>
        </w:rPr>
      </w:pPr>
      <w:r w:rsidRPr="003F7E67">
        <w:rPr>
          <w:rFonts w:ascii="Times New Roman" w:eastAsia="Times New Roman" w:hAnsi="Times New Roman" w:cs="Times New Roman"/>
          <w:bCs/>
          <w:i/>
          <w:iCs/>
          <w:sz w:val="28"/>
          <w:szCs w:val="28"/>
          <w:lang w:eastAsia="ru-RU"/>
        </w:rPr>
        <w:t>Щ</w:t>
      </w:r>
      <w:r w:rsidR="003842F3" w:rsidRPr="003F7E67">
        <w:rPr>
          <w:rFonts w:ascii="Times New Roman" w:eastAsia="Times New Roman" w:hAnsi="Times New Roman" w:cs="Times New Roman"/>
          <w:bCs/>
          <w:i/>
          <w:iCs/>
          <w:sz w:val="28"/>
          <w:szCs w:val="28"/>
          <w:lang w:eastAsia="ru-RU"/>
        </w:rPr>
        <w:t>одо змін у ціноутворенні</w:t>
      </w:r>
      <w:r w:rsidR="003842F3" w:rsidRPr="003F7E67">
        <w:rPr>
          <w:rFonts w:ascii="Times New Roman" w:eastAsia="Times New Roman" w:hAnsi="Times New Roman" w:cs="Times New Roman"/>
          <w:i/>
          <w:sz w:val="28"/>
          <w:szCs w:val="28"/>
          <w:lang w:eastAsia="ru-RU"/>
        </w:rPr>
        <w:t xml:space="preserve"> </w:t>
      </w:r>
      <w:r w:rsidR="003842F3" w:rsidRPr="003F7E67">
        <w:rPr>
          <w:rFonts w:ascii="Times New Roman" w:eastAsia="Times New Roman" w:hAnsi="Times New Roman" w:cs="Times New Roman"/>
          <w:bCs/>
          <w:i/>
          <w:iCs/>
          <w:sz w:val="28"/>
          <w:szCs w:val="28"/>
          <w:lang w:eastAsia="ru-RU"/>
        </w:rPr>
        <w:t>на  лікарські засоби</w:t>
      </w:r>
      <w:r w:rsidR="003C0ECE" w:rsidRPr="003F7E67">
        <w:rPr>
          <w:rFonts w:ascii="Times New Roman" w:eastAsia="Times New Roman" w:hAnsi="Times New Roman" w:cs="Times New Roman"/>
          <w:bCs/>
          <w:i/>
          <w:iCs/>
          <w:sz w:val="28"/>
          <w:szCs w:val="28"/>
          <w:lang w:eastAsia="ru-RU"/>
        </w:rPr>
        <w:t>:</w:t>
      </w:r>
    </w:p>
    <w:p w:rsidR="003C0ECE" w:rsidRPr="003C0ECE" w:rsidRDefault="003C0ECE" w:rsidP="003C0ECE">
      <w:pPr>
        <w:shd w:val="clear" w:color="auto" w:fill="FFFFFF"/>
        <w:spacing w:after="0" w:line="240" w:lineRule="auto"/>
        <w:rPr>
          <w:rFonts w:ascii="Times New Roman" w:eastAsia="Times New Roman" w:hAnsi="Times New Roman" w:cs="Times New Roman"/>
          <w:i/>
          <w:sz w:val="28"/>
          <w:szCs w:val="28"/>
          <w:lang w:eastAsia="ru-RU"/>
        </w:rPr>
      </w:pPr>
    </w:p>
    <w:p w:rsidR="00FF3470" w:rsidRPr="00880F10" w:rsidRDefault="0008457D" w:rsidP="003C486C">
      <w:pPr>
        <w:spacing w:after="0" w:line="240" w:lineRule="auto"/>
        <w:jc w:val="both"/>
        <w:rPr>
          <w:rFonts w:ascii="Times New Roman" w:eastAsia="Times New Roman" w:hAnsi="Times New Roman" w:cs="Times New Roman"/>
          <w:sz w:val="28"/>
          <w:szCs w:val="28"/>
          <w:lang w:eastAsia="ru-RU"/>
        </w:rPr>
      </w:pPr>
      <w:r w:rsidRPr="00FA05F8">
        <w:rPr>
          <w:rFonts w:ascii="Times New Roman" w:eastAsia="Times New Roman" w:hAnsi="Times New Roman" w:cs="Times New Roman"/>
          <w:sz w:val="28"/>
          <w:szCs w:val="28"/>
          <w:lang w:eastAsia="ru-RU"/>
        </w:rPr>
        <w:t xml:space="preserve">- </w:t>
      </w:r>
      <w:r w:rsidRPr="00880F10">
        <w:rPr>
          <w:rFonts w:ascii="Times New Roman" w:eastAsia="Times New Roman" w:hAnsi="Times New Roman" w:cs="Times New Roman"/>
          <w:sz w:val="28"/>
          <w:szCs w:val="28"/>
          <w:lang w:eastAsia="ru-RU"/>
        </w:rPr>
        <w:t xml:space="preserve">представники </w:t>
      </w:r>
      <w:r w:rsidRPr="00880F10">
        <w:rPr>
          <w:rFonts w:ascii="Times New Roman" w:hAnsi="Times New Roman" w:cs="Times New Roman"/>
          <w:sz w:val="28"/>
          <w:szCs w:val="28"/>
        </w:rPr>
        <w:t xml:space="preserve">професійної фармацевтичної спільноти </w:t>
      </w:r>
      <w:r w:rsidR="009F1A44" w:rsidRPr="00880F10">
        <w:rPr>
          <w:rFonts w:ascii="Times New Roman" w:eastAsia="Times New Roman" w:hAnsi="Times New Roman" w:cs="Times New Roman"/>
          <w:sz w:val="28"/>
          <w:szCs w:val="28"/>
          <w:lang w:eastAsia="ru-RU"/>
        </w:rPr>
        <w:t>одноголосно</w:t>
      </w:r>
      <w:r w:rsidR="009F1A44" w:rsidRPr="00880F10">
        <w:rPr>
          <w:rFonts w:ascii="Times New Roman" w:hAnsi="Times New Roman" w:cs="Times New Roman"/>
          <w:sz w:val="28"/>
          <w:szCs w:val="28"/>
        </w:rPr>
        <w:t xml:space="preserve"> </w:t>
      </w:r>
      <w:r w:rsidRPr="00880F10">
        <w:rPr>
          <w:rFonts w:ascii="Times New Roman" w:hAnsi="Times New Roman" w:cs="Times New Roman"/>
          <w:sz w:val="28"/>
          <w:szCs w:val="28"/>
        </w:rPr>
        <w:t>н</w:t>
      </w:r>
      <w:r w:rsidR="00FF3470" w:rsidRPr="00880F10">
        <w:rPr>
          <w:rFonts w:ascii="Times New Roman" w:hAnsi="Times New Roman" w:cs="Times New Roman"/>
          <w:sz w:val="28"/>
          <w:szCs w:val="28"/>
        </w:rPr>
        <w:t>е підтримують</w:t>
      </w:r>
      <w:r w:rsidRPr="00880F10">
        <w:rPr>
          <w:rFonts w:ascii="Times New Roman" w:hAnsi="Times New Roman" w:cs="Times New Roman"/>
          <w:sz w:val="28"/>
          <w:szCs w:val="28"/>
        </w:rPr>
        <w:t xml:space="preserve"> ініціативу </w:t>
      </w:r>
      <w:r w:rsidR="00FF3470" w:rsidRPr="00880F10">
        <w:rPr>
          <w:rFonts w:ascii="Times New Roman" w:hAnsi="Times New Roman" w:cs="Times New Roman"/>
          <w:sz w:val="28"/>
          <w:szCs w:val="28"/>
        </w:rPr>
        <w:t>запровадити державне регулювання націнок на</w:t>
      </w:r>
      <w:r w:rsidRPr="00880F10">
        <w:rPr>
          <w:rFonts w:ascii="Times New Roman" w:hAnsi="Times New Roman" w:cs="Times New Roman"/>
          <w:sz w:val="28"/>
          <w:szCs w:val="28"/>
        </w:rPr>
        <w:t> всі лікарські засоби, дозволених</w:t>
      </w:r>
      <w:r w:rsidR="00FF3470" w:rsidRPr="00880F10">
        <w:rPr>
          <w:rFonts w:ascii="Times New Roman" w:hAnsi="Times New Roman" w:cs="Times New Roman"/>
          <w:sz w:val="28"/>
          <w:szCs w:val="28"/>
        </w:rPr>
        <w:t xml:space="preserve"> для медичного застосування в Україні, знизивши при цьому розміри </w:t>
      </w:r>
      <w:r w:rsidRPr="00880F10">
        <w:rPr>
          <w:rFonts w:ascii="Times New Roman" w:hAnsi="Times New Roman" w:cs="Times New Roman"/>
          <w:sz w:val="28"/>
          <w:szCs w:val="28"/>
        </w:rPr>
        <w:t>граничних торговельних надбавок, у</w:t>
      </w:r>
      <w:r w:rsidR="00FF3470" w:rsidRPr="00880F10">
        <w:rPr>
          <w:rFonts w:ascii="Times New Roman" w:hAnsi="Times New Roman" w:cs="Times New Roman"/>
          <w:sz w:val="28"/>
          <w:szCs w:val="28"/>
        </w:rPr>
        <w:t xml:space="preserve"> редакції </w:t>
      </w:r>
      <w:proofErr w:type="spellStart"/>
      <w:r w:rsidR="00FF3470" w:rsidRPr="00880F10">
        <w:rPr>
          <w:rFonts w:ascii="Times New Roman" w:eastAsia="Times New Roman" w:hAnsi="Times New Roman" w:cs="Times New Roman"/>
          <w:sz w:val="28"/>
          <w:szCs w:val="28"/>
          <w:lang w:eastAsia="ru-RU"/>
        </w:rPr>
        <w:t>проєкту</w:t>
      </w:r>
      <w:proofErr w:type="spellEnd"/>
      <w:r w:rsidR="00FF3470" w:rsidRPr="00880F10">
        <w:rPr>
          <w:rFonts w:ascii="Times New Roman" w:eastAsia="Times New Roman" w:hAnsi="Times New Roman" w:cs="Times New Roman"/>
          <w:sz w:val="28"/>
          <w:szCs w:val="28"/>
          <w:lang w:eastAsia="ru-RU"/>
        </w:rPr>
        <w:t> </w:t>
      </w:r>
      <w:hyperlink r:id="rId8" w:tgtFrame="_blank" w:history="1">
        <w:r w:rsidR="00FF3470" w:rsidRPr="00880F10">
          <w:rPr>
            <w:rFonts w:ascii="Times New Roman" w:eastAsia="Times New Roman" w:hAnsi="Times New Roman" w:cs="Times New Roman"/>
            <w:sz w:val="28"/>
            <w:szCs w:val="28"/>
            <w:lang w:eastAsia="ru-RU"/>
          </w:rPr>
          <w:t>постанови</w:t>
        </w:r>
      </w:hyperlink>
      <w:r w:rsidR="00FF3470" w:rsidRPr="00880F10">
        <w:rPr>
          <w:rFonts w:ascii="Times New Roman" w:eastAsia="Times New Roman" w:hAnsi="Times New Roman" w:cs="Times New Roman"/>
          <w:sz w:val="28"/>
          <w:szCs w:val="28"/>
          <w:lang w:eastAsia="ru-RU"/>
        </w:rPr>
        <w:t> </w:t>
      </w:r>
      <w:r w:rsidR="00880F10">
        <w:rPr>
          <w:rFonts w:ascii="Times New Roman" w:eastAsia="Times New Roman" w:hAnsi="Times New Roman" w:cs="Times New Roman"/>
          <w:sz w:val="28"/>
          <w:szCs w:val="28"/>
          <w:lang w:eastAsia="ru-RU"/>
        </w:rPr>
        <w:t>КМУ</w:t>
      </w:r>
      <w:r w:rsidR="00FF3470" w:rsidRPr="00880F10">
        <w:rPr>
          <w:rFonts w:ascii="Times New Roman" w:eastAsia="Times New Roman" w:hAnsi="Times New Roman" w:cs="Times New Roman"/>
          <w:sz w:val="28"/>
          <w:szCs w:val="28"/>
          <w:lang w:eastAsia="ru-RU"/>
        </w:rPr>
        <w:t xml:space="preserve">, яким пропонується </w:t>
      </w:r>
      <w:proofErr w:type="spellStart"/>
      <w:r w:rsidR="00FF3470" w:rsidRPr="00880F10">
        <w:rPr>
          <w:rFonts w:ascii="Times New Roman" w:eastAsia="Times New Roman" w:hAnsi="Times New Roman" w:cs="Times New Roman"/>
          <w:sz w:val="28"/>
          <w:szCs w:val="28"/>
          <w:lang w:eastAsia="ru-RU"/>
        </w:rPr>
        <w:t>внести</w:t>
      </w:r>
      <w:proofErr w:type="spellEnd"/>
      <w:r w:rsidR="00FF3470" w:rsidRPr="00880F10">
        <w:rPr>
          <w:rFonts w:ascii="Times New Roman" w:eastAsia="Times New Roman" w:hAnsi="Times New Roman" w:cs="Times New Roman"/>
          <w:sz w:val="28"/>
          <w:szCs w:val="28"/>
          <w:lang w:eastAsia="ru-RU"/>
        </w:rPr>
        <w:t xml:space="preserve"> зміни до </w:t>
      </w:r>
      <w:r w:rsidR="00880F10">
        <w:rPr>
          <w:rFonts w:ascii="Times New Roman" w:eastAsia="Times New Roman" w:hAnsi="Times New Roman" w:cs="Times New Roman"/>
          <w:sz w:val="28"/>
          <w:szCs w:val="28"/>
          <w:lang w:eastAsia="ru-RU"/>
        </w:rPr>
        <w:t xml:space="preserve">                                               </w:t>
      </w:r>
      <w:r w:rsidR="00FF3470" w:rsidRPr="00880F10">
        <w:rPr>
          <w:rFonts w:ascii="Times New Roman" w:eastAsia="Times New Roman" w:hAnsi="Times New Roman" w:cs="Times New Roman"/>
          <w:sz w:val="28"/>
          <w:szCs w:val="28"/>
          <w:lang w:eastAsia="ru-RU"/>
        </w:rPr>
        <w:t>п. 1 </w:t>
      </w:r>
      <w:hyperlink r:id="rId9" w:tgtFrame="_blank" w:history="1">
        <w:r w:rsidR="00FF3470" w:rsidRPr="00880F10">
          <w:rPr>
            <w:rFonts w:ascii="Times New Roman" w:eastAsia="Times New Roman" w:hAnsi="Times New Roman" w:cs="Times New Roman"/>
            <w:sz w:val="28"/>
            <w:szCs w:val="28"/>
            <w:lang w:eastAsia="ru-RU"/>
          </w:rPr>
          <w:t>постанови</w:t>
        </w:r>
      </w:hyperlink>
      <w:r w:rsidR="00FF3470" w:rsidRPr="00880F10">
        <w:rPr>
          <w:rFonts w:ascii="Times New Roman" w:eastAsia="Times New Roman" w:hAnsi="Times New Roman" w:cs="Times New Roman"/>
          <w:sz w:val="28"/>
          <w:szCs w:val="28"/>
          <w:lang w:eastAsia="ru-RU"/>
        </w:rPr>
        <w:t> </w:t>
      </w:r>
      <w:r w:rsidR="00880F10">
        <w:rPr>
          <w:rFonts w:ascii="Times New Roman" w:eastAsia="Times New Roman" w:hAnsi="Times New Roman" w:cs="Times New Roman"/>
          <w:sz w:val="28"/>
          <w:szCs w:val="28"/>
          <w:lang w:eastAsia="ru-RU"/>
        </w:rPr>
        <w:t>КМУ</w:t>
      </w:r>
      <w:r w:rsidR="00FF3470" w:rsidRPr="00880F10">
        <w:rPr>
          <w:rFonts w:ascii="Times New Roman" w:eastAsia="Times New Roman" w:hAnsi="Times New Roman" w:cs="Times New Roman"/>
          <w:sz w:val="28"/>
          <w:szCs w:val="28"/>
          <w:lang w:eastAsia="ru-RU"/>
        </w:rPr>
        <w:t xml:space="preserve"> від 17 жовтня 2008 р</w:t>
      </w:r>
      <w:r w:rsidR="00880F10">
        <w:rPr>
          <w:rFonts w:ascii="Times New Roman" w:eastAsia="Times New Roman" w:hAnsi="Times New Roman" w:cs="Times New Roman"/>
          <w:sz w:val="28"/>
          <w:szCs w:val="28"/>
          <w:lang w:eastAsia="ru-RU"/>
        </w:rPr>
        <w:t>оку</w:t>
      </w:r>
      <w:r w:rsidR="00FF3470" w:rsidRPr="00880F10">
        <w:rPr>
          <w:rFonts w:ascii="Times New Roman" w:eastAsia="Times New Roman" w:hAnsi="Times New Roman" w:cs="Times New Roman"/>
          <w:sz w:val="28"/>
          <w:szCs w:val="28"/>
          <w:lang w:eastAsia="ru-RU"/>
        </w:rPr>
        <w:t xml:space="preserve"> № 955</w:t>
      </w:r>
      <w:r w:rsidR="003C0ECE" w:rsidRPr="00880F10">
        <w:rPr>
          <w:rFonts w:ascii="Times New Roman" w:eastAsia="Times New Roman" w:hAnsi="Times New Roman" w:cs="Times New Roman"/>
          <w:sz w:val="28"/>
          <w:szCs w:val="28"/>
          <w:lang w:eastAsia="ru-RU"/>
        </w:rPr>
        <w:t>;</w:t>
      </w:r>
    </w:p>
    <w:p w:rsidR="00FF3470" w:rsidRPr="003C0ECE" w:rsidRDefault="00FA05F8" w:rsidP="003C0E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C0ECE">
        <w:rPr>
          <w:rFonts w:ascii="Times New Roman" w:eastAsia="Times New Roman" w:hAnsi="Times New Roman" w:cs="Times New Roman"/>
          <w:sz w:val="28"/>
          <w:szCs w:val="28"/>
          <w:lang w:eastAsia="ru-RU"/>
        </w:rPr>
        <w:t>с</w:t>
      </w:r>
      <w:r w:rsidR="0008457D" w:rsidRPr="00FA05F8">
        <w:rPr>
          <w:rFonts w:ascii="Times New Roman" w:eastAsia="Times New Roman" w:hAnsi="Times New Roman" w:cs="Times New Roman"/>
          <w:sz w:val="28"/>
          <w:szCs w:val="28"/>
          <w:lang w:eastAsia="ru-RU"/>
        </w:rPr>
        <w:t xml:space="preserve">еред ризиків та </w:t>
      </w:r>
      <w:r w:rsidR="00FF3470" w:rsidRPr="00FA05F8">
        <w:rPr>
          <w:rFonts w:ascii="Times New Roman" w:eastAsia="Times New Roman" w:hAnsi="Times New Roman" w:cs="Times New Roman"/>
          <w:sz w:val="28"/>
          <w:szCs w:val="28"/>
          <w:lang w:eastAsia="ru-RU"/>
        </w:rPr>
        <w:t>аргументів</w:t>
      </w:r>
      <w:r w:rsidR="003C0ECE">
        <w:rPr>
          <w:rFonts w:ascii="Times New Roman" w:hAnsi="Times New Roman" w:cs="Times New Roman"/>
          <w:sz w:val="28"/>
          <w:szCs w:val="28"/>
        </w:rPr>
        <w:t xml:space="preserve"> у </w:t>
      </w:r>
      <w:r w:rsidR="0008457D" w:rsidRPr="00FA05F8">
        <w:rPr>
          <w:rFonts w:ascii="Times New Roman" w:hAnsi="Times New Roman" w:cs="Times New Roman"/>
          <w:sz w:val="28"/>
          <w:szCs w:val="28"/>
        </w:rPr>
        <w:t xml:space="preserve">разі ухвалення </w:t>
      </w:r>
      <w:proofErr w:type="spellStart"/>
      <w:r w:rsidR="0008457D" w:rsidRPr="00FA05F8">
        <w:rPr>
          <w:rFonts w:ascii="Times New Roman" w:hAnsi="Times New Roman" w:cs="Times New Roman"/>
          <w:sz w:val="28"/>
          <w:szCs w:val="28"/>
        </w:rPr>
        <w:t>проєкту</w:t>
      </w:r>
      <w:proofErr w:type="spellEnd"/>
      <w:r w:rsidR="003C0ECE">
        <w:rPr>
          <w:rFonts w:ascii="Times New Roman" w:hAnsi="Times New Roman" w:cs="Times New Roman"/>
          <w:sz w:val="28"/>
          <w:szCs w:val="28"/>
        </w:rPr>
        <w:t xml:space="preserve"> в </w:t>
      </w:r>
      <w:r w:rsidR="0008457D" w:rsidRPr="00FA05F8">
        <w:rPr>
          <w:rFonts w:ascii="Times New Roman" w:hAnsi="Times New Roman" w:cs="Times New Roman"/>
          <w:sz w:val="28"/>
          <w:szCs w:val="28"/>
        </w:rPr>
        <w:t>редакції, що винесена на громадське обговорення</w:t>
      </w:r>
      <w:r w:rsidR="00B31672" w:rsidRPr="00FA05F8">
        <w:rPr>
          <w:rFonts w:ascii="Times New Roman" w:hAnsi="Times New Roman" w:cs="Times New Roman"/>
          <w:sz w:val="28"/>
          <w:szCs w:val="28"/>
        </w:rPr>
        <w:t>, такі</w:t>
      </w:r>
      <w:r w:rsidR="0008457D" w:rsidRPr="00FA05F8">
        <w:rPr>
          <w:rFonts w:ascii="Times New Roman" w:eastAsia="Times New Roman" w:hAnsi="Times New Roman" w:cs="Times New Roman"/>
          <w:sz w:val="28"/>
          <w:szCs w:val="28"/>
          <w:lang w:eastAsia="ru-RU"/>
        </w:rPr>
        <w:t>:</w:t>
      </w:r>
      <w:r w:rsidR="003C0ECE">
        <w:rPr>
          <w:rFonts w:ascii="Times New Roman" w:eastAsia="Times New Roman" w:hAnsi="Times New Roman" w:cs="Times New Roman"/>
          <w:sz w:val="28"/>
          <w:szCs w:val="28"/>
          <w:lang w:eastAsia="ru-RU"/>
        </w:rPr>
        <w:t xml:space="preserve"> </w:t>
      </w:r>
      <w:r w:rsidR="009F1A44" w:rsidRPr="003C0ECE">
        <w:rPr>
          <w:rFonts w:ascii="Times New Roman" w:hAnsi="Times New Roman" w:cs="Times New Roman"/>
          <w:sz w:val="28"/>
          <w:szCs w:val="28"/>
        </w:rPr>
        <w:t>міжнародні виробники, які роками інвестували та розвивали бізнес в Україні, будуть змушені знизити свої витрати шляхом скорочення діяльності та звільнення великої кількості працівників.</w:t>
      </w:r>
      <w:r w:rsidRPr="003C0ECE">
        <w:rPr>
          <w:rFonts w:ascii="Times New Roman" w:hAnsi="Times New Roman" w:cs="Times New Roman"/>
          <w:sz w:val="28"/>
          <w:szCs w:val="28"/>
        </w:rPr>
        <w:t xml:space="preserve"> </w:t>
      </w:r>
      <w:r w:rsidR="00FF3470" w:rsidRPr="003C0ECE">
        <w:rPr>
          <w:rFonts w:ascii="Times New Roman" w:hAnsi="Times New Roman" w:cs="Times New Roman"/>
          <w:sz w:val="28"/>
          <w:szCs w:val="28"/>
        </w:rPr>
        <w:t>Заявленою метою запропонованих змін є здешевлення вартості ліків, проте, у разі їх прийняття, така мета не лише не буде досягнута, але і може з’явитись загроза для доступу пацієнтів д</w:t>
      </w:r>
      <w:r w:rsidR="003C0ECE">
        <w:rPr>
          <w:rFonts w:ascii="Times New Roman" w:hAnsi="Times New Roman" w:cs="Times New Roman"/>
          <w:sz w:val="28"/>
          <w:szCs w:val="28"/>
        </w:rPr>
        <w:t>о необхідних лікарських засобів;</w:t>
      </w:r>
    </w:p>
    <w:p w:rsidR="0008457D" w:rsidRPr="00FA05F8" w:rsidRDefault="00FA05F8" w:rsidP="003C486C">
      <w:pPr>
        <w:pStyle w:val="a3"/>
        <w:spacing w:before="0" w:beforeAutospacing="0" w:after="0" w:afterAutospacing="0"/>
        <w:jc w:val="both"/>
        <w:rPr>
          <w:sz w:val="28"/>
          <w:szCs w:val="28"/>
        </w:rPr>
      </w:pPr>
      <w:r w:rsidRPr="00FA05F8">
        <w:rPr>
          <w:sz w:val="28"/>
          <w:szCs w:val="28"/>
        </w:rPr>
        <w:t>-</w:t>
      </w:r>
      <w:r w:rsidR="003C0ECE">
        <w:rPr>
          <w:sz w:val="28"/>
          <w:szCs w:val="28"/>
        </w:rPr>
        <w:t xml:space="preserve"> в</w:t>
      </w:r>
      <w:r w:rsidR="00FF3470" w:rsidRPr="00FA05F8">
        <w:rPr>
          <w:sz w:val="28"/>
          <w:szCs w:val="28"/>
        </w:rPr>
        <w:t>икликом стане втрата ринкового статусу економіки України, адже держава не може регулюва</w:t>
      </w:r>
      <w:r w:rsidR="003C0ECE">
        <w:rPr>
          <w:sz w:val="28"/>
          <w:szCs w:val="28"/>
        </w:rPr>
        <w:t>ти те, до чого вона не дотична;</w:t>
      </w:r>
    </w:p>
    <w:p w:rsidR="004D724D" w:rsidRPr="00FA05F8" w:rsidRDefault="003C0ECE" w:rsidP="003C486C">
      <w:pPr>
        <w:pStyle w:val="a3"/>
        <w:spacing w:before="0" w:beforeAutospacing="0" w:after="0" w:afterAutospacing="0"/>
        <w:jc w:val="both"/>
        <w:rPr>
          <w:sz w:val="28"/>
          <w:szCs w:val="28"/>
        </w:rPr>
      </w:pPr>
      <w:r>
        <w:rPr>
          <w:sz w:val="28"/>
          <w:szCs w:val="28"/>
        </w:rPr>
        <w:t>- з</w:t>
      </w:r>
      <w:r w:rsidR="00B31672" w:rsidRPr="00FA05F8">
        <w:rPr>
          <w:sz w:val="28"/>
          <w:szCs w:val="28"/>
        </w:rPr>
        <w:t xml:space="preserve">міни </w:t>
      </w:r>
      <w:r w:rsidR="00FF3470" w:rsidRPr="00FA05F8">
        <w:rPr>
          <w:sz w:val="28"/>
          <w:szCs w:val="28"/>
        </w:rPr>
        <w:t>не сприятим</w:t>
      </w:r>
      <w:r w:rsidR="00B31672" w:rsidRPr="00FA05F8">
        <w:rPr>
          <w:sz w:val="28"/>
          <w:szCs w:val="28"/>
        </w:rPr>
        <w:t>уть</w:t>
      </w:r>
      <w:r w:rsidR="00FF3470" w:rsidRPr="00FA05F8">
        <w:rPr>
          <w:sz w:val="28"/>
          <w:szCs w:val="28"/>
        </w:rPr>
        <w:t xml:space="preserve"> зниженню цін на лікарські засоби, а навпаки, деякий сегмент деш</w:t>
      </w:r>
      <w:r>
        <w:rPr>
          <w:sz w:val="28"/>
          <w:szCs w:val="28"/>
        </w:rPr>
        <w:t>евих препаратів зникне з ринку;</w:t>
      </w:r>
    </w:p>
    <w:p w:rsidR="009F1A44" w:rsidRPr="00FA05F8" w:rsidRDefault="003C0ECE" w:rsidP="003C486C">
      <w:pPr>
        <w:pStyle w:val="a3"/>
        <w:spacing w:before="0" w:beforeAutospacing="0" w:after="0" w:afterAutospacing="0"/>
        <w:jc w:val="both"/>
        <w:rPr>
          <w:sz w:val="28"/>
          <w:szCs w:val="28"/>
        </w:rPr>
      </w:pPr>
      <w:r>
        <w:rPr>
          <w:sz w:val="28"/>
          <w:szCs w:val="28"/>
        </w:rPr>
        <w:t>- с</w:t>
      </w:r>
      <w:r w:rsidR="00FF3470" w:rsidRPr="00FA05F8">
        <w:rPr>
          <w:sz w:val="28"/>
          <w:szCs w:val="28"/>
        </w:rPr>
        <w:t xml:space="preserve">корочення діяльності деяких виробників у разі ухвалення змін призведе й до інших соціальних змін, зокрема зменшення кількості програм благодійної допомоги і соціальної підтримки пацієнтів, яку реалізують </w:t>
      </w:r>
      <w:r w:rsidR="00B31672" w:rsidRPr="00FA05F8">
        <w:rPr>
          <w:sz w:val="28"/>
          <w:szCs w:val="28"/>
        </w:rPr>
        <w:t>виробники, т</w:t>
      </w:r>
      <w:r w:rsidR="00FF3470" w:rsidRPr="00FA05F8">
        <w:rPr>
          <w:sz w:val="28"/>
          <w:szCs w:val="28"/>
        </w:rPr>
        <w:t>акож це знизить інв</w:t>
      </w:r>
      <w:r>
        <w:rPr>
          <w:sz w:val="28"/>
          <w:szCs w:val="28"/>
        </w:rPr>
        <w:t>естиційну привабливість країни;</w:t>
      </w:r>
    </w:p>
    <w:p w:rsidR="00FF3470" w:rsidRPr="00FA05F8" w:rsidRDefault="003C0ECE" w:rsidP="003C486C">
      <w:pPr>
        <w:pStyle w:val="a3"/>
        <w:spacing w:before="0" w:beforeAutospacing="0" w:after="0" w:afterAutospacing="0"/>
        <w:jc w:val="both"/>
        <w:rPr>
          <w:sz w:val="28"/>
          <w:szCs w:val="28"/>
        </w:rPr>
      </w:pPr>
      <w:r>
        <w:rPr>
          <w:sz w:val="28"/>
          <w:szCs w:val="28"/>
        </w:rPr>
        <w:t xml:space="preserve">- </w:t>
      </w:r>
      <w:proofErr w:type="spellStart"/>
      <w:r>
        <w:rPr>
          <w:sz w:val="28"/>
          <w:szCs w:val="28"/>
        </w:rPr>
        <w:t>п</w:t>
      </w:r>
      <w:r w:rsidR="00FF3470" w:rsidRPr="00FA05F8">
        <w:rPr>
          <w:sz w:val="28"/>
          <w:szCs w:val="28"/>
        </w:rPr>
        <w:t>роєкт</w:t>
      </w:r>
      <w:proofErr w:type="spellEnd"/>
      <w:r w:rsidR="00FF3470" w:rsidRPr="00FA05F8">
        <w:rPr>
          <w:sz w:val="28"/>
          <w:szCs w:val="28"/>
        </w:rPr>
        <w:t xml:space="preserve"> здебільшого стосується діяльності фармацевтичного </w:t>
      </w:r>
      <w:proofErr w:type="spellStart"/>
      <w:r w:rsidR="00FF3470" w:rsidRPr="00FA05F8">
        <w:rPr>
          <w:sz w:val="28"/>
          <w:szCs w:val="28"/>
        </w:rPr>
        <w:t>ритейлу</w:t>
      </w:r>
      <w:proofErr w:type="spellEnd"/>
      <w:r w:rsidR="00FF3470" w:rsidRPr="00FA05F8">
        <w:rPr>
          <w:sz w:val="28"/>
          <w:szCs w:val="28"/>
        </w:rPr>
        <w:t xml:space="preserve"> в частині здійснення ними націнок для реалізації лікарських засобів без </w:t>
      </w:r>
      <w:r w:rsidR="00FF3470" w:rsidRPr="00FA05F8">
        <w:rPr>
          <w:sz w:val="28"/>
          <w:szCs w:val="28"/>
        </w:rPr>
        <w:lastRenderedPageBreak/>
        <w:t xml:space="preserve">оприлюднення проведених розрахунків стосовно реальних затрат аптечних закладів </w:t>
      </w:r>
      <w:r>
        <w:rPr>
          <w:sz w:val="28"/>
          <w:szCs w:val="28"/>
        </w:rPr>
        <w:t>та можливих ризиків таких з</w:t>
      </w:r>
      <w:r w:rsidR="00193C3C">
        <w:rPr>
          <w:sz w:val="28"/>
          <w:szCs w:val="28"/>
        </w:rPr>
        <w:t>мін</w:t>
      </w:r>
      <w:r>
        <w:rPr>
          <w:sz w:val="28"/>
          <w:szCs w:val="28"/>
        </w:rPr>
        <w:t>;</w:t>
      </w:r>
    </w:p>
    <w:p w:rsidR="00FF3470" w:rsidRPr="00FA05F8" w:rsidRDefault="00FA05F8" w:rsidP="003C486C">
      <w:pPr>
        <w:pStyle w:val="a3"/>
        <w:spacing w:before="0" w:beforeAutospacing="0" w:after="0" w:afterAutospacing="0"/>
        <w:jc w:val="both"/>
        <w:rPr>
          <w:sz w:val="28"/>
          <w:szCs w:val="28"/>
        </w:rPr>
      </w:pPr>
      <w:r w:rsidRPr="00FA05F8">
        <w:rPr>
          <w:sz w:val="28"/>
          <w:szCs w:val="28"/>
        </w:rPr>
        <w:t xml:space="preserve">- </w:t>
      </w:r>
      <w:r w:rsidR="003C0ECE">
        <w:rPr>
          <w:sz w:val="28"/>
          <w:szCs w:val="28"/>
        </w:rPr>
        <w:t>п</w:t>
      </w:r>
      <w:r w:rsidR="00FF3470" w:rsidRPr="00FA05F8">
        <w:rPr>
          <w:sz w:val="28"/>
          <w:szCs w:val="28"/>
        </w:rPr>
        <w:t xml:space="preserve">опит на ліки не знизиться, а пацієнти шукатимуть потрібні їм лікарські засоби на сумнівних </w:t>
      </w:r>
      <w:proofErr w:type="spellStart"/>
      <w:r w:rsidR="00FF3470" w:rsidRPr="00FA05F8">
        <w:rPr>
          <w:sz w:val="28"/>
          <w:szCs w:val="28"/>
        </w:rPr>
        <w:t>вебсайтах</w:t>
      </w:r>
      <w:proofErr w:type="spellEnd"/>
      <w:r w:rsidR="00FF3470" w:rsidRPr="00FA05F8">
        <w:rPr>
          <w:sz w:val="28"/>
          <w:szCs w:val="28"/>
        </w:rPr>
        <w:t xml:space="preserve">, тим самим стимулюючи розвиток тіньового бізнесу, ввезення контрабанди </w:t>
      </w:r>
      <w:r w:rsidR="009F1A44" w:rsidRPr="00FA05F8">
        <w:rPr>
          <w:sz w:val="28"/>
          <w:szCs w:val="28"/>
        </w:rPr>
        <w:t>препаратів та їх фальсифікації. З</w:t>
      </w:r>
      <w:r w:rsidR="00FF3470" w:rsidRPr="00FA05F8">
        <w:rPr>
          <w:sz w:val="28"/>
          <w:szCs w:val="28"/>
        </w:rPr>
        <w:t>міни призведуть і до скорочення кількості аптечних закладів, що теж впливатиме на зниження доступності л</w:t>
      </w:r>
      <w:r w:rsidR="003C0ECE">
        <w:rPr>
          <w:sz w:val="28"/>
          <w:szCs w:val="28"/>
        </w:rPr>
        <w:t>ікарських засобів для населення;</w:t>
      </w:r>
    </w:p>
    <w:p w:rsidR="00FF3470" w:rsidRPr="00FA05F8" w:rsidRDefault="00FA05F8" w:rsidP="003C486C">
      <w:pPr>
        <w:pStyle w:val="a3"/>
        <w:spacing w:before="0" w:beforeAutospacing="0" w:after="0" w:afterAutospacing="0"/>
        <w:jc w:val="both"/>
        <w:rPr>
          <w:sz w:val="28"/>
          <w:szCs w:val="28"/>
        </w:rPr>
      </w:pPr>
      <w:r w:rsidRPr="00FA05F8">
        <w:rPr>
          <w:sz w:val="28"/>
          <w:szCs w:val="28"/>
        </w:rPr>
        <w:t xml:space="preserve">- </w:t>
      </w:r>
      <w:r w:rsidR="003C0ECE">
        <w:rPr>
          <w:sz w:val="28"/>
          <w:szCs w:val="28"/>
        </w:rPr>
        <w:t>в</w:t>
      </w:r>
      <w:r w:rsidR="00FF3470" w:rsidRPr="00FA05F8">
        <w:rPr>
          <w:sz w:val="28"/>
          <w:szCs w:val="28"/>
        </w:rPr>
        <w:t xml:space="preserve">одночас цей </w:t>
      </w:r>
      <w:proofErr w:type="spellStart"/>
      <w:r w:rsidR="00FF3470" w:rsidRPr="00FA05F8">
        <w:rPr>
          <w:sz w:val="28"/>
          <w:szCs w:val="28"/>
        </w:rPr>
        <w:t>проєкт</w:t>
      </w:r>
      <w:proofErr w:type="spellEnd"/>
      <w:r w:rsidR="00FF3470" w:rsidRPr="00FA05F8">
        <w:rPr>
          <w:sz w:val="28"/>
          <w:szCs w:val="28"/>
        </w:rPr>
        <w:t xml:space="preserve"> не корелюється з позицією держави щодо розширення послуг для надання паліативної допомоги, проведення щеплень в аптеках, збільшення кількості аптек з ліцензіями на реалізацію наркотичних засобів та </w:t>
      </w:r>
      <w:proofErr w:type="spellStart"/>
      <w:r w:rsidR="00FF3470" w:rsidRPr="00FA05F8">
        <w:rPr>
          <w:sz w:val="28"/>
          <w:szCs w:val="28"/>
        </w:rPr>
        <w:t>екстемпора</w:t>
      </w:r>
      <w:r w:rsidR="003C0ECE">
        <w:rPr>
          <w:sz w:val="28"/>
          <w:szCs w:val="28"/>
        </w:rPr>
        <w:t>льного</w:t>
      </w:r>
      <w:proofErr w:type="spellEnd"/>
      <w:r w:rsidR="003C0ECE">
        <w:rPr>
          <w:sz w:val="28"/>
          <w:szCs w:val="28"/>
        </w:rPr>
        <w:t xml:space="preserve"> виготовлення ліків тощо;</w:t>
      </w:r>
    </w:p>
    <w:p w:rsidR="00FF3470" w:rsidRPr="00FA05F8" w:rsidRDefault="00FA05F8" w:rsidP="003C486C">
      <w:pPr>
        <w:pStyle w:val="a3"/>
        <w:shd w:val="clear" w:color="auto" w:fill="FFFFFF"/>
        <w:spacing w:before="0" w:beforeAutospacing="0" w:after="0" w:afterAutospacing="0"/>
        <w:jc w:val="both"/>
        <w:rPr>
          <w:sz w:val="28"/>
          <w:szCs w:val="28"/>
        </w:rPr>
      </w:pPr>
      <w:r w:rsidRPr="00FA05F8">
        <w:rPr>
          <w:sz w:val="28"/>
          <w:szCs w:val="28"/>
        </w:rPr>
        <w:t xml:space="preserve"> - </w:t>
      </w:r>
      <w:r w:rsidR="003C0ECE">
        <w:rPr>
          <w:sz w:val="28"/>
          <w:szCs w:val="28"/>
        </w:rPr>
        <w:t>з</w:t>
      </w:r>
      <w:r w:rsidR="00FF3470" w:rsidRPr="00FA05F8">
        <w:rPr>
          <w:sz w:val="28"/>
          <w:szCs w:val="28"/>
        </w:rPr>
        <w:t>ростання цін, і не тільки на препарати, зумовлене найперше станом економіки України у воєнний час та інфляційними тенденціями. Витрати операторів фармацевт</w:t>
      </w:r>
      <w:r w:rsidR="009F1A44" w:rsidRPr="00FA05F8">
        <w:rPr>
          <w:sz w:val="28"/>
          <w:szCs w:val="28"/>
        </w:rPr>
        <w:t>ичного ринку постійно зростають.</w:t>
      </w:r>
      <w:r w:rsidR="00FF3470" w:rsidRPr="00FA05F8">
        <w:rPr>
          <w:sz w:val="28"/>
          <w:szCs w:val="28"/>
        </w:rPr>
        <w:t xml:space="preserve"> </w:t>
      </w:r>
      <w:r w:rsidRPr="00FA05F8">
        <w:rPr>
          <w:sz w:val="28"/>
          <w:szCs w:val="28"/>
        </w:rPr>
        <w:t>О</w:t>
      </w:r>
      <w:r w:rsidR="00FF3470" w:rsidRPr="00FA05F8">
        <w:rPr>
          <w:sz w:val="28"/>
          <w:szCs w:val="28"/>
        </w:rPr>
        <w:t xml:space="preserve">собливу увагу необхідно приділити з’ясуванню реальних наслідків ухвалення </w:t>
      </w:r>
      <w:proofErr w:type="spellStart"/>
      <w:r w:rsidR="00FF3470" w:rsidRPr="00FA05F8">
        <w:rPr>
          <w:sz w:val="28"/>
          <w:szCs w:val="28"/>
        </w:rPr>
        <w:t>проєкту</w:t>
      </w:r>
      <w:proofErr w:type="spellEnd"/>
      <w:r w:rsidR="00FF3470" w:rsidRPr="00FA05F8">
        <w:rPr>
          <w:sz w:val="28"/>
          <w:szCs w:val="28"/>
        </w:rPr>
        <w:t xml:space="preserve"> для малих та </w:t>
      </w:r>
      <w:proofErr w:type="spellStart"/>
      <w:r w:rsidR="00FF3470" w:rsidRPr="00FA05F8">
        <w:rPr>
          <w:sz w:val="28"/>
          <w:szCs w:val="28"/>
        </w:rPr>
        <w:t>мікросуб’єктів</w:t>
      </w:r>
      <w:proofErr w:type="spellEnd"/>
      <w:r w:rsidR="00FF3470" w:rsidRPr="00FA05F8">
        <w:rPr>
          <w:sz w:val="28"/>
          <w:szCs w:val="28"/>
        </w:rPr>
        <w:t xml:space="preserve"> господарювання</w:t>
      </w:r>
      <w:r w:rsidRPr="00FA05F8">
        <w:rPr>
          <w:sz w:val="28"/>
          <w:szCs w:val="28"/>
        </w:rPr>
        <w:t xml:space="preserve">. </w:t>
      </w:r>
      <w:r w:rsidR="00FF3470" w:rsidRPr="00FA05F8">
        <w:rPr>
          <w:sz w:val="28"/>
          <w:szCs w:val="28"/>
        </w:rPr>
        <w:t xml:space="preserve">Запропонований </w:t>
      </w:r>
      <w:proofErr w:type="spellStart"/>
      <w:r w:rsidR="00FF3470" w:rsidRPr="00FA05F8">
        <w:rPr>
          <w:sz w:val="28"/>
          <w:szCs w:val="28"/>
        </w:rPr>
        <w:t>проєкт</w:t>
      </w:r>
      <w:proofErr w:type="spellEnd"/>
      <w:r w:rsidR="00FF3470" w:rsidRPr="00FA05F8">
        <w:rPr>
          <w:sz w:val="28"/>
          <w:szCs w:val="28"/>
        </w:rPr>
        <w:t xml:space="preserve"> в умовах сучасної економічної ситуації та воєнного стану може призвести до дестабілізації фармацевтичного ринку</w:t>
      </w:r>
      <w:r w:rsidR="003C0ECE">
        <w:rPr>
          <w:sz w:val="28"/>
          <w:szCs w:val="28"/>
        </w:rPr>
        <w:t>;</w:t>
      </w:r>
    </w:p>
    <w:p w:rsidR="00FA05F8" w:rsidRPr="00B31672" w:rsidRDefault="003C0ECE" w:rsidP="003C486C">
      <w:pPr>
        <w:pStyle w:val="a3"/>
        <w:spacing w:before="0" w:beforeAutospacing="0" w:after="0" w:afterAutospacing="0"/>
        <w:jc w:val="both"/>
        <w:rPr>
          <w:sz w:val="28"/>
          <w:szCs w:val="28"/>
        </w:rPr>
      </w:pPr>
      <w:r>
        <w:rPr>
          <w:sz w:val="28"/>
          <w:szCs w:val="28"/>
        </w:rPr>
        <w:t>- в</w:t>
      </w:r>
      <w:r w:rsidR="00FA05F8" w:rsidRPr="00FA05F8">
        <w:rPr>
          <w:sz w:val="28"/>
          <w:szCs w:val="28"/>
        </w:rPr>
        <w:t> Україні не вистачає єдиної</w:t>
      </w:r>
      <w:r w:rsidR="00FA05F8" w:rsidRPr="00B31672">
        <w:rPr>
          <w:sz w:val="28"/>
          <w:szCs w:val="28"/>
        </w:rPr>
        <w:t xml:space="preserve"> цінової політики, а є лише її окремі елементи, тому розробка єдиної цінової політики має стати пріоритетом для</w:t>
      </w:r>
      <w:r>
        <w:rPr>
          <w:sz w:val="28"/>
          <w:szCs w:val="28"/>
        </w:rPr>
        <w:t xml:space="preserve"> всіх учасників ринку;</w:t>
      </w:r>
    </w:p>
    <w:p w:rsidR="00FF3470" w:rsidRPr="00B31672" w:rsidRDefault="00B31672" w:rsidP="003C486C">
      <w:pPr>
        <w:pStyle w:val="a3"/>
        <w:spacing w:before="0" w:beforeAutospacing="0" w:after="0" w:afterAutospacing="0"/>
        <w:jc w:val="both"/>
        <w:rPr>
          <w:sz w:val="28"/>
          <w:szCs w:val="28"/>
        </w:rPr>
      </w:pPr>
      <w:r>
        <w:rPr>
          <w:sz w:val="28"/>
          <w:szCs w:val="28"/>
        </w:rPr>
        <w:t xml:space="preserve">- </w:t>
      </w:r>
      <w:r w:rsidR="00193C3C">
        <w:rPr>
          <w:sz w:val="28"/>
          <w:szCs w:val="28"/>
        </w:rPr>
        <w:t>у відповідь на аргументи учасників Форуму</w:t>
      </w:r>
      <w:r w:rsidR="003C0ECE">
        <w:rPr>
          <w:sz w:val="28"/>
          <w:szCs w:val="28"/>
        </w:rPr>
        <w:t xml:space="preserve"> </w:t>
      </w:r>
      <w:r w:rsidR="00FF3470" w:rsidRPr="00B31672">
        <w:rPr>
          <w:sz w:val="28"/>
          <w:szCs w:val="28"/>
        </w:rPr>
        <w:t xml:space="preserve">МОЗ </w:t>
      </w:r>
      <w:r w:rsidRPr="00B31672">
        <w:rPr>
          <w:sz w:val="28"/>
          <w:szCs w:val="28"/>
        </w:rPr>
        <w:t xml:space="preserve">констатує, що </w:t>
      </w:r>
      <w:r w:rsidR="00FF3470" w:rsidRPr="00B31672">
        <w:rPr>
          <w:sz w:val="28"/>
          <w:szCs w:val="28"/>
        </w:rPr>
        <w:t>хоче запровадити цінове регулювання на всі лікарські засоби, тому що з кожним роком видатки громадян на придбання ліків зростають. У МОЗ очік</w:t>
      </w:r>
      <w:r w:rsidRPr="00B31672">
        <w:rPr>
          <w:sz w:val="28"/>
          <w:szCs w:val="28"/>
        </w:rPr>
        <w:t>ують, що за результатами 2024 року</w:t>
      </w:r>
      <w:r w:rsidR="00FF3470" w:rsidRPr="00B31672">
        <w:rPr>
          <w:sz w:val="28"/>
          <w:szCs w:val="28"/>
        </w:rPr>
        <w:t xml:space="preserve"> громадяни витратять майже 175 млрд грн на закупівлю фармацевтичних товарів. Через це, коли ринок не може впоратися з цінами на товари, держава має втрутитися в цю ситуацію, оскільки йдеться про такі соціальні товари, як </w:t>
      </w:r>
      <w:r w:rsidRPr="00B31672">
        <w:rPr>
          <w:sz w:val="28"/>
          <w:szCs w:val="28"/>
        </w:rPr>
        <w:t>лікарські засоби</w:t>
      </w:r>
      <w:r w:rsidR="00FF3470" w:rsidRPr="00B31672">
        <w:rPr>
          <w:sz w:val="28"/>
          <w:szCs w:val="28"/>
        </w:rPr>
        <w:t xml:space="preserve">. </w:t>
      </w:r>
      <w:r w:rsidRPr="00B31672">
        <w:rPr>
          <w:sz w:val="28"/>
          <w:szCs w:val="28"/>
        </w:rPr>
        <w:t>МОЗ</w:t>
      </w:r>
      <w:r w:rsidR="00FF3470" w:rsidRPr="00B31672">
        <w:rPr>
          <w:sz w:val="28"/>
          <w:szCs w:val="28"/>
        </w:rPr>
        <w:t xml:space="preserve"> погодився з тим, що </w:t>
      </w:r>
      <w:proofErr w:type="spellStart"/>
      <w:r w:rsidR="00FF3470" w:rsidRPr="00B31672">
        <w:rPr>
          <w:sz w:val="28"/>
          <w:szCs w:val="28"/>
        </w:rPr>
        <w:t>проєкт</w:t>
      </w:r>
      <w:proofErr w:type="spellEnd"/>
      <w:r w:rsidR="00FF3470" w:rsidRPr="00B31672">
        <w:rPr>
          <w:sz w:val="28"/>
          <w:szCs w:val="28"/>
        </w:rPr>
        <w:t xml:space="preserve"> недоско</w:t>
      </w:r>
      <w:r w:rsidR="009F1A44" w:rsidRPr="00B31672">
        <w:rPr>
          <w:sz w:val="28"/>
          <w:szCs w:val="28"/>
        </w:rPr>
        <w:t>налий і потребує до</w:t>
      </w:r>
      <w:r w:rsidRPr="00B31672">
        <w:rPr>
          <w:sz w:val="28"/>
          <w:szCs w:val="28"/>
        </w:rPr>
        <w:t>опрацювання, всі пропозиції будуть</w:t>
      </w:r>
      <w:r w:rsidR="00FF3470" w:rsidRPr="00B31672">
        <w:rPr>
          <w:sz w:val="28"/>
          <w:szCs w:val="28"/>
        </w:rPr>
        <w:t xml:space="preserve"> розглянуті для досягнення консенсусу між усіма зацікавленими сторонами.</w:t>
      </w:r>
      <w:r w:rsidR="00FA05F8">
        <w:rPr>
          <w:sz w:val="28"/>
          <w:szCs w:val="28"/>
        </w:rPr>
        <w:t xml:space="preserve"> </w:t>
      </w:r>
      <w:r w:rsidR="00FA05F8" w:rsidRPr="00FA05F8">
        <w:rPr>
          <w:sz w:val="28"/>
          <w:szCs w:val="28"/>
        </w:rPr>
        <w:t>Дискусії щодо цього питання досі тривають</w:t>
      </w:r>
      <w:r w:rsidR="003C0ECE">
        <w:rPr>
          <w:sz w:val="28"/>
          <w:szCs w:val="28"/>
        </w:rPr>
        <w:t>;</w:t>
      </w:r>
    </w:p>
    <w:p w:rsidR="00FA05F8" w:rsidRPr="00FA05F8" w:rsidRDefault="00FA05F8" w:rsidP="003C486C">
      <w:pPr>
        <w:shd w:val="clear" w:color="auto" w:fill="FFFFFF"/>
        <w:spacing w:after="0" w:line="240" w:lineRule="auto"/>
        <w:jc w:val="both"/>
        <w:rPr>
          <w:rFonts w:ascii="Times New Roman" w:hAnsi="Times New Roman" w:cs="Times New Roman"/>
          <w:sz w:val="28"/>
          <w:szCs w:val="28"/>
        </w:rPr>
      </w:pPr>
      <w:r w:rsidRPr="00FA05F8">
        <w:rPr>
          <w:rFonts w:ascii="Times New Roman" w:hAnsi="Times New Roman" w:cs="Times New Roman"/>
          <w:sz w:val="28"/>
          <w:szCs w:val="28"/>
        </w:rPr>
        <w:t xml:space="preserve">- </w:t>
      </w:r>
      <w:r>
        <w:rPr>
          <w:rFonts w:ascii="Times New Roman" w:hAnsi="Times New Roman" w:cs="Times New Roman"/>
          <w:sz w:val="28"/>
          <w:szCs w:val="28"/>
        </w:rPr>
        <w:t xml:space="preserve">учасниками Форуму </w:t>
      </w:r>
      <w:r w:rsidR="003C0ECE">
        <w:rPr>
          <w:rFonts w:ascii="Times New Roman" w:hAnsi="Times New Roman" w:cs="Times New Roman"/>
          <w:sz w:val="28"/>
          <w:szCs w:val="28"/>
        </w:rPr>
        <w:t xml:space="preserve">висловлено </w:t>
      </w:r>
      <w:r w:rsidRPr="00FA05F8">
        <w:rPr>
          <w:rFonts w:ascii="Times New Roman" w:hAnsi="Times New Roman" w:cs="Times New Roman"/>
          <w:sz w:val="28"/>
          <w:szCs w:val="28"/>
        </w:rPr>
        <w:t>вдячність МОЗ за відкритість до діалогу та проведення зустрічей, всі зацікавлені сторони напрацьовують альтернативні пропозиції для збалансованого підходу до ціноутворення.</w:t>
      </w:r>
    </w:p>
    <w:p w:rsidR="00FF3470" w:rsidRPr="00B31672" w:rsidRDefault="00FF3470" w:rsidP="003C486C">
      <w:pPr>
        <w:shd w:val="clear" w:color="auto" w:fill="FFFFFF"/>
        <w:spacing w:after="0" w:line="240" w:lineRule="auto"/>
        <w:jc w:val="both"/>
        <w:rPr>
          <w:rStyle w:val="2"/>
          <w:rFonts w:ascii="Times New Roman" w:hAnsi="Times New Roman" w:cs="Times New Roman"/>
          <w:b/>
          <w:color w:val="auto"/>
          <w:sz w:val="28"/>
          <w:szCs w:val="28"/>
        </w:rPr>
      </w:pPr>
    </w:p>
    <w:p w:rsidR="003F7E67" w:rsidRDefault="003F7E67" w:rsidP="003C486C">
      <w:pPr>
        <w:spacing w:after="0" w:line="240" w:lineRule="auto"/>
        <w:jc w:val="both"/>
        <w:rPr>
          <w:rStyle w:val="2"/>
          <w:rFonts w:ascii="Times New Roman" w:eastAsiaTheme="minorHAnsi" w:hAnsi="Times New Roman" w:cs="Times New Roman"/>
          <w:sz w:val="28"/>
          <w:szCs w:val="28"/>
        </w:rPr>
      </w:pPr>
      <w:r>
        <w:rPr>
          <w:rStyle w:val="2"/>
          <w:rFonts w:ascii="Times New Roman" w:eastAsiaTheme="minorHAnsi" w:hAnsi="Times New Roman" w:cs="Times New Roman"/>
          <w:sz w:val="28"/>
          <w:szCs w:val="28"/>
        </w:rPr>
        <w:tab/>
      </w:r>
      <w:r w:rsidR="00FD363B" w:rsidRPr="00FD363B">
        <w:rPr>
          <w:rStyle w:val="2"/>
          <w:rFonts w:ascii="Times New Roman" w:eastAsiaTheme="minorHAnsi" w:hAnsi="Times New Roman" w:cs="Times New Roman"/>
          <w:sz w:val="28"/>
          <w:szCs w:val="28"/>
        </w:rPr>
        <w:t>Атмосфера під час Форуму підкреслила, що фармацевтичний сектор є однією з найбільш регульованих галузей в Україні</w:t>
      </w:r>
      <w:r w:rsidR="00FD363B" w:rsidRPr="00FD363B">
        <w:rPr>
          <w:rFonts w:ascii="Times New Roman" w:hAnsi="Times New Roman" w:cs="Times New Roman"/>
          <w:sz w:val="28"/>
          <w:szCs w:val="28"/>
        </w:rPr>
        <w:t xml:space="preserve">. Учасники Форуму відзначають, що не зважаючи на умови повномасштабної війни, здобутки та напрацювання 2024 року, прийняті рішення щодо короткострокових планів та стратегічних цілей </w:t>
      </w:r>
      <w:r w:rsidR="00FD363B" w:rsidRPr="00FD363B">
        <w:rPr>
          <w:rFonts w:ascii="Times New Roman" w:hAnsi="Times New Roman" w:cs="Times New Roman"/>
          <w:bCs/>
          <w:sz w:val="28"/>
          <w:szCs w:val="28"/>
        </w:rPr>
        <w:t>слугуватимуть основою для подальшої ефективної взаємодії всіх зацікавлених сторін у подальшому розвитку охорони здоров’я України.</w:t>
      </w:r>
      <w:r w:rsidR="00FD363B" w:rsidRPr="00FD363B">
        <w:rPr>
          <w:rStyle w:val="2"/>
          <w:rFonts w:ascii="Times New Roman" w:eastAsiaTheme="minorHAnsi" w:hAnsi="Times New Roman" w:cs="Times New Roman"/>
          <w:sz w:val="28"/>
          <w:szCs w:val="28"/>
        </w:rPr>
        <w:t xml:space="preserve"> </w:t>
      </w:r>
    </w:p>
    <w:p w:rsidR="00FD363B" w:rsidRPr="003F7E67" w:rsidRDefault="00FD363B" w:rsidP="003C486C">
      <w:pPr>
        <w:spacing w:after="0" w:line="240" w:lineRule="auto"/>
        <w:jc w:val="both"/>
        <w:rPr>
          <w:rFonts w:ascii="Times New Roman" w:hAnsi="Times New Roman" w:cs="Times New Roman"/>
          <w:color w:val="000000"/>
          <w:sz w:val="28"/>
          <w:szCs w:val="28"/>
          <w:lang w:eastAsia="uk-UA" w:bidi="uk-UA"/>
        </w:rPr>
      </w:pPr>
      <w:bookmarkStart w:id="0" w:name="_GoBack"/>
      <w:bookmarkEnd w:id="0"/>
      <w:r w:rsidRPr="00CA5F77">
        <w:rPr>
          <w:rFonts w:ascii="Times New Roman" w:hAnsi="Times New Roman" w:cs="Times New Roman"/>
          <w:b/>
          <w:sz w:val="28"/>
          <w:szCs w:val="28"/>
          <w:shd w:val="clear" w:color="auto" w:fill="FFFFFF"/>
        </w:rPr>
        <w:lastRenderedPageBreak/>
        <w:t xml:space="preserve">За результатами представлених доповідей та загальної дискусії </w:t>
      </w:r>
      <w:r w:rsidRPr="00CA5F77">
        <w:rPr>
          <w:rFonts w:ascii="Times New Roman" w:hAnsi="Times New Roman" w:cs="Times New Roman"/>
          <w:b/>
          <w:bCs/>
          <w:sz w:val="28"/>
          <w:szCs w:val="28"/>
        </w:rPr>
        <w:t xml:space="preserve">учасники </w:t>
      </w:r>
      <w:r w:rsidR="00CA5F77" w:rsidRPr="00CA5F77">
        <w:rPr>
          <w:rFonts w:ascii="Times New Roman" w:hAnsi="Times New Roman" w:cs="Times New Roman"/>
          <w:b/>
          <w:sz w:val="28"/>
          <w:szCs w:val="28"/>
        </w:rPr>
        <w:t>Форуму</w:t>
      </w:r>
      <w:r w:rsidR="00CA5F77">
        <w:rPr>
          <w:rFonts w:ascii="Times New Roman" w:hAnsi="Times New Roman" w:cs="Times New Roman"/>
          <w:sz w:val="28"/>
          <w:szCs w:val="28"/>
        </w:rPr>
        <w:t xml:space="preserve"> </w:t>
      </w:r>
      <w:r w:rsidRPr="00EF7DA8">
        <w:rPr>
          <w:rFonts w:ascii="Times New Roman" w:hAnsi="Times New Roman" w:cs="Times New Roman"/>
          <w:b/>
          <w:bCs/>
          <w:sz w:val="28"/>
          <w:szCs w:val="28"/>
        </w:rPr>
        <w:t>пропонують:</w:t>
      </w:r>
    </w:p>
    <w:p w:rsidR="00F7238C" w:rsidRDefault="00F7238C" w:rsidP="003C486C">
      <w:pPr>
        <w:spacing w:after="0" w:line="240" w:lineRule="auto"/>
      </w:pPr>
    </w:p>
    <w:p w:rsidR="00F7238C" w:rsidRPr="00144D90" w:rsidRDefault="00EF7DA8" w:rsidP="003C486C">
      <w:pPr>
        <w:tabs>
          <w:tab w:val="left" w:pos="574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F7238C" w:rsidRPr="00144D90">
        <w:rPr>
          <w:rFonts w:ascii="Times New Roman" w:hAnsi="Times New Roman" w:cs="Times New Roman"/>
          <w:sz w:val="28"/>
          <w:szCs w:val="28"/>
        </w:rPr>
        <w:t xml:space="preserve">иконувати міжнародно-правові зобов’язання України </w:t>
      </w:r>
      <w:r>
        <w:rPr>
          <w:rFonts w:ascii="Times New Roman" w:hAnsi="Times New Roman" w:cs="Times New Roman"/>
          <w:sz w:val="28"/>
          <w:szCs w:val="28"/>
        </w:rPr>
        <w:t xml:space="preserve">щодо європейської інтеграції, </w:t>
      </w:r>
      <w:r w:rsidR="00F7238C" w:rsidRPr="00144D90">
        <w:rPr>
          <w:rFonts w:ascii="Times New Roman" w:hAnsi="Times New Roman" w:cs="Times New Roman"/>
          <w:sz w:val="28"/>
          <w:szCs w:val="28"/>
        </w:rPr>
        <w:t>продовження імплементації законодавства України в сфері охорони здоров'я до положень права Європейського Союзу (</w:t>
      </w:r>
      <w:proofErr w:type="spellStart"/>
      <w:r w:rsidR="00F7238C" w:rsidRPr="00144D90">
        <w:rPr>
          <w:rFonts w:ascii="Times New Roman" w:hAnsi="Times New Roman" w:cs="Times New Roman"/>
          <w:sz w:val="28"/>
          <w:szCs w:val="28"/>
        </w:rPr>
        <w:t>acquis</w:t>
      </w:r>
      <w:proofErr w:type="spellEnd"/>
      <w:r w:rsidR="00F7238C" w:rsidRPr="00144D90">
        <w:rPr>
          <w:rFonts w:ascii="Times New Roman" w:hAnsi="Times New Roman" w:cs="Times New Roman"/>
          <w:sz w:val="28"/>
          <w:szCs w:val="28"/>
        </w:rPr>
        <w:t xml:space="preserve"> ЄС).</w:t>
      </w:r>
    </w:p>
    <w:p w:rsidR="00F7238C" w:rsidRPr="00144D90" w:rsidRDefault="00F7238C" w:rsidP="003C486C">
      <w:pPr>
        <w:tabs>
          <w:tab w:val="left" w:pos="5745"/>
        </w:tabs>
        <w:spacing w:after="0" w:line="240" w:lineRule="auto"/>
        <w:jc w:val="both"/>
        <w:rPr>
          <w:rFonts w:ascii="Times New Roman" w:hAnsi="Times New Roman" w:cs="Times New Roman"/>
          <w:sz w:val="28"/>
          <w:szCs w:val="28"/>
        </w:rPr>
      </w:pPr>
    </w:p>
    <w:p w:rsidR="003C486C" w:rsidRDefault="00F7238C" w:rsidP="003C486C">
      <w:pPr>
        <w:tabs>
          <w:tab w:val="left" w:pos="5745"/>
        </w:tabs>
        <w:spacing w:after="0" w:line="240" w:lineRule="auto"/>
        <w:jc w:val="both"/>
        <w:rPr>
          <w:rFonts w:ascii="Times New Roman" w:hAnsi="Times New Roman" w:cs="Times New Roman"/>
          <w:bCs/>
          <w:i/>
          <w:sz w:val="28"/>
          <w:szCs w:val="28"/>
        </w:rPr>
      </w:pPr>
      <w:r w:rsidRPr="003C486C">
        <w:rPr>
          <w:rFonts w:ascii="Times New Roman" w:hAnsi="Times New Roman" w:cs="Times New Roman"/>
          <w:bCs/>
          <w:i/>
          <w:sz w:val="28"/>
          <w:szCs w:val="28"/>
        </w:rPr>
        <w:t xml:space="preserve">З метою реформування та подальшого розвитку </w:t>
      </w:r>
      <w:r w:rsidR="00EF7DA8">
        <w:rPr>
          <w:rFonts w:ascii="Times New Roman" w:hAnsi="Times New Roman" w:cs="Times New Roman"/>
          <w:bCs/>
          <w:i/>
          <w:sz w:val="28"/>
          <w:szCs w:val="28"/>
        </w:rPr>
        <w:t>фармацевтичного сектору України:</w:t>
      </w:r>
    </w:p>
    <w:p w:rsidR="00EF7DA8" w:rsidRPr="003C486C" w:rsidRDefault="00EF7DA8" w:rsidP="003C486C">
      <w:pPr>
        <w:tabs>
          <w:tab w:val="left" w:pos="5745"/>
        </w:tabs>
        <w:spacing w:after="0" w:line="240" w:lineRule="auto"/>
        <w:jc w:val="both"/>
        <w:rPr>
          <w:rFonts w:ascii="Times New Roman" w:hAnsi="Times New Roman" w:cs="Times New Roman"/>
          <w:bCs/>
          <w:i/>
          <w:sz w:val="28"/>
          <w:szCs w:val="28"/>
        </w:rPr>
      </w:pPr>
    </w:p>
    <w:p w:rsidR="00F7238C" w:rsidRPr="00144D90" w:rsidRDefault="003C486C" w:rsidP="003C486C">
      <w:pPr>
        <w:tabs>
          <w:tab w:val="left" w:pos="5745"/>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F7238C" w:rsidRPr="003C486C">
        <w:rPr>
          <w:rFonts w:ascii="Times New Roman" w:hAnsi="Times New Roman" w:cs="Times New Roman"/>
          <w:bCs/>
          <w:sz w:val="28"/>
          <w:szCs w:val="28"/>
        </w:rPr>
        <w:t>в</w:t>
      </w:r>
      <w:r w:rsidR="00F7238C" w:rsidRPr="003C486C">
        <w:rPr>
          <w:rFonts w:ascii="Times New Roman" w:hAnsi="Times New Roman" w:cs="Times New Roman"/>
          <w:sz w:val="28"/>
          <w:szCs w:val="28"/>
        </w:rPr>
        <w:t>сім</w:t>
      </w:r>
      <w:r w:rsidR="00F7238C" w:rsidRPr="00144D90">
        <w:rPr>
          <w:rFonts w:ascii="Times New Roman" w:hAnsi="Times New Roman" w:cs="Times New Roman"/>
          <w:sz w:val="28"/>
          <w:szCs w:val="28"/>
        </w:rPr>
        <w:t xml:space="preserve"> зацікавленим сторонам сприяти ефективній імплементації норм нового Закону України «Про лікарські засоби», </w:t>
      </w:r>
      <w:r w:rsidR="00F7238C" w:rsidRPr="00144D90">
        <w:rPr>
          <w:rFonts w:ascii="Times New Roman" w:eastAsia="Times New Roman" w:hAnsi="Times New Roman" w:cs="Times New Roman"/>
          <w:sz w:val="28"/>
          <w:szCs w:val="28"/>
          <w:lang w:eastAsia="ru-RU"/>
        </w:rPr>
        <w:t xml:space="preserve">який має на меті поліпшити регуляторне середовище раніше, ніж закінчиться воєнний стан, зберігаючи сталість </w:t>
      </w:r>
      <w:r w:rsidR="00EF7DA8">
        <w:rPr>
          <w:rFonts w:ascii="Times New Roman" w:eastAsia="Times New Roman" w:hAnsi="Times New Roman" w:cs="Times New Roman"/>
          <w:sz w:val="28"/>
          <w:szCs w:val="28"/>
          <w:lang w:eastAsia="ru-RU"/>
        </w:rPr>
        <w:t>забезпечення українців лікарськими засобами;</w:t>
      </w:r>
    </w:p>
    <w:p w:rsidR="00F7238C" w:rsidRDefault="003C486C" w:rsidP="003C48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7DA8">
        <w:rPr>
          <w:rFonts w:ascii="Times New Roman" w:hAnsi="Times New Roman" w:cs="Times New Roman"/>
          <w:sz w:val="28"/>
          <w:szCs w:val="28"/>
        </w:rPr>
        <w:t>у</w:t>
      </w:r>
      <w:r w:rsidR="00F7238C" w:rsidRPr="00144D90">
        <w:rPr>
          <w:rFonts w:ascii="Times New Roman" w:hAnsi="Times New Roman" w:cs="Times New Roman"/>
          <w:sz w:val="28"/>
          <w:szCs w:val="28"/>
        </w:rPr>
        <w:t xml:space="preserve"> взаємній співпраці між державними органами, профільними асоціаціями, громадськими організаціями та іншими учасниками фармацевтичного ринку забезпечити прозорість процесу створення єдиного органу державного контролю за обігом лікарських засобів; якісне напрацювання</w:t>
      </w:r>
      <w:r>
        <w:rPr>
          <w:rFonts w:ascii="Times New Roman" w:hAnsi="Times New Roman" w:cs="Times New Roman"/>
          <w:sz w:val="28"/>
          <w:szCs w:val="28"/>
        </w:rPr>
        <w:t xml:space="preserve"> відповідних підзаконних актів.</w:t>
      </w:r>
    </w:p>
    <w:p w:rsidR="003C486C" w:rsidRPr="00144D90" w:rsidRDefault="003C486C" w:rsidP="003C486C">
      <w:pPr>
        <w:spacing w:after="0" w:line="240" w:lineRule="auto"/>
        <w:jc w:val="both"/>
        <w:rPr>
          <w:rFonts w:ascii="Times New Roman" w:hAnsi="Times New Roman" w:cs="Times New Roman"/>
          <w:sz w:val="28"/>
          <w:szCs w:val="28"/>
        </w:rPr>
      </w:pPr>
    </w:p>
    <w:p w:rsidR="00F7238C" w:rsidRDefault="00EF7DA8" w:rsidP="003C486C">
      <w:pPr>
        <w:spacing w:after="0" w:line="240" w:lineRule="auto"/>
        <w:jc w:val="both"/>
        <w:rPr>
          <w:rFonts w:ascii="Times New Roman" w:hAnsi="Times New Roman" w:cs="Times New Roman"/>
          <w:bCs/>
          <w:i/>
          <w:sz w:val="28"/>
          <w:szCs w:val="28"/>
        </w:rPr>
      </w:pPr>
      <w:r>
        <w:rPr>
          <w:rFonts w:ascii="Times New Roman" w:hAnsi="Times New Roman" w:cs="Times New Roman"/>
          <w:bCs/>
          <w:i/>
          <w:sz w:val="28"/>
          <w:szCs w:val="28"/>
        </w:rPr>
        <w:t>Для подальшої інтеграції</w:t>
      </w:r>
      <w:r w:rsidR="00F7238C" w:rsidRPr="003C486C">
        <w:rPr>
          <w:rFonts w:ascii="Times New Roman" w:hAnsi="Times New Roman" w:cs="Times New Roman"/>
          <w:bCs/>
          <w:i/>
          <w:sz w:val="28"/>
          <w:szCs w:val="28"/>
        </w:rPr>
        <w:t xml:space="preserve"> в європейський фармацевтичний простір, посилення міжнародної співпраці та партнерства:</w:t>
      </w:r>
    </w:p>
    <w:p w:rsidR="00EF7DA8" w:rsidRPr="003C486C" w:rsidRDefault="00EF7DA8" w:rsidP="003C486C">
      <w:pPr>
        <w:spacing w:after="0" w:line="240" w:lineRule="auto"/>
        <w:jc w:val="both"/>
        <w:rPr>
          <w:rFonts w:ascii="Times New Roman" w:hAnsi="Times New Roman" w:cs="Times New Roman"/>
          <w:bCs/>
          <w:i/>
          <w:sz w:val="28"/>
          <w:szCs w:val="28"/>
        </w:rPr>
      </w:pPr>
    </w:p>
    <w:p w:rsidR="00F7238C" w:rsidRPr="00144D90" w:rsidRDefault="00EF7DA8" w:rsidP="003C48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00F7238C" w:rsidRPr="00144D90">
        <w:rPr>
          <w:rFonts w:ascii="Times New Roman" w:hAnsi="Times New Roman" w:cs="Times New Roman"/>
          <w:sz w:val="28"/>
          <w:szCs w:val="28"/>
        </w:rPr>
        <w:t>ід</w:t>
      </w:r>
      <w:r>
        <w:rPr>
          <w:rFonts w:ascii="Times New Roman" w:hAnsi="Times New Roman" w:cs="Times New Roman"/>
          <w:sz w:val="28"/>
          <w:szCs w:val="28"/>
        </w:rPr>
        <w:t>тримати активну участь України у</w:t>
      </w:r>
      <w:r w:rsidR="00F7238C" w:rsidRPr="00144D90">
        <w:rPr>
          <w:rFonts w:ascii="Times New Roman" w:hAnsi="Times New Roman" w:cs="Times New Roman"/>
          <w:sz w:val="28"/>
          <w:szCs w:val="28"/>
        </w:rPr>
        <w:t xml:space="preserve"> міжнародних фармацевтичних </w:t>
      </w:r>
      <w:proofErr w:type="spellStart"/>
      <w:r w:rsidR="00F7238C" w:rsidRPr="00144D90">
        <w:rPr>
          <w:rFonts w:ascii="Times New Roman" w:hAnsi="Times New Roman" w:cs="Times New Roman"/>
          <w:sz w:val="28"/>
          <w:szCs w:val="28"/>
        </w:rPr>
        <w:t>проєктах</w:t>
      </w:r>
      <w:proofErr w:type="spellEnd"/>
      <w:r w:rsidR="00F7238C" w:rsidRPr="00144D90">
        <w:rPr>
          <w:rFonts w:ascii="Times New Roman" w:hAnsi="Times New Roman" w:cs="Times New Roman"/>
          <w:sz w:val="28"/>
          <w:szCs w:val="28"/>
        </w:rPr>
        <w:t xml:space="preserve"> та ініціативах</w:t>
      </w:r>
      <w:r>
        <w:rPr>
          <w:rFonts w:ascii="Times New Roman" w:hAnsi="Times New Roman" w:cs="Times New Roman"/>
          <w:sz w:val="28"/>
          <w:szCs w:val="28"/>
        </w:rPr>
        <w:t>;</w:t>
      </w:r>
    </w:p>
    <w:p w:rsidR="00F7238C" w:rsidRPr="00144D90" w:rsidRDefault="00EF7DA8" w:rsidP="003C48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00F7238C" w:rsidRPr="00144D90">
        <w:rPr>
          <w:rFonts w:ascii="Times New Roman" w:hAnsi="Times New Roman" w:cs="Times New Roman"/>
          <w:sz w:val="28"/>
          <w:szCs w:val="28"/>
        </w:rPr>
        <w:t>ідтримати розвиток електронної системи охорони здоров’я та впровадження цифрових інструме</w:t>
      </w:r>
      <w:r>
        <w:rPr>
          <w:rFonts w:ascii="Times New Roman" w:hAnsi="Times New Roman" w:cs="Times New Roman"/>
          <w:sz w:val="28"/>
          <w:szCs w:val="28"/>
        </w:rPr>
        <w:t>нтів у роботу медичних закладів;</w:t>
      </w:r>
    </w:p>
    <w:p w:rsidR="00F7238C" w:rsidRPr="00144D90" w:rsidRDefault="00EF7DA8" w:rsidP="003C486C">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з</w:t>
      </w:r>
      <w:r w:rsidR="00F7238C" w:rsidRPr="00144D90">
        <w:rPr>
          <w:rFonts w:ascii="Times New Roman" w:eastAsia="Times New Roman" w:hAnsi="Times New Roman" w:cs="Times New Roman"/>
          <w:sz w:val="28"/>
          <w:szCs w:val="28"/>
          <w:lang w:eastAsia="ru-RU"/>
        </w:rPr>
        <w:t xml:space="preserve">абезпечити </w:t>
      </w:r>
      <w:r w:rsidRPr="00144D90">
        <w:rPr>
          <w:rFonts w:ascii="Times New Roman" w:eastAsia="Times New Roman" w:hAnsi="Times New Roman" w:cs="Times New Roman"/>
          <w:sz w:val="28"/>
          <w:szCs w:val="28"/>
          <w:lang w:eastAsia="ru-RU"/>
        </w:rPr>
        <w:t>обов’язкове</w:t>
      </w:r>
      <w:r w:rsidR="00F7238C" w:rsidRPr="00144D90">
        <w:rPr>
          <w:rFonts w:ascii="Times New Roman" w:eastAsia="Times New Roman" w:hAnsi="Times New Roman" w:cs="Times New Roman"/>
          <w:sz w:val="28"/>
          <w:szCs w:val="28"/>
          <w:lang w:eastAsia="ru-RU"/>
        </w:rPr>
        <w:t xml:space="preserve"> впровадження </w:t>
      </w:r>
      <w:proofErr w:type="spellStart"/>
      <w:r w:rsidR="00F7238C" w:rsidRPr="00144D90">
        <w:rPr>
          <w:rFonts w:ascii="Times New Roman" w:eastAsia="Times New Roman" w:hAnsi="Times New Roman" w:cs="Times New Roman"/>
          <w:sz w:val="28"/>
          <w:szCs w:val="28"/>
          <w:lang w:eastAsia="ru-RU"/>
        </w:rPr>
        <w:t>еСTD</w:t>
      </w:r>
      <w:proofErr w:type="spellEnd"/>
      <w:r w:rsidR="00F7238C" w:rsidRPr="00144D90">
        <w:rPr>
          <w:rFonts w:ascii="Times New Roman" w:eastAsia="Times New Roman" w:hAnsi="Times New Roman" w:cs="Times New Roman"/>
          <w:sz w:val="28"/>
          <w:szCs w:val="28"/>
          <w:lang w:eastAsia="ru-RU"/>
        </w:rPr>
        <w:t xml:space="preserve"> для лікарських засобів</w:t>
      </w:r>
      <w:r>
        <w:rPr>
          <w:rFonts w:ascii="Times New Roman" w:eastAsia="Times New Roman" w:hAnsi="Times New Roman" w:cs="Times New Roman"/>
          <w:sz w:val="28"/>
          <w:szCs w:val="28"/>
          <w:lang w:eastAsia="ru-RU"/>
        </w:rPr>
        <w:t>;</w:t>
      </w:r>
    </w:p>
    <w:p w:rsidR="00F7238C" w:rsidRPr="00144D90" w:rsidRDefault="00EF7DA8" w:rsidP="003C48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w:t>
      </w:r>
      <w:r w:rsidR="00F7238C" w:rsidRPr="00144D90">
        <w:rPr>
          <w:rFonts w:ascii="Times New Roman" w:hAnsi="Times New Roman" w:cs="Times New Roman"/>
          <w:sz w:val="28"/>
          <w:szCs w:val="28"/>
        </w:rPr>
        <w:t xml:space="preserve">озуміючи важливість та соціальну значущість питання цін на лікарські засоби, констатувати, що </w:t>
      </w:r>
      <w:proofErr w:type="spellStart"/>
      <w:r w:rsidR="00F7238C" w:rsidRPr="00144D90">
        <w:rPr>
          <w:rFonts w:ascii="Times New Roman" w:hAnsi="Times New Roman" w:cs="Times New Roman"/>
          <w:sz w:val="28"/>
          <w:szCs w:val="28"/>
        </w:rPr>
        <w:t>проєкт</w:t>
      </w:r>
      <w:proofErr w:type="spellEnd"/>
      <w:r w:rsidR="00F7238C" w:rsidRPr="00144D90">
        <w:rPr>
          <w:rFonts w:ascii="Times New Roman" w:hAnsi="Times New Roman" w:cs="Times New Roman"/>
          <w:sz w:val="28"/>
          <w:szCs w:val="28"/>
        </w:rPr>
        <w:t xml:space="preserve"> постанови КМУ «Про внесення зміни до пункту 1 постанови Кабінету Міністрів України від 17 жовтня 2008 р. № 955», винесений МОЗ на громадське обговорення 30 жовтня 2024 року, потребує доопрацювання із урахуванням кращих прак</w:t>
      </w:r>
      <w:r>
        <w:rPr>
          <w:rFonts w:ascii="Times New Roman" w:hAnsi="Times New Roman" w:cs="Times New Roman"/>
          <w:sz w:val="28"/>
          <w:szCs w:val="28"/>
        </w:rPr>
        <w:t>тик європейського законодавства;</w:t>
      </w:r>
    </w:p>
    <w:p w:rsidR="003C486C" w:rsidRDefault="00EF7DA8" w:rsidP="003C486C">
      <w:pPr>
        <w:pStyle w:val="a3"/>
        <w:spacing w:before="0" w:beforeAutospacing="0" w:after="0" w:afterAutospacing="0"/>
        <w:jc w:val="both"/>
        <w:rPr>
          <w:sz w:val="28"/>
          <w:szCs w:val="28"/>
        </w:rPr>
      </w:pPr>
      <w:r>
        <w:rPr>
          <w:sz w:val="28"/>
          <w:szCs w:val="28"/>
        </w:rPr>
        <w:t>- п</w:t>
      </w:r>
      <w:r w:rsidR="00F7238C" w:rsidRPr="00144D90">
        <w:rPr>
          <w:sz w:val="28"/>
          <w:szCs w:val="28"/>
        </w:rPr>
        <w:t>ровести переоцінку всієї системи ціноутворення; за результатами аналізу та уніфікації всіх переліків лікарських засобів, що закуповуються та відшкодовуються за бюджетні кошти, продовжувати роботу над створенням єдиного позитивного переліку лікарських зас</w:t>
      </w:r>
      <w:r w:rsidR="003C486C">
        <w:rPr>
          <w:sz w:val="28"/>
          <w:szCs w:val="28"/>
        </w:rPr>
        <w:t>обів.</w:t>
      </w:r>
      <w:r w:rsidR="003C486C" w:rsidRPr="003C486C">
        <w:rPr>
          <w:sz w:val="28"/>
          <w:szCs w:val="28"/>
        </w:rPr>
        <w:t xml:space="preserve"> </w:t>
      </w:r>
      <w:r w:rsidR="003C486C" w:rsidRPr="00144D90">
        <w:rPr>
          <w:sz w:val="28"/>
          <w:szCs w:val="28"/>
        </w:rPr>
        <w:t>Це має бути оновлений перел</w:t>
      </w:r>
      <w:r>
        <w:rPr>
          <w:sz w:val="28"/>
          <w:szCs w:val="28"/>
        </w:rPr>
        <w:t>ік, на який держава впливатиме;</w:t>
      </w:r>
    </w:p>
    <w:p w:rsidR="00244F89" w:rsidRPr="00F7238C" w:rsidRDefault="00EF7DA8" w:rsidP="003C486C">
      <w:pPr>
        <w:pStyle w:val="a3"/>
        <w:spacing w:before="0" w:beforeAutospacing="0" w:after="0" w:afterAutospacing="0"/>
        <w:jc w:val="both"/>
        <w:rPr>
          <w:sz w:val="28"/>
          <w:szCs w:val="28"/>
        </w:rPr>
      </w:pPr>
      <w:r>
        <w:rPr>
          <w:sz w:val="28"/>
          <w:szCs w:val="28"/>
        </w:rPr>
        <w:t>- є</w:t>
      </w:r>
      <w:r w:rsidR="003C486C">
        <w:rPr>
          <w:sz w:val="28"/>
          <w:szCs w:val="28"/>
        </w:rPr>
        <w:t xml:space="preserve">дина цінова </w:t>
      </w:r>
      <w:r w:rsidR="00F7238C" w:rsidRPr="00144D90">
        <w:rPr>
          <w:sz w:val="28"/>
          <w:szCs w:val="28"/>
        </w:rPr>
        <w:t>політи</w:t>
      </w:r>
      <w:r w:rsidR="003C486C">
        <w:rPr>
          <w:sz w:val="28"/>
          <w:szCs w:val="28"/>
        </w:rPr>
        <w:t>ка</w:t>
      </w:r>
      <w:r w:rsidR="00F7238C" w:rsidRPr="00144D90">
        <w:rPr>
          <w:sz w:val="28"/>
          <w:szCs w:val="28"/>
        </w:rPr>
        <w:t xml:space="preserve"> має стати пріоритетом для всіх учасників ринку.</w:t>
      </w:r>
      <w:r w:rsidR="003C486C">
        <w:rPr>
          <w:sz w:val="28"/>
          <w:szCs w:val="28"/>
        </w:rPr>
        <w:t xml:space="preserve"> </w:t>
      </w:r>
      <w:r w:rsidR="00F7238C" w:rsidRPr="00144D90">
        <w:rPr>
          <w:sz w:val="28"/>
          <w:szCs w:val="28"/>
        </w:rPr>
        <w:t xml:space="preserve">Основою цієї політики мають стати сучасні європейські підходи та найкращі міжнародні практики. Політика ціноутворення на оригінальні та </w:t>
      </w:r>
      <w:proofErr w:type="spellStart"/>
      <w:r w:rsidR="00F7238C" w:rsidRPr="00144D90">
        <w:rPr>
          <w:sz w:val="28"/>
          <w:szCs w:val="28"/>
        </w:rPr>
        <w:t>генеричні</w:t>
      </w:r>
      <w:proofErr w:type="spellEnd"/>
      <w:r w:rsidR="00F7238C" w:rsidRPr="00144D90">
        <w:rPr>
          <w:sz w:val="28"/>
          <w:szCs w:val="28"/>
        </w:rPr>
        <w:t xml:space="preserve"> лікарські засоби має бути орієнтована на потреби споживачів, цілісною та </w:t>
      </w:r>
      <w:r w:rsidR="00F7238C" w:rsidRPr="00144D90">
        <w:rPr>
          <w:sz w:val="28"/>
          <w:szCs w:val="28"/>
        </w:rPr>
        <w:lastRenderedPageBreak/>
        <w:t>збалансованою з урахуванням досвіду та інтересів держави, бізнесу та громадян.</w:t>
      </w:r>
    </w:p>
    <w:p w:rsidR="003C486C" w:rsidRDefault="003C486C" w:rsidP="00C31DF6">
      <w:pPr>
        <w:spacing w:after="0" w:line="240" w:lineRule="auto"/>
        <w:jc w:val="both"/>
        <w:rPr>
          <w:rFonts w:ascii="Times New Roman" w:hAnsi="Times New Roman" w:cs="Times New Roman"/>
          <w:i/>
          <w:sz w:val="28"/>
          <w:szCs w:val="28"/>
        </w:rPr>
      </w:pPr>
    </w:p>
    <w:p w:rsidR="00C26DEC" w:rsidRDefault="00C26DEC" w:rsidP="00C31DF6">
      <w:pPr>
        <w:spacing w:after="0" w:line="240" w:lineRule="auto"/>
        <w:jc w:val="both"/>
        <w:rPr>
          <w:rFonts w:ascii="Times New Roman" w:hAnsi="Times New Roman" w:cs="Times New Roman"/>
          <w:i/>
          <w:sz w:val="28"/>
          <w:szCs w:val="28"/>
        </w:rPr>
      </w:pPr>
      <w:r w:rsidRPr="00EC4406">
        <w:rPr>
          <w:rFonts w:ascii="Times New Roman" w:hAnsi="Times New Roman" w:cs="Times New Roman"/>
          <w:i/>
          <w:sz w:val="28"/>
          <w:szCs w:val="28"/>
        </w:rPr>
        <w:t>З метою подальшого розвитку стандартизації ме</w:t>
      </w:r>
      <w:r w:rsidR="00E1135C" w:rsidRPr="00EC4406">
        <w:rPr>
          <w:rFonts w:ascii="Times New Roman" w:hAnsi="Times New Roman" w:cs="Times New Roman"/>
          <w:i/>
          <w:sz w:val="28"/>
          <w:szCs w:val="28"/>
        </w:rPr>
        <w:t>дичної допомоги та реабілітації</w:t>
      </w:r>
      <w:r w:rsidRPr="00EC4406">
        <w:rPr>
          <w:rFonts w:ascii="Times New Roman" w:hAnsi="Times New Roman" w:cs="Times New Roman"/>
          <w:bCs/>
          <w:i/>
          <w:sz w:val="28"/>
          <w:szCs w:val="28"/>
        </w:rPr>
        <w:t xml:space="preserve"> </w:t>
      </w:r>
      <w:r w:rsidR="00EF7DA8" w:rsidRPr="00EC4406">
        <w:rPr>
          <w:rFonts w:ascii="Times New Roman" w:hAnsi="Times New Roman" w:cs="Times New Roman"/>
          <w:i/>
          <w:sz w:val="28"/>
          <w:szCs w:val="28"/>
        </w:rPr>
        <w:t>в Україні:</w:t>
      </w:r>
    </w:p>
    <w:p w:rsidR="00EF7DA8" w:rsidRPr="003C486C" w:rsidRDefault="00EF7DA8" w:rsidP="00C31DF6">
      <w:pPr>
        <w:spacing w:after="0" w:line="240" w:lineRule="auto"/>
        <w:jc w:val="both"/>
        <w:rPr>
          <w:rFonts w:ascii="Times New Roman" w:hAnsi="Times New Roman" w:cs="Times New Roman"/>
          <w:i/>
          <w:sz w:val="28"/>
          <w:szCs w:val="28"/>
        </w:rPr>
      </w:pPr>
    </w:p>
    <w:p w:rsidR="005B106A" w:rsidRPr="00EC4406" w:rsidRDefault="005B106A" w:rsidP="00C31DF6">
      <w:pPr>
        <w:tabs>
          <w:tab w:val="left" w:pos="5745"/>
        </w:tabs>
        <w:spacing w:after="0" w:line="240" w:lineRule="auto"/>
        <w:jc w:val="both"/>
        <w:rPr>
          <w:rFonts w:ascii="Times New Roman" w:hAnsi="Times New Roman" w:cs="Times New Roman"/>
          <w:bCs/>
          <w:sz w:val="28"/>
          <w:szCs w:val="28"/>
        </w:rPr>
      </w:pPr>
      <w:r w:rsidRPr="00EC4406">
        <w:rPr>
          <w:rFonts w:ascii="Times New Roman" w:hAnsi="Times New Roman" w:cs="Times New Roman"/>
          <w:bCs/>
          <w:sz w:val="28"/>
          <w:szCs w:val="28"/>
        </w:rPr>
        <w:t>- Дотримуватись галузевих стандартів медичної допомоги (медичних стандартів), стандартів реабілітаційної допомоги, клінічних протоколів, протоколів надання реабілітаційної допомоги, табелів матеріально-технічного оснащення, які є обов’язковим для всіх закладів охорони здоров’я.</w:t>
      </w:r>
    </w:p>
    <w:p w:rsidR="005B106A" w:rsidRPr="00EC4406" w:rsidRDefault="005B106A" w:rsidP="00C31DF6">
      <w:pPr>
        <w:spacing w:after="0" w:line="240" w:lineRule="auto"/>
        <w:jc w:val="both"/>
        <w:rPr>
          <w:rFonts w:ascii="Times New Roman" w:hAnsi="Times New Roman" w:cs="Times New Roman"/>
          <w:bCs/>
          <w:sz w:val="28"/>
          <w:szCs w:val="28"/>
        </w:rPr>
      </w:pPr>
      <w:r w:rsidRPr="00EC4406">
        <w:rPr>
          <w:rFonts w:ascii="Times New Roman" w:hAnsi="Times New Roman" w:cs="Times New Roman"/>
          <w:b/>
          <w:bCs/>
          <w:sz w:val="28"/>
          <w:szCs w:val="28"/>
        </w:rPr>
        <w:t xml:space="preserve">- </w:t>
      </w:r>
      <w:r w:rsidRPr="00EC4406">
        <w:rPr>
          <w:rFonts w:ascii="Times New Roman" w:hAnsi="Times New Roman" w:cs="Times New Roman"/>
          <w:bCs/>
          <w:sz w:val="28"/>
          <w:szCs w:val="28"/>
        </w:rPr>
        <w:t xml:space="preserve">Удосконалити процеси створення медико-технологічних документів (МТД) на засадах доказової медицини, а саме щодо </w:t>
      </w:r>
      <w:r w:rsidRPr="00EC4406">
        <w:rPr>
          <w:rFonts w:ascii="Times New Roman" w:hAnsi="Times New Roman" w:cs="Times New Roman"/>
          <w:sz w:val="28"/>
          <w:szCs w:val="28"/>
        </w:rPr>
        <w:t xml:space="preserve">дотримання критеріїв вибору тем для розробки МТД; перспективного планування тем для розробки/оновлення МТД з метою оптимізації робіт та розширення можливості залучення до роботи компетентних фахівців; підходів до формування складу </w:t>
      </w:r>
      <w:proofErr w:type="spellStart"/>
      <w:r w:rsidRPr="00EC4406">
        <w:rPr>
          <w:rFonts w:ascii="Times New Roman" w:hAnsi="Times New Roman" w:cs="Times New Roman"/>
          <w:sz w:val="28"/>
          <w:szCs w:val="28"/>
        </w:rPr>
        <w:t>мультидисциплінарних</w:t>
      </w:r>
      <w:proofErr w:type="spellEnd"/>
      <w:r w:rsidRPr="00EC4406">
        <w:rPr>
          <w:rFonts w:ascii="Times New Roman" w:hAnsi="Times New Roman" w:cs="Times New Roman"/>
          <w:sz w:val="28"/>
          <w:szCs w:val="28"/>
        </w:rPr>
        <w:t xml:space="preserve"> робочих груп та організації їх роботи. </w:t>
      </w:r>
    </w:p>
    <w:p w:rsidR="005B106A" w:rsidRPr="00EC4406" w:rsidRDefault="005B106A" w:rsidP="00C31DF6">
      <w:pPr>
        <w:pStyle w:val="a3"/>
        <w:spacing w:before="0" w:beforeAutospacing="0" w:after="0" w:afterAutospacing="0"/>
        <w:jc w:val="both"/>
        <w:rPr>
          <w:sz w:val="28"/>
          <w:szCs w:val="28"/>
        </w:rPr>
      </w:pPr>
      <w:r w:rsidRPr="00EC4406">
        <w:rPr>
          <w:sz w:val="28"/>
          <w:szCs w:val="28"/>
        </w:rPr>
        <w:t>- Вирішити питання щодо застосування стандартів, оскільки на сьогодні не всі лікарі їх дотримуються та обізнані з ними, зокрема шляхом інформування засобами електронної системи охорони здоров’я щодо нових стандартів лікарів згідно з їхніми спеціалізаціями.</w:t>
      </w:r>
    </w:p>
    <w:p w:rsidR="005B106A" w:rsidRPr="00EC4406" w:rsidRDefault="005B106A" w:rsidP="00C31DF6">
      <w:pPr>
        <w:spacing w:after="0" w:line="240" w:lineRule="auto"/>
        <w:jc w:val="both"/>
        <w:rPr>
          <w:rFonts w:ascii="Times New Roman" w:eastAsia="Times New Roman" w:hAnsi="Times New Roman" w:cs="Times New Roman"/>
          <w:sz w:val="28"/>
          <w:szCs w:val="28"/>
        </w:rPr>
      </w:pPr>
      <w:r w:rsidRPr="00EC4406">
        <w:rPr>
          <w:rFonts w:ascii="Times New Roman" w:eastAsia="Times New Roman" w:hAnsi="Times New Roman" w:cs="Times New Roman"/>
          <w:sz w:val="28"/>
          <w:szCs w:val="28"/>
        </w:rPr>
        <w:t>- Впровадити методологію розробки та затвердження табелів матеріально-технічного оснащення, яка містить не тільки мінімальний перелік обладнання, устаткування та засобів, необхідних для оснащення конкретного типу закладу охорони здоров'я, як зазначено у законодавстві, а й спроможність забезпечення дотримання тієї чи іншої технології охорони здоров’я у певному закладі.</w:t>
      </w:r>
    </w:p>
    <w:p w:rsidR="00C31DF6" w:rsidRPr="00EC4406" w:rsidRDefault="00C31DF6" w:rsidP="00C31DF6">
      <w:pPr>
        <w:pStyle w:val="af"/>
        <w:jc w:val="both"/>
        <w:rPr>
          <w:rFonts w:ascii="Times New Roman" w:hAnsi="Times New Roman" w:cs="Times New Roman"/>
          <w:sz w:val="28"/>
          <w:szCs w:val="28"/>
          <w:lang w:val="uk-UA"/>
        </w:rPr>
      </w:pPr>
      <w:r w:rsidRPr="00EC4406">
        <w:rPr>
          <w:rFonts w:ascii="Times New Roman" w:hAnsi="Times New Roman" w:cs="Times New Roman"/>
          <w:sz w:val="28"/>
          <w:szCs w:val="28"/>
          <w:lang w:val="uk-UA"/>
        </w:rPr>
        <w:t>- Визнати необхідність створення та вдосконалення стандартів для забезпечення якісної реабілітації, особливо для військовослужбовців та осіб, які постраждали внаслідок військових дій.</w:t>
      </w:r>
    </w:p>
    <w:p w:rsidR="00C31DF6" w:rsidRPr="00EC4406" w:rsidRDefault="00C31DF6" w:rsidP="00C31DF6">
      <w:pPr>
        <w:spacing w:after="0" w:line="240" w:lineRule="auto"/>
        <w:jc w:val="both"/>
        <w:rPr>
          <w:rFonts w:ascii="Times New Roman" w:hAnsi="Times New Roman" w:cs="Times New Roman"/>
          <w:sz w:val="28"/>
          <w:szCs w:val="28"/>
        </w:rPr>
      </w:pPr>
      <w:r w:rsidRPr="00EC4406">
        <w:rPr>
          <w:rFonts w:ascii="Times New Roman" w:hAnsi="Times New Roman" w:cs="Times New Roman"/>
          <w:sz w:val="28"/>
          <w:szCs w:val="28"/>
        </w:rPr>
        <w:t>- Запропонувати розробку методики для створення МТД з реабілітаційної допомоги; розробку національної програми з реабілітації з відповідними стандартами і вимогами до оснащення та навчання кадрів.</w:t>
      </w:r>
    </w:p>
    <w:p w:rsidR="00C31DF6" w:rsidRPr="00EC4406" w:rsidRDefault="00C31DF6" w:rsidP="00C31DF6">
      <w:pPr>
        <w:spacing w:after="0" w:line="240" w:lineRule="auto"/>
        <w:jc w:val="both"/>
        <w:rPr>
          <w:rFonts w:ascii="Times New Roman" w:hAnsi="Times New Roman" w:cs="Times New Roman"/>
          <w:sz w:val="28"/>
          <w:szCs w:val="28"/>
        </w:rPr>
      </w:pPr>
      <w:r w:rsidRPr="00EC4406">
        <w:rPr>
          <w:rFonts w:ascii="Times New Roman" w:hAnsi="Times New Roman" w:cs="Times New Roman"/>
          <w:sz w:val="28"/>
          <w:szCs w:val="28"/>
        </w:rPr>
        <w:t xml:space="preserve">- Розробити програму комплексної медичної, психологічної та соціальної реабілітації військовослужбовців, що можливо лише за умови створення єдиної уніфікованої системи, яка забезпечить на всіх етапах відновлювальне лікування, організацію </w:t>
      </w:r>
      <w:proofErr w:type="spellStart"/>
      <w:r w:rsidRPr="00EC4406">
        <w:rPr>
          <w:rFonts w:ascii="Times New Roman" w:hAnsi="Times New Roman" w:cs="Times New Roman"/>
          <w:sz w:val="28"/>
          <w:szCs w:val="28"/>
        </w:rPr>
        <w:t>мультидисциплінарних</w:t>
      </w:r>
      <w:proofErr w:type="spellEnd"/>
      <w:r w:rsidRPr="00EC4406">
        <w:rPr>
          <w:rFonts w:ascii="Times New Roman" w:hAnsi="Times New Roman" w:cs="Times New Roman"/>
          <w:sz w:val="28"/>
          <w:szCs w:val="28"/>
        </w:rPr>
        <w:t xml:space="preserve"> команд, що включатимуть фахівців з реабілітації, психологів та соціальних працівників, роботу помічників ветерана.</w:t>
      </w:r>
    </w:p>
    <w:p w:rsidR="00C31DF6" w:rsidRPr="00EC4406" w:rsidRDefault="00C31DF6" w:rsidP="00C31DF6">
      <w:pPr>
        <w:spacing w:after="0" w:line="240" w:lineRule="auto"/>
        <w:jc w:val="both"/>
        <w:rPr>
          <w:rFonts w:ascii="Times New Roman" w:hAnsi="Times New Roman" w:cs="Times New Roman"/>
          <w:sz w:val="28"/>
          <w:szCs w:val="28"/>
        </w:rPr>
      </w:pPr>
      <w:r w:rsidRPr="00EC4406">
        <w:rPr>
          <w:rFonts w:ascii="Times New Roman" w:hAnsi="Times New Roman" w:cs="Times New Roman"/>
          <w:sz w:val="28"/>
          <w:szCs w:val="28"/>
        </w:rPr>
        <w:t xml:space="preserve">- Сприяти налагодженню тісної взаємодії та міжвідомчої координації між установами державного та недержавного сектору, не лише у питаннях фізичної реабілітації, лікування та відновлення за кордоном, а й соціальної адаптації, </w:t>
      </w:r>
      <w:proofErr w:type="spellStart"/>
      <w:r w:rsidRPr="00EC4406">
        <w:rPr>
          <w:rFonts w:ascii="Times New Roman" w:hAnsi="Times New Roman" w:cs="Times New Roman"/>
          <w:sz w:val="28"/>
          <w:szCs w:val="28"/>
        </w:rPr>
        <w:t>ресоціалізації</w:t>
      </w:r>
      <w:proofErr w:type="spellEnd"/>
      <w:r w:rsidRPr="00EC4406">
        <w:rPr>
          <w:rFonts w:ascii="Times New Roman" w:hAnsi="Times New Roman" w:cs="Times New Roman"/>
          <w:sz w:val="28"/>
          <w:szCs w:val="28"/>
        </w:rPr>
        <w:t>, адаптивного спорту тощо.</w:t>
      </w:r>
    </w:p>
    <w:p w:rsidR="00C31DF6" w:rsidRPr="00EC4406" w:rsidRDefault="00C31DF6" w:rsidP="00C31DF6">
      <w:pPr>
        <w:spacing w:after="0" w:line="240" w:lineRule="auto"/>
        <w:jc w:val="both"/>
        <w:rPr>
          <w:rFonts w:ascii="Times New Roman" w:hAnsi="Times New Roman" w:cs="Times New Roman"/>
          <w:sz w:val="28"/>
          <w:szCs w:val="28"/>
        </w:rPr>
      </w:pPr>
      <w:r w:rsidRPr="00EC4406">
        <w:rPr>
          <w:rFonts w:ascii="Times New Roman" w:hAnsi="Times New Roman" w:cs="Times New Roman"/>
          <w:sz w:val="28"/>
          <w:szCs w:val="28"/>
        </w:rPr>
        <w:lastRenderedPageBreak/>
        <w:t xml:space="preserve">- Формування єдиного бачення питання маршрутизації пацієнта у </w:t>
      </w:r>
      <w:proofErr w:type="spellStart"/>
      <w:r w:rsidRPr="00EC4406">
        <w:rPr>
          <w:rFonts w:ascii="Times New Roman" w:hAnsi="Times New Roman" w:cs="Times New Roman"/>
          <w:sz w:val="28"/>
          <w:szCs w:val="28"/>
        </w:rPr>
        <w:t>післягострому</w:t>
      </w:r>
      <w:proofErr w:type="spellEnd"/>
      <w:r w:rsidRPr="00EC4406">
        <w:rPr>
          <w:rFonts w:ascii="Times New Roman" w:hAnsi="Times New Roman" w:cs="Times New Roman"/>
          <w:sz w:val="28"/>
          <w:szCs w:val="28"/>
        </w:rPr>
        <w:t xml:space="preserve"> періоді реабілітації, наявність чіткого розуміння у погляді на реабілітацію військових та цивільних.</w:t>
      </w:r>
    </w:p>
    <w:p w:rsidR="00C31DF6" w:rsidRPr="00EC4406" w:rsidRDefault="00C31DF6" w:rsidP="00C31DF6">
      <w:pPr>
        <w:spacing w:after="0" w:line="240" w:lineRule="auto"/>
        <w:jc w:val="both"/>
        <w:rPr>
          <w:rFonts w:ascii="Times New Roman" w:hAnsi="Times New Roman" w:cs="Times New Roman"/>
          <w:sz w:val="28"/>
          <w:szCs w:val="28"/>
        </w:rPr>
      </w:pPr>
      <w:r w:rsidRPr="00EC4406">
        <w:rPr>
          <w:rFonts w:ascii="Times New Roman" w:hAnsi="Times New Roman" w:cs="Times New Roman"/>
          <w:sz w:val="28"/>
          <w:szCs w:val="28"/>
        </w:rPr>
        <w:t>- Розробити програми з професійної підготовки та перепідготовки достатньої кількості фахівців з питань реабілітації.</w:t>
      </w:r>
    </w:p>
    <w:p w:rsidR="00C31DF6" w:rsidRPr="00EC4406" w:rsidRDefault="00C31DF6" w:rsidP="00C31DF6">
      <w:pPr>
        <w:spacing w:after="0" w:line="240" w:lineRule="auto"/>
        <w:jc w:val="both"/>
        <w:rPr>
          <w:rFonts w:ascii="Times New Roman" w:hAnsi="Times New Roman" w:cs="Times New Roman"/>
          <w:sz w:val="28"/>
          <w:szCs w:val="28"/>
        </w:rPr>
      </w:pPr>
      <w:r w:rsidRPr="00EC4406">
        <w:rPr>
          <w:rFonts w:ascii="Times New Roman" w:hAnsi="Times New Roman" w:cs="Times New Roman"/>
          <w:sz w:val="28"/>
          <w:szCs w:val="28"/>
        </w:rPr>
        <w:t xml:space="preserve">- Створювати на базі різних типів закладів охорони здоров’я спроможної мережі реабілітаційних </w:t>
      </w:r>
      <w:proofErr w:type="spellStart"/>
      <w:r w:rsidRPr="00EC4406">
        <w:rPr>
          <w:rFonts w:ascii="Times New Roman" w:hAnsi="Times New Roman" w:cs="Times New Roman"/>
          <w:sz w:val="28"/>
          <w:szCs w:val="28"/>
        </w:rPr>
        <w:t>потужностей</w:t>
      </w:r>
      <w:proofErr w:type="spellEnd"/>
      <w:r w:rsidRPr="00EC4406">
        <w:rPr>
          <w:rFonts w:ascii="Times New Roman" w:hAnsi="Times New Roman" w:cs="Times New Roman"/>
          <w:sz w:val="28"/>
          <w:szCs w:val="28"/>
        </w:rPr>
        <w:t xml:space="preserve"> різного рівня спеціалізації, які будуть відповідати галузевим стандартам, вимогам НСЗУ.</w:t>
      </w:r>
    </w:p>
    <w:p w:rsidR="005B106A" w:rsidRPr="00EC4406" w:rsidRDefault="005B106A" w:rsidP="00C31DF6">
      <w:pPr>
        <w:spacing w:after="0" w:line="240" w:lineRule="auto"/>
        <w:jc w:val="both"/>
        <w:rPr>
          <w:rFonts w:ascii="Times New Roman" w:hAnsi="Times New Roman" w:cs="Times New Roman"/>
          <w:sz w:val="28"/>
          <w:szCs w:val="28"/>
          <w:highlight w:val="green"/>
        </w:rPr>
      </w:pPr>
      <w:r w:rsidRPr="00EC4406">
        <w:rPr>
          <w:rFonts w:ascii="Times New Roman" w:eastAsia="Times New Roman" w:hAnsi="Times New Roman" w:cs="Times New Roman"/>
          <w:sz w:val="28"/>
          <w:szCs w:val="28"/>
        </w:rPr>
        <w:t xml:space="preserve">- </w:t>
      </w:r>
      <w:r w:rsidR="00C31DF6" w:rsidRPr="00EC4406">
        <w:rPr>
          <w:rFonts w:ascii="Times New Roman" w:hAnsi="Times New Roman" w:cs="Times New Roman"/>
          <w:sz w:val="28"/>
          <w:szCs w:val="28"/>
        </w:rPr>
        <w:t>П</w:t>
      </w:r>
      <w:r w:rsidRPr="00EC4406">
        <w:rPr>
          <w:rFonts w:ascii="Times New Roman" w:hAnsi="Times New Roman" w:cs="Times New Roman"/>
          <w:sz w:val="28"/>
          <w:szCs w:val="28"/>
        </w:rPr>
        <w:t xml:space="preserve">ідкреслити необхідність </w:t>
      </w:r>
      <w:r w:rsidRPr="00EC4406">
        <w:rPr>
          <w:rFonts w:ascii="Times New Roman" w:eastAsia="Times New Roman" w:hAnsi="Times New Roman" w:cs="Times New Roman"/>
          <w:sz w:val="28"/>
          <w:szCs w:val="28"/>
        </w:rPr>
        <w:t>збільшити фінансування охорони здоров'я, вирішення проблем щодо нерівномірного розподілу коштів і залежності від місцевих бюджетів</w:t>
      </w:r>
      <w:r w:rsidR="00C31DF6" w:rsidRPr="00EC4406">
        <w:rPr>
          <w:rFonts w:ascii="Times New Roman" w:eastAsia="Times New Roman" w:hAnsi="Times New Roman" w:cs="Times New Roman"/>
          <w:sz w:val="28"/>
          <w:szCs w:val="28"/>
        </w:rPr>
        <w:t>.</w:t>
      </w:r>
    </w:p>
    <w:p w:rsidR="00C31DF6" w:rsidRPr="00EC4406" w:rsidRDefault="00C31DF6" w:rsidP="00C31DF6">
      <w:pPr>
        <w:pStyle w:val="af"/>
        <w:jc w:val="both"/>
        <w:rPr>
          <w:rFonts w:ascii="Times New Roman" w:hAnsi="Times New Roman" w:cs="Times New Roman"/>
          <w:sz w:val="28"/>
          <w:szCs w:val="28"/>
          <w:lang w:val="uk-UA"/>
        </w:rPr>
      </w:pPr>
      <w:r w:rsidRPr="00EC4406">
        <w:rPr>
          <w:rFonts w:ascii="Times New Roman" w:hAnsi="Times New Roman" w:cs="Times New Roman"/>
          <w:sz w:val="28"/>
          <w:szCs w:val="28"/>
          <w:lang w:val="uk-UA"/>
        </w:rPr>
        <w:t>- Впровадження регулярного підвищення кваліфікації медичних працівників для дотримання актуальних стандартів; запропонувати створення освітніх програм для медиків, які охоплюватимуть сучасні стандарти надання допомоги.</w:t>
      </w:r>
      <w:r w:rsidRPr="00EC4406">
        <w:rPr>
          <w:rFonts w:ascii="Times New Roman" w:eastAsia="Times New Roman" w:hAnsi="Times New Roman" w:cs="Times New Roman"/>
          <w:sz w:val="28"/>
          <w:szCs w:val="28"/>
          <w:lang w:val="uk-UA"/>
        </w:rPr>
        <w:t xml:space="preserve"> </w:t>
      </w:r>
    </w:p>
    <w:p w:rsidR="00C31DF6" w:rsidRPr="00EC4406" w:rsidRDefault="00C31DF6" w:rsidP="00C31DF6">
      <w:pPr>
        <w:pStyle w:val="af"/>
        <w:jc w:val="both"/>
        <w:rPr>
          <w:rFonts w:ascii="Times New Roman" w:hAnsi="Times New Roman" w:cs="Times New Roman"/>
          <w:sz w:val="28"/>
          <w:szCs w:val="28"/>
          <w:lang w:val="uk-UA"/>
        </w:rPr>
      </w:pPr>
      <w:r w:rsidRPr="00EC4406">
        <w:rPr>
          <w:rFonts w:ascii="Times New Roman" w:hAnsi="Times New Roman" w:cs="Times New Roman"/>
          <w:sz w:val="28"/>
          <w:szCs w:val="28"/>
          <w:lang w:val="uk-UA"/>
        </w:rPr>
        <w:t>- Рекомендувати залучення громадськості до процесу оцінки та впровадження стандартів, зокрема через платформи для зворотного зв’язку.</w:t>
      </w:r>
    </w:p>
    <w:p w:rsidR="00C31DF6" w:rsidRPr="00EC4406" w:rsidRDefault="00C31DF6" w:rsidP="00C31DF6">
      <w:pPr>
        <w:pStyle w:val="af"/>
        <w:jc w:val="both"/>
        <w:rPr>
          <w:rFonts w:ascii="Times New Roman" w:hAnsi="Times New Roman" w:cs="Times New Roman"/>
          <w:sz w:val="28"/>
          <w:szCs w:val="28"/>
          <w:lang w:val="uk-UA"/>
        </w:rPr>
      </w:pPr>
      <w:r w:rsidRPr="00EC4406">
        <w:rPr>
          <w:rFonts w:ascii="Times New Roman" w:hAnsi="Times New Roman" w:cs="Times New Roman"/>
          <w:sz w:val="28"/>
          <w:szCs w:val="28"/>
          <w:lang w:val="uk-UA"/>
        </w:rPr>
        <w:t>- Сприяти створенню прозорої та доступної бази даних стандартів медичної допомоги; запропонувати ініціативи для створення електронної платформи, яка буде об’єднувати стандарти, клінічні рекомендації та протоколи, доступн</w:t>
      </w:r>
      <w:r w:rsidR="00EC4406" w:rsidRPr="00EC4406">
        <w:rPr>
          <w:rFonts w:ascii="Times New Roman" w:hAnsi="Times New Roman" w:cs="Times New Roman"/>
          <w:sz w:val="28"/>
          <w:szCs w:val="28"/>
          <w:lang w:val="uk-UA"/>
        </w:rPr>
        <w:t>і для фахівців та громадськості.</w:t>
      </w:r>
    </w:p>
    <w:p w:rsidR="00C31DF6" w:rsidRPr="00EC4406" w:rsidRDefault="00EC4406" w:rsidP="00C31DF6">
      <w:pPr>
        <w:pStyle w:val="af"/>
        <w:jc w:val="both"/>
        <w:rPr>
          <w:rFonts w:ascii="Times New Roman" w:hAnsi="Times New Roman" w:cs="Times New Roman"/>
          <w:sz w:val="28"/>
          <w:szCs w:val="28"/>
        </w:rPr>
      </w:pPr>
      <w:r w:rsidRPr="00EC4406">
        <w:rPr>
          <w:rFonts w:ascii="Times New Roman" w:hAnsi="Times New Roman" w:cs="Times New Roman"/>
          <w:sz w:val="28"/>
          <w:szCs w:val="28"/>
          <w:lang w:val="uk-UA"/>
        </w:rPr>
        <w:t>- П</w:t>
      </w:r>
      <w:r w:rsidR="00C31DF6" w:rsidRPr="00EC4406">
        <w:rPr>
          <w:rFonts w:ascii="Times New Roman" w:hAnsi="Times New Roman" w:cs="Times New Roman"/>
          <w:sz w:val="28"/>
          <w:szCs w:val="28"/>
          <w:lang w:val="uk-UA"/>
        </w:rPr>
        <w:t xml:space="preserve">ідтримати розробку цифрових рішень для впровадження та моніторингу медичних стандартів. </w:t>
      </w:r>
      <w:proofErr w:type="spellStart"/>
      <w:r w:rsidR="00C31DF6" w:rsidRPr="00EC4406">
        <w:rPr>
          <w:rFonts w:ascii="Times New Roman" w:hAnsi="Times New Roman" w:cs="Times New Roman"/>
          <w:sz w:val="28"/>
          <w:szCs w:val="28"/>
        </w:rPr>
        <w:t>Такий</w:t>
      </w:r>
      <w:proofErr w:type="spellEnd"/>
      <w:r w:rsidR="00C31DF6" w:rsidRPr="00EC4406">
        <w:rPr>
          <w:rFonts w:ascii="Times New Roman" w:hAnsi="Times New Roman" w:cs="Times New Roman"/>
          <w:sz w:val="28"/>
          <w:szCs w:val="28"/>
        </w:rPr>
        <w:t xml:space="preserve"> </w:t>
      </w:r>
      <w:proofErr w:type="spellStart"/>
      <w:r w:rsidR="00C31DF6" w:rsidRPr="00EC4406">
        <w:rPr>
          <w:rFonts w:ascii="Times New Roman" w:hAnsi="Times New Roman" w:cs="Times New Roman"/>
          <w:sz w:val="28"/>
          <w:szCs w:val="28"/>
        </w:rPr>
        <w:t>інструмент</w:t>
      </w:r>
      <w:proofErr w:type="spellEnd"/>
      <w:r w:rsidR="00C31DF6" w:rsidRPr="00EC4406">
        <w:rPr>
          <w:rFonts w:ascii="Times New Roman" w:hAnsi="Times New Roman" w:cs="Times New Roman"/>
          <w:sz w:val="28"/>
          <w:szCs w:val="28"/>
        </w:rPr>
        <w:t xml:space="preserve"> </w:t>
      </w:r>
      <w:proofErr w:type="spellStart"/>
      <w:r w:rsidR="00C31DF6" w:rsidRPr="00EC4406">
        <w:rPr>
          <w:rFonts w:ascii="Times New Roman" w:hAnsi="Times New Roman" w:cs="Times New Roman"/>
          <w:sz w:val="28"/>
          <w:szCs w:val="28"/>
        </w:rPr>
        <w:t>полегшить</w:t>
      </w:r>
      <w:proofErr w:type="spellEnd"/>
      <w:r w:rsidR="00C31DF6" w:rsidRPr="00EC4406">
        <w:rPr>
          <w:rFonts w:ascii="Times New Roman" w:hAnsi="Times New Roman" w:cs="Times New Roman"/>
          <w:sz w:val="28"/>
          <w:szCs w:val="28"/>
        </w:rPr>
        <w:t xml:space="preserve"> </w:t>
      </w:r>
      <w:proofErr w:type="spellStart"/>
      <w:r w:rsidR="00C31DF6" w:rsidRPr="00EC4406">
        <w:rPr>
          <w:rFonts w:ascii="Times New Roman" w:hAnsi="Times New Roman" w:cs="Times New Roman"/>
          <w:sz w:val="28"/>
          <w:szCs w:val="28"/>
        </w:rPr>
        <w:t>користування</w:t>
      </w:r>
      <w:proofErr w:type="spellEnd"/>
      <w:r w:rsidR="00C31DF6" w:rsidRPr="00EC4406">
        <w:rPr>
          <w:rFonts w:ascii="Times New Roman" w:hAnsi="Times New Roman" w:cs="Times New Roman"/>
          <w:sz w:val="28"/>
          <w:szCs w:val="28"/>
        </w:rPr>
        <w:t xml:space="preserve"> </w:t>
      </w:r>
      <w:proofErr w:type="spellStart"/>
      <w:r w:rsidR="00C31DF6" w:rsidRPr="00EC4406">
        <w:rPr>
          <w:rFonts w:ascii="Times New Roman" w:hAnsi="Times New Roman" w:cs="Times New Roman"/>
          <w:sz w:val="28"/>
          <w:szCs w:val="28"/>
        </w:rPr>
        <w:t>ключовими</w:t>
      </w:r>
      <w:proofErr w:type="spellEnd"/>
      <w:r w:rsidR="00C31DF6" w:rsidRPr="00EC4406">
        <w:rPr>
          <w:rFonts w:ascii="Times New Roman" w:hAnsi="Times New Roman" w:cs="Times New Roman"/>
          <w:sz w:val="28"/>
          <w:szCs w:val="28"/>
        </w:rPr>
        <w:t xml:space="preserve"> </w:t>
      </w:r>
      <w:proofErr w:type="spellStart"/>
      <w:r w:rsidR="00C31DF6" w:rsidRPr="00EC4406">
        <w:rPr>
          <w:rFonts w:ascii="Times New Roman" w:hAnsi="Times New Roman" w:cs="Times New Roman"/>
          <w:sz w:val="28"/>
          <w:szCs w:val="28"/>
        </w:rPr>
        <w:t>медичними</w:t>
      </w:r>
      <w:proofErr w:type="spellEnd"/>
      <w:r w:rsidR="00C31DF6" w:rsidRPr="00EC4406">
        <w:rPr>
          <w:rFonts w:ascii="Times New Roman" w:hAnsi="Times New Roman" w:cs="Times New Roman"/>
          <w:sz w:val="28"/>
          <w:szCs w:val="28"/>
        </w:rPr>
        <w:t xml:space="preserve"> документами, </w:t>
      </w:r>
      <w:proofErr w:type="spellStart"/>
      <w:r w:rsidR="00C31DF6" w:rsidRPr="00EC4406">
        <w:rPr>
          <w:rFonts w:ascii="Times New Roman" w:hAnsi="Times New Roman" w:cs="Times New Roman"/>
          <w:sz w:val="28"/>
          <w:szCs w:val="28"/>
        </w:rPr>
        <w:t>що</w:t>
      </w:r>
      <w:proofErr w:type="spellEnd"/>
      <w:r w:rsidR="00C31DF6" w:rsidRPr="00EC4406">
        <w:rPr>
          <w:rFonts w:ascii="Times New Roman" w:hAnsi="Times New Roman" w:cs="Times New Roman"/>
          <w:sz w:val="28"/>
          <w:szCs w:val="28"/>
        </w:rPr>
        <w:t xml:space="preserve"> </w:t>
      </w:r>
      <w:proofErr w:type="spellStart"/>
      <w:r w:rsidR="00C31DF6" w:rsidRPr="00EC4406">
        <w:rPr>
          <w:rFonts w:ascii="Times New Roman" w:hAnsi="Times New Roman" w:cs="Times New Roman"/>
          <w:sz w:val="28"/>
          <w:szCs w:val="28"/>
        </w:rPr>
        <w:t>сприятиме</w:t>
      </w:r>
      <w:proofErr w:type="spellEnd"/>
      <w:r w:rsidR="00C31DF6" w:rsidRPr="00EC4406">
        <w:rPr>
          <w:rFonts w:ascii="Times New Roman" w:hAnsi="Times New Roman" w:cs="Times New Roman"/>
          <w:sz w:val="28"/>
          <w:szCs w:val="28"/>
        </w:rPr>
        <w:t xml:space="preserve"> </w:t>
      </w:r>
      <w:proofErr w:type="spellStart"/>
      <w:r w:rsidR="00C31DF6" w:rsidRPr="00EC4406">
        <w:rPr>
          <w:rFonts w:ascii="Times New Roman" w:hAnsi="Times New Roman" w:cs="Times New Roman"/>
          <w:sz w:val="28"/>
          <w:szCs w:val="28"/>
        </w:rPr>
        <w:t>підвищенню</w:t>
      </w:r>
      <w:proofErr w:type="spellEnd"/>
      <w:r w:rsidR="00C31DF6" w:rsidRPr="00EC4406">
        <w:rPr>
          <w:rFonts w:ascii="Times New Roman" w:hAnsi="Times New Roman" w:cs="Times New Roman"/>
          <w:sz w:val="28"/>
          <w:szCs w:val="28"/>
        </w:rPr>
        <w:t xml:space="preserve"> </w:t>
      </w:r>
      <w:proofErr w:type="spellStart"/>
      <w:r w:rsidR="00C31DF6" w:rsidRPr="00EC4406">
        <w:rPr>
          <w:rFonts w:ascii="Times New Roman" w:hAnsi="Times New Roman" w:cs="Times New Roman"/>
          <w:sz w:val="28"/>
          <w:szCs w:val="28"/>
        </w:rPr>
        <w:t>ефективності</w:t>
      </w:r>
      <w:proofErr w:type="spellEnd"/>
      <w:r w:rsidR="00C31DF6" w:rsidRPr="00EC4406">
        <w:rPr>
          <w:rFonts w:ascii="Times New Roman" w:hAnsi="Times New Roman" w:cs="Times New Roman"/>
          <w:sz w:val="28"/>
          <w:szCs w:val="28"/>
        </w:rPr>
        <w:t xml:space="preserve"> та </w:t>
      </w:r>
      <w:proofErr w:type="spellStart"/>
      <w:r w:rsidR="00C31DF6" w:rsidRPr="00EC4406">
        <w:rPr>
          <w:rFonts w:ascii="Times New Roman" w:hAnsi="Times New Roman" w:cs="Times New Roman"/>
          <w:sz w:val="28"/>
          <w:szCs w:val="28"/>
        </w:rPr>
        <w:t>якості</w:t>
      </w:r>
      <w:proofErr w:type="spellEnd"/>
      <w:r w:rsidR="00C31DF6" w:rsidRPr="00EC4406">
        <w:rPr>
          <w:rFonts w:ascii="Times New Roman" w:hAnsi="Times New Roman" w:cs="Times New Roman"/>
          <w:sz w:val="28"/>
          <w:szCs w:val="28"/>
        </w:rPr>
        <w:t xml:space="preserve"> </w:t>
      </w:r>
      <w:proofErr w:type="spellStart"/>
      <w:r w:rsidR="00C31DF6" w:rsidRPr="00EC4406">
        <w:rPr>
          <w:rFonts w:ascii="Times New Roman" w:hAnsi="Times New Roman" w:cs="Times New Roman"/>
          <w:sz w:val="28"/>
          <w:szCs w:val="28"/>
        </w:rPr>
        <w:t>медичного</w:t>
      </w:r>
      <w:proofErr w:type="spellEnd"/>
      <w:r w:rsidR="00C31DF6" w:rsidRPr="00EC4406">
        <w:rPr>
          <w:rFonts w:ascii="Times New Roman" w:hAnsi="Times New Roman" w:cs="Times New Roman"/>
          <w:sz w:val="28"/>
          <w:szCs w:val="28"/>
        </w:rPr>
        <w:t xml:space="preserve"> </w:t>
      </w:r>
      <w:proofErr w:type="spellStart"/>
      <w:r w:rsidR="00C31DF6" w:rsidRPr="00EC4406">
        <w:rPr>
          <w:rFonts w:ascii="Times New Roman" w:hAnsi="Times New Roman" w:cs="Times New Roman"/>
          <w:sz w:val="28"/>
          <w:szCs w:val="28"/>
        </w:rPr>
        <w:t>обслуговування</w:t>
      </w:r>
      <w:proofErr w:type="spellEnd"/>
      <w:r w:rsidR="00C31DF6" w:rsidRPr="00EC4406">
        <w:rPr>
          <w:rFonts w:ascii="Times New Roman" w:hAnsi="Times New Roman" w:cs="Times New Roman"/>
          <w:sz w:val="28"/>
          <w:szCs w:val="28"/>
        </w:rPr>
        <w:t>;</w:t>
      </w:r>
    </w:p>
    <w:p w:rsidR="00857F7F" w:rsidRPr="00EC4406" w:rsidRDefault="00857F7F" w:rsidP="00857F7F">
      <w:pPr>
        <w:rPr>
          <w:rFonts w:ascii="Times New Roman" w:eastAsia="Times New Roman" w:hAnsi="Times New Roman" w:cs="Times New Roman"/>
          <w:sz w:val="28"/>
          <w:szCs w:val="28"/>
          <w:lang w:val="ru-RU" w:eastAsia="ru-RU"/>
        </w:rPr>
      </w:pPr>
    </w:p>
    <w:p w:rsidR="00857F7F" w:rsidRPr="00EC4406" w:rsidRDefault="00857F7F" w:rsidP="005B106A">
      <w:pPr>
        <w:spacing w:after="0" w:line="240" w:lineRule="auto"/>
        <w:jc w:val="both"/>
        <w:rPr>
          <w:rFonts w:ascii="Times New Roman" w:hAnsi="Times New Roman" w:cs="Times New Roman"/>
          <w:i/>
          <w:sz w:val="28"/>
          <w:szCs w:val="28"/>
        </w:rPr>
      </w:pPr>
      <w:r w:rsidRPr="00EC4406">
        <w:rPr>
          <w:rFonts w:ascii="Times New Roman" w:hAnsi="Times New Roman" w:cs="Times New Roman"/>
          <w:bCs/>
          <w:i/>
          <w:sz w:val="28"/>
          <w:szCs w:val="28"/>
        </w:rPr>
        <w:t>З метою подальшого розвитку</w:t>
      </w:r>
      <w:r w:rsidRPr="00EC4406">
        <w:rPr>
          <w:rFonts w:ascii="Times New Roman" w:hAnsi="Times New Roman" w:cs="Times New Roman"/>
          <w:i/>
          <w:sz w:val="28"/>
          <w:szCs w:val="28"/>
        </w:rPr>
        <w:t xml:space="preserve"> формулярної системи та раціональної фармакотерапії:</w:t>
      </w:r>
    </w:p>
    <w:p w:rsidR="00857F7F" w:rsidRPr="00EC4406" w:rsidRDefault="00857F7F" w:rsidP="005B106A">
      <w:pPr>
        <w:spacing w:after="0" w:line="240" w:lineRule="auto"/>
        <w:jc w:val="both"/>
        <w:rPr>
          <w:rFonts w:ascii="Times New Roman" w:hAnsi="Times New Roman" w:cs="Times New Roman"/>
          <w:i/>
          <w:sz w:val="28"/>
          <w:szCs w:val="28"/>
        </w:rPr>
      </w:pPr>
    </w:p>
    <w:p w:rsidR="00857F7F" w:rsidRPr="00EC4406" w:rsidRDefault="00857F7F" w:rsidP="005B106A">
      <w:pPr>
        <w:pStyle w:val="af"/>
        <w:jc w:val="both"/>
        <w:rPr>
          <w:rFonts w:ascii="Times New Roman" w:hAnsi="Times New Roman" w:cs="Times New Roman"/>
          <w:sz w:val="28"/>
          <w:szCs w:val="28"/>
        </w:rPr>
      </w:pPr>
      <w:r w:rsidRPr="00EC4406">
        <w:rPr>
          <w:rFonts w:ascii="Times New Roman" w:hAnsi="Times New Roman" w:cs="Times New Roman"/>
          <w:sz w:val="28"/>
          <w:szCs w:val="28"/>
          <w:lang w:val="uk-UA"/>
        </w:rPr>
        <w:t>- У</w:t>
      </w:r>
      <w:proofErr w:type="spellStart"/>
      <w:r w:rsidRPr="00EC4406">
        <w:rPr>
          <w:rFonts w:ascii="Times New Roman" w:hAnsi="Times New Roman" w:cs="Times New Roman"/>
          <w:sz w:val="28"/>
          <w:szCs w:val="28"/>
        </w:rPr>
        <w:t>досконалювати</w:t>
      </w:r>
      <w:proofErr w:type="spellEnd"/>
      <w:r w:rsidRPr="00EC4406">
        <w:rPr>
          <w:rFonts w:ascii="Times New Roman" w:hAnsi="Times New Roman" w:cs="Times New Roman"/>
          <w:sz w:val="28"/>
          <w:szCs w:val="28"/>
        </w:rPr>
        <w:t xml:space="preserve"> нормативно-</w:t>
      </w:r>
      <w:proofErr w:type="spellStart"/>
      <w:r w:rsidRPr="00EC4406">
        <w:rPr>
          <w:rFonts w:ascii="Times New Roman" w:hAnsi="Times New Roman" w:cs="Times New Roman"/>
          <w:sz w:val="28"/>
          <w:szCs w:val="28"/>
        </w:rPr>
        <w:t>правову</w:t>
      </w:r>
      <w:proofErr w:type="spellEnd"/>
      <w:r w:rsidRPr="00EC4406">
        <w:rPr>
          <w:rFonts w:ascii="Times New Roman" w:hAnsi="Times New Roman" w:cs="Times New Roman"/>
          <w:sz w:val="28"/>
          <w:szCs w:val="28"/>
        </w:rPr>
        <w:t xml:space="preserve"> базу</w:t>
      </w:r>
      <w:r w:rsidRPr="00EC4406">
        <w:rPr>
          <w:rFonts w:ascii="Times New Roman" w:hAnsi="Times New Roman" w:cs="Times New Roman"/>
          <w:sz w:val="28"/>
          <w:szCs w:val="28"/>
          <w:lang w:val="uk-UA"/>
        </w:rPr>
        <w:t xml:space="preserve">; </w:t>
      </w:r>
      <w:proofErr w:type="spellStart"/>
      <w:r w:rsidRPr="00EC4406">
        <w:rPr>
          <w:rFonts w:ascii="Times New Roman" w:hAnsi="Times New Roman" w:cs="Times New Roman"/>
          <w:sz w:val="28"/>
          <w:szCs w:val="28"/>
        </w:rPr>
        <w:t>створити</w:t>
      </w:r>
      <w:proofErr w:type="spellEnd"/>
      <w:r w:rsidRPr="00EC4406">
        <w:rPr>
          <w:rFonts w:ascii="Times New Roman" w:hAnsi="Times New Roman" w:cs="Times New Roman"/>
          <w:sz w:val="28"/>
          <w:szCs w:val="28"/>
        </w:rPr>
        <w:t xml:space="preserve"> </w:t>
      </w:r>
      <w:proofErr w:type="spellStart"/>
      <w:r w:rsidRPr="00EC4406">
        <w:rPr>
          <w:rFonts w:ascii="Times New Roman" w:hAnsi="Times New Roman" w:cs="Times New Roman"/>
          <w:sz w:val="28"/>
          <w:szCs w:val="28"/>
        </w:rPr>
        <w:t>програмний</w:t>
      </w:r>
      <w:proofErr w:type="spellEnd"/>
      <w:r w:rsidRPr="00EC4406">
        <w:rPr>
          <w:rFonts w:ascii="Times New Roman" w:hAnsi="Times New Roman" w:cs="Times New Roman"/>
          <w:sz w:val="28"/>
          <w:szCs w:val="28"/>
        </w:rPr>
        <w:t xml:space="preserve"> продукт </w:t>
      </w:r>
      <w:r w:rsidRPr="00EC4406">
        <w:rPr>
          <w:rFonts w:ascii="Times New Roman" w:hAnsi="Times New Roman" w:cs="Times New Roman"/>
          <w:sz w:val="28"/>
          <w:szCs w:val="28"/>
          <w:lang w:val="uk-UA"/>
        </w:rPr>
        <w:t>для зручного користування стандартами, настановами, протоколами та Державним формуляром лікарських засобів.</w:t>
      </w:r>
    </w:p>
    <w:p w:rsidR="00857F7F" w:rsidRPr="00EC4406" w:rsidRDefault="00857F7F" w:rsidP="005B106A">
      <w:pPr>
        <w:pStyle w:val="af"/>
        <w:jc w:val="both"/>
        <w:rPr>
          <w:rFonts w:ascii="Times New Roman" w:hAnsi="Times New Roman" w:cs="Times New Roman"/>
          <w:sz w:val="28"/>
          <w:szCs w:val="28"/>
          <w:lang w:val="uk-UA"/>
        </w:rPr>
      </w:pPr>
      <w:r w:rsidRPr="00EC4406">
        <w:rPr>
          <w:rFonts w:ascii="Times New Roman" w:hAnsi="Times New Roman" w:cs="Times New Roman"/>
          <w:sz w:val="28"/>
          <w:szCs w:val="28"/>
          <w:lang w:val="uk-UA"/>
        </w:rPr>
        <w:t xml:space="preserve"> - Підкреслити важливість формуляра для забезпечення ефективного, доказового та раціонального використання лікарських засобів.</w:t>
      </w:r>
    </w:p>
    <w:p w:rsidR="005B106A" w:rsidRPr="00EC4406" w:rsidRDefault="005B106A" w:rsidP="005B106A">
      <w:pPr>
        <w:spacing w:after="0" w:line="240" w:lineRule="auto"/>
        <w:jc w:val="both"/>
        <w:rPr>
          <w:rFonts w:ascii="Times New Roman" w:hAnsi="Times New Roman" w:cs="Times New Roman"/>
          <w:sz w:val="28"/>
          <w:szCs w:val="28"/>
        </w:rPr>
      </w:pPr>
      <w:r w:rsidRPr="00EC4406">
        <w:rPr>
          <w:rFonts w:ascii="Times New Roman" w:hAnsi="Times New Roman" w:cs="Times New Roman"/>
          <w:sz w:val="28"/>
          <w:szCs w:val="28"/>
        </w:rPr>
        <w:t>- Завданням є також відновлення клінічних випробувань лікарських засобів в Україні як першого кроку до раціональної фармакотерапії в подальшому життєвому циклі лікарських засобів, збереження людського потенціалу та консолідація всієї індустрії випробувань. Для досягнення цих цілей необхідно забезпечити швидке реагування на виклики сьогодення, узгодження відносин між лікувально-профілактичними закладами та Національною службою здоров’я України;</w:t>
      </w:r>
    </w:p>
    <w:p w:rsidR="00857F7F" w:rsidRPr="00EC4406" w:rsidRDefault="00857F7F" w:rsidP="005B106A">
      <w:pPr>
        <w:spacing w:after="0" w:line="240" w:lineRule="auto"/>
        <w:jc w:val="both"/>
        <w:rPr>
          <w:rFonts w:ascii="Times New Roman" w:hAnsi="Times New Roman" w:cs="Times New Roman"/>
          <w:bCs/>
          <w:sz w:val="28"/>
          <w:szCs w:val="28"/>
        </w:rPr>
      </w:pPr>
      <w:r w:rsidRPr="00EC4406">
        <w:rPr>
          <w:rFonts w:ascii="Times New Roman" w:eastAsia="Times New Roman" w:hAnsi="Times New Roman" w:cs="Times New Roman"/>
          <w:sz w:val="28"/>
          <w:szCs w:val="28"/>
          <w:lang w:eastAsia="ru-RU"/>
        </w:rPr>
        <w:lastRenderedPageBreak/>
        <w:t xml:space="preserve">- </w:t>
      </w:r>
      <w:r w:rsidRPr="00EC4406">
        <w:rPr>
          <w:rFonts w:ascii="Times New Roman" w:hAnsi="Times New Roman" w:cs="Times New Roman"/>
          <w:sz w:val="28"/>
          <w:szCs w:val="28"/>
        </w:rPr>
        <w:t xml:space="preserve">У практиці призначення лікарських засобів </w:t>
      </w:r>
      <w:r w:rsidRPr="00EC4406">
        <w:rPr>
          <w:rFonts w:ascii="Times New Roman" w:hAnsi="Times New Roman" w:cs="Times New Roman"/>
          <w:bCs/>
          <w:sz w:val="28"/>
          <w:szCs w:val="28"/>
        </w:rPr>
        <w:t xml:space="preserve">дотримуватися вимог </w:t>
      </w:r>
      <w:r w:rsidRPr="00EC4406">
        <w:rPr>
          <w:rFonts w:ascii="Times New Roman" w:hAnsi="Times New Roman" w:cs="Times New Roman"/>
          <w:sz w:val="28"/>
          <w:szCs w:val="28"/>
        </w:rPr>
        <w:t xml:space="preserve">статті 14-1 «Система стандартів у сфері охорони здоров'я», </w:t>
      </w:r>
      <w:r w:rsidRPr="00EC4406">
        <w:rPr>
          <w:rFonts w:ascii="Times New Roman" w:hAnsi="Times New Roman" w:cs="Times New Roman"/>
          <w:bCs/>
          <w:sz w:val="28"/>
          <w:szCs w:val="28"/>
        </w:rPr>
        <w:t xml:space="preserve">основ законодавства </w:t>
      </w:r>
      <w:r w:rsidRPr="00EC4406">
        <w:rPr>
          <w:rFonts w:ascii="Times New Roman" w:hAnsi="Times New Roman" w:cs="Times New Roman"/>
          <w:sz w:val="28"/>
          <w:szCs w:val="28"/>
        </w:rPr>
        <w:t>(формуляри, протоколи).</w:t>
      </w:r>
      <w:r w:rsidRPr="00EC4406">
        <w:rPr>
          <w:rFonts w:ascii="Times New Roman" w:hAnsi="Times New Roman" w:cs="Times New Roman"/>
          <w:bCs/>
          <w:sz w:val="28"/>
          <w:szCs w:val="28"/>
        </w:rPr>
        <w:t xml:space="preserve"> Сприяти практиці </w:t>
      </w:r>
      <w:proofErr w:type="spellStart"/>
      <w:r w:rsidRPr="00EC4406">
        <w:rPr>
          <w:rFonts w:ascii="Times New Roman" w:hAnsi="Times New Roman" w:cs="Times New Roman"/>
          <w:bCs/>
          <w:sz w:val="28"/>
          <w:szCs w:val="28"/>
        </w:rPr>
        <w:t>генеричної</w:t>
      </w:r>
      <w:proofErr w:type="spellEnd"/>
      <w:r w:rsidRPr="00EC4406">
        <w:rPr>
          <w:rFonts w:ascii="Times New Roman" w:hAnsi="Times New Roman" w:cs="Times New Roman"/>
          <w:bCs/>
          <w:sz w:val="28"/>
          <w:szCs w:val="28"/>
        </w:rPr>
        <w:t xml:space="preserve"> замінності </w:t>
      </w:r>
      <w:r w:rsidRPr="00EC4406">
        <w:rPr>
          <w:rFonts w:ascii="Times New Roman" w:hAnsi="Times New Roman" w:cs="Times New Roman"/>
          <w:sz w:val="28"/>
          <w:szCs w:val="28"/>
        </w:rPr>
        <w:t>лікарських засобів.</w:t>
      </w:r>
    </w:p>
    <w:p w:rsidR="00857F7F" w:rsidRPr="00EC4406" w:rsidRDefault="00857F7F" w:rsidP="005B106A">
      <w:pPr>
        <w:pStyle w:val="ac"/>
        <w:spacing w:after="0" w:line="240" w:lineRule="auto"/>
        <w:ind w:left="0"/>
        <w:jc w:val="both"/>
        <w:rPr>
          <w:rFonts w:ascii="Times New Roman" w:hAnsi="Times New Roman" w:cs="Times New Roman"/>
          <w:sz w:val="28"/>
          <w:szCs w:val="28"/>
          <w:lang w:val="uk-UA"/>
        </w:rPr>
      </w:pPr>
      <w:r w:rsidRPr="00EC4406">
        <w:rPr>
          <w:rFonts w:ascii="Times New Roman" w:hAnsi="Times New Roman" w:cs="Times New Roman"/>
          <w:bCs/>
          <w:sz w:val="28"/>
          <w:szCs w:val="28"/>
        </w:rPr>
        <w:t xml:space="preserve">- Здійснювати регулярний моніторинг </w:t>
      </w:r>
      <w:r w:rsidRPr="00EC4406">
        <w:rPr>
          <w:rFonts w:ascii="Times New Roman" w:hAnsi="Times New Roman" w:cs="Times New Roman"/>
          <w:sz w:val="28"/>
          <w:szCs w:val="28"/>
        </w:rPr>
        <w:t>(не рідше 1 раз/</w:t>
      </w:r>
      <w:proofErr w:type="spellStart"/>
      <w:r w:rsidRPr="00EC4406">
        <w:rPr>
          <w:rFonts w:ascii="Times New Roman" w:hAnsi="Times New Roman" w:cs="Times New Roman"/>
          <w:sz w:val="28"/>
          <w:szCs w:val="28"/>
        </w:rPr>
        <w:t>рік</w:t>
      </w:r>
      <w:proofErr w:type="spellEnd"/>
      <w:r w:rsidRPr="00EC4406">
        <w:rPr>
          <w:rFonts w:ascii="Times New Roman" w:hAnsi="Times New Roman" w:cs="Times New Roman"/>
          <w:sz w:val="28"/>
          <w:szCs w:val="28"/>
        </w:rPr>
        <w:t xml:space="preserve">) стану </w:t>
      </w:r>
      <w:proofErr w:type="spellStart"/>
      <w:r w:rsidRPr="00EC4406">
        <w:rPr>
          <w:rFonts w:ascii="Times New Roman" w:hAnsi="Times New Roman" w:cs="Times New Roman"/>
          <w:sz w:val="28"/>
          <w:szCs w:val="28"/>
        </w:rPr>
        <w:t>впровадження</w:t>
      </w:r>
      <w:proofErr w:type="spellEnd"/>
      <w:r w:rsidRPr="00EC4406">
        <w:rPr>
          <w:rFonts w:ascii="Times New Roman" w:hAnsi="Times New Roman" w:cs="Times New Roman"/>
          <w:sz w:val="28"/>
          <w:szCs w:val="28"/>
        </w:rPr>
        <w:t xml:space="preserve"> </w:t>
      </w:r>
      <w:proofErr w:type="spellStart"/>
      <w:r w:rsidRPr="00EC4406">
        <w:rPr>
          <w:rFonts w:ascii="Times New Roman" w:hAnsi="Times New Roman" w:cs="Times New Roman"/>
          <w:sz w:val="28"/>
          <w:szCs w:val="28"/>
        </w:rPr>
        <w:t>формулярної</w:t>
      </w:r>
      <w:proofErr w:type="spellEnd"/>
      <w:r w:rsidRPr="00EC4406">
        <w:rPr>
          <w:rFonts w:ascii="Times New Roman" w:hAnsi="Times New Roman" w:cs="Times New Roman"/>
          <w:sz w:val="28"/>
          <w:szCs w:val="28"/>
        </w:rPr>
        <w:t xml:space="preserve"> </w:t>
      </w:r>
      <w:proofErr w:type="spellStart"/>
      <w:r w:rsidRPr="00EC4406">
        <w:rPr>
          <w:rFonts w:ascii="Times New Roman" w:hAnsi="Times New Roman" w:cs="Times New Roman"/>
          <w:sz w:val="28"/>
          <w:szCs w:val="28"/>
        </w:rPr>
        <w:t>системи</w:t>
      </w:r>
      <w:proofErr w:type="spellEnd"/>
      <w:r w:rsidRPr="00EC4406">
        <w:rPr>
          <w:rFonts w:ascii="Times New Roman" w:hAnsi="Times New Roman" w:cs="Times New Roman"/>
          <w:sz w:val="28"/>
          <w:szCs w:val="28"/>
        </w:rPr>
        <w:t>.</w:t>
      </w:r>
      <w:r w:rsidR="00E1135C" w:rsidRPr="00EC4406">
        <w:rPr>
          <w:rFonts w:ascii="Times New Roman" w:hAnsi="Times New Roman" w:cs="Times New Roman"/>
          <w:sz w:val="28"/>
          <w:szCs w:val="28"/>
          <w:lang w:val="uk-UA"/>
        </w:rPr>
        <w:t xml:space="preserve"> Залучення міжнародних індикаторів якості до роботи формулярної системи може стати ще одним важливим кроком у підвищенні її ефективності.</w:t>
      </w:r>
    </w:p>
    <w:p w:rsidR="00857F7F" w:rsidRPr="00EC4406" w:rsidRDefault="00857F7F" w:rsidP="005B106A">
      <w:pPr>
        <w:spacing w:after="0" w:line="240" w:lineRule="auto"/>
        <w:jc w:val="both"/>
        <w:rPr>
          <w:rFonts w:ascii="Times New Roman" w:hAnsi="Times New Roman" w:cs="Times New Roman"/>
          <w:sz w:val="28"/>
          <w:szCs w:val="28"/>
        </w:rPr>
      </w:pPr>
      <w:r w:rsidRPr="00EC4406">
        <w:rPr>
          <w:rFonts w:ascii="Times New Roman" w:hAnsi="Times New Roman" w:cs="Times New Roman"/>
          <w:bCs/>
          <w:sz w:val="28"/>
          <w:szCs w:val="28"/>
        </w:rPr>
        <w:t xml:space="preserve">- Здійснювати регулярний аналіз </w:t>
      </w:r>
      <w:r w:rsidRPr="00EC4406">
        <w:rPr>
          <w:rFonts w:ascii="Times New Roman" w:hAnsi="Times New Roman" w:cs="Times New Roman"/>
          <w:sz w:val="28"/>
          <w:szCs w:val="28"/>
        </w:rPr>
        <w:t>раціональності витрат на лікарські засоби (</w:t>
      </w:r>
      <w:r w:rsidRPr="00EC4406">
        <w:rPr>
          <w:rFonts w:ascii="Times New Roman" w:hAnsi="Times New Roman" w:cs="Times New Roman"/>
          <w:sz w:val="28"/>
          <w:szCs w:val="28"/>
          <w:lang w:val="en-US"/>
        </w:rPr>
        <w:t>ABC</w:t>
      </w:r>
      <w:r w:rsidRPr="00EC4406">
        <w:rPr>
          <w:rFonts w:ascii="Times New Roman" w:hAnsi="Times New Roman" w:cs="Times New Roman"/>
          <w:sz w:val="28"/>
          <w:szCs w:val="28"/>
        </w:rPr>
        <w:t>/</w:t>
      </w:r>
      <w:r w:rsidRPr="00EC4406">
        <w:rPr>
          <w:rFonts w:ascii="Times New Roman" w:hAnsi="Times New Roman" w:cs="Times New Roman"/>
          <w:sz w:val="28"/>
          <w:szCs w:val="28"/>
          <w:lang w:val="en-US"/>
        </w:rPr>
        <w:t>VEN</w:t>
      </w:r>
      <w:r w:rsidRPr="00EC4406">
        <w:rPr>
          <w:rFonts w:ascii="Times New Roman" w:hAnsi="Times New Roman" w:cs="Times New Roman"/>
          <w:sz w:val="28"/>
          <w:szCs w:val="28"/>
        </w:rPr>
        <w:t>-аналіз).</w:t>
      </w:r>
    </w:p>
    <w:p w:rsidR="00857F7F" w:rsidRPr="00EC4406" w:rsidRDefault="00857F7F" w:rsidP="005B106A">
      <w:pPr>
        <w:spacing w:after="0" w:line="240" w:lineRule="auto"/>
        <w:jc w:val="both"/>
        <w:rPr>
          <w:rFonts w:ascii="Times New Roman" w:hAnsi="Times New Roman" w:cs="Times New Roman"/>
          <w:sz w:val="28"/>
          <w:szCs w:val="28"/>
        </w:rPr>
      </w:pPr>
      <w:r w:rsidRPr="00EC4406">
        <w:rPr>
          <w:rFonts w:ascii="Times New Roman" w:hAnsi="Times New Roman" w:cs="Times New Roman"/>
          <w:sz w:val="28"/>
          <w:szCs w:val="28"/>
        </w:rPr>
        <w:t xml:space="preserve">- </w:t>
      </w:r>
      <w:r w:rsidRPr="00EC4406">
        <w:rPr>
          <w:rFonts w:ascii="Times New Roman" w:hAnsi="Times New Roman" w:cs="Times New Roman"/>
          <w:bCs/>
          <w:sz w:val="28"/>
          <w:szCs w:val="28"/>
        </w:rPr>
        <w:t xml:space="preserve">Перегляд і зменшення індикаторів стану впровадження формулярної системи. </w:t>
      </w:r>
      <w:r w:rsidRPr="00EC4406">
        <w:rPr>
          <w:rFonts w:ascii="Times New Roman" w:eastAsia="Times New Roman" w:hAnsi="Times New Roman" w:cs="Times New Roman"/>
          <w:sz w:val="28"/>
          <w:szCs w:val="28"/>
          <w:lang w:eastAsia="ru-RU"/>
        </w:rPr>
        <w:t>Використання меншої кількості, але сучасних із урахуванням міжнародних стандартів індикаторів якості моніторингу формулярної системи може стати ще одним важливим кроком у підвищенні її ефективності.</w:t>
      </w:r>
    </w:p>
    <w:p w:rsidR="00857F7F" w:rsidRPr="005B106A" w:rsidRDefault="00857F7F" w:rsidP="005B106A">
      <w:pPr>
        <w:spacing w:after="0" w:line="240" w:lineRule="auto"/>
        <w:jc w:val="both"/>
        <w:rPr>
          <w:rFonts w:ascii="Times New Roman" w:hAnsi="Times New Roman" w:cs="Times New Roman"/>
          <w:bCs/>
          <w:sz w:val="28"/>
          <w:szCs w:val="28"/>
        </w:rPr>
      </w:pPr>
      <w:r w:rsidRPr="00EC4406">
        <w:rPr>
          <w:rFonts w:ascii="Times New Roman" w:hAnsi="Times New Roman" w:cs="Times New Roman"/>
          <w:bCs/>
          <w:sz w:val="28"/>
          <w:szCs w:val="28"/>
        </w:rPr>
        <w:t xml:space="preserve">- </w:t>
      </w:r>
      <w:r w:rsidR="00E1135C" w:rsidRPr="00EC4406">
        <w:rPr>
          <w:rFonts w:ascii="Times New Roman" w:hAnsi="Times New Roman" w:cs="Times New Roman"/>
          <w:bCs/>
          <w:sz w:val="28"/>
          <w:szCs w:val="28"/>
        </w:rPr>
        <w:t>проводити н</w:t>
      </w:r>
      <w:r w:rsidRPr="00EC4406">
        <w:rPr>
          <w:rFonts w:ascii="Times New Roman" w:hAnsi="Times New Roman" w:cs="Times New Roman"/>
          <w:bCs/>
          <w:sz w:val="28"/>
          <w:szCs w:val="28"/>
        </w:rPr>
        <w:t xml:space="preserve">авчання на регулярній основі </w:t>
      </w:r>
      <w:r w:rsidRPr="00EC4406">
        <w:rPr>
          <w:rFonts w:ascii="Times New Roman" w:hAnsi="Times New Roman" w:cs="Times New Roman"/>
          <w:sz w:val="28"/>
          <w:szCs w:val="28"/>
        </w:rPr>
        <w:t>осіб, відповідальних за оновлення регіональних формулярів та локальних формулярів (тренінги, семінари, конференції).</w:t>
      </w:r>
    </w:p>
    <w:p w:rsidR="00F944BF" w:rsidRPr="003C486C" w:rsidRDefault="00F944BF" w:rsidP="003C486C">
      <w:pPr>
        <w:spacing w:after="0" w:line="240" w:lineRule="auto"/>
        <w:jc w:val="both"/>
        <w:rPr>
          <w:rFonts w:ascii="Times New Roman" w:hAnsi="Times New Roman" w:cs="Times New Roman"/>
          <w:sz w:val="28"/>
          <w:szCs w:val="28"/>
        </w:rPr>
      </w:pPr>
    </w:p>
    <w:p w:rsidR="00FD3E07" w:rsidRDefault="00FD363B" w:rsidP="00880F10">
      <w:pPr>
        <w:spacing w:after="0" w:line="240" w:lineRule="auto"/>
        <w:jc w:val="both"/>
        <w:rPr>
          <w:rFonts w:ascii="Times New Roman" w:hAnsi="Times New Roman" w:cs="Times New Roman"/>
          <w:b/>
          <w:color w:val="2F5496" w:themeColor="accent5" w:themeShade="BF"/>
          <w:sz w:val="30"/>
          <w:szCs w:val="30"/>
        </w:rPr>
      </w:pPr>
      <w:r w:rsidRPr="00F233FC">
        <w:rPr>
          <w:rFonts w:ascii="Times New Roman" w:hAnsi="Times New Roman" w:cs="Times New Roman"/>
          <w:b/>
          <w:bCs/>
          <w:color w:val="2F5496" w:themeColor="accent5" w:themeShade="BF"/>
          <w:sz w:val="30"/>
          <w:szCs w:val="30"/>
        </w:rPr>
        <w:t xml:space="preserve">Резолюцію за результатами Форуму </w:t>
      </w:r>
      <w:r w:rsidRPr="00F233FC">
        <w:rPr>
          <w:rFonts w:ascii="Times New Roman" w:hAnsi="Times New Roman" w:cs="Times New Roman"/>
          <w:b/>
          <w:color w:val="2F5496" w:themeColor="accent5" w:themeShade="BF"/>
          <w:sz w:val="30"/>
          <w:szCs w:val="30"/>
        </w:rPr>
        <w:t>«ФАРМЕКСПЕРТ 2024. СТАНДАРТИ. ІННОВАЦІЇ. ЄВРОІНТЕГРАЦІЯ» було прийнято за основу одноголосно та доопрацьовано Оргкомітетом.</w:t>
      </w:r>
    </w:p>
    <w:p w:rsidR="00880F10" w:rsidRPr="00880F10" w:rsidRDefault="00880F10" w:rsidP="00880F10">
      <w:pPr>
        <w:spacing w:after="0" w:line="240" w:lineRule="auto"/>
        <w:jc w:val="both"/>
        <w:rPr>
          <w:rFonts w:ascii="Times New Roman" w:hAnsi="Times New Roman" w:cs="Times New Roman"/>
          <w:color w:val="2F5496" w:themeColor="accent5" w:themeShade="BF"/>
          <w:sz w:val="30"/>
          <w:szCs w:val="30"/>
        </w:rPr>
      </w:pPr>
    </w:p>
    <w:p w:rsidR="00FD363B" w:rsidRPr="00466A28" w:rsidRDefault="00FD363B" w:rsidP="00FD3E07">
      <w:pPr>
        <w:pStyle w:val="aa"/>
        <w:ind w:firstLine="567"/>
        <w:jc w:val="center"/>
        <w:rPr>
          <w:b/>
          <w:bCs/>
          <w:sz w:val="30"/>
          <w:szCs w:val="30"/>
          <w:lang w:val="uk-UA"/>
        </w:rPr>
      </w:pPr>
      <w:r w:rsidRPr="00466A28">
        <w:rPr>
          <w:b/>
          <w:bCs/>
          <w:sz w:val="30"/>
          <w:szCs w:val="30"/>
          <w:lang w:val="uk-UA"/>
        </w:rPr>
        <w:t>Оргкомітет Форуму</w:t>
      </w:r>
    </w:p>
    <w:p w:rsidR="00FD363B" w:rsidRPr="00466A28" w:rsidRDefault="00FD363B" w:rsidP="00FD3E07">
      <w:pPr>
        <w:pStyle w:val="aa"/>
        <w:ind w:firstLine="567"/>
        <w:jc w:val="center"/>
        <w:rPr>
          <w:b/>
          <w:sz w:val="30"/>
          <w:szCs w:val="30"/>
          <w:lang w:val="uk-UA"/>
        </w:rPr>
      </w:pPr>
      <w:r w:rsidRPr="00466A28">
        <w:rPr>
          <w:b/>
          <w:sz w:val="30"/>
          <w:szCs w:val="30"/>
          <w:lang w:val="uk-UA"/>
        </w:rPr>
        <w:t>«ФАРМЕКСПЕРТ 2024. СТАНДАРТИ.</w:t>
      </w:r>
    </w:p>
    <w:p w:rsidR="00FD3E07" w:rsidRDefault="00FD363B" w:rsidP="00FD3E07">
      <w:pPr>
        <w:pStyle w:val="aa"/>
        <w:ind w:firstLine="567"/>
        <w:jc w:val="center"/>
        <w:rPr>
          <w:b/>
          <w:sz w:val="30"/>
          <w:szCs w:val="30"/>
          <w:lang w:val="uk-UA"/>
        </w:rPr>
      </w:pPr>
      <w:r w:rsidRPr="00466A28">
        <w:rPr>
          <w:b/>
          <w:sz w:val="30"/>
          <w:szCs w:val="30"/>
          <w:lang w:val="uk-UA"/>
        </w:rPr>
        <w:t>ІННОВАЦІЇ. ЄВРОІНТЕГРАЦІЯ»</w:t>
      </w:r>
    </w:p>
    <w:p w:rsidR="00FD363B" w:rsidRPr="00FD3E07" w:rsidRDefault="00FD363B" w:rsidP="00FD3E07">
      <w:pPr>
        <w:pStyle w:val="aa"/>
        <w:ind w:firstLine="567"/>
        <w:jc w:val="center"/>
        <w:rPr>
          <w:b/>
          <w:sz w:val="30"/>
          <w:szCs w:val="30"/>
          <w:lang w:val="uk-UA"/>
        </w:rPr>
      </w:pPr>
      <w:proofErr w:type="spellStart"/>
      <w:r w:rsidRPr="00466A28">
        <w:rPr>
          <w:b/>
          <w:sz w:val="30"/>
          <w:szCs w:val="30"/>
        </w:rPr>
        <w:t>Київ</w:t>
      </w:r>
      <w:proofErr w:type="spellEnd"/>
      <w:r w:rsidRPr="00466A28">
        <w:rPr>
          <w:b/>
          <w:sz w:val="30"/>
          <w:szCs w:val="30"/>
        </w:rPr>
        <w:t>, 21 листопада 2024 року</w:t>
      </w:r>
    </w:p>
    <w:p w:rsidR="000A00CD" w:rsidRDefault="000A00CD" w:rsidP="003C486C">
      <w:pPr>
        <w:spacing w:after="0" w:line="240" w:lineRule="auto"/>
        <w:jc w:val="both"/>
        <w:rPr>
          <w:rFonts w:ascii="Times New Roman" w:hAnsi="Times New Roman" w:cs="Times New Roman"/>
          <w:b/>
          <w:bCs/>
          <w:color w:val="166974"/>
          <w:sz w:val="30"/>
          <w:szCs w:val="30"/>
        </w:rPr>
      </w:pPr>
    </w:p>
    <w:sectPr w:rsidR="000A00CD" w:rsidSect="003C486C">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079" w:rsidRDefault="00265079" w:rsidP="007E6E41">
      <w:pPr>
        <w:spacing w:after="0" w:line="240" w:lineRule="auto"/>
      </w:pPr>
      <w:r>
        <w:separator/>
      </w:r>
    </w:p>
  </w:endnote>
  <w:endnote w:type="continuationSeparator" w:id="0">
    <w:p w:rsidR="00265079" w:rsidRDefault="00265079" w:rsidP="007E6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079" w:rsidRDefault="00265079" w:rsidP="007E6E41">
      <w:pPr>
        <w:spacing w:after="0" w:line="240" w:lineRule="auto"/>
      </w:pPr>
      <w:r>
        <w:separator/>
      </w:r>
    </w:p>
  </w:footnote>
  <w:footnote w:type="continuationSeparator" w:id="0">
    <w:p w:rsidR="00265079" w:rsidRDefault="00265079" w:rsidP="007E6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064372"/>
      <w:docPartObj>
        <w:docPartGallery w:val="Page Numbers (Top of Page)"/>
        <w:docPartUnique/>
      </w:docPartObj>
    </w:sdtPr>
    <w:sdtEndPr/>
    <w:sdtContent>
      <w:p w:rsidR="007E6E41" w:rsidRDefault="007E6E41">
        <w:pPr>
          <w:pStyle w:val="a6"/>
          <w:jc w:val="center"/>
        </w:pPr>
        <w:r>
          <w:fldChar w:fldCharType="begin"/>
        </w:r>
        <w:r>
          <w:instrText>PAGE   \* MERGEFORMAT</w:instrText>
        </w:r>
        <w:r>
          <w:fldChar w:fldCharType="separate"/>
        </w:r>
        <w:r w:rsidR="003F7E67" w:rsidRPr="003F7E67">
          <w:rPr>
            <w:noProof/>
            <w:lang w:val="ru-RU"/>
          </w:rPr>
          <w:t>12</w:t>
        </w:r>
        <w:r>
          <w:fldChar w:fldCharType="end"/>
        </w:r>
      </w:p>
    </w:sdtContent>
  </w:sdt>
  <w:p w:rsidR="007E6E41" w:rsidRDefault="007E6E41">
    <w:pPr>
      <w:pStyle w:val="a6"/>
    </w:pPr>
  </w:p>
  <w:p w:rsidR="008D4DA6" w:rsidRDefault="008D4DA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1DE7"/>
    <w:multiLevelType w:val="hybridMultilevel"/>
    <w:tmpl w:val="4894D2FE"/>
    <w:lvl w:ilvl="0" w:tplc="91AC187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5B540F"/>
    <w:multiLevelType w:val="hybridMultilevel"/>
    <w:tmpl w:val="0AA26B92"/>
    <w:lvl w:ilvl="0" w:tplc="7AFEFF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73552"/>
    <w:multiLevelType w:val="multilevel"/>
    <w:tmpl w:val="746AA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493C71"/>
    <w:multiLevelType w:val="multilevel"/>
    <w:tmpl w:val="F808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253086"/>
    <w:multiLevelType w:val="hybridMultilevel"/>
    <w:tmpl w:val="A7E8F61E"/>
    <w:lvl w:ilvl="0" w:tplc="8CFE7D20">
      <w:start w:val="1"/>
      <w:numFmt w:val="bullet"/>
      <w:lvlText w:val="•"/>
      <w:lvlJc w:val="left"/>
      <w:pPr>
        <w:tabs>
          <w:tab w:val="num" w:pos="720"/>
        </w:tabs>
        <w:ind w:left="720" w:hanging="360"/>
      </w:pPr>
      <w:rPr>
        <w:rFonts w:ascii="Arial" w:hAnsi="Arial" w:hint="default"/>
      </w:rPr>
    </w:lvl>
    <w:lvl w:ilvl="1" w:tplc="93581CAA" w:tentative="1">
      <w:start w:val="1"/>
      <w:numFmt w:val="bullet"/>
      <w:lvlText w:val="•"/>
      <w:lvlJc w:val="left"/>
      <w:pPr>
        <w:tabs>
          <w:tab w:val="num" w:pos="1440"/>
        </w:tabs>
        <w:ind w:left="1440" w:hanging="360"/>
      </w:pPr>
      <w:rPr>
        <w:rFonts w:ascii="Arial" w:hAnsi="Arial" w:hint="default"/>
      </w:rPr>
    </w:lvl>
    <w:lvl w:ilvl="2" w:tplc="020A9AF8" w:tentative="1">
      <w:start w:val="1"/>
      <w:numFmt w:val="bullet"/>
      <w:lvlText w:val="•"/>
      <w:lvlJc w:val="left"/>
      <w:pPr>
        <w:tabs>
          <w:tab w:val="num" w:pos="2160"/>
        </w:tabs>
        <w:ind w:left="2160" w:hanging="360"/>
      </w:pPr>
      <w:rPr>
        <w:rFonts w:ascii="Arial" w:hAnsi="Arial" w:hint="default"/>
      </w:rPr>
    </w:lvl>
    <w:lvl w:ilvl="3" w:tplc="CB1A3948" w:tentative="1">
      <w:start w:val="1"/>
      <w:numFmt w:val="bullet"/>
      <w:lvlText w:val="•"/>
      <w:lvlJc w:val="left"/>
      <w:pPr>
        <w:tabs>
          <w:tab w:val="num" w:pos="2880"/>
        </w:tabs>
        <w:ind w:left="2880" w:hanging="360"/>
      </w:pPr>
      <w:rPr>
        <w:rFonts w:ascii="Arial" w:hAnsi="Arial" w:hint="default"/>
      </w:rPr>
    </w:lvl>
    <w:lvl w:ilvl="4" w:tplc="E6F623EC" w:tentative="1">
      <w:start w:val="1"/>
      <w:numFmt w:val="bullet"/>
      <w:lvlText w:val="•"/>
      <w:lvlJc w:val="left"/>
      <w:pPr>
        <w:tabs>
          <w:tab w:val="num" w:pos="3600"/>
        </w:tabs>
        <w:ind w:left="3600" w:hanging="360"/>
      </w:pPr>
      <w:rPr>
        <w:rFonts w:ascii="Arial" w:hAnsi="Arial" w:hint="default"/>
      </w:rPr>
    </w:lvl>
    <w:lvl w:ilvl="5" w:tplc="7C649ABC" w:tentative="1">
      <w:start w:val="1"/>
      <w:numFmt w:val="bullet"/>
      <w:lvlText w:val="•"/>
      <w:lvlJc w:val="left"/>
      <w:pPr>
        <w:tabs>
          <w:tab w:val="num" w:pos="4320"/>
        </w:tabs>
        <w:ind w:left="4320" w:hanging="360"/>
      </w:pPr>
      <w:rPr>
        <w:rFonts w:ascii="Arial" w:hAnsi="Arial" w:hint="default"/>
      </w:rPr>
    </w:lvl>
    <w:lvl w:ilvl="6" w:tplc="A4CCBF84" w:tentative="1">
      <w:start w:val="1"/>
      <w:numFmt w:val="bullet"/>
      <w:lvlText w:val="•"/>
      <w:lvlJc w:val="left"/>
      <w:pPr>
        <w:tabs>
          <w:tab w:val="num" w:pos="5040"/>
        </w:tabs>
        <w:ind w:left="5040" w:hanging="360"/>
      </w:pPr>
      <w:rPr>
        <w:rFonts w:ascii="Arial" w:hAnsi="Arial" w:hint="default"/>
      </w:rPr>
    </w:lvl>
    <w:lvl w:ilvl="7" w:tplc="CD4EA67C" w:tentative="1">
      <w:start w:val="1"/>
      <w:numFmt w:val="bullet"/>
      <w:lvlText w:val="•"/>
      <w:lvlJc w:val="left"/>
      <w:pPr>
        <w:tabs>
          <w:tab w:val="num" w:pos="5760"/>
        </w:tabs>
        <w:ind w:left="5760" w:hanging="360"/>
      </w:pPr>
      <w:rPr>
        <w:rFonts w:ascii="Arial" w:hAnsi="Arial" w:hint="default"/>
      </w:rPr>
    </w:lvl>
    <w:lvl w:ilvl="8" w:tplc="95B015C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C7044B"/>
    <w:multiLevelType w:val="hybridMultilevel"/>
    <w:tmpl w:val="45007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43708F"/>
    <w:multiLevelType w:val="hybridMultilevel"/>
    <w:tmpl w:val="CD082A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0D2950"/>
    <w:multiLevelType w:val="hybridMultilevel"/>
    <w:tmpl w:val="1D0CCC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88D0E0A"/>
    <w:multiLevelType w:val="hybridMultilevel"/>
    <w:tmpl w:val="9A649A90"/>
    <w:lvl w:ilvl="0" w:tplc="02A61420">
      <w:start w:val="1"/>
      <w:numFmt w:val="bullet"/>
      <w:lvlText w:val=""/>
      <w:lvlJc w:val="left"/>
      <w:pPr>
        <w:tabs>
          <w:tab w:val="num" w:pos="720"/>
        </w:tabs>
        <w:ind w:left="720" w:hanging="360"/>
      </w:pPr>
      <w:rPr>
        <w:rFonts w:ascii="Wingdings" w:hAnsi="Wingdings" w:hint="default"/>
      </w:rPr>
    </w:lvl>
    <w:lvl w:ilvl="1" w:tplc="5096FF32" w:tentative="1">
      <w:start w:val="1"/>
      <w:numFmt w:val="bullet"/>
      <w:lvlText w:val=""/>
      <w:lvlJc w:val="left"/>
      <w:pPr>
        <w:tabs>
          <w:tab w:val="num" w:pos="1440"/>
        </w:tabs>
        <w:ind w:left="1440" w:hanging="360"/>
      </w:pPr>
      <w:rPr>
        <w:rFonts w:ascii="Wingdings" w:hAnsi="Wingdings" w:hint="default"/>
      </w:rPr>
    </w:lvl>
    <w:lvl w:ilvl="2" w:tplc="D33C1CF6" w:tentative="1">
      <w:start w:val="1"/>
      <w:numFmt w:val="bullet"/>
      <w:lvlText w:val=""/>
      <w:lvlJc w:val="left"/>
      <w:pPr>
        <w:tabs>
          <w:tab w:val="num" w:pos="2160"/>
        </w:tabs>
        <w:ind w:left="2160" w:hanging="360"/>
      </w:pPr>
      <w:rPr>
        <w:rFonts w:ascii="Wingdings" w:hAnsi="Wingdings" w:hint="default"/>
      </w:rPr>
    </w:lvl>
    <w:lvl w:ilvl="3" w:tplc="5A02817E" w:tentative="1">
      <w:start w:val="1"/>
      <w:numFmt w:val="bullet"/>
      <w:lvlText w:val=""/>
      <w:lvlJc w:val="left"/>
      <w:pPr>
        <w:tabs>
          <w:tab w:val="num" w:pos="2880"/>
        </w:tabs>
        <w:ind w:left="2880" w:hanging="360"/>
      </w:pPr>
      <w:rPr>
        <w:rFonts w:ascii="Wingdings" w:hAnsi="Wingdings" w:hint="default"/>
      </w:rPr>
    </w:lvl>
    <w:lvl w:ilvl="4" w:tplc="5926831A" w:tentative="1">
      <w:start w:val="1"/>
      <w:numFmt w:val="bullet"/>
      <w:lvlText w:val=""/>
      <w:lvlJc w:val="left"/>
      <w:pPr>
        <w:tabs>
          <w:tab w:val="num" w:pos="3600"/>
        </w:tabs>
        <w:ind w:left="3600" w:hanging="360"/>
      </w:pPr>
      <w:rPr>
        <w:rFonts w:ascii="Wingdings" w:hAnsi="Wingdings" w:hint="default"/>
      </w:rPr>
    </w:lvl>
    <w:lvl w:ilvl="5" w:tplc="131EDEEE" w:tentative="1">
      <w:start w:val="1"/>
      <w:numFmt w:val="bullet"/>
      <w:lvlText w:val=""/>
      <w:lvlJc w:val="left"/>
      <w:pPr>
        <w:tabs>
          <w:tab w:val="num" w:pos="4320"/>
        </w:tabs>
        <w:ind w:left="4320" w:hanging="360"/>
      </w:pPr>
      <w:rPr>
        <w:rFonts w:ascii="Wingdings" w:hAnsi="Wingdings" w:hint="default"/>
      </w:rPr>
    </w:lvl>
    <w:lvl w:ilvl="6" w:tplc="E2EE5552" w:tentative="1">
      <w:start w:val="1"/>
      <w:numFmt w:val="bullet"/>
      <w:lvlText w:val=""/>
      <w:lvlJc w:val="left"/>
      <w:pPr>
        <w:tabs>
          <w:tab w:val="num" w:pos="5040"/>
        </w:tabs>
        <w:ind w:left="5040" w:hanging="360"/>
      </w:pPr>
      <w:rPr>
        <w:rFonts w:ascii="Wingdings" w:hAnsi="Wingdings" w:hint="default"/>
      </w:rPr>
    </w:lvl>
    <w:lvl w:ilvl="7" w:tplc="ADE0ECB4" w:tentative="1">
      <w:start w:val="1"/>
      <w:numFmt w:val="bullet"/>
      <w:lvlText w:val=""/>
      <w:lvlJc w:val="left"/>
      <w:pPr>
        <w:tabs>
          <w:tab w:val="num" w:pos="5760"/>
        </w:tabs>
        <w:ind w:left="5760" w:hanging="360"/>
      </w:pPr>
      <w:rPr>
        <w:rFonts w:ascii="Wingdings" w:hAnsi="Wingdings" w:hint="default"/>
      </w:rPr>
    </w:lvl>
    <w:lvl w:ilvl="8" w:tplc="59FA38D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171E5B"/>
    <w:multiLevelType w:val="hybridMultilevel"/>
    <w:tmpl w:val="8E1C6854"/>
    <w:lvl w:ilvl="0" w:tplc="E8D82F8C">
      <w:start w:val="1"/>
      <w:numFmt w:val="bullet"/>
      <w:lvlText w:val=""/>
      <w:lvlJc w:val="left"/>
      <w:pPr>
        <w:tabs>
          <w:tab w:val="num" w:pos="720"/>
        </w:tabs>
        <w:ind w:left="720" w:hanging="360"/>
      </w:pPr>
      <w:rPr>
        <w:rFonts w:ascii="Wingdings" w:hAnsi="Wingdings" w:hint="default"/>
      </w:rPr>
    </w:lvl>
    <w:lvl w:ilvl="1" w:tplc="9D6252D6" w:tentative="1">
      <w:start w:val="1"/>
      <w:numFmt w:val="bullet"/>
      <w:lvlText w:val=""/>
      <w:lvlJc w:val="left"/>
      <w:pPr>
        <w:tabs>
          <w:tab w:val="num" w:pos="1440"/>
        </w:tabs>
        <w:ind w:left="1440" w:hanging="360"/>
      </w:pPr>
      <w:rPr>
        <w:rFonts w:ascii="Wingdings" w:hAnsi="Wingdings" w:hint="default"/>
      </w:rPr>
    </w:lvl>
    <w:lvl w:ilvl="2" w:tplc="413E7136" w:tentative="1">
      <w:start w:val="1"/>
      <w:numFmt w:val="bullet"/>
      <w:lvlText w:val=""/>
      <w:lvlJc w:val="left"/>
      <w:pPr>
        <w:tabs>
          <w:tab w:val="num" w:pos="2160"/>
        </w:tabs>
        <w:ind w:left="2160" w:hanging="360"/>
      </w:pPr>
      <w:rPr>
        <w:rFonts w:ascii="Wingdings" w:hAnsi="Wingdings" w:hint="default"/>
      </w:rPr>
    </w:lvl>
    <w:lvl w:ilvl="3" w:tplc="9D60F3A2" w:tentative="1">
      <w:start w:val="1"/>
      <w:numFmt w:val="bullet"/>
      <w:lvlText w:val=""/>
      <w:lvlJc w:val="left"/>
      <w:pPr>
        <w:tabs>
          <w:tab w:val="num" w:pos="2880"/>
        </w:tabs>
        <w:ind w:left="2880" w:hanging="360"/>
      </w:pPr>
      <w:rPr>
        <w:rFonts w:ascii="Wingdings" w:hAnsi="Wingdings" w:hint="default"/>
      </w:rPr>
    </w:lvl>
    <w:lvl w:ilvl="4" w:tplc="171AB12E" w:tentative="1">
      <w:start w:val="1"/>
      <w:numFmt w:val="bullet"/>
      <w:lvlText w:val=""/>
      <w:lvlJc w:val="left"/>
      <w:pPr>
        <w:tabs>
          <w:tab w:val="num" w:pos="3600"/>
        </w:tabs>
        <w:ind w:left="3600" w:hanging="360"/>
      </w:pPr>
      <w:rPr>
        <w:rFonts w:ascii="Wingdings" w:hAnsi="Wingdings" w:hint="default"/>
      </w:rPr>
    </w:lvl>
    <w:lvl w:ilvl="5" w:tplc="A356BDF6" w:tentative="1">
      <w:start w:val="1"/>
      <w:numFmt w:val="bullet"/>
      <w:lvlText w:val=""/>
      <w:lvlJc w:val="left"/>
      <w:pPr>
        <w:tabs>
          <w:tab w:val="num" w:pos="4320"/>
        </w:tabs>
        <w:ind w:left="4320" w:hanging="360"/>
      </w:pPr>
      <w:rPr>
        <w:rFonts w:ascii="Wingdings" w:hAnsi="Wingdings" w:hint="default"/>
      </w:rPr>
    </w:lvl>
    <w:lvl w:ilvl="6" w:tplc="15BC3660" w:tentative="1">
      <w:start w:val="1"/>
      <w:numFmt w:val="bullet"/>
      <w:lvlText w:val=""/>
      <w:lvlJc w:val="left"/>
      <w:pPr>
        <w:tabs>
          <w:tab w:val="num" w:pos="5040"/>
        </w:tabs>
        <w:ind w:left="5040" w:hanging="360"/>
      </w:pPr>
      <w:rPr>
        <w:rFonts w:ascii="Wingdings" w:hAnsi="Wingdings" w:hint="default"/>
      </w:rPr>
    </w:lvl>
    <w:lvl w:ilvl="7" w:tplc="5340494C" w:tentative="1">
      <w:start w:val="1"/>
      <w:numFmt w:val="bullet"/>
      <w:lvlText w:val=""/>
      <w:lvlJc w:val="left"/>
      <w:pPr>
        <w:tabs>
          <w:tab w:val="num" w:pos="5760"/>
        </w:tabs>
        <w:ind w:left="5760" w:hanging="360"/>
      </w:pPr>
      <w:rPr>
        <w:rFonts w:ascii="Wingdings" w:hAnsi="Wingdings" w:hint="default"/>
      </w:rPr>
    </w:lvl>
    <w:lvl w:ilvl="8" w:tplc="7AC2D79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284250"/>
    <w:multiLevelType w:val="hybridMultilevel"/>
    <w:tmpl w:val="6ABAF846"/>
    <w:lvl w:ilvl="0" w:tplc="3976D044">
      <w:start w:val="1"/>
      <w:numFmt w:val="bullet"/>
      <w:lvlText w:val=""/>
      <w:lvlJc w:val="left"/>
      <w:pPr>
        <w:tabs>
          <w:tab w:val="num" w:pos="720"/>
        </w:tabs>
        <w:ind w:left="720" w:hanging="360"/>
      </w:pPr>
      <w:rPr>
        <w:rFonts w:ascii="Wingdings" w:hAnsi="Wingdings" w:hint="default"/>
      </w:rPr>
    </w:lvl>
    <w:lvl w:ilvl="1" w:tplc="46582CC2" w:tentative="1">
      <w:start w:val="1"/>
      <w:numFmt w:val="bullet"/>
      <w:lvlText w:val=""/>
      <w:lvlJc w:val="left"/>
      <w:pPr>
        <w:tabs>
          <w:tab w:val="num" w:pos="1440"/>
        </w:tabs>
        <w:ind w:left="1440" w:hanging="360"/>
      </w:pPr>
      <w:rPr>
        <w:rFonts w:ascii="Wingdings" w:hAnsi="Wingdings" w:hint="default"/>
      </w:rPr>
    </w:lvl>
    <w:lvl w:ilvl="2" w:tplc="886C33F6" w:tentative="1">
      <w:start w:val="1"/>
      <w:numFmt w:val="bullet"/>
      <w:lvlText w:val=""/>
      <w:lvlJc w:val="left"/>
      <w:pPr>
        <w:tabs>
          <w:tab w:val="num" w:pos="2160"/>
        </w:tabs>
        <w:ind w:left="2160" w:hanging="360"/>
      </w:pPr>
      <w:rPr>
        <w:rFonts w:ascii="Wingdings" w:hAnsi="Wingdings" w:hint="default"/>
      </w:rPr>
    </w:lvl>
    <w:lvl w:ilvl="3" w:tplc="F19A4872" w:tentative="1">
      <w:start w:val="1"/>
      <w:numFmt w:val="bullet"/>
      <w:lvlText w:val=""/>
      <w:lvlJc w:val="left"/>
      <w:pPr>
        <w:tabs>
          <w:tab w:val="num" w:pos="2880"/>
        </w:tabs>
        <w:ind w:left="2880" w:hanging="360"/>
      </w:pPr>
      <w:rPr>
        <w:rFonts w:ascii="Wingdings" w:hAnsi="Wingdings" w:hint="default"/>
      </w:rPr>
    </w:lvl>
    <w:lvl w:ilvl="4" w:tplc="CC961C2E" w:tentative="1">
      <w:start w:val="1"/>
      <w:numFmt w:val="bullet"/>
      <w:lvlText w:val=""/>
      <w:lvlJc w:val="left"/>
      <w:pPr>
        <w:tabs>
          <w:tab w:val="num" w:pos="3600"/>
        </w:tabs>
        <w:ind w:left="3600" w:hanging="360"/>
      </w:pPr>
      <w:rPr>
        <w:rFonts w:ascii="Wingdings" w:hAnsi="Wingdings" w:hint="default"/>
      </w:rPr>
    </w:lvl>
    <w:lvl w:ilvl="5" w:tplc="6D2839E0" w:tentative="1">
      <w:start w:val="1"/>
      <w:numFmt w:val="bullet"/>
      <w:lvlText w:val=""/>
      <w:lvlJc w:val="left"/>
      <w:pPr>
        <w:tabs>
          <w:tab w:val="num" w:pos="4320"/>
        </w:tabs>
        <w:ind w:left="4320" w:hanging="360"/>
      </w:pPr>
      <w:rPr>
        <w:rFonts w:ascii="Wingdings" w:hAnsi="Wingdings" w:hint="default"/>
      </w:rPr>
    </w:lvl>
    <w:lvl w:ilvl="6" w:tplc="A2483806" w:tentative="1">
      <w:start w:val="1"/>
      <w:numFmt w:val="bullet"/>
      <w:lvlText w:val=""/>
      <w:lvlJc w:val="left"/>
      <w:pPr>
        <w:tabs>
          <w:tab w:val="num" w:pos="5040"/>
        </w:tabs>
        <w:ind w:left="5040" w:hanging="360"/>
      </w:pPr>
      <w:rPr>
        <w:rFonts w:ascii="Wingdings" w:hAnsi="Wingdings" w:hint="default"/>
      </w:rPr>
    </w:lvl>
    <w:lvl w:ilvl="7" w:tplc="A7142932" w:tentative="1">
      <w:start w:val="1"/>
      <w:numFmt w:val="bullet"/>
      <w:lvlText w:val=""/>
      <w:lvlJc w:val="left"/>
      <w:pPr>
        <w:tabs>
          <w:tab w:val="num" w:pos="5760"/>
        </w:tabs>
        <w:ind w:left="5760" w:hanging="360"/>
      </w:pPr>
      <w:rPr>
        <w:rFonts w:ascii="Wingdings" w:hAnsi="Wingdings" w:hint="default"/>
      </w:rPr>
    </w:lvl>
    <w:lvl w:ilvl="8" w:tplc="C3AE97A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AC0C76"/>
    <w:multiLevelType w:val="hybridMultilevel"/>
    <w:tmpl w:val="8BC478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9543F99"/>
    <w:multiLevelType w:val="multilevel"/>
    <w:tmpl w:val="31C6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E43E2F"/>
    <w:multiLevelType w:val="hybridMultilevel"/>
    <w:tmpl w:val="70386FAA"/>
    <w:lvl w:ilvl="0" w:tplc="91AC1878">
      <w:numFmt w:val="bullet"/>
      <w:lvlText w:val="-"/>
      <w:lvlJc w:val="left"/>
      <w:pPr>
        <w:ind w:left="720" w:hanging="360"/>
      </w:pPr>
      <w:rPr>
        <w:rFonts w:ascii="Times New Roman" w:eastAsiaTheme="minorHAns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B9096C"/>
    <w:multiLevelType w:val="hybridMultilevel"/>
    <w:tmpl w:val="9D066D64"/>
    <w:lvl w:ilvl="0" w:tplc="489CE63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FE87458"/>
    <w:multiLevelType w:val="hybridMultilevel"/>
    <w:tmpl w:val="1BE8D752"/>
    <w:lvl w:ilvl="0" w:tplc="91AC1878">
      <w:numFmt w:val="bullet"/>
      <w:lvlText w:val="-"/>
      <w:lvlJc w:val="left"/>
      <w:pPr>
        <w:ind w:left="720" w:hanging="360"/>
      </w:pPr>
      <w:rPr>
        <w:rFonts w:ascii="Times New Roman" w:eastAsiaTheme="minorHAns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453AAC"/>
    <w:multiLevelType w:val="hybridMultilevel"/>
    <w:tmpl w:val="DCDA5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2607CD"/>
    <w:multiLevelType w:val="hybridMultilevel"/>
    <w:tmpl w:val="C5E438FA"/>
    <w:lvl w:ilvl="0" w:tplc="56764F3E">
      <w:start w:val="1"/>
      <w:numFmt w:val="bullet"/>
      <w:lvlText w:val=" "/>
      <w:lvlJc w:val="left"/>
      <w:pPr>
        <w:tabs>
          <w:tab w:val="num" w:pos="720"/>
        </w:tabs>
        <w:ind w:left="720" w:hanging="360"/>
      </w:pPr>
      <w:rPr>
        <w:rFonts w:ascii="Calibri" w:hAnsi="Calibri" w:hint="default"/>
      </w:rPr>
    </w:lvl>
    <w:lvl w:ilvl="1" w:tplc="828A877E" w:tentative="1">
      <w:start w:val="1"/>
      <w:numFmt w:val="bullet"/>
      <w:lvlText w:val=" "/>
      <w:lvlJc w:val="left"/>
      <w:pPr>
        <w:tabs>
          <w:tab w:val="num" w:pos="1440"/>
        </w:tabs>
        <w:ind w:left="1440" w:hanging="360"/>
      </w:pPr>
      <w:rPr>
        <w:rFonts w:ascii="Calibri" w:hAnsi="Calibri" w:hint="default"/>
      </w:rPr>
    </w:lvl>
    <w:lvl w:ilvl="2" w:tplc="89C4CA90" w:tentative="1">
      <w:start w:val="1"/>
      <w:numFmt w:val="bullet"/>
      <w:lvlText w:val=" "/>
      <w:lvlJc w:val="left"/>
      <w:pPr>
        <w:tabs>
          <w:tab w:val="num" w:pos="2160"/>
        </w:tabs>
        <w:ind w:left="2160" w:hanging="360"/>
      </w:pPr>
      <w:rPr>
        <w:rFonts w:ascii="Calibri" w:hAnsi="Calibri" w:hint="default"/>
      </w:rPr>
    </w:lvl>
    <w:lvl w:ilvl="3" w:tplc="6DF23E20" w:tentative="1">
      <w:start w:val="1"/>
      <w:numFmt w:val="bullet"/>
      <w:lvlText w:val=" "/>
      <w:lvlJc w:val="left"/>
      <w:pPr>
        <w:tabs>
          <w:tab w:val="num" w:pos="2880"/>
        </w:tabs>
        <w:ind w:left="2880" w:hanging="360"/>
      </w:pPr>
      <w:rPr>
        <w:rFonts w:ascii="Calibri" w:hAnsi="Calibri" w:hint="default"/>
      </w:rPr>
    </w:lvl>
    <w:lvl w:ilvl="4" w:tplc="CA6ACCBA" w:tentative="1">
      <w:start w:val="1"/>
      <w:numFmt w:val="bullet"/>
      <w:lvlText w:val=" "/>
      <w:lvlJc w:val="left"/>
      <w:pPr>
        <w:tabs>
          <w:tab w:val="num" w:pos="3600"/>
        </w:tabs>
        <w:ind w:left="3600" w:hanging="360"/>
      </w:pPr>
      <w:rPr>
        <w:rFonts w:ascii="Calibri" w:hAnsi="Calibri" w:hint="default"/>
      </w:rPr>
    </w:lvl>
    <w:lvl w:ilvl="5" w:tplc="94FACC60" w:tentative="1">
      <w:start w:val="1"/>
      <w:numFmt w:val="bullet"/>
      <w:lvlText w:val=" "/>
      <w:lvlJc w:val="left"/>
      <w:pPr>
        <w:tabs>
          <w:tab w:val="num" w:pos="4320"/>
        </w:tabs>
        <w:ind w:left="4320" w:hanging="360"/>
      </w:pPr>
      <w:rPr>
        <w:rFonts w:ascii="Calibri" w:hAnsi="Calibri" w:hint="default"/>
      </w:rPr>
    </w:lvl>
    <w:lvl w:ilvl="6" w:tplc="F2A8AB0A" w:tentative="1">
      <w:start w:val="1"/>
      <w:numFmt w:val="bullet"/>
      <w:lvlText w:val=" "/>
      <w:lvlJc w:val="left"/>
      <w:pPr>
        <w:tabs>
          <w:tab w:val="num" w:pos="5040"/>
        </w:tabs>
        <w:ind w:left="5040" w:hanging="360"/>
      </w:pPr>
      <w:rPr>
        <w:rFonts w:ascii="Calibri" w:hAnsi="Calibri" w:hint="default"/>
      </w:rPr>
    </w:lvl>
    <w:lvl w:ilvl="7" w:tplc="1930BE78" w:tentative="1">
      <w:start w:val="1"/>
      <w:numFmt w:val="bullet"/>
      <w:lvlText w:val=" "/>
      <w:lvlJc w:val="left"/>
      <w:pPr>
        <w:tabs>
          <w:tab w:val="num" w:pos="5760"/>
        </w:tabs>
        <w:ind w:left="5760" w:hanging="360"/>
      </w:pPr>
      <w:rPr>
        <w:rFonts w:ascii="Calibri" w:hAnsi="Calibri" w:hint="default"/>
      </w:rPr>
    </w:lvl>
    <w:lvl w:ilvl="8" w:tplc="BAC6DCB8" w:tentative="1">
      <w:start w:val="1"/>
      <w:numFmt w:val="bullet"/>
      <w:lvlText w:val=" "/>
      <w:lvlJc w:val="left"/>
      <w:pPr>
        <w:tabs>
          <w:tab w:val="num" w:pos="6480"/>
        </w:tabs>
        <w:ind w:left="6480" w:hanging="360"/>
      </w:pPr>
      <w:rPr>
        <w:rFonts w:ascii="Calibri" w:hAnsi="Calibri" w:hint="default"/>
      </w:rPr>
    </w:lvl>
  </w:abstractNum>
  <w:abstractNum w:abstractNumId="18" w15:restartNumberingAfterBreak="0">
    <w:nsid w:val="48261DC3"/>
    <w:multiLevelType w:val="hybridMultilevel"/>
    <w:tmpl w:val="06B0F4BC"/>
    <w:lvl w:ilvl="0" w:tplc="6B9E28B0">
      <w:start w:val="1"/>
      <w:numFmt w:val="bullet"/>
      <w:lvlText w:val=""/>
      <w:lvlJc w:val="left"/>
      <w:pPr>
        <w:tabs>
          <w:tab w:val="num" w:pos="720"/>
        </w:tabs>
        <w:ind w:left="720" w:hanging="360"/>
      </w:pPr>
      <w:rPr>
        <w:rFonts w:ascii="Wingdings" w:hAnsi="Wingdings" w:hint="default"/>
      </w:rPr>
    </w:lvl>
    <w:lvl w:ilvl="1" w:tplc="49B28388" w:tentative="1">
      <w:start w:val="1"/>
      <w:numFmt w:val="bullet"/>
      <w:lvlText w:val=""/>
      <w:lvlJc w:val="left"/>
      <w:pPr>
        <w:tabs>
          <w:tab w:val="num" w:pos="1440"/>
        </w:tabs>
        <w:ind w:left="1440" w:hanging="360"/>
      </w:pPr>
      <w:rPr>
        <w:rFonts w:ascii="Wingdings" w:hAnsi="Wingdings" w:hint="default"/>
      </w:rPr>
    </w:lvl>
    <w:lvl w:ilvl="2" w:tplc="A1AE2CB2" w:tentative="1">
      <w:start w:val="1"/>
      <w:numFmt w:val="bullet"/>
      <w:lvlText w:val=""/>
      <w:lvlJc w:val="left"/>
      <w:pPr>
        <w:tabs>
          <w:tab w:val="num" w:pos="2160"/>
        </w:tabs>
        <w:ind w:left="2160" w:hanging="360"/>
      </w:pPr>
      <w:rPr>
        <w:rFonts w:ascii="Wingdings" w:hAnsi="Wingdings" w:hint="default"/>
      </w:rPr>
    </w:lvl>
    <w:lvl w:ilvl="3" w:tplc="1D0A553C" w:tentative="1">
      <w:start w:val="1"/>
      <w:numFmt w:val="bullet"/>
      <w:lvlText w:val=""/>
      <w:lvlJc w:val="left"/>
      <w:pPr>
        <w:tabs>
          <w:tab w:val="num" w:pos="2880"/>
        </w:tabs>
        <w:ind w:left="2880" w:hanging="360"/>
      </w:pPr>
      <w:rPr>
        <w:rFonts w:ascii="Wingdings" w:hAnsi="Wingdings" w:hint="default"/>
      </w:rPr>
    </w:lvl>
    <w:lvl w:ilvl="4" w:tplc="6736FD58" w:tentative="1">
      <w:start w:val="1"/>
      <w:numFmt w:val="bullet"/>
      <w:lvlText w:val=""/>
      <w:lvlJc w:val="left"/>
      <w:pPr>
        <w:tabs>
          <w:tab w:val="num" w:pos="3600"/>
        </w:tabs>
        <w:ind w:left="3600" w:hanging="360"/>
      </w:pPr>
      <w:rPr>
        <w:rFonts w:ascii="Wingdings" w:hAnsi="Wingdings" w:hint="default"/>
      </w:rPr>
    </w:lvl>
    <w:lvl w:ilvl="5" w:tplc="CA6069EA" w:tentative="1">
      <w:start w:val="1"/>
      <w:numFmt w:val="bullet"/>
      <w:lvlText w:val=""/>
      <w:lvlJc w:val="left"/>
      <w:pPr>
        <w:tabs>
          <w:tab w:val="num" w:pos="4320"/>
        </w:tabs>
        <w:ind w:left="4320" w:hanging="360"/>
      </w:pPr>
      <w:rPr>
        <w:rFonts w:ascii="Wingdings" w:hAnsi="Wingdings" w:hint="default"/>
      </w:rPr>
    </w:lvl>
    <w:lvl w:ilvl="6" w:tplc="C11E23DC" w:tentative="1">
      <w:start w:val="1"/>
      <w:numFmt w:val="bullet"/>
      <w:lvlText w:val=""/>
      <w:lvlJc w:val="left"/>
      <w:pPr>
        <w:tabs>
          <w:tab w:val="num" w:pos="5040"/>
        </w:tabs>
        <w:ind w:left="5040" w:hanging="360"/>
      </w:pPr>
      <w:rPr>
        <w:rFonts w:ascii="Wingdings" w:hAnsi="Wingdings" w:hint="default"/>
      </w:rPr>
    </w:lvl>
    <w:lvl w:ilvl="7" w:tplc="FF340756" w:tentative="1">
      <w:start w:val="1"/>
      <w:numFmt w:val="bullet"/>
      <w:lvlText w:val=""/>
      <w:lvlJc w:val="left"/>
      <w:pPr>
        <w:tabs>
          <w:tab w:val="num" w:pos="5760"/>
        </w:tabs>
        <w:ind w:left="5760" w:hanging="360"/>
      </w:pPr>
      <w:rPr>
        <w:rFonts w:ascii="Wingdings" w:hAnsi="Wingdings" w:hint="default"/>
      </w:rPr>
    </w:lvl>
    <w:lvl w:ilvl="8" w:tplc="C64E284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9D68EF"/>
    <w:multiLevelType w:val="hybridMultilevel"/>
    <w:tmpl w:val="B6DA4DCE"/>
    <w:lvl w:ilvl="0" w:tplc="3F5AEA20">
      <w:start w:val="1"/>
      <w:numFmt w:val="bullet"/>
      <w:lvlText w:val=""/>
      <w:lvlJc w:val="left"/>
      <w:pPr>
        <w:tabs>
          <w:tab w:val="num" w:pos="720"/>
        </w:tabs>
        <w:ind w:left="720" w:hanging="360"/>
      </w:pPr>
      <w:rPr>
        <w:rFonts w:ascii="Wingdings" w:hAnsi="Wingdings" w:hint="default"/>
      </w:rPr>
    </w:lvl>
    <w:lvl w:ilvl="1" w:tplc="53EC1DD2" w:tentative="1">
      <w:start w:val="1"/>
      <w:numFmt w:val="bullet"/>
      <w:lvlText w:val=""/>
      <w:lvlJc w:val="left"/>
      <w:pPr>
        <w:tabs>
          <w:tab w:val="num" w:pos="1440"/>
        </w:tabs>
        <w:ind w:left="1440" w:hanging="360"/>
      </w:pPr>
      <w:rPr>
        <w:rFonts w:ascii="Wingdings" w:hAnsi="Wingdings" w:hint="default"/>
      </w:rPr>
    </w:lvl>
    <w:lvl w:ilvl="2" w:tplc="878451E8" w:tentative="1">
      <w:start w:val="1"/>
      <w:numFmt w:val="bullet"/>
      <w:lvlText w:val=""/>
      <w:lvlJc w:val="left"/>
      <w:pPr>
        <w:tabs>
          <w:tab w:val="num" w:pos="2160"/>
        </w:tabs>
        <w:ind w:left="2160" w:hanging="360"/>
      </w:pPr>
      <w:rPr>
        <w:rFonts w:ascii="Wingdings" w:hAnsi="Wingdings" w:hint="default"/>
      </w:rPr>
    </w:lvl>
    <w:lvl w:ilvl="3" w:tplc="CA6AFF38" w:tentative="1">
      <w:start w:val="1"/>
      <w:numFmt w:val="bullet"/>
      <w:lvlText w:val=""/>
      <w:lvlJc w:val="left"/>
      <w:pPr>
        <w:tabs>
          <w:tab w:val="num" w:pos="2880"/>
        </w:tabs>
        <w:ind w:left="2880" w:hanging="360"/>
      </w:pPr>
      <w:rPr>
        <w:rFonts w:ascii="Wingdings" w:hAnsi="Wingdings" w:hint="default"/>
      </w:rPr>
    </w:lvl>
    <w:lvl w:ilvl="4" w:tplc="C69CF684" w:tentative="1">
      <w:start w:val="1"/>
      <w:numFmt w:val="bullet"/>
      <w:lvlText w:val=""/>
      <w:lvlJc w:val="left"/>
      <w:pPr>
        <w:tabs>
          <w:tab w:val="num" w:pos="3600"/>
        </w:tabs>
        <w:ind w:left="3600" w:hanging="360"/>
      </w:pPr>
      <w:rPr>
        <w:rFonts w:ascii="Wingdings" w:hAnsi="Wingdings" w:hint="default"/>
      </w:rPr>
    </w:lvl>
    <w:lvl w:ilvl="5" w:tplc="C5EA2230" w:tentative="1">
      <w:start w:val="1"/>
      <w:numFmt w:val="bullet"/>
      <w:lvlText w:val=""/>
      <w:lvlJc w:val="left"/>
      <w:pPr>
        <w:tabs>
          <w:tab w:val="num" w:pos="4320"/>
        </w:tabs>
        <w:ind w:left="4320" w:hanging="360"/>
      </w:pPr>
      <w:rPr>
        <w:rFonts w:ascii="Wingdings" w:hAnsi="Wingdings" w:hint="default"/>
      </w:rPr>
    </w:lvl>
    <w:lvl w:ilvl="6" w:tplc="01A2EFB0" w:tentative="1">
      <w:start w:val="1"/>
      <w:numFmt w:val="bullet"/>
      <w:lvlText w:val=""/>
      <w:lvlJc w:val="left"/>
      <w:pPr>
        <w:tabs>
          <w:tab w:val="num" w:pos="5040"/>
        </w:tabs>
        <w:ind w:left="5040" w:hanging="360"/>
      </w:pPr>
      <w:rPr>
        <w:rFonts w:ascii="Wingdings" w:hAnsi="Wingdings" w:hint="default"/>
      </w:rPr>
    </w:lvl>
    <w:lvl w:ilvl="7" w:tplc="EA2A08C6" w:tentative="1">
      <w:start w:val="1"/>
      <w:numFmt w:val="bullet"/>
      <w:lvlText w:val=""/>
      <w:lvlJc w:val="left"/>
      <w:pPr>
        <w:tabs>
          <w:tab w:val="num" w:pos="5760"/>
        </w:tabs>
        <w:ind w:left="5760" w:hanging="360"/>
      </w:pPr>
      <w:rPr>
        <w:rFonts w:ascii="Wingdings" w:hAnsi="Wingdings" w:hint="default"/>
      </w:rPr>
    </w:lvl>
    <w:lvl w:ilvl="8" w:tplc="05F4CCE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692AA6"/>
    <w:multiLevelType w:val="multilevel"/>
    <w:tmpl w:val="BB4AA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523026"/>
    <w:multiLevelType w:val="hybridMultilevel"/>
    <w:tmpl w:val="A31CD406"/>
    <w:lvl w:ilvl="0" w:tplc="89EA5450">
      <w:start w:val="1"/>
      <w:numFmt w:val="bullet"/>
      <w:lvlText w:val=""/>
      <w:lvlJc w:val="left"/>
      <w:pPr>
        <w:tabs>
          <w:tab w:val="num" w:pos="720"/>
        </w:tabs>
        <w:ind w:left="720" w:hanging="360"/>
      </w:pPr>
      <w:rPr>
        <w:rFonts w:ascii="Wingdings" w:hAnsi="Wingdings" w:hint="default"/>
      </w:rPr>
    </w:lvl>
    <w:lvl w:ilvl="1" w:tplc="E1CE3BCC" w:tentative="1">
      <w:start w:val="1"/>
      <w:numFmt w:val="bullet"/>
      <w:lvlText w:val=""/>
      <w:lvlJc w:val="left"/>
      <w:pPr>
        <w:tabs>
          <w:tab w:val="num" w:pos="1440"/>
        </w:tabs>
        <w:ind w:left="1440" w:hanging="360"/>
      </w:pPr>
      <w:rPr>
        <w:rFonts w:ascii="Wingdings" w:hAnsi="Wingdings" w:hint="default"/>
      </w:rPr>
    </w:lvl>
    <w:lvl w:ilvl="2" w:tplc="4A50676A" w:tentative="1">
      <w:start w:val="1"/>
      <w:numFmt w:val="bullet"/>
      <w:lvlText w:val=""/>
      <w:lvlJc w:val="left"/>
      <w:pPr>
        <w:tabs>
          <w:tab w:val="num" w:pos="2160"/>
        </w:tabs>
        <w:ind w:left="2160" w:hanging="360"/>
      </w:pPr>
      <w:rPr>
        <w:rFonts w:ascii="Wingdings" w:hAnsi="Wingdings" w:hint="default"/>
      </w:rPr>
    </w:lvl>
    <w:lvl w:ilvl="3" w:tplc="B99E5196" w:tentative="1">
      <w:start w:val="1"/>
      <w:numFmt w:val="bullet"/>
      <w:lvlText w:val=""/>
      <w:lvlJc w:val="left"/>
      <w:pPr>
        <w:tabs>
          <w:tab w:val="num" w:pos="2880"/>
        </w:tabs>
        <w:ind w:left="2880" w:hanging="360"/>
      </w:pPr>
      <w:rPr>
        <w:rFonts w:ascii="Wingdings" w:hAnsi="Wingdings" w:hint="default"/>
      </w:rPr>
    </w:lvl>
    <w:lvl w:ilvl="4" w:tplc="7F4038B6" w:tentative="1">
      <w:start w:val="1"/>
      <w:numFmt w:val="bullet"/>
      <w:lvlText w:val=""/>
      <w:lvlJc w:val="left"/>
      <w:pPr>
        <w:tabs>
          <w:tab w:val="num" w:pos="3600"/>
        </w:tabs>
        <w:ind w:left="3600" w:hanging="360"/>
      </w:pPr>
      <w:rPr>
        <w:rFonts w:ascii="Wingdings" w:hAnsi="Wingdings" w:hint="default"/>
      </w:rPr>
    </w:lvl>
    <w:lvl w:ilvl="5" w:tplc="FDEAAD3E" w:tentative="1">
      <w:start w:val="1"/>
      <w:numFmt w:val="bullet"/>
      <w:lvlText w:val=""/>
      <w:lvlJc w:val="left"/>
      <w:pPr>
        <w:tabs>
          <w:tab w:val="num" w:pos="4320"/>
        </w:tabs>
        <w:ind w:left="4320" w:hanging="360"/>
      </w:pPr>
      <w:rPr>
        <w:rFonts w:ascii="Wingdings" w:hAnsi="Wingdings" w:hint="default"/>
      </w:rPr>
    </w:lvl>
    <w:lvl w:ilvl="6" w:tplc="C5DCFB52" w:tentative="1">
      <w:start w:val="1"/>
      <w:numFmt w:val="bullet"/>
      <w:lvlText w:val=""/>
      <w:lvlJc w:val="left"/>
      <w:pPr>
        <w:tabs>
          <w:tab w:val="num" w:pos="5040"/>
        </w:tabs>
        <w:ind w:left="5040" w:hanging="360"/>
      </w:pPr>
      <w:rPr>
        <w:rFonts w:ascii="Wingdings" w:hAnsi="Wingdings" w:hint="default"/>
      </w:rPr>
    </w:lvl>
    <w:lvl w:ilvl="7" w:tplc="13F29938" w:tentative="1">
      <w:start w:val="1"/>
      <w:numFmt w:val="bullet"/>
      <w:lvlText w:val=""/>
      <w:lvlJc w:val="left"/>
      <w:pPr>
        <w:tabs>
          <w:tab w:val="num" w:pos="5760"/>
        </w:tabs>
        <w:ind w:left="5760" w:hanging="360"/>
      </w:pPr>
      <w:rPr>
        <w:rFonts w:ascii="Wingdings" w:hAnsi="Wingdings" w:hint="default"/>
      </w:rPr>
    </w:lvl>
    <w:lvl w:ilvl="8" w:tplc="96F6C90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9115AB"/>
    <w:multiLevelType w:val="hybridMultilevel"/>
    <w:tmpl w:val="D646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3E38E1"/>
    <w:multiLevelType w:val="hybridMultilevel"/>
    <w:tmpl w:val="8780A89E"/>
    <w:lvl w:ilvl="0" w:tplc="65DE7C04">
      <w:start w:val="1"/>
      <w:numFmt w:val="bullet"/>
      <w:lvlText w:val="•"/>
      <w:lvlJc w:val="left"/>
      <w:pPr>
        <w:tabs>
          <w:tab w:val="num" w:pos="720"/>
        </w:tabs>
        <w:ind w:left="720" w:hanging="360"/>
      </w:pPr>
      <w:rPr>
        <w:rFonts w:ascii="Arial" w:hAnsi="Arial" w:hint="default"/>
      </w:rPr>
    </w:lvl>
    <w:lvl w:ilvl="1" w:tplc="0EC4EB5A" w:tentative="1">
      <w:start w:val="1"/>
      <w:numFmt w:val="bullet"/>
      <w:lvlText w:val="•"/>
      <w:lvlJc w:val="left"/>
      <w:pPr>
        <w:tabs>
          <w:tab w:val="num" w:pos="1440"/>
        </w:tabs>
        <w:ind w:left="1440" w:hanging="360"/>
      </w:pPr>
      <w:rPr>
        <w:rFonts w:ascii="Arial" w:hAnsi="Arial" w:hint="default"/>
      </w:rPr>
    </w:lvl>
    <w:lvl w:ilvl="2" w:tplc="69D80058" w:tentative="1">
      <w:start w:val="1"/>
      <w:numFmt w:val="bullet"/>
      <w:lvlText w:val="•"/>
      <w:lvlJc w:val="left"/>
      <w:pPr>
        <w:tabs>
          <w:tab w:val="num" w:pos="2160"/>
        </w:tabs>
        <w:ind w:left="2160" w:hanging="360"/>
      </w:pPr>
      <w:rPr>
        <w:rFonts w:ascii="Arial" w:hAnsi="Arial" w:hint="default"/>
      </w:rPr>
    </w:lvl>
    <w:lvl w:ilvl="3" w:tplc="9A2ACB88" w:tentative="1">
      <w:start w:val="1"/>
      <w:numFmt w:val="bullet"/>
      <w:lvlText w:val="•"/>
      <w:lvlJc w:val="left"/>
      <w:pPr>
        <w:tabs>
          <w:tab w:val="num" w:pos="2880"/>
        </w:tabs>
        <w:ind w:left="2880" w:hanging="360"/>
      </w:pPr>
      <w:rPr>
        <w:rFonts w:ascii="Arial" w:hAnsi="Arial" w:hint="default"/>
      </w:rPr>
    </w:lvl>
    <w:lvl w:ilvl="4" w:tplc="953A4F22" w:tentative="1">
      <w:start w:val="1"/>
      <w:numFmt w:val="bullet"/>
      <w:lvlText w:val="•"/>
      <w:lvlJc w:val="left"/>
      <w:pPr>
        <w:tabs>
          <w:tab w:val="num" w:pos="3600"/>
        </w:tabs>
        <w:ind w:left="3600" w:hanging="360"/>
      </w:pPr>
      <w:rPr>
        <w:rFonts w:ascii="Arial" w:hAnsi="Arial" w:hint="default"/>
      </w:rPr>
    </w:lvl>
    <w:lvl w:ilvl="5" w:tplc="2F9245C0" w:tentative="1">
      <w:start w:val="1"/>
      <w:numFmt w:val="bullet"/>
      <w:lvlText w:val="•"/>
      <w:lvlJc w:val="left"/>
      <w:pPr>
        <w:tabs>
          <w:tab w:val="num" w:pos="4320"/>
        </w:tabs>
        <w:ind w:left="4320" w:hanging="360"/>
      </w:pPr>
      <w:rPr>
        <w:rFonts w:ascii="Arial" w:hAnsi="Arial" w:hint="default"/>
      </w:rPr>
    </w:lvl>
    <w:lvl w:ilvl="6" w:tplc="5EA8CABA" w:tentative="1">
      <w:start w:val="1"/>
      <w:numFmt w:val="bullet"/>
      <w:lvlText w:val="•"/>
      <w:lvlJc w:val="left"/>
      <w:pPr>
        <w:tabs>
          <w:tab w:val="num" w:pos="5040"/>
        </w:tabs>
        <w:ind w:left="5040" w:hanging="360"/>
      </w:pPr>
      <w:rPr>
        <w:rFonts w:ascii="Arial" w:hAnsi="Arial" w:hint="default"/>
      </w:rPr>
    </w:lvl>
    <w:lvl w:ilvl="7" w:tplc="F3943A3A" w:tentative="1">
      <w:start w:val="1"/>
      <w:numFmt w:val="bullet"/>
      <w:lvlText w:val="•"/>
      <w:lvlJc w:val="left"/>
      <w:pPr>
        <w:tabs>
          <w:tab w:val="num" w:pos="5760"/>
        </w:tabs>
        <w:ind w:left="5760" w:hanging="360"/>
      </w:pPr>
      <w:rPr>
        <w:rFonts w:ascii="Arial" w:hAnsi="Arial" w:hint="default"/>
      </w:rPr>
    </w:lvl>
    <w:lvl w:ilvl="8" w:tplc="5750064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8347F30"/>
    <w:multiLevelType w:val="multilevel"/>
    <w:tmpl w:val="39B8D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D45E22"/>
    <w:multiLevelType w:val="multilevel"/>
    <w:tmpl w:val="F1063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FB05A1"/>
    <w:multiLevelType w:val="hybridMultilevel"/>
    <w:tmpl w:val="671C3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0EF0E72"/>
    <w:multiLevelType w:val="multilevel"/>
    <w:tmpl w:val="A60A6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0E6D50"/>
    <w:multiLevelType w:val="multilevel"/>
    <w:tmpl w:val="B33A4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50366A"/>
    <w:multiLevelType w:val="hybridMultilevel"/>
    <w:tmpl w:val="6BCE150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BD065F0"/>
    <w:multiLevelType w:val="hybridMultilevel"/>
    <w:tmpl w:val="04964618"/>
    <w:lvl w:ilvl="0" w:tplc="571EA2B8">
      <w:start w:val="1"/>
      <w:numFmt w:val="bullet"/>
      <w:lvlText w:val="•"/>
      <w:lvlJc w:val="left"/>
      <w:pPr>
        <w:tabs>
          <w:tab w:val="num" w:pos="720"/>
        </w:tabs>
        <w:ind w:left="720" w:hanging="360"/>
      </w:pPr>
      <w:rPr>
        <w:rFonts w:ascii="Arial" w:hAnsi="Arial" w:hint="default"/>
      </w:rPr>
    </w:lvl>
    <w:lvl w:ilvl="1" w:tplc="0DB42B74" w:tentative="1">
      <w:start w:val="1"/>
      <w:numFmt w:val="bullet"/>
      <w:lvlText w:val="•"/>
      <w:lvlJc w:val="left"/>
      <w:pPr>
        <w:tabs>
          <w:tab w:val="num" w:pos="1440"/>
        </w:tabs>
        <w:ind w:left="1440" w:hanging="360"/>
      </w:pPr>
      <w:rPr>
        <w:rFonts w:ascii="Arial" w:hAnsi="Arial" w:hint="default"/>
      </w:rPr>
    </w:lvl>
    <w:lvl w:ilvl="2" w:tplc="5E066774" w:tentative="1">
      <w:start w:val="1"/>
      <w:numFmt w:val="bullet"/>
      <w:lvlText w:val="•"/>
      <w:lvlJc w:val="left"/>
      <w:pPr>
        <w:tabs>
          <w:tab w:val="num" w:pos="2160"/>
        </w:tabs>
        <w:ind w:left="2160" w:hanging="360"/>
      </w:pPr>
      <w:rPr>
        <w:rFonts w:ascii="Arial" w:hAnsi="Arial" w:hint="default"/>
      </w:rPr>
    </w:lvl>
    <w:lvl w:ilvl="3" w:tplc="41722FB2" w:tentative="1">
      <w:start w:val="1"/>
      <w:numFmt w:val="bullet"/>
      <w:lvlText w:val="•"/>
      <w:lvlJc w:val="left"/>
      <w:pPr>
        <w:tabs>
          <w:tab w:val="num" w:pos="2880"/>
        </w:tabs>
        <w:ind w:left="2880" w:hanging="360"/>
      </w:pPr>
      <w:rPr>
        <w:rFonts w:ascii="Arial" w:hAnsi="Arial" w:hint="default"/>
      </w:rPr>
    </w:lvl>
    <w:lvl w:ilvl="4" w:tplc="09DC8F36" w:tentative="1">
      <w:start w:val="1"/>
      <w:numFmt w:val="bullet"/>
      <w:lvlText w:val="•"/>
      <w:lvlJc w:val="left"/>
      <w:pPr>
        <w:tabs>
          <w:tab w:val="num" w:pos="3600"/>
        </w:tabs>
        <w:ind w:left="3600" w:hanging="360"/>
      </w:pPr>
      <w:rPr>
        <w:rFonts w:ascii="Arial" w:hAnsi="Arial" w:hint="default"/>
      </w:rPr>
    </w:lvl>
    <w:lvl w:ilvl="5" w:tplc="94A03438" w:tentative="1">
      <w:start w:val="1"/>
      <w:numFmt w:val="bullet"/>
      <w:lvlText w:val="•"/>
      <w:lvlJc w:val="left"/>
      <w:pPr>
        <w:tabs>
          <w:tab w:val="num" w:pos="4320"/>
        </w:tabs>
        <w:ind w:left="4320" w:hanging="360"/>
      </w:pPr>
      <w:rPr>
        <w:rFonts w:ascii="Arial" w:hAnsi="Arial" w:hint="default"/>
      </w:rPr>
    </w:lvl>
    <w:lvl w:ilvl="6" w:tplc="D37CD792" w:tentative="1">
      <w:start w:val="1"/>
      <w:numFmt w:val="bullet"/>
      <w:lvlText w:val="•"/>
      <w:lvlJc w:val="left"/>
      <w:pPr>
        <w:tabs>
          <w:tab w:val="num" w:pos="5040"/>
        </w:tabs>
        <w:ind w:left="5040" w:hanging="360"/>
      </w:pPr>
      <w:rPr>
        <w:rFonts w:ascii="Arial" w:hAnsi="Arial" w:hint="default"/>
      </w:rPr>
    </w:lvl>
    <w:lvl w:ilvl="7" w:tplc="B82E2A88" w:tentative="1">
      <w:start w:val="1"/>
      <w:numFmt w:val="bullet"/>
      <w:lvlText w:val="•"/>
      <w:lvlJc w:val="left"/>
      <w:pPr>
        <w:tabs>
          <w:tab w:val="num" w:pos="5760"/>
        </w:tabs>
        <w:ind w:left="5760" w:hanging="360"/>
      </w:pPr>
      <w:rPr>
        <w:rFonts w:ascii="Arial" w:hAnsi="Arial" w:hint="default"/>
      </w:rPr>
    </w:lvl>
    <w:lvl w:ilvl="8" w:tplc="2C9E019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8E701D8"/>
    <w:multiLevelType w:val="multilevel"/>
    <w:tmpl w:val="C7383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B0228E"/>
    <w:multiLevelType w:val="multilevel"/>
    <w:tmpl w:val="A1EE9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BE61B3"/>
    <w:multiLevelType w:val="multilevel"/>
    <w:tmpl w:val="C22A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6975B3"/>
    <w:multiLevelType w:val="hybridMultilevel"/>
    <w:tmpl w:val="7EAC2BB2"/>
    <w:lvl w:ilvl="0" w:tplc="DB029E46">
      <w:start w:val="2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2"/>
  </w:num>
  <w:num w:numId="4">
    <w:abstractNumId w:val="27"/>
  </w:num>
  <w:num w:numId="5">
    <w:abstractNumId w:val="20"/>
  </w:num>
  <w:num w:numId="6">
    <w:abstractNumId w:val="23"/>
  </w:num>
  <w:num w:numId="7">
    <w:abstractNumId w:val="4"/>
  </w:num>
  <w:num w:numId="8">
    <w:abstractNumId w:val="30"/>
  </w:num>
  <w:num w:numId="9">
    <w:abstractNumId w:val="5"/>
  </w:num>
  <w:num w:numId="10">
    <w:abstractNumId w:val="22"/>
  </w:num>
  <w:num w:numId="11">
    <w:abstractNumId w:val="17"/>
  </w:num>
  <w:num w:numId="12">
    <w:abstractNumId w:val="9"/>
  </w:num>
  <w:num w:numId="13">
    <w:abstractNumId w:val="19"/>
  </w:num>
  <w:num w:numId="14">
    <w:abstractNumId w:val="8"/>
  </w:num>
  <w:num w:numId="15">
    <w:abstractNumId w:val="10"/>
  </w:num>
  <w:num w:numId="16">
    <w:abstractNumId w:val="18"/>
  </w:num>
  <w:num w:numId="17">
    <w:abstractNumId w:val="21"/>
  </w:num>
  <w:num w:numId="18">
    <w:abstractNumId w:val="3"/>
  </w:num>
  <w:num w:numId="19">
    <w:abstractNumId w:val="7"/>
  </w:num>
  <w:num w:numId="20">
    <w:abstractNumId w:val="34"/>
  </w:num>
  <w:num w:numId="21">
    <w:abstractNumId w:val="31"/>
  </w:num>
  <w:num w:numId="22">
    <w:abstractNumId w:val="24"/>
  </w:num>
  <w:num w:numId="23">
    <w:abstractNumId w:val="25"/>
  </w:num>
  <w:num w:numId="24">
    <w:abstractNumId w:val="28"/>
  </w:num>
  <w:num w:numId="25">
    <w:abstractNumId w:val="13"/>
  </w:num>
  <w:num w:numId="26">
    <w:abstractNumId w:val="16"/>
  </w:num>
  <w:num w:numId="27">
    <w:abstractNumId w:val="0"/>
  </w:num>
  <w:num w:numId="28">
    <w:abstractNumId w:val="15"/>
  </w:num>
  <w:num w:numId="29">
    <w:abstractNumId w:val="32"/>
  </w:num>
  <w:num w:numId="30">
    <w:abstractNumId w:val="12"/>
  </w:num>
  <w:num w:numId="31">
    <w:abstractNumId w:val="33"/>
  </w:num>
  <w:num w:numId="32">
    <w:abstractNumId w:val="29"/>
  </w:num>
  <w:num w:numId="33">
    <w:abstractNumId w:val="14"/>
  </w:num>
  <w:num w:numId="34">
    <w:abstractNumId w:val="11"/>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D67"/>
    <w:rsid w:val="00004441"/>
    <w:rsid w:val="00004C0C"/>
    <w:rsid w:val="00023367"/>
    <w:rsid w:val="0004786F"/>
    <w:rsid w:val="0008457D"/>
    <w:rsid w:val="0008470F"/>
    <w:rsid w:val="000A00CD"/>
    <w:rsid w:val="000C07BF"/>
    <w:rsid w:val="000E5C1A"/>
    <w:rsid w:val="00123D6B"/>
    <w:rsid w:val="00133E6D"/>
    <w:rsid w:val="00142D4F"/>
    <w:rsid w:val="00167C1C"/>
    <w:rsid w:val="00193C3C"/>
    <w:rsid w:val="001B30C0"/>
    <w:rsid w:val="001C5C24"/>
    <w:rsid w:val="001D2BD0"/>
    <w:rsid w:val="002029A2"/>
    <w:rsid w:val="00206F29"/>
    <w:rsid w:val="00244F89"/>
    <w:rsid w:val="00265079"/>
    <w:rsid w:val="002805AC"/>
    <w:rsid w:val="002954D3"/>
    <w:rsid w:val="002A2D74"/>
    <w:rsid w:val="002D29C7"/>
    <w:rsid w:val="002E3563"/>
    <w:rsid w:val="002E6D0C"/>
    <w:rsid w:val="0030309A"/>
    <w:rsid w:val="00325BCA"/>
    <w:rsid w:val="003441AE"/>
    <w:rsid w:val="0035036C"/>
    <w:rsid w:val="00360BB5"/>
    <w:rsid w:val="00374F5A"/>
    <w:rsid w:val="00375289"/>
    <w:rsid w:val="003842F3"/>
    <w:rsid w:val="00392879"/>
    <w:rsid w:val="003C0ECE"/>
    <w:rsid w:val="003C486C"/>
    <w:rsid w:val="003D0B12"/>
    <w:rsid w:val="003F7E67"/>
    <w:rsid w:val="004747DF"/>
    <w:rsid w:val="004854DB"/>
    <w:rsid w:val="004A0600"/>
    <w:rsid w:val="004A2265"/>
    <w:rsid w:val="004A4E0E"/>
    <w:rsid w:val="004B2B09"/>
    <w:rsid w:val="004B7647"/>
    <w:rsid w:val="004C283E"/>
    <w:rsid w:val="004C42B2"/>
    <w:rsid w:val="004D078F"/>
    <w:rsid w:val="004D724D"/>
    <w:rsid w:val="00506548"/>
    <w:rsid w:val="005B106A"/>
    <w:rsid w:val="005E1925"/>
    <w:rsid w:val="00602870"/>
    <w:rsid w:val="0060300B"/>
    <w:rsid w:val="00637EBA"/>
    <w:rsid w:val="00650468"/>
    <w:rsid w:val="00677D72"/>
    <w:rsid w:val="00686BAF"/>
    <w:rsid w:val="006A07B7"/>
    <w:rsid w:val="006B085B"/>
    <w:rsid w:val="006C4A36"/>
    <w:rsid w:val="00716FEA"/>
    <w:rsid w:val="007404B4"/>
    <w:rsid w:val="00781B78"/>
    <w:rsid w:val="007B6E49"/>
    <w:rsid w:val="007E04D2"/>
    <w:rsid w:val="007E6E41"/>
    <w:rsid w:val="007F5942"/>
    <w:rsid w:val="00804F94"/>
    <w:rsid w:val="00810B49"/>
    <w:rsid w:val="00810B82"/>
    <w:rsid w:val="008239C8"/>
    <w:rsid w:val="00837788"/>
    <w:rsid w:val="00857F7F"/>
    <w:rsid w:val="0086225F"/>
    <w:rsid w:val="00880F10"/>
    <w:rsid w:val="00890534"/>
    <w:rsid w:val="008A6994"/>
    <w:rsid w:val="008C1751"/>
    <w:rsid w:val="008D4DA6"/>
    <w:rsid w:val="008E09B0"/>
    <w:rsid w:val="008E0DB5"/>
    <w:rsid w:val="008E414D"/>
    <w:rsid w:val="00945665"/>
    <w:rsid w:val="009667DF"/>
    <w:rsid w:val="009956DE"/>
    <w:rsid w:val="009F1A44"/>
    <w:rsid w:val="009F549D"/>
    <w:rsid w:val="00A06CD4"/>
    <w:rsid w:val="00A31395"/>
    <w:rsid w:val="00A32ABD"/>
    <w:rsid w:val="00A335FD"/>
    <w:rsid w:val="00A436F9"/>
    <w:rsid w:val="00A8412D"/>
    <w:rsid w:val="00AA235F"/>
    <w:rsid w:val="00AB14A5"/>
    <w:rsid w:val="00AB4108"/>
    <w:rsid w:val="00AC6CAE"/>
    <w:rsid w:val="00B05E3C"/>
    <w:rsid w:val="00B31672"/>
    <w:rsid w:val="00B61DB0"/>
    <w:rsid w:val="00BC29C7"/>
    <w:rsid w:val="00C018BE"/>
    <w:rsid w:val="00C26DEC"/>
    <w:rsid w:val="00C31DF6"/>
    <w:rsid w:val="00C508E7"/>
    <w:rsid w:val="00C63A44"/>
    <w:rsid w:val="00CA0D67"/>
    <w:rsid w:val="00CA5F77"/>
    <w:rsid w:val="00CF6BBB"/>
    <w:rsid w:val="00D23C4F"/>
    <w:rsid w:val="00D269C3"/>
    <w:rsid w:val="00D3700C"/>
    <w:rsid w:val="00D64A85"/>
    <w:rsid w:val="00D64FED"/>
    <w:rsid w:val="00DD1235"/>
    <w:rsid w:val="00DD68B2"/>
    <w:rsid w:val="00E1135C"/>
    <w:rsid w:val="00E527A7"/>
    <w:rsid w:val="00EC4406"/>
    <w:rsid w:val="00ED072C"/>
    <w:rsid w:val="00EF7DA8"/>
    <w:rsid w:val="00F10818"/>
    <w:rsid w:val="00F233FC"/>
    <w:rsid w:val="00F37D1D"/>
    <w:rsid w:val="00F47BFC"/>
    <w:rsid w:val="00F64D75"/>
    <w:rsid w:val="00F7238C"/>
    <w:rsid w:val="00F944BF"/>
    <w:rsid w:val="00FA05F8"/>
    <w:rsid w:val="00FB4735"/>
    <w:rsid w:val="00FD363B"/>
    <w:rsid w:val="00FD3E07"/>
    <w:rsid w:val="00FE4AD0"/>
    <w:rsid w:val="00FE4B39"/>
    <w:rsid w:val="00FF34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87544"/>
  <w15:chartTrackingRefBased/>
  <w15:docId w15:val="{06533E82-72EF-4B3E-B1CF-50571D5F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0D6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Title"/>
    <w:basedOn w:val="a"/>
    <w:link w:val="a5"/>
    <w:qFormat/>
    <w:rsid w:val="00CA0D67"/>
    <w:pPr>
      <w:spacing w:after="0" w:line="240" w:lineRule="auto"/>
      <w:jc w:val="center"/>
    </w:pPr>
    <w:rPr>
      <w:rFonts w:ascii="Times New Roman" w:eastAsia="Times New Roman" w:hAnsi="Times New Roman" w:cs="Times New Roman"/>
      <w:b/>
      <w:bCs/>
      <w:sz w:val="28"/>
      <w:szCs w:val="24"/>
      <w:lang w:val="ru-RU" w:eastAsia="ru-RU"/>
    </w:rPr>
  </w:style>
  <w:style w:type="character" w:customStyle="1" w:styleId="a5">
    <w:name w:val="Заголовок Знак"/>
    <w:basedOn w:val="a0"/>
    <w:link w:val="a4"/>
    <w:rsid w:val="00CA0D67"/>
    <w:rPr>
      <w:rFonts w:ascii="Times New Roman" w:eastAsia="Times New Roman" w:hAnsi="Times New Roman" w:cs="Times New Roman"/>
      <w:b/>
      <w:bCs/>
      <w:sz w:val="28"/>
      <w:szCs w:val="24"/>
      <w:lang w:val="ru-RU" w:eastAsia="ru-RU"/>
    </w:rPr>
  </w:style>
  <w:style w:type="paragraph" w:styleId="a6">
    <w:name w:val="header"/>
    <w:basedOn w:val="a"/>
    <w:link w:val="a7"/>
    <w:unhideWhenUsed/>
    <w:rsid w:val="007E6E41"/>
    <w:pPr>
      <w:tabs>
        <w:tab w:val="center" w:pos="4819"/>
        <w:tab w:val="right" w:pos="9639"/>
      </w:tabs>
      <w:spacing w:after="0" w:line="240" w:lineRule="auto"/>
    </w:pPr>
  </w:style>
  <w:style w:type="character" w:customStyle="1" w:styleId="a7">
    <w:name w:val="Верхний колонтитул Знак"/>
    <w:basedOn w:val="a0"/>
    <w:link w:val="a6"/>
    <w:rsid w:val="007E6E41"/>
  </w:style>
  <w:style w:type="paragraph" w:styleId="a8">
    <w:name w:val="footer"/>
    <w:basedOn w:val="a"/>
    <w:link w:val="a9"/>
    <w:uiPriority w:val="99"/>
    <w:unhideWhenUsed/>
    <w:rsid w:val="007E6E41"/>
    <w:pPr>
      <w:tabs>
        <w:tab w:val="center" w:pos="4819"/>
        <w:tab w:val="right" w:pos="9639"/>
      </w:tabs>
      <w:spacing w:after="0" w:line="240" w:lineRule="auto"/>
    </w:pPr>
  </w:style>
  <w:style w:type="character" w:customStyle="1" w:styleId="a9">
    <w:name w:val="Нижний колонтитул Знак"/>
    <w:basedOn w:val="a0"/>
    <w:link w:val="a8"/>
    <w:uiPriority w:val="99"/>
    <w:rsid w:val="007E6E41"/>
  </w:style>
  <w:style w:type="paragraph" w:styleId="aa">
    <w:name w:val="Body Text"/>
    <w:basedOn w:val="a"/>
    <w:link w:val="ab"/>
    <w:rsid w:val="0086225F"/>
    <w:pPr>
      <w:spacing w:after="0" w:line="240" w:lineRule="auto"/>
      <w:jc w:val="both"/>
    </w:pPr>
    <w:rPr>
      <w:rFonts w:ascii="Times New Roman" w:eastAsia="Times New Roman" w:hAnsi="Times New Roman" w:cs="Times New Roman"/>
      <w:sz w:val="28"/>
      <w:szCs w:val="24"/>
      <w:lang w:val="ru-RU" w:eastAsia="ru-RU"/>
    </w:rPr>
  </w:style>
  <w:style w:type="character" w:customStyle="1" w:styleId="ab">
    <w:name w:val="Основной текст Знак"/>
    <w:basedOn w:val="a0"/>
    <w:link w:val="aa"/>
    <w:rsid w:val="0086225F"/>
    <w:rPr>
      <w:rFonts w:ascii="Times New Roman" w:eastAsia="Times New Roman" w:hAnsi="Times New Roman" w:cs="Times New Roman"/>
      <w:sz w:val="28"/>
      <w:szCs w:val="24"/>
      <w:lang w:val="ru-RU" w:eastAsia="ru-RU"/>
    </w:rPr>
  </w:style>
  <w:style w:type="character" w:customStyle="1" w:styleId="2">
    <w:name w:val="Основной текст (2)"/>
    <w:basedOn w:val="a0"/>
    <w:rsid w:val="0086225F"/>
    <w:rPr>
      <w:rFonts w:ascii="Segoe UI" w:eastAsia="Segoe UI" w:hAnsi="Segoe UI" w:cs="Segoe UI"/>
      <w:b w:val="0"/>
      <w:bCs w:val="0"/>
      <w:i w:val="0"/>
      <w:iCs w:val="0"/>
      <w:smallCaps w:val="0"/>
      <w:strike w:val="0"/>
      <w:color w:val="000000"/>
      <w:spacing w:val="0"/>
      <w:w w:val="100"/>
      <w:position w:val="0"/>
      <w:sz w:val="16"/>
      <w:szCs w:val="16"/>
      <w:u w:val="none"/>
      <w:lang w:val="uk-UA" w:eastAsia="uk-UA" w:bidi="uk-UA"/>
    </w:rPr>
  </w:style>
  <w:style w:type="paragraph" w:styleId="ac">
    <w:name w:val="List Paragraph"/>
    <w:basedOn w:val="a"/>
    <w:uiPriority w:val="34"/>
    <w:qFormat/>
    <w:rsid w:val="002805AC"/>
    <w:pPr>
      <w:ind w:left="720"/>
      <w:contextualSpacing/>
    </w:pPr>
    <w:rPr>
      <w:lang w:val="ru-RU"/>
    </w:rPr>
  </w:style>
  <w:style w:type="character" w:styleId="ad">
    <w:name w:val="Emphasis"/>
    <w:basedOn w:val="a0"/>
    <w:uiPriority w:val="20"/>
    <w:qFormat/>
    <w:rsid w:val="002805AC"/>
    <w:rPr>
      <w:i/>
      <w:iCs/>
    </w:rPr>
  </w:style>
  <w:style w:type="character" w:styleId="ae">
    <w:name w:val="Strong"/>
    <w:basedOn w:val="a0"/>
    <w:uiPriority w:val="22"/>
    <w:qFormat/>
    <w:rsid w:val="002805AC"/>
    <w:rPr>
      <w:b/>
      <w:bCs/>
    </w:rPr>
  </w:style>
  <w:style w:type="paragraph" w:styleId="af">
    <w:name w:val="No Spacing"/>
    <w:uiPriority w:val="1"/>
    <w:qFormat/>
    <w:rsid w:val="008239C8"/>
    <w:pPr>
      <w:spacing w:after="0" w:line="240" w:lineRule="auto"/>
    </w:pPr>
    <w:rPr>
      <w:lang w:val="ru-RU"/>
    </w:rPr>
  </w:style>
  <w:style w:type="paragraph" w:styleId="af0">
    <w:name w:val="Balloon Text"/>
    <w:basedOn w:val="a"/>
    <w:link w:val="af1"/>
    <w:uiPriority w:val="99"/>
    <w:semiHidden/>
    <w:unhideWhenUsed/>
    <w:rsid w:val="00B05E3C"/>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B05E3C"/>
    <w:rPr>
      <w:rFonts w:ascii="Segoe UI" w:hAnsi="Segoe UI" w:cs="Segoe UI"/>
      <w:sz w:val="18"/>
      <w:szCs w:val="18"/>
    </w:rPr>
  </w:style>
  <w:style w:type="character" w:customStyle="1" w:styleId="bold">
    <w:name w:val="bold"/>
    <w:basedOn w:val="a0"/>
    <w:rsid w:val="00244F89"/>
  </w:style>
  <w:style w:type="character" w:styleId="af2">
    <w:name w:val="Hyperlink"/>
    <w:basedOn w:val="a0"/>
    <w:uiPriority w:val="99"/>
    <w:unhideWhenUsed/>
    <w:rsid w:val="00244F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550703">
      <w:bodyDiv w:val="1"/>
      <w:marLeft w:val="0"/>
      <w:marRight w:val="0"/>
      <w:marTop w:val="0"/>
      <w:marBottom w:val="0"/>
      <w:divBdr>
        <w:top w:val="none" w:sz="0" w:space="0" w:color="auto"/>
        <w:left w:val="none" w:sz="0" w:space="0" w:color="auto"/>
        <w:bottom w:val="none" w:sz="0" w:space="0" w:color="auto"/>
        <w:right w:val="none" w:sz="0" w:space="0" w:color="auto"/>
      </w:divBdr>
    </w:div>
    <w:div w:id="871305976">
      <w:bodyDiv w:val="1"/>
      <w:marLeft w:val="0"/>
      <w:marRight w:val="0"/>
      <w:marTop w:val="0"/>
      <w:marBottom w:val="0"/>
      <w:divBdr>
        <w:top w:val="none" w:sz="0" w:space="0" w:color="auto"/>
        <w:left w:val="none" w:sz="0" w:space="0" w:color="auto"/>
        <w:bottom w:val="none" w:sz="0" w:space="0" w:color="auto"/>
        <w:right w:val="none" w:sz="0" w:space="0" w:color="auto"/>
      </w:divBdr>
    </w:div>
    <w:div w:id="884636029">
      <w:bodyDiv w:val="1"/>
      <w:marLeft w:val="0"/>
      <w:marRight w:val="0"/>
      <w:marTop w:val="0"/>
      <w:marBottom w:val="0"/>
      <w:divBdr>
        <w:top w:val="none" w:sz="0" w:space="0" w:color="auto"/>
        <w:left w:val="none" w:sz="0" w:space="0" w:color="auto"/>
        <w:bottom w:val="none" w:sz="0" w:space="0" w:color="auto"/>
        <w:right w:val="none" w:sz="0" w:space="0" w:color="auto"/>
      </w:divBdr>
    </w:div>
    <w:div w:id="138794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teka.ua/article/70588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pteka.ua/article/73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2719C-1C2E-42C2-9974-69C5D63CD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12</Pages>
  <Words>4332</Words>
  <Characters>24698</Characters>
  <Application>Microsoft Office Word</Application>
  <DocSecurity>0</DocSecurity>
  <Lines>205</Lines>
  <Paragraphs>57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М'ягкий Василь</dc:creator>
  <cp:keywords/>
  <dc:description/>
  <cp:lastModifiedBy>М'ягка Марина Євгенівна</cp:lastModifiedBy>
  <cp:revision>8</cp:revision>
  <cp:lastPrinted>2024-11-21T12:10:00Z</cp:lastPrinted>
  <dcterms:created xsi:type="dcterms:W3CDTF">2024-12-23T09:20:00Z</dcterms:created>
  <dcterms:modified xsi:type="dcterms:W3CDTF">2024-12-25T11:40:00Z</dcterms:modified>
</cp:coreProperties>
</file>