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974" w:rsidRPr="000E1578" w:rsidRDefault="00BD6974" w:rsidP="00BD697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Перелік реєстраційних форм,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що були подані на державну </w:t>
      </w:r>
      <w:r>
        <w:rPr>
          <w:rFonts w:ascii="Times New Roman" w:hAnsi="Times New Roman" w:cs="Times New Roman"/>
          <w:b/>
          <w:noProof/>
          <w:sz w:val="24"/>
          <w:szCs w:val="24"/>
        </w:rPr>
        <w:t>реєстрацію в період з 0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0E157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noProof/>
          <w:sz w:val="24"/>
          <w:szCs w:val="24"/>
        </w:rPr>
        <w:t>.202</w:t>
      </w:r>
      <w:r>
        <w:rPr>
          <w:rFonts w:ascii="Times New Roman" w:hAnsi="Times New Roman" w:cs="Times New Roman"/>
          <w:b/>
          <w:noProof/>
          <w:sz w:val="24"/>
          <w:szCs w:val="24"/>
        </w:rPr>
        <w:t>5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noProof/>
          <w:sz w:val="24"/>
          <w:szCs w:val="24"/>
        </w:rPr>
        <w:t>07</w:t>
      </w:r>
      <w:r>
        <w:rPr>
          <w:rFonts w:ascii="Times New Roman" w:hAnsi="Times New Roman" w:cs="Times New Roman"/>
          <w:b/>
          <w:noProof/>
          <w:sz w:val="24"/>
          <w:szCs w:val="24"/>
        </w:rPr>
        <w:t>.0</w:t>
      </w:r>
      <w:r>
        <w:rPr>
          <w:rFonts w:ascii="Times New Roman" w:hAnsi="Times New Roman" w:cs="Times New Roman"/>
          <w:b/>
          <w:noProof/>
          <w:sz w:val="24"/>
          <w:szCs w:val="24"/>
        </w:rPr>
        <w:t>3</w:t>
      </w:r>
      <w:r>
        <w:rPr>
          <w:rFonts w:ascii="Times New Roman" w:hAnsi="Times New Roman" w:cs="Times New Roman"/>
          <w:b/>
          <w:noProof/>
          <w:sz w:val="24"/>
          <w:szCs w:val="24"/>
        </w:rPr>
        <w:t>.202</w:t>
      </w:r>
      <w:r>
        <w:rPr>
          <w:rFonts w:ascii="Times New Roman" w:hAnsi="Times New Roman" w:cs="Times New Roman"/>
          <w:b/>
          <w:noProof/>
          <w:sz w:val="24"/>
          <w:szCs w:val="24"/>
        </w:rPr>
        <w:t>5</w:t>
      </w:r>
    </w:p>
    <w:tbl>
      <w:tblPr>
        <w:tblW w:w="15588" w:type="dxa"/>
        <w:tblLook w:val="04A0" w:firstRow="1" w:lastRow="0" w:firstColumn="1" w:lastColumn="0" w:noHBand="0" w:noVBand="1"/>
      </w:tblPr>
      <w:tblGrid>
        <w:gridCol w:w="1128"/>
        <w:gridCol w:w="3120"/>
        <w:gridCol w:w="2268"/>
        <w:gridCol w:w="4961"/>
        <w:gridCol w:w="4111"/>
      </w:tblGrid>
      <w:tr w:rsidR="00BD6974" w:rsidRPr="00BD6974" w:rsidTr="00BD6974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974" w:rsidRPr="00BD6974" w:rsidRDefault="00BD6974" w:rsidP="00BD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974" w:rsidRPr="00BD6974" w:rsidRDefault="00BD6974" w:rsidP="00BD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974" w:rsidRPr="00BD6974" w:rsidRDefault="00BD6974" w:rsidP="00BD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974" w:rsidRPr="00BD6974" w:rsidRDefault="00BD6974" w:rsidP="00BD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974" w:rsidRPr="00BD6974" w:rsidRDefault="00BD6974" w:rsidP="00BD6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BD6974" w:rsidRPr="00BD6974" w:rsidTr="00BD6974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Лотемакс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loteprednol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etabonate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Краплі очні, суспензія, 5мг/мл; по 5 мл крапель у флаконі з крапельницею та кришкою, по 1 флакону у картонній коробці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Бауш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Хелс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BD6974" w:rsidRPr="00BD6974" w:rsidTr="00BD6974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ВАЄСТ®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denosumab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ін’єкцій, 70 мг/мл, по 1,7 мл (70 мг/мл) у флаконі; по 1 флакону в картонній коробці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Sandoz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Austria</w:t>
            </w:r>
            <w:proofErr w:type="spellEnd"/>
          </w:p>
        </w:tc>
      </w:tr>
      <w:tr w:rsidR="00BD6974" w:rsidRPr="00BD6974" w:rsidTr="00BD6974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ФАРМАКАНН, ЕКСТРАКТ З КВІТІВ КАНАБІСУ СТАНДАРТИЗОВАНИЙ (ВМІСТ ТГК 25 МГ/МЛ, КБД 25 МГ/МЛ)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рідина (субстанція)</w:t>
            </w:r>
            <w:bookmarkStart w:id="0" w:name="_GoBack"/>
            <w:bookmarkEnd w:id="0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по 30 мл у флаконах для фармацевтичного застосування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"ФАРМАКАНН УКРАЇНА"</w:t>
            </w:r>
          </w:p>
        </w:tc>
      </w:tr>
      <w:tr w:rsidR="00BD6974" w:rsidRPr="00BD6974" w:rsidTr="00BD6974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СПАЗЛАКСОН®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thiocolchicoside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тверді по 4 мг або по 8 мг; по 7 капсул у блістері, по 2 блістери в картонній коробці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Dr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Reddy's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Laboratories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BD6974" w:rsidRPr="00BD6974" w:rsidTr="00BD6974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ВІЗУЛТА™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latanoprostene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bunod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краплі очні, розчин, 0,024 %; по 5 мл у пляшці з крапельницею або по 2,5 мл у пляшці з крапельницею, по 1 пляшці у картонній коробці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Бауш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Хелс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BD6974" w:rsidRPr="00BD6974" w:rsidTr="00BD6974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ФОРИСТАЛ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dimetindene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maleate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краплі оральні, розчин, 1 мг/мл; по 20 або 50 мл у флаконі з пробкою-крапельницею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Glenmark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s.r.o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Chech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Republic</w:t>
            </w:r>
            <w:proofErr w:type="spellEnd"/>
          </w:p>
        </w:tc>
      </w:tr>
      <w:tr w:rsidR="00BD6974" w:rsidRPr="00BD6974" w:rsidTr="00BD6974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Силденавіт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sildenafil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вкриті плівковою оболонкою, по 50 мг та 100 мг, по 4 таблетки у блістері; по 1 блістеру в картонній коробці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"Віола"</w:t>
            </w:r>
          </w:p>
        </w:tc>
      </w:tr>
      <w:tr w:rsidR="00BD6974" w:rsidRPr="00BD6974" w:rsidTr="00BD6974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НІФУРОКСАЗИД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nifuroxazide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суспензія оральна; по 100 мл у флаконі або банці; по 1 флакону або банці з дозуючою скляночкою у пачці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"Віола"</w:t>
            </w:r>
          </w:p>
        </w:tc>
      </w:tr>
      <w:tr w:rsidR="00BD6974" w:rsidRPr="00BD6974" w:rsidTr="00BD6974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Інозин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пранобекс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inosine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pranobex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по 1000 мг; по 10 таблеток у блістері; по 3 або по 4 блістери у пачці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"Віола"</w:t>
            </w:r>
          </w:p>
        </w:tc>
      </w:tr>
      <w:tr w:rsidR="00BD6974" w:rsidRPr="00BD6974" w:rsidTr="00BD6974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Ацикловір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aciclovir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мазь; по 5 г або по 10 г у тубі; по 1 тубі в пачці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"КВАНТУМ-САТІС", Україна</w:t>
            </w:r>
          </w:p>
        </w:tc>
      </w:tr>
      <w:tr w:rsidR="00BD6974" w:rsidRPr="00BD6974" w:rsidTr="00BD6974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lastRenderedPageBreak/>
              <w:t>04.03.2025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УРОХЕЛС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Other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urologicals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капсули; по 10 капсул у блістері, по 6 блістерів у пачці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"ПРЕДСТАВНИЦТВО БАУМ ФАРМ ГМБХ"</w:t>
            </w:r>
          </w:p>
        </w:tc>
      </w:tr>
      <w:tr w:rsidR="00BD6974" w:rsidRPr="00BD6974" w:rsidTr="00BD6974">
        <w:trPr>
          <w:trHeight w:val="307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Превенар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20 вакцина пневмококова полісахаридна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кон'югована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(20-валентна, адсорбована)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pneumococcus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purified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polysaccharides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antigen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conjugated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суспензія для ін’єкцій; по 1 дозі у попередньо наповненому шприці; по 1 попередньо наповненому шприцу з відокремленою голкою в герметичному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термоформованому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лотку в картонній коробці з маркуванням українською та англійською мовами; або по 10 попередньо наповнених шприців з або без відокремленої голки в герметичному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термоформованому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лотку в картонній коробці з маркуванням українською та англійською мовами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PFIZER H.C.P. CORPORATION, USA</w:t>
            </w:r>
          </w:p>
        </w:tc>
      </w:tr>
      <w:tr w:rsidR="00BD6974" w:rsidRPr="00BD6974" w:rsidTr="00BD6974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Теофілін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BD6974" w:rsidRPr="00BD6974" w:rsidTr="00BD6974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Рокуроній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ЮРІЯ-ФАРМ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rocuronium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bromide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ін’єкцій, 50 мг/5 мл, по 5 мл у флаконі, по 5 флаконів у чарунковій упаковці,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: по 200 флаконів у коробці з картону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BD6974" w:rsidRPr="00BD6974" w:rsidTr="00BD6974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Рокуроній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ЮРІЯ-ФАРМ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rocuronium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bromide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ін’єкцій, 50 мг/5мл, по 5 мл у флаконі, по 5 флаконів у чарунковій упаковці, по 5 флаконів у коробці з картону; по 10 флаконів у коробці з картону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BD6974" w:rsidRPr="00BD6974" w:rsidTr="00BD6974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ДЖУБОНТІ®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denosumab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ін’єкцій, 60 мг/мл; 1 попередньо наповнений шприц із захисним пристроєм; по 1 шприцу в блістері у картонній коробці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Sandoz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Austria</w:t>
            </w:r>
            <w:proofErr w:type="spellEnd"/>
          </w:p>
        </w:tc>
      </w:tr>
      <w:tr w:rsidR="00BD6974" w:rsidRPr="00BD6974" w:rsidTr="00BD6974">
        <w:trPr>
          <w:trHeight w:val="154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РЕФЕНТАЛ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remifentanil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порошок для концентрату для розчину для ін’єкцій або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по 1 мг, 2 мг або 5 мг у флаконі скляному, по 1 мг, 2 мг або 5 мг у флаконі скляному; по 5 флаконів у коробці з картону; по 50 флаконів у коробці з картону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BD6974" w:rsidRPr="00BD6974" w:rsidTr="00BD6974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Інозин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пранобекс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, сироп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inosine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pranobex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сироп по 100 мл у флаконі; по 1 флакону в комплекті з дозуючим пристроєм в пачці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"Віола"</w:t>
            </w:r>
          </w:p>
        </w:tc>
      </w:tr>
      <w:tr w:rsidR="00BD6974" w:rsidRPr="00BD6974" w:rsidTr="00BD6974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05.03.2025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НІФУРОКСАЗИД таблетки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nifuroxazide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оболонкою по 200 мг; по 10 таблеток у блістері; по 2 блістери у коробці з картону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"Віола"</w:t>
            </w:r>
          </w:p>
        </w:tc>
      </w:tr>
      <w:tr w:rsidR="00BD6974" w:rsidRPr="00BD6974" w:rsidTr="00BD6974">
        <w:trPr>
          <w:trHeight w:val="180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05.03.2025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ТОБІ ПОДХАЛЕР®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tobramycin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для інгаляцій, тверді капсули; по 8 твердих капсул у блістері, по 7 блістерів разом з інгалятором, який міститься у футлярі, в картонній пачці; по 4 картонні пачки в картонній коробці разом з одним запасним інгалятором, який міститься у футлярі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Viatris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Heаlthcare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Ireland</w:t>
            </w:r>
            <w:proofErr w:type="spellEnd"/>
          </w:p>
        </w:tc>
      </w:tr>
      <w:tr w:rsidR="00BD6974" w:rsidRPr="00BD6974" w:rsidTr="00BD6974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06.03.2025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Бактедин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йод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povidone-iodine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мазь 10 %; по 20 г або по 40 г у тубі; по 1 тубі в пачці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"ПРЕДСТАВНИЦТВО БАУМ ФАРМ ГМБХ"</w:t>
            </w:r>
          </w:p>
        </w:tc>
      </w:tr>
      <w:tr w:rsidR="00BD6974" w:rsidRPr="00BD6974" w:rsidTr="00BD6974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07.03.2025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МЕТФОРМІН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metformin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500 мг; по 10 таблеток у блістері, по 6 блістерів у пачці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"АРТЕРІУМ ЛТД"</w:t>
            </w:r>
          </w:p>
        </w:tc>
      </w:tr>
      <w:tr w:rsidR="00BD6974" w:rsidRPr="00BD6974" w:rsidTr="00BD6974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07.03.2025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Омепразол-Альфаво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omeprazole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для розчину для ін’єкцій по 40 мг, по 1 флакону з порошком у картонній пачці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Alpha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Voks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LLC, GEORGIA</w:t>
            </w:r>
          </w:p>
        </w:tc>
      </w:tr>
      <w:tr w:rsidR="00BD6974" w:rsidRPr="00BD6974" w:rsidTr="00BD6974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07.03.2025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ВІЛАКРЕТ 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vildagliptin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50 мг; по 10 таблеток у блістері; по 3 блістери у картонній коробці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MSN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Laboratories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Private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BD6974" w:rsidRPr="00BD6974" w:rsidTr="00BD6974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07.03.2025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Пантопразол-Альфаво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pantoprazole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для розчину для ін’єкцій, 40 мг по 1 флакону з порошком у картонній пачці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6974" w:rsidRPr="00BD6974" w:rsidRDefault="00BD6974" w:rsidP="00BD6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Alpha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Voks</w:t>
            </w:r>
            <w:proofErr w:type="spellEnd"/>
            <w:r w:rsidRPr="00BD69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LLC, GEORGIA</w:t>
            </w:r>
          </w:p>
        </w:tc>
      </w:tr>
    </w:tbl>
    <w:p w:rsidR="00BD6974" w:rsidRDefault="00BD6974"/>
    <w:sectPr w:rsidR="00BD6974" w:rsidSect="00BD6974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74"/>
    <w:rsid w:val="00BD6974"/>
    <w:rsid w:val="00E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2844"/>
  <w15:chartTrackingRefBased/>
  <w15:docId w15:val="{F1672EB6-2E5B-4E7B-80FB-FEA7177B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3400</Words>
  <Characters>1938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2025-03-10T09:48:00Z</dcterms:created>
  <dcterms:modified xsi:type="dcterms:W3CDTF">2025-03-10T09:59:00Z</dcterms:modified>
</cp:coreProperties>
</file>