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C0E" w:rsidRPr="00F512DA" w:rsidRDefault="006D2C0E" w:rsidP="006D2C0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</w:p>
    <w:p w:rsidR="006D2C0E" w:rsidRDefault="006D2C0E" w:rsidP="006D2C0E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="007A5F2C" w:rsidRPr="007A5F2C">
        <w:rPr>
          <w:rFonts w:eastAsia="Times New Roman"/>
          <w:szCs w:val="24"/>
          <w:lang w:val="uk-UA" w:eastAsia="uk-UA"/>
        </w:rPr>
        <w:t>Про затвердженн</w:t>
      </w:r>
      <w:r w:rsidR="0010432E">
        <w:rPr>
          <w:rFonts w:eastAsia="Times New Roman"/>
          <w:szCs w:val="24"/>
          <w:lang w:val="uk-UA" w:eastAsia="uk-UA"/>
        </w:rPr>
        <w:t>я</w:t>
      </w:r>
      <w:r w:rsidR="007A5F2C" w:rsidRPr="007A5F2C">
        <w:rPr>
          <w:rFonts w:eastAsia="Times New Roman"/>
          <w:szCs w:val="24"/>
          <w:lang w:val="uk-UA" w:eastAsia="uk-UA"/>
        </w:rPr>
        <w:t xml:space="preserve"> програми доступу суб'єктів дослідження (пацієнтів) до досліджуваного лікарського засобу після завершення клінічного випробування</w:t>
      </w:r>
      <w:r>
        <w:rPr>
          <w:rFonts w:eastAsia="Times New Roman"/>
          <w:szCs w:val="24"/>
          <w:lang w:val="uk-UA" w:eastAsia="uk-UA"/>
        </w:rPr>
        <w:t>»</w:t>
      </w:r>
    </w:p>
    <w:p w:rsidR="006D2C0E" w:rsidRDefault="00C8464E" w:rsidP="006D2C0E">
      <w:pPr>
        <w:ind w:left="9214"/>
        <w:rPr>
          <w:lang w:val="uk-UA"/>
        </w:rPr>
      </w:pPr>
      <w:r>
        <w:rPr>
          <w:u w:val="single"/>
          <w:lang w:val="uk-UA"/>
        </w:rPr>
        <w:t>14.02.2025</w:t>
      </w:r>
      <w:r w:rsidR="006D2C0E">
        <w:rPr>
          <w:lang w:val="uk-UA"/>
        </w:rPr>
        <w:t xml:space="preserve"> № </w:t>
      </w:r>
      <w:r>
        <w:rPr>
          <w:u w:val="single"/>
          <w:lang w:val="uk-UA"/>
        </w:rPr>
        <w:t>266</w:t>
      </w:r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61"/>
        <w:gridCol w:w="9695"/>
      </w:tblGrid>
      <w:tr w:rsidR="006D2C0E" w:rsidRPr="00821D55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Назва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Програми</w:t>
            </w:r>
            <w:proofErr w:type="spellEnd"/>
            <w:r w:rsidRPr="000F21AF">
              <w:rPr>
                <w:szCs w:val="24"/>
                <w:lang w:val="ru-RU"/>
              </w:rPr>
              <w:t xml:space="preserve"> (за </w:t>
            </w:r>
            <w:proofErr w:type="spellStart"/>
            <w:r w:rsidRPr="000F21AF">
              <w:rPr>
                <w:szCs w:val="24"/>
                <w:lang w:val="ru-RU"/>
              </w:rPr>
              <w:t>наявност</w:t>
            </w:r>
            <w:proofErr w:type="spellEnd"/>
            <w:r w:rsidRPr="000F21AF">
              <w:rPr>
                <w:szCs w:val="24"/>
                <w:lang w:val="uk-UA"/>
              </w:rPr>
              <w:t>і</w:t>
            </w:r>
            <w:r w:rsidRPr="000F21AF">
              <w:rPr>
                <w:szCs w:val="24"/>
                <w:lang w:val="ru-RU"/>
              </w:rPr>
              <w:t>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FA525A" w:rsidRDefault="00FA525A" w:rsidP="00AD1BBD">
            <w:pPr>
              <w:jc w:val="both"/>
              <w:rPr>
                <w:szCs w:val="24"/>
              </w:rPr>
            </w:pPr>
            <w:r w:rsidRPr="00497854">
              <w:rPr>
                <w:szCs w:val="24"/>
              </w:rPr>
              <w:t>EXPANDED</w:t>
            </w:r>
            <w:r w:rsidRPr="00497854">
              <w:rPr>
                <w:spacing w:val="-9"/>
                <w:szCs w:val="24"/>
              </w:rPr>
              <w:t xml:space="preserve"> </w:t>
            </w:r>
            <w:r w:rsidRPr="00497854">
              <w:rPr>
                <w:szCs w:val="24"/>
              </w:rPr>
              <w:t>ACCESS</w:t>
            </w:r>
            <w:r w:rsidRPr="00497854">
              <w:rPr>
                <w:spacing w:val="-7"/>
                <w:szCs w:val="24"/>
              </w:rPr>
              <w:t xml:space="preserve"> </w:t>
            </w:r>
            <w:proofErr w:type="gramStart"/>
            <w:r w:rsidRPr="00497854">
              <w:rPr>
                <w:spacing w:val="-2"/>
                <w:szCs w:val="24"/>
              </w:rPr>
              <w:t>PROGRAMS</w:t>
            </w:r>
            <w:r w:rsidRPr="00497854">
              <w:rPr>
                <w:szCs w:val="24"/>
              </w:rPr>
              <w:t xml:space="preserve">  -</w:t>
            </w:r>
            <w:proofErr w:type="gramEnd"/>
            <w:r w:rsidRPr="00497854">
              <w:rPr>
                <w:szCs w:val="24"/>
              </w:rPr>
              <w:t xml:space="preserve"> B8011007 </w:t>
            </w:r>
            <w:proofErr w:type="spellStart"/>
            <w:r w:rsidRPr="00497854">
              <w:rPr>
                <w:szCs w:val="24"/>
              </w:rPr>
              <w:t>sasanlimab</w:t>
            </w:r>
            <w:proofErr w:type="spellEnd"/>
            <w:r w:rsidRPr="00497854">
              <w:rPr>
                <w:szCs w:val="24"/>
              </w:rPr>
              <w:t xml:space="preserve"> PTA</w:t>
            </w:r>
          </w:p>
        </w:tc>
      </w:tr>
      <w:tr w:rsidR="006D2C0E" w:rsidRPr="00C8464E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В</w:t>
            </w:r>
            <w:r w:rsidRPr="0025585E">
              <w:rPr>
                <w:szCs w:val="24"/>
                <w:lang w:val="ru-RU"/>
              </w:rPr>
              <w:t>ид</w:t>
            </w:r>
            <w:r w:rsidRPr="00FA525A">
              <w:rPr>
                <w:szCs w:val="24"/>
              </w:rPr>
              <w:t xml:space="preserve"> </w:t>
            </w:r>
            <w:proofErr w:type="spellStart"/>
            <w:r w:rsidRPr="0025585E">
              <w:rPr>
                <w:szCs w:val="24"/>
                <w:lang w:val="ru-RU"/>
              </w:rPr>
              <w:t>Програми</w:t>
            </w:r>
            <w:proofErr w:type="spellEnd"/>
            <w:r w:rsidRPr="000F21AF">
              <w:rPr>
                <w:szCs w:val="24"/>
                <w:lang w:val="uk-UA"/>
              </w:rPr>
              <w:t xml:space="preserve"> (програма розширеного доступу пацієнтів до незареєстрованих лікарських засобів або програма доступу </w:t>
            </w:r>
            <w:proofErr w:type="spellStart"/>
            <w:r w:rsidRPr="000F21AF">
              <w:rPr>
                <w:szCs w:val="24"/>
                <w:lang w:val="uk-UA"/>
              </w:rPr>
              <w:t>суб</w:t>
            </w:r>
            <w:proofErr w:type="spellEnd"/>
            <w:r w:rsidRPr="00FA525A">
              <w:rPr>
                <w:szCs w:val="24"/>
              </w:rPr>
              <w:t>’</w:t>
            </w:r>
            <w:proofErr w:type="spellStart"/>
            <w:r w:rsidRPr="000F21AF">
              <w:rPr>
                <w:szCs w:val="24"/>
                <w:lang w:val="uk-UA"/>
              </w:rPr>
              <w:t>єктів</w:t>
            </w:r>
            <w:proofErr w:type="spellEnd"/>
            <w:r w:rsidRPr="000F21AF">
              <w:rPr>
                <w:szCs w:val="24"/>
                <w:lang w:val="uk-UA"/>
              </w:rPr>
              <w:t xml:space="preserve"> дослідження (пацієнтів) до досліджуваного лікарського засобу після завершення клінічного випробування)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jc w:val="both"/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Програма</w:t>
            </w:r>
            <w:proofErr w:type="spellEnd"/>
            <w:r w:rsidRPr="000F21AF">
              <w:rPr>
                <w:szCs w:val="24"/>
                <w:lang w:val="ru-RU"/>
              </w:rPr>
              <w:t xml:space="preserve"> доступу </w:t>
            </w:r>
            <w:proofErr w:type="spellStart"/>
            <w:r w:rsidRPr="000F21AF">
              <w:rPr>
                <w:szCs w:val="24"/>
                <w:lang w:val="ru-RU"/>
              </w:rPr>
              <w:t>суб’єктів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дослідження</w:t>
            </w:r>
            <w:proofErr w:type="spellEnd"/>
            <w:r w:rsidRPr="000F21AF">
              <w:rPr>
                <w:szCs w:val="24"/>
                <w:lang w:val="ru-RU"/>
              </w:rPr>
              <w:t xml:space="preserve"> (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) до </w:t>
            </w:r>
            <w:proofErr w:type="spellStart"/>
            <w:r w:rsidRPr="000F21AF">
              <w:rPr>
                <w:szCs w:val="24"/>
                <w:lang w:val="ru-RU"/>
              </w:rPr>
              <w:t>досліджуваного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лікарського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засобу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після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завершення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клінічного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випробування</w:t>
            </w:r>
            <w:proofErr w:type="spellEnd"/>
          </w:p>
        </w:tc>
      </w:tr>
      <w:tr w:rsidR="006D2C0E" w:rsidRPr="000F21AF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Код 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7A5F2C" w:rsidRDefault="0076163E" w:rsidP="00AD1BBD">
            <w:pPr>
              <w:jc w:val="both"/>
              <w:rPr>
                <w:szCs w:val="24"/>
                <w:lang w:val="uk-UA"/>
              </w:rPr>
            </w:pPr>
            <w:r w:rsidRPr="0076163E">
              <w:rPr>
                <w:lang w:val="uk-UA"/>
              </w:rPr>
              <w:t xml:space="preserve">B8011007 </w:t>
            </w:r>
            <w:proofErr w:type="spellStart"/>
            <w:r w:rsidRPr="0076163E">
              <w:rPr>
                <w:lang w:val="uk-UA"/>
              </w:rPr>
              <w:t>Sasanlimab</w:t>
            </w:r>
            <w:proofErr w:type="spellEnd"/>
            <w:r w:rsidRPr="0076163E">
              <w:rPr>
                <w:lang w:val="uk-UA"/>
              </w:rPr>
              <w:t xml:space="preserve"> PTA</w:t>
            </w:r>
          </w:p>
        </w:tc>
      </w:tr>
      <w:tr w:rsidR="006D2C0E" w:rsidRPr="00C8464E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Назву (за наявності) або ідентифікатор (за наявності), лікарську форму, силу дії/активність лікарського засобу, що надаватиметься в межах відповідної 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B4" w:rsidRPr="00821D55" w:rsidRDefault="00821D55" w:rsidP="00AD1BBD">
            <w:pPr>
              <w:jc w:val="both"/>
              <w:rPr>
                <w:szCs w:val="24"/>
                <w:lang w:val="uk-UA"/>
              </w:rPr>
            </w:pPr>
            <w:proofErr w:type="spellStart"/>
            <w:r>
              <w:t>Sasanlimab</w:t>
            </w:r>
            <w:proofErr w:type="spellEnd"/>
            <w:r w:rsidRPr="00821D55">
              <w:rPr>
                <w:lang w:val="uk-UA"/>
              </w:rPr>
              <w:t xml:space="preserve"> (</w:t>
            </w:r>
            <w:r>
              <w:t>PF</w:t>
            </w:r>
            <w:r w:rsidRPr="00821D55">
              <w:rPr>
                <w:lang w:val="uk-UA"/>
              </w:rPr>
              <w:t xml:space="preserve">-06801591) </w:t>
            </w:r>
            <w:r>
              <w:rPr>
                <w:lang w:val="uk-UA"/>
              </w:rPr>
              <w:t>Розчин для ін'єкцій для підшкірного введення 150 мг/мл, попередньо заповнений шприц</w:t>
            </w:r>
          </w:p>
        </w:tc>
      </w:tr>
      <w:tr w:rsidR="006D2C0E" w:rsidRPr="007A5F2C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Виробник(а)/-</w:t>
            </w:r>
            <w:proofErr w:type="spellStart"/>
            <w:r w:rsidRPr="000F21AF">
              <w:rPr>
                <w:szCs w:val="24"/>
                <w:lang w:val="uk-UA"/>
              </w:rPr>
              <w:t>ів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Default="0076163E" w:rsidP="0076163E">
            <w:pPr>
              <w:jc w:val="both"/>
            </w:pPr>
            <w:r>
              <w:t xml:space="preserve">Wyeth </w:t>
            </w:r>
            <w:proofErr w:type="spellStart"/>
            <w:r>
              <w:t>BioPharma</w:t>
            </w:r>
            <w:proofErr w:type="spellEnd"/>
            <w:r>
              <w:t xml:space="preserve"> Division of Wyeth Pharmaceuticals LLC, One </w:t>
            </w:r>
            <w:proofErr w:type="spellStart"/>
            <w:r>
              <w:t>Burtt</w:t>
            </w:r>
            <w:proofErr w:type="spellEnd"/>
            <w:r>
              <w:t xml:space="preserve"> Road Andover, MA 01810, USA;</w:t>
            </w:r>
          </w:p>
          <w:p w:rsidR="006D2C0E" w:rsidRPr="00821D55" w:rsidRDefault="0076163E" w:rsidP="0076163E">
            <w:pPr>
              <w:jc w:val="both"/>
              <w:rPr>
                <w:szCs w:val="24"/>
              </w:rPr>
            </w:pPr>
            <w:r>
              <w:t xml:space="preserve">Pfizer Manufacturing Belgium </w:t>
            </w:r>
            <w:proofErr w:type="spellStart"/>
            <w:r>
              <w:t>NVRijksweg</w:t>
            </w:r>
            <w:proofErr w:type="spellEnd"/>
            <w:r>
              <w:t xml:space="preserve"> 12, </w:t>
            </w:r>
            <w:proofErr w:type="spellStart"/>
            <w:r>
              <w:t>Puurs</w:t>
            </w:r>
            <w:proofErr w:type="spellEnd"/>
            <w:r>
              <w:t>, 2870, Belgium</w:t>
            </w:r>
          </w:p>
        </w:tc>
      </w:tr>
      <w:tr w:rsidR="006D2C0E" w:rsidRPr="00821D55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Заявник (найменування підприємства/установи/організації або прізвище, ім’я, по батькові (за наявності) громадянина України та його місце проживання (місцезнаходження)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821D55" w:rsidRDefault="00821D55" w:rsidP="00AD1BBD">
            <w:pPr>
              <w:jc w:val="both"/>
              <w:rPr>
                <w:szCs w:val="24"/>
                <w:lang w:val="uk-UA"/>
              </w:rPr>
            </w:pPr>
            <w:r w:rsidRPr="00821D55">
              <w:rPr>
                <w:lang w:val="uk-UA"/>
              </w:rPr>
              <w:t>Компанія «</w:t>
            </w:r>
            <w:proofErr w:type="spellStart"/>
            <w:r w:rsidRPr="00821D55">
              <w:rPr>
                <w:lang w:val="uk-UA"/>
              </w:rPr>
              <w:t>Пфайзер</w:t>
            </w:r>
            <w:proofErr w:type="spellEnd"/>
            <w:r w:rsidRPr="00821D55">
              <w:rPr>
                <w:lang w:val="uk-UA"/>
              </w:rPr>
              <w:t xml:space="preserve"> Інк.», яка діє через своє П</w:t>
            </w:r>
            <w:r>
              <w:rPr>
                <w:lang w:val="uk-UA"/>
              </w:rPr>
              <w:t>редставництво «</w:t>
            </w:r>
            <w:proofErr w:type="spellStart"/>
            <w:r>
              <w:rPr>
                <w:lang w:val="uk-UA"/>
              </w:rPr>
              <w:t>Пфайзер</w:t>
            </w:r>
            <w:proofErr w:type="spellEnd"/>
            <w:r>
              <w:rPr>
                <w:lang w:val="uk-UA"/>
              </w:rPr>
              <w:t xml:space="preserve"> Експорт </w:t>
            </w:r>
            <w:proofErr w:type="spellStart"/>
            <w:r>
              <w:rPr>
                <w:lang w:val="uk-UA"/>
              </w:rPr>
              <w:t>Бі.Ві</w:t>
            </w:r>
            <w:proofErr w:type="spellEnd"/>
            <w:r>
              <w:rPr>
                <w:lang w:val="uk-UA"/>
              </w:rPr>
              <w:t>.» в Україні, 03038, м. Київ, вул. Грінченка, 4В, +38 044 3916050</w:t>
            </w:r>
          </w:p>
        </w:tc>
      </w:tr>
    </w:tbl>
    <w:p w:rsidR="006D2C0E" w:rsidRPr="007D4C3E" w:rsidRDefault="006D2C0E" w:rsidP="006D2C0E">
      <w:r w:rsidRPr="00821D55">
        <w:rPr>
          <w:lang w:val="uk-UA"/>
        </w:rP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    2                                                                  продовження додатка</w:t>
      </w:r>
    </w:p>
    <w:p w:rsidR="006D2C0E" w:rsidRDefault="006D2C0E" w:rsidP="006D2C0E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61"/>
        <w:gridCol w:w="9695"/>
      </w:tblGrid>
      <w:tr w:rsidR="006D2C0E" w:rsidRPr="000F21AF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Строк проведення 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7A5F2C" w:rsidRDefault="0076163E" w:rsidP="00AD1BBD">
            <w:pPr>
              <w:jc w:val="both"/>
              <w:rPr>
                <w:szCs w:val="24"/>
                <w:lang w:val="uk-UA"/>
              </w:rPr>
            </w:pPr>
            <w:r w:rsidRPr="0076163E">
              <w:rPr>
                <w:szCs w:val="24"/>
                <w:lang w:val="uk-UA"/>
              </w:rPr>
              <w:t>лютий 2025-березень 2026 року</w:t>
            </w:r>
          </w:p>
        </w:tc>
      </w:tr>
      <w:tr w:rsidR="006D2C0E" w:rsidRPr="00C8464E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Очікувану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розрахункову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кількість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лікарського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засобу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дозволеного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для </w:t>
            </w:r>
            <w:proofErr w:type="spellStart"/>
            <w:r w:rsidRPr="000F21AF">
              <w:rPr>
                <w:szCs w:val="24"/>
                <w:lang w:val="ru-RU"/>
              </w:rPr>
              <w:t>використання</w:t>
            </w:r>
            <w:proofErr w:type="spellEnd"/>
            <w:r w:rsidRPr="000F21AF">
              <w:rPr>
                <w:szCs w:val="24"/>
                <w:lang w:val="ru-RU"/>
              </w:rPr>
              <w:t xml:space="preserve">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Default="0076163E" w:rsidP="0076163E">
            <w:pPr>
              <w:pStyle w:val="a6"/>
            </w:pPr>
            <w:r>
              <w:t xml:space="preserve">1. Пацієнт 10312001: 300 мг 1 раз на кожні 4 тижні – 13 доз на рік, загальна кількість препарату становить 3900 мг/рік;  </w:t>
            </w:r>
          </w:p>
          <w:p w:rsidR="0076163E" w:rsidRDefault="0076163E" w:rsidP="0076163E">
            <w:pPr>
              <w:pStyle w:val="a6"/>
            </w:pPr>
            <w:r>
              <w:t xml:space="preserve">2. Пацієнт 10312002: 600 мг 1 раз на кожні 6 тижнів – 8,5 доз на рік, загальна кількість препарату становить 5100 мг/рік; </w:t>
            </w:r>
          </w:p>
          <w:p w:rsidR="0076163E" w:rsidRDefault="0076163E" w:rsidP="0076163E">
            <w:pPr>
              <w:pStyle w:val="a6"/>
            </w:pPr>
            <w:r>
              <w:t xml:space="preserve">3. Пацієнт 10062009: 300 мг 1 раз на кожні 4 тижні – 13 доз на рік, загальна кількість препарату становить 3900 мг/рік; </w:t>
            </w:r>
          </w:p>
          <w:p w:rsidR="007A5F2C" w:rsidRPr="00F9707D" w:rsidRDefault="0076163E" w:rsidP="0076163E">
            <w:pPr>
              <w:pStyle w:val="a6"/>
            </w:pPr>
            <w:r>
              <w:t>4. Пацієнт 10462002: 600 мг 1 раз на кожні 6 тижнів – 8,5 доз на рік, загальна кількість препарату становить 5100 мг/рік.</w:t>
            </w:r>
          </w:p>
        </w:tc>
      </w:tr>
      <w:tr w:rsidR="006D2C0E" w:rsidRPr="00C8464E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Перелік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ЗОЗ,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лікаря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>(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ів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>) та/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або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лікаря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(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ів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)-ФОП,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які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залучені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до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проведення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76163E" w:rsidRDefault="0076163E" w:rsidP="0076163E">
            <w:pPr>
              <w:jc w:val="both"/>
              <w:rPr>
                <w:szCs w:val="24"/>
                <w:lang w:val="uk-UA"/>
              </w:rPr>
            </w:pPr>
            <w:r w:rsidRPr="0076163E">
              <w:rPr>
                <w:szCs w:val="24"/>
                <w:lang w:val="uk-UA"/>
              </w:rPr>
              <w:t>1. Лікувально-діагностичний центр приватного підприємства приватної виробничої фірми «</w:t>
            </w:r>
            <w:proofErr w:type="spellStart"/>
            <w:r w:rsidRPr="0076163E">
              <w:rPr>
                <w:szCs w:val="24"/>
                <w:lang w:val="uk-UA"/>
              </w:rPr>
              <w:t>Ацинус</w:t>
            </w:r>
            <w:proofErr w:type="spellEnd"/>
            <w:r w:rsidRPr="0076163E">
              <w:rPr>
                <w:szCs w:val="24"/>
                <w:lang w:val="uk-UA"/>
              </w:rPr>
              <w:t xml:space="preserve">», </w:t>
            </w:r>
            <w:proofErr w:type="spellStart"/>
            <w:r w:rsidRPr="0076163E">
              <w:rPr>
                <w:szCs w:val="24"/>
                <w:lang w:val="uk-UA"/>
              </w:rPr>
              <w:t>Урсол</w:t>
            </w:r>
            <w:proofErr w:type="spellEnd"/>
            <w:r w:rsidRPr="0076163E">
              <w:rPr>
                <w:szCs w:val="24"/>
                <w:lang w:val="uk-UA"/>
              </w:rPr>
              <w:t xml:space="preserve"> Григорій Миколайович, м. Кропивницький;</w:t>
            </w:r>
          </w:p>
          <w:p w:rsidR="0076163E" w:rsidRPr="0076163E" w:rsidRDefault="0076163E" w:rsidP="0076163E">
            <w:pPr>
              <w:jc w:val="both"/>
              <w:rPr>
                <w:szCs w:val="24"/>
                <w:lang w:val="uk-UA"/>
              </w:rPr>
            </w:pPr>
            <w:r w:rsidRPr="0076163E">
              <w:rPr>
                <w:szCs w:val="24"/>
                <w:lang w:val="uk-UA"/>
              </w:rPr>
              <w:t>2. КНП «Прикарпатський клінічний онкологічний центр Івано-Франківської обласної ради», Бойко Василь Васильович, м. Івано-Франківськ;</w:t>
            </w:r>
          </w:p>
          <w:p w:rsidR="0076163E" w:rsidRPr="0076163E" w:rsidRDefault="0076163E" w:rsidP="0076163E">
            <w:pPr>
              <w:jc w:val="both"/>
              <w:rPr>
                <w:szCs w:val="24"/>
                <w:lang w:val="uk-UA"/>
              </w:rPr>
            </w:pPr>
            <w:r w:rsidRPr="0076163E">
              <w:rPr>
                <w:szCs w:val="24"/>
                <w:lang w:val="uk-UA"/>
              </w:rPr>
              <w:t>3.</w:t>
            </w:r>
            <w:r>
              <w:rPr>
                <w:szCs w:val="24"/>
                <w:lang w:val="uk-UA"/>
              </w:rPr>
              <w:t xml:space="preserve"> </w:t>
            </w:r>
            <w:r w:rsidRPr="0076163E">
              <w:rPr>
                <w:szCs w:val="24"/>
                <w:lang w:val="uk-UA"/>
              </w:rPr>
              <w:t xml:space="preserve">Комунальне некомерційне підприємство «Ужгородська міська багатопрофільна клінічна лікарня» Ужгородської міської ради, Пригара Дмитро Васильович, </w:t>
            </w:r>
          </w:p>
          <w:p w:rsidR="0076163E" w:rsidRPr="0076163E" w:rsidRDefault="0076163E" w:rsidP="0076163E">
            <w:pPr>
              <w:jc w:val="both"/>
              <w:rPr>
                <w:szCs w:val="24"/>
                <w:lang w:val="uk-UA"/>
              </w:rPr>
            </w:pPr>
            <w:r w:rsidRPr="0076163E">
              <w:rPr>
                <w:szCs w:val="24"/>
                <w:lang w:val="uk-UA"/>
              </w:rPr>
              <w:t>м. Ужгород;</w:t>
            </w:r>
          </w:p>
          <w:p w:rsidR="006D2C0E" w:rsidRPr="000F21AF" w:rsidRDefault="0076163E" w:rsidP="0076163E">
            <w:pPr>
              <w:jc w:val="both"/>
              <w:rPr>
                <w:szCs w:val="24"/>
                <w:lang w:val="uk-UA"/>
              </w:rPr>
            </w:pPr>
            <w:r w:rsidRPr="0076163E">
              <w:rPr>
                <w:szCs w:val="24"/>
                <w:lang w:val="uk-UA"/>
              </w:rPr>
              <w:t>4.</w:t>
            </w:r>
            <w:r>
              <w:rPr>
                <w:szCs w:val="24"/>
                <w:lang w:val="uk-UA"/>
              </w:rPr>
              <w:t xml:space="preserve"> </w:t>
            </w:r>
            <w:r w:rsidRPr="0076163E">
              <w:rPr>
                <w:szCs w:val="24"/>
                <w:lang w:val="uk-UA"/>
              </w:rPr>
              <w:t xml:space="preserve">Медичний центр Товариства з обмеженою відповідальністю </w:t>
            </w:r>
            <w:r>
              <w:rPr>
                <w:szCs w:val="24"/>
                <w:lang w:val="uk-UA"/>
              </w:rPr>
              <w:t>«</w:t>
            </w:r>
            <w:proofErr w:type="spellStart"/>
            <w:r w:rsidRPr="0076163E">
              <w:rPr>
                <w:szCs w:val="24"/>
                <w:lang w:val="uk-UA"/>
              </w:rPr>
              <w:t>Асклепіон</w:t>
            </w:r>
            <w:proofErr w:type="spellEnd"/>
            <w:r>
              <w:rPr>
                <w:szCs w:val="24"/>
                <w:lang w:val="uk-UA"/>
              </w:rPr>
              <w:t>»</w:t>
            </w:r>
            <w:r w:rsidRPr="0076163E">
              <w:rPr>
                <w:szCs w:val="24"/>
                <w:lang w:val="uk-UA"/>
              </w:rPr>
              <w:t xml:space="preserve">, </w:t>
            </w:r>
            <w:proofErr w:type="spellStart"/>
            <w:r w:rsidRPr="0076163E">
              <w:rPr>
                <w:szCs w:val="24"/>
                <w:lang w:val="uk-UA"/>
              </w:rPr>
              <w:t>Куляба</w:t>
            </w:r>
            <w:proofErr w:type="spellEnd"/>
            <w:r w:rsidRPr="0076163E">
              <w:rPr>
                <w:szCs w:val="24"/>
                <w:lang w:val="uk-UA"/>
              </w:rPr>
              <w:t xml:space="preserve"> Ярослав Миколайович, с. </w:t>
            </w:r>
            <w:proofErr w:type="spellStart"/>
            <w:r w:rsidRPr="0076163E">
              <w:rPr>
                <w:szCs w:val="24"/>
                <w:lang w:val="uk-UA"/>
              </w:rPr>
              <w:t>Ходосівка</w:t>
            </w:r>
            <w:proofErr w:type="spellEnd"/>
            <w:r w:rsidRPr="0076163E">
              <w:rPr>
                <w:szCs w:val="24"/>
                <w:lang w:val="uk-UA"/>
              </w:rPr>
              <w:t>, Обухівський район, Київська обл.</w:t>
            </w:r>
          </w:p>
        </w:tc>
      </w:tr>
      <w:tr w:rsidR="006D2C0E" w:rsidRPr="00FA525A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Дані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щодо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загальної</w:t>
            </w:r>
            <w:proofErr w:type="spellEnd"/>
            <w:r w:rsidRPr="000F21AF">
              <w:rPr>
                <w:szCs w:val="24"/>
                <w:lang w:val="ru-RU"/>
              </w:rPr>
              <w:t xml:space="preserve"> характеристики </w:t>
            </w:r>
            <w:proofErr w:type="spellStart"/>
            <w:r w:rsidRPr="000F21AF">
              <w:rPr>
                <w:szCs w:val="24"/>
                <w:lang w:val="ru-RU"/>
              </w:rPr>
              <w:t>потенційних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які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братимуть</w:t>
            </w:r>
            <w:proofErr w:type="spellEnd"/>
            <w:r w:rsidRPr="000F21AF">
              <w:rPr>
                <w:szCs w:val="24"/>
                <w:lang w:val="ru-RU"/>
              </w:rPr>
              <w:t xml:space="preserve"> участь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включаючи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дані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щодо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захворювання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5A" w:rsidRDefault="006D2C0E" w:rsidP="0076163E">
            <w:pPr>
              <w:jc w:val="both"/>
              <w:rPr>
                <w:szCs w:val="24"/>
                <w:lang w:val="ru-RU"/>
              </w:rPr>
            </w:pPr>
            <w:r w:rsidRPr="00C46C94">
              <w:rPr>
                <w:szCs w:val="24"/>
                <w:lang w:val="ru-RU"/>
              </w:rPr>
              <w:t xml:space="preserve">У </w:t>
            </w:r>
            <w:proofErr w:type="spellStart"/>
            <w:r w:rsidRPr="00C46C94">
              <w:rPr>
                <w:szCs w:val="24"/>
                <w:lang w:val="ru-RU"/>
              </w:rPr>
              <w:t>Програмі</w:t>
            </w:r>
            <w:proofErr w:type="spellEnd"/>
            <w:r w:rsidRPr="00C46C94">
              <w:rPr>
                <w:szCs w:val="24"/>
                <w:lang w:val="ru-RU"/>
              </w:rPr>
              <w:t xml:space="preserve"> </w:t>
            </w:r>
            <w:proofErr w:type="spellStart"/>
            <w:r w:rsidRPr="00C46C94">
              <w:rPr>
                <w:szCs w:val="24"/>
                <w:lang w:val="ru-RU"/>
              </w:rPr>
              <w:t>прийматимуть</w:t>
            </w:r>
            <w:proofErr w:type="spellEnd"/>
            <w:r w:rsidRPr="00C46C94">
              <w:rPr>
                <w:szCs w:val="24"/>
                <w:lang w:val="ru-RU"/>
              </w:rPr>
              <w:t xml:space="preserve"> участь </w:t>
            </w:r>
            <w:proofErr w:type="spellStart"/>
            <w:r w:rsidRPr="00C46C94">
              <w:rPr>
                <w:szCs w:val="24"/>
                <w:lang w:val="ru-RU"/>
              </w:rPr>
              <w:t>пацієнти</w:t>
            </w:r>
            <w:proofErr w:type="spellEnd"/>
            <w:r w:rsidR="00FA525A">
              <w:rPr>
                <w:szCs w:val="24"/>
                <w:lang w:val="ru-RU"/>
              </w:rPr>
              <w:t>:</w:t>
            </w:r>
          </w:p>
          <w:p w:rsidR="0076163E" w:rsidRPr="0076163E" w:rsidRDefault="0076163E" w:rsidP="0076163E">
            <w:pPr>
              <w:pStyle w:val="a4"/>
              <w:spacing w:before="0" w:beforeAutospacing="0" w:after="0" w:afterAutospacing="0"/>
              <w:rPr>
                <w:rFonts w:eastAsia="TimesNewRoman"/>
                <w:bCs/>
                <w:lang w:eastAsia="uk-UA"/>
              </w:rPr>
            </w:pPr>
            <w:r w:rsidRPr="0076163E">
              <w:rPr>
                <w:rFonts w:eastAsia="TimesNewRoman"/>
                <w:bCs/>
                <w:lang w:eastAsia="uk-UA"/>
              </w:rPr>
              <w:t xml:space="preserve">10312002 - </w:t>
            </w:r>
            <w:proofErr w:type="spellStart"/>
            <w:r w:rsidRPr="0076163E">
              <w:rPr>
                <w:rFonts w:eastAsia="TimesNewRoman"/>
                <w:bCs/>
                <w:lang w:eastAsia="uk-UA"/>
              </w:rPr>
              <w:t>Плоскоклітинна</w:t>
            </w:r>
            <w:proofErr w:type="spellEnd"/>
            <w:r w:rsidRPr="0076163E">
              <w:rPr>
                <w:rFonts w:eastAsia="TimesNewRoman"/>
                <w:bCs/>
                <w:lang w:eastAsia="uk-UA"/>
              </w:rPr>
              <w:t xml:space="preserve"> зроговіла карцинома лівої легені Т4N2M0G2 IIIB ст. 3 курси РC (06-08.2020). Прогресування у легені, лімфовузли середостіння.</w:t>
            </w:r>
          </w:p>
          <w:p w:rsidR="0076163E" w:rsidRPr="0076163E" w:rsidRDefault="0076163E" w:rsidP="0076163E">
            <w:pPr>
              <w:pStyle w:val="a4"/>
              <w:spacing w:before="0" w:beforeAutospacing="0" w:after="0" w:afterAutospacing="0"/>
              <w:rPr>
                <w:rFonts w:eastAsia="TimesNewRoman"/>
                <w:bCs/>
                <w:lang w:eastAsia="uk-UA"/>
              </w:rPr>
            </w:pPr>
            <w:r w:rsidRPr="0076163E">
              <w:rPr>
                <w:rFonts w:eastAsia="TimesNewRoman"/>
                <w:bCs/>
                <w:lang w:eastAsia="uk-UA"/>
              </w:rPr>
              <w:t xml:space="preserve">10062009 - Периферична </w:t>
            </w:r>
            <w:proofErr w:type="spellStart"/>
            <w:r w:rsidRPr="0076163E">
              <w:rPr>
                <w:rFonts w:eastAsia="TimesNewRoman"/>
                <w:bCs/>
                <w:lang w:eastAsia="uk-UA"/>
              </w:rPr>
              <w:t>бронхокарцинома</w:t>
            </w:r>
            <w:proofErr w:type="spellEnd"/>
            <w:r w:rsidRPr="0076163E">
              <w:rPr>
                <w:rFonts w:eastAsia="TimesNewRoman"/>
                <w:bCs/>
                <w:lang w:eastAsia="uk-UA"/>
              </w:rPr>
              <w:t xml:space="preserve"> S6 лівої легені з </w:t>
            </w:r>
            <w:proofErr w:type="spellStart"/>
            <w:r w:rsidRPr="0076163E">
              <w:rPr>
                <w:rFonts w:eastAsia="TimesNewRoman"/>
                <w:bCs/>
                <w:lang w:eastAsia="uk-UA"/>
              </w:rPr>
              <w:t>mts</w:t>
            </w:r>
            <w:proofErr w:type="spellEnd"/>
            <w:r w:rsidRPr="0076163E">
              <w:rPr>
                <w:rFonts w:eastAsia="TimesNewRoman"/>
                <w:bCs/>
                <w:lang w:eastAsia="uk-UA"/>
              </w:rPr>
              <w:t xml:space="preserve"> в S8 лівої легені, </w:t>
            </w:r>
            <w:proofErr w:type="spellStart"/>
            <w:r w:rsidRPr="0076163E">
              <w:rPr>
                <w:rFonts w:eastAsia="TimesNewRoman"/>
                <w:bCs/>
                <w:lang w:eastAsia="uk-UA"/>
              </w:rPr>
              <w:t>mts</w:t>
            </w:r>
            <w:proofErr w:type="spellEnd"/>
            <w:r w:rsidRPr="0076163E">
              <w:rPr>
                <w:rFonts w:eastAsia="TimesNewRoman"/>
                <w:bCs/>
                <w:lang w:eastAsia="uk-UA"/>
              </w:rPr>
              <w:t xml:space="preserve"> у верхню та нижню долі правої легені, плевру, </w:t>
            </w:r>
            <w:proofErr w:type="spellStart"/>
            <w:r w:rsidRPr="0076163E">
              <w:rPr>
                <w:rFonts w:eastAsia="TimesNewRoman"/>
                <w:bCs/>
                <w:lang w:eastAsia="uk-UA"/>
              </w:rPr>
              <w:t>внутрішньогрудні</w:t>
            </w:r>
            <w:proofErr w:type="spellEnd"/>
            <w:r w:rsidRPr="0076163E">
              <w:rPr>
                <w:rFonts w:eastAsia="TimesNewRoman"/>
                <w:bCs/>
                <w:lang w:eastAsia="uk-UA"/>
              </w:rPr>
              <w:t xml:space="preserve"> лімфовузли, T3N2bM1a, </w:t>
            </w:r>
            <w:proofErr w:type="spellStart"/>
            <w:r w:rsidRPr="0076163E">
              <w:rPr>
                <w:rFonts w:eastAsia="TimesNewRoman"/>
                <w:bCs/>
                <w:lang w:eastAsia="uk-UA"/>
              </w:rPr>
              <w:t>ст</w:t>
            </w:r>
            <w:proofErr w:type="spellEnd"/>
            <w:r w:rsidRPr="0076163E">
              <w:rPr>
                <w:rFonts w:eastAsia="TimesNewRoman"/>
                <w:bCs/>
                <w:lang w:eastAsia="uk-UA"/>
              </w:rPr>
              <w:t xml:space="preserve"> </w:t>
            </w:r>
            <w:proofErr w:type="spellStart"/>
            <w:r w:rsidRPr="0076163E">
              <w:rPr>
                <w:rFonts w:eastAsia="TimesNewRoman"/>
                <w:bCs/>
                <w:lang w:eastAsia="uk-UA"/>
              </w:rPr>
              <w:t>IVa</w:t>
            </w:r>
            <w:proofErr w:type="spellEnd"/>
            <w:r w:rsidRPr="0076163E">
              <w:rPr>
                <w:rFonts w:eastAsia="TimesNewRoman"/>
                <w:bCs/>
                <w:lang w:eastAsia="uk-UA"/>
              </w:rPr>
              <w:t>.</w:t>
            </w:r>
          </w:p>
          <w:p w:rsidR="0076163E" w:rsidRPr="0076163E" w:rsidRDefault="0076163E" w:rsidP="0076163E">
            <w:pPr>
              <w:pStyle w:val="a4"/>
              <w:spacing w:before="0" w:beforeAutospacing="0" w:after="0" w:afterAutospacing="0"/>
              <w:rPr>
                <w:rFonts w:eastAsia="TimesNewRoman"/>
                <w:bCs/>
                <w:lang w:eastAsia="uk-UA"/>
              </w:rPr>
            </w:pPr>
            <w:r w:rsidRPr="0076163E">
              <w:rPr>
                <w:rFonts w:eastAsia="TimesNewRoman"/>
                <w:bCs/>
                <w:lang w:eastAsia="uk-UA"/>
              </w:rPr>
              <w:t xml:space="preserve">10312001 – Рак верхньої частки правої легені T3N1M0 ст. IVA, </w:t>
            </w:r>
            <w:proofErr w:type="spellStart"/>
            <w:r w:rsidRPr="0076163E">
              <w:rPr>
                <w:rFonts w:eastAsia="TimesNewRoman"/>
                <w:bCs/>
                <w:lang w:eastAsia="uk-UA"/>
              </w:rPr>
              <w:t>кл.гр</w:t>
            </w:r>
            <w:proofErr w:type="spellEnd"/>
            <w:r w:rsidRPr="0076163E">
              <w:rPr>
                <w:rFonts w:eastAsia="TimesNewRoman"/>
                <w:bCs/>
                <w:lang w:eastAsia="uk-UA"/>
              </w:rPr>
              <w:t>. 2. Метастатичне ураження правої легені, головного мозку, лімфовузлів середостіння.</w:t>
            </w:r>
          </w:p>
          <w:p w:rsidR="006D2C0E" w:rsidRPr="000F21AF" w:rsidRDefault="0076163E" w:rsidP="0076163E">
            <w:pPr>
              <w:jc w:val="both"/>
              <w:rPr>
                <w:szCs w:val="24"/>
                <w:lang w:val="ru-RU"/>
              </w:rPr>
            </w:pPr>
            <w:r w:rsidRPr="0076163E">
              <w:rPr>
                <w:rFonts w:eastAsia="TimesNewRoman"/>
                <w:bCs/>
                <w:lang w:val="uk-UA" w:eastAsia="uk-UA"/>
              </w:rPr>
              <w:t>10462002 – Аденокарцинома верхньої долі правої легені Т3</w:t>
            </w:r>
            <w:r w:rsidRPr="0076163E">
              <w:rPr>
                <w:rFonts w:eastAsia="TimesNewRoman"/>
                <w:bCs/>
                <w:lang w:eastAsia="uk-UA"/>
              </w:rPr>
              <w:t>N</w:t>
            </w:r>
            <w:r w:rsidRPr="0076163E">
              <w:rPr>
                <w:rFonts w:eastAsia="TimesNewRoman"/>
                <w:bCs/>
                <w:lang w:val="uk-UA" w:eastAsia="uk-UA"/>
              </w:rPr>
              <w:t>0</w:t>
            </w:r>
            <w:r w:rsidRPr="0076163E">
              <w:rPr>
                <w:rFonts w:eastAsia="TimesNewRoman"/>
                <w:bCs/>
                <w:lang w:eastAsia="uk-UA"/>
              </w:rPr>
              <w:t>M</w:t>
            </w:r>
            <w:r w:rsidRPr="0076163E">
              <w:rPr>
                <w:rFonts w:eastAsia="TimesNewRoman"/>
                <w:bCs/>
                <w:lang w:val="uk-UA" w:eastAsia="uk-UA"/>
              </w:rPr>
              <w:t xml:space="preserve">0 стадія </w:t>
            </w:r>
            <w:r w:rsidRPr="0076163E">
              <w:rPr>
                <w:rFonts w:eastAsia="TimesNewRoman"/>
                <w:bCs/>
                <w:lang w:eastAsia="uk-UA"/>
              </w:rPr>
              <w:t>IIB</w:t>
            </w:r>
            <w:r w:rsidRPr="0076163E">
              <w:rPr>
                <w:rFonts w:eastAsia="TimesNewRoman"/>
                <w:bCs/>
                <w:lang w:val="uk-UA" w:eastAsia="uk-UA"/>
              </w:rPr>
              <w:t xml:space="preserve">, стан після комбінованого лікування (операція верхньої </w:t>
            </w:r>
            <w:proofErr w:type="spellStart"/>
            <w:r w:rsidRPr="0076163E">
              <w:rPr>
                <w:rFonts w:eastAsia="TimesNewRoman"/>
                <w:bCs/>
                <w:lang w:val="uk-UA" w:eastAsia="uk-UA"/>
              </w:rPr>
              <w:t>білобектомії</w:t>
            </w:r>
            <w:proofErr w:type="spellEnd"/>
            <w:r w:rsidRPr="0076163E">
              <w:rPr>
                <w:rFonts w:eastAsia="TimesNewRoman"/>
                <w:bCs/>
                <w:lang w:val="uk-UA" w:eastAsia="uk-UA"/>
              </w:rPr>
              <w:t xml:space="preserve"> 14.03.2019 р.). </w:t>
            </w:r>
            <w:proofErr w:type="spellStart"/>
            <w:r w:rsidRPr="0076163E">
              <w:rPr>
                <w:rFonts w:eastAsia="TimesNewRoman"/>
                <w:bCs/>
                <w:lang w:eastAsia="uk-UA"/>
              </w:rPr>
              <w:t>Прогресування</w:t>
            </w:r>
            <w:proofErr w:type="spellEnd"/>
            <w:r w:rsidRPr="0076163E">
              <w:rPr>
                <w:rFonts w:eastAsia="TimesNewRoman"/>
                <w:bCs/>
                <w:lang w:eastAsia="uk-UA"/>
              </w:rPr>
              <w:t xml:space="preserve"> </w:t>
            </w:r>
            <w:proofErr w:type="spellStart"/>
            <w:r w:rsidRPr="0076163E">
              <w:rPr>
                <w:rFonts w:eastAsia="TimesNewRoman"/>
                <w:bCs/>
                <w:lang w:eastAsia="uk-UA"/>
              </w:rPr>
              <w:t>хвороби</w:t>
            </w:r>
            <w:proofErr w:type="spellEnd"/>
            <w:r w:rsidRPr="0076163E">
              <w:rPr>
                <w:rFonts w:eastAsia="TimesNewRoman"/>
                <w:bCs/>
                <w:lang w:eastAsia="uk-UA"/>
              </w:rPr>
              <w:t xml:space="preserve"> в </w:t>
            </w:r>
            <w:proofErr w:type="spellStart"/>
            <w:r w:rsidRPr="0076163E">
              <w:rPr>
                <w:rFonts w:eastAsia="TimesNewRoman"/>
                <w:bCs/>
                <w:lang w:eastAsia="uk-UA"/>
              </w:rPr>
              <w:t>грудну</w:t>
            </w:r>
            <w:proofErr w:type="spellEnd"/>
            <w:r w:rsidRPr="0076163E">
              <w:rPr>
                <w:rFonts w:eastAsia="TimesNewRoman"/>
                <w:bCs/>
                <w:lang w:eastAsia="uk-UA"/>
              </w:rPr>
              <w:t xml:space="preserve"> </w:t>
            </w:r>
            <w:proofErr w:type="spellStart"/>
            <w:r w:rsidRPr="0076163E">
              <w:rPr>
                <w:rFonts w:eastAsia="TimesNewRoman"/>
                <w:bCs/>
                <w:lang w:eastAsia="uk-UA"/>
              </w:rPr>
              <w:t>стінку</w:t>
            </w:r>
            <w:proofErr w:type="spellEnd"/>
            <w:r w:rsidRPr="0076163E">
              <w:rPr>
                <w:rFonts w:eastAsia="TimesNewRoman"/>
                <w:bCs/>
                <w:lang w:eastAsia="uk-UA"/>
              </w:rPr>
              <w:t xml:space="preserve"> </w:t>
            </w:r>
            <w:proofErr w:type="spellStart"/>
            <w:r w:rsidRPr="0076163E">
              <w:rPr>
                <w:rFonts w:eastAsia="TimesNewRoman"/>
                <w:bCs/>
                <w:lang w:eastAsia="uk-UA"/>
              </w:rPr>
              <w:t>справа</w:t>
            </w:r>
            <w:proofErr w:type="spellEnd"/>
            <w:r w:rsidRPr="0076163E">
              <w:rPr>
                <w:rFonts w:eastAsia="TimesNewRoman"/>
                <w:bCs/>
                <w:lang w:eastAsia="uk-UA"/>
              </w:rPr>
              <w:t>.</w:t>
            </w:r>
          </w:p>
        </w:tc>
      </w:tr>
      <w:tr w:rsidR="006D2C0E" w:rsidRPr="000F21AF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Прогнозована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кількість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включених</w:t>
            </w:r>
            <w:proofErr w:type="spellEnd"/>
            <w:r w:rsidRPr="000F21AF">
              <w:rPr>
                <w:szCs w:val="24"/>
                <w:lang w:val="ru-RU"/>
              </w:rPr>
              <w:t xml:space="preserve"> до </w:t>
            </w:r>
            <w:proofErr w:type="spellStart"/>
            <w:r w:rsidRPr="000F21AF">
              <w:rPr>
                <w:szCs w:val="24"/>
                <w:lang w:val="ru-RU"/>
              </w:rPr>
              <w:t>участі</w:t>
            </w:r>
            <w:proofErr w:type="spellEnd"/>
            <w:r w:rsidRPr="000F21AF">
              <w:rPr>
                <w:szCs w:val="24"/>
                <w:lang w:val="ru-RU"/>
              </w:rPr>
              <w:t xml:space="preserve">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7A5F2C" w:rsidP="00AD1BBD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  <w:r w:rsidR="006D2C0E" w:rsidRPr="000F21AF">
              <w:rPr>
                <w:szCs w:val="24"/>
                <w:lang w:val="ru-RU"/>
              </w:rPr>
              <w:t xml:space="preserve"> (</w:t>
            </w:r>
            <w:proofErr w:type="spellStart"/>
            <w:r>
              <w:rPr>
                <w:szCs w:val="24"/>
                <w:lang w:val="ru-RU"/>
              </w:rPr>
              <w:t>чотири</w:t>
            </w:r>
            <w:proofErr w:type="spellEnd"/>
            <w:r w:rsidR="006D2C0E">
              <w:rPr>
                <w:szCs w:val="24"/>
                <w:lang w:val="ru-RU"/>
              </w:rPr>
              <w:t>)</w:t>
            </w:r>
            <w:r w:rsidR="006D2C0E"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="006D2C0E" w:rsidRPr="000F21AF">
              <w:rPr>
                <w:szCs w:val="24"/>
                <w:lang w:val="ru-RU"/>
              </w:rPr>
              <w:t>пацієнт</w:t>
            </w:r>
            <w:r w:rsidR="00C46C94">
              <w:rPr>
                <w:szCs w:val="24"/>
                <w:lang w:val="ru-RU"/>
              </w:rPr>
              <w:t>и</w:t>
            </w:r>
            <w:proofErr w:type="spellEnd"/>
          </w:p>
        </w:tc>
      </w:tr>
      <w:tr w:rsidR="006D2C0E" w:rsidRPr="000F21AF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0F21AF">
              <w:rPr>
                <w:color w:val="000000"/>
                <w:szCs w:val="24"/>
                <w:lang w:val="ru-RU"/>
              </w:rPr>
              <w:t>Перелік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супутніх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матеріалів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(за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наявності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jc w:val="both"/>
              <w:rPr>
                <w:szCs w:val="24"/>
                <w:lang w:val="ru-RU"/>
              </w:rPr>
            </w:pPr>
            <w:r w:rsidRPr="000F21AF">
              <w:rPr>
                <w:szCs w:val="24"/>
                <w:lang w:val="ru-RU"/>
              </w:rPr>
              <w:t>-</w:t>
            </w:r>
          </w:p>
        </w:tc>
      </w:tr>
    </w:tbl>
    <w:p w:rsidR="006D2C0E" w:rsidRDefault="00BD6ADB" w:rsidP="006D2C0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н</w:t>
      </w:r>
      <w:r w:rsidR="006D2C0E">
        <w:rPr>
          <w:b/>
          <w:color w:val="000000"/>
          <w:shd w:val="clear" w:color="auto" w:fill="FFFFFF"/>
          <w:lang w:val="uk-UA"/>
        </w:rPr>
        <w:t>ачальник</w:t>
      </w:r>
      <w:r>
        <w:rPr>
          <w:b/>
          <w:lang w:val="uk-UA"/>
        </w:rPr>
        <w:t>а</w:t>
      </w:r>
    </w:p>
    <w:p w:rsidR="00832EDA" w:rsidRDefault="006D2C0E">
      <w:r>
        <w:rPr>
          <w:b/>
          <w:color w:val="000000"/>
          <w:shd w:val="clear" w:color="auto" w:fill="FFFFFF"/>
          <w:lang w:val="uk-UA"/>
        </w:rPr>
        <w:t>Фармацевтичного управління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            </w:t>
      </w:r>
      <w:r>
        <w:rPr>
          <w:b/>
          <w:lang w:val="uk-UA" w:eastAsia="uk-UA"/>
        </w:rPr>
        <w:t xml:space="preserve">_______________________      </w:t>
      </w:r>
      <w:r w:rsidR="002C4421">
        <w:rPr>
          <w:b/>
          <w:bCs/>
          <w:color w:val="000000"/>
          <w:lang w:val="uk-UA"/>
        </w:rPr>
        <w:t>Олександр ГРІЦЕНКО</w:t>
      </w:r>
    </w:p>
    <w:sectPr w:rsidR="00832EDA" w:rsidSect="009C0234">
      <w:pgSz w:w="16838" w:h="11906" w:orient="landscape"/>
      <w:pgMar w:top="567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250BE"/>
    <w:multiLevelType w:val="hybridMultilevel"/>
    <w:tmpl w:val="5FAA950A"/>
    <w:lvl w:ilvl="0" w:tplc="488A69CA">
      <w:start w:val="1"/>
      <w:numFmt w:val="decimal"/>
      <w:lvlText w:val="%1."/>
      <w:lvlJc w:val="left"/>
      <w:pPr>
        <w:ind w:left="785" w:hanging="360"/>
      </w:pPr>
    </w:lvl>
    <w:lvl w:ilvl="1" w:tplc="04F2F28A">
      <w:start w:val="1"/>
      <w:numFmt w:val="lowerLetter"/>
      <w:lvlText w:val="%2."/>
      <w:lvlJc w:val="left"/>
      <w:pPr>
        <w:ind w:left="1505" w:hanging="360"/>
      </w:pPr>
    </w:lvl>
    <w:lvl w:ilvl="2" w:tplc="1FBA8CB6">
      <w:start w:val="1"/>
      <w:numFmt w:val="lowerRoman"/>
      <w:lvlText w:val="%3."/>
      <w:lvlJc w:val="right"/>
      <w:pPr>
        <w:ind w:left="2225" w:hanging="180"/>
      </w:pPr>
    </w:lvl>
    <w:lvl w:ilvl="3" w:tplc="826C03BA">
      <w:start w:val="1"/>
      <w:numFmt w:val="decimal"/>
      <w:lvlText w:val="%4."/>
      <w:lvlJc w:val="left"/>
      <w:pPr>
        <w:ind w:left="2945" w:hanging="360"/>
      </w:pPr>
    </w:lvl>
    <w:lvl w:ilvl="4" w:tplc="5EC05748">
      <w:start w:val="1"/>
      <w:numFmt w:val="lowerLetter"/>
      <w:lvlText w:val="%5."/>
      <w:lvlJc w:val="left"/>
      <w:pPr>
        <w:ind w:left="3665" w:hanging="360"/>
      </w:pPr>
    </w:lvl>
    <w:lvl w:ilvl="5" w:tplc="CD92025C">
      <w:start w:val="1"/>
      <w:numFmt w:val="lowerRoman"/>
      <w:lvlText w:val="%6."/>
      <w:lvlJc w:val="right"/>
      <w:pPr>
        <w:ind w:left="4385" w:hanging="180"/>
      </w:pPr>
    </w:lvl>
    <w:lvl w:ilvl="6" w:tplc="FD4C155E">
      <w:start w:val="1"/>
      <w:numFmt w:val="decimal"/>
      <w:lvlText w:val="%7."/>
      <w:lvlJc w:val="left"/>
      <w:pPr>
        <w:ind w:left="5105" w:hanging="360"/>
      </w:pPr>
    </w:lvl>
    <w:lvl w:ilvl="7" w:tplc="049ADAB2">
      <w:start w:val="1"/>
      <w:numFmt w:val="lowerLetter"/>
      <w:lvlText w:val="%8."/>
      <w:lvlJc w:val="left"/>
      <w:pPr>
        <w:ind w:left="5825" w:hanging="360"/>
      </w:pPr>
    </w:lvl>
    <w:lvl w:ilvl="8" w:tplc="856867FE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0E"/>
    <w:rsid w:val="0010432E"/>
    <w:rsid w:val="002C4421"/>
    <w:rsid w:val="002C51DC"/>
    <w:rsid w:val="003112E2"/>
    <w:rsid w:val="00334452"/>
    <w:rsid w:val="003349A5"/>
    <w:rsid w:val="003501E0"/>
    <w:rsid w:val="003655E0"/>
    <w:rsid w:val="004114DD"/>
    <w:rsid w:val="00586D3C"/>
    <w:rsid w:val="005F12B4"/>
    <w:rsid w:val="006D2C0E"/>
    <w:rsid w:val="0076163E"/>
    <w:rsid w:val="00761D92"/>
    <w:rsid w:val="007A5F2C"/>
    <w:rsid w:val="00821D55"/>
    <w:rsid w:val="00832EDA"/>
    <w:rsid w:val="009C0234"/>
    <w:rsid w:val="00A623DB"/>
    <w:rsid w:val="00A969C8"/>
    <w:rsid w:val="00AA0716"/>
    <w:rsid w:val="00BD6ADB"/>
    <w:rsid w:val="00C204F4"/>
    <w:rsid w:val="00C46C94"/>
    <w:rsid w:val="00C8464E"/>
    <w:rsid w:val="00F512DA"/>
    <w:rsid w:val="00F77568"/>
    <w:rsid w:val="00F9707D"/>
    <w:rsid w:val="00F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150C"/>
  <w15:chartTrackingRefBased/>
  <w15:docId w15:val="{4C7F0C5C-F99B-4015-B69B-5F8C47FD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C0E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C0E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"/>
    <w:basedOn w:val="a"/>
    <w:link w:val="a5"/>
    <w:rsid w:val="00FA525A"/>
    <w:pPr>
      <w:spacing w:before="100" w:beforeAutospacing="1" w:after="100" w:afterAutospacing="1"/>
    </w:pPr>
    <w:rPr>
      <w:rFonts w:eastAsia="Times New Roman" w:cs="Times New Roman"/>
      <w:szCs w:val="24"/>
      <w:lang w:val="uk-UA" w:eastAsia="ru-RU"/>
    </w:rPr>
  </w:style>
  <w:style w:type="character" w:customStyle="1" w:styleId="a5">
    <w:name w:val="Звичайний (веб) Знак"/>
    <w:aliases w:val="Обычный (Web) Знак"/>
    <w:link w:val="a4"/>
    <w:rsid w:val="00FA5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F9707D"/>
    <w:pPr>
      <w:widowControl w:val="0"/>
      <w:autoSpaceDE w:val="0"/>
      <w:autoSpaceDN w:val="0"/>
    </w:pPr>
    <w:rPr>
      <w:rFonts w:eastAsia="Times New Roman" w:cs="Times New Roman"/>
      <w:szCs w:val="24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F970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2722</Words>
  <Characters>1552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Олексіївна Сібгатуліна</dc:creator>
  <cp:keywords/>
  <dc:description/>
  <cp:lastModifiedBy>Людмила Володимирівна Ярко</cp:lastModifiedBy>
  <cp:revision>3</cp:revision>
  <dcterms:created xsi:type="dcterms:W3CDTF">2025-02-17T09:13:00Z</dcterms:created>
  <dcterms:modified xsi:type="dcterms:W3CDTF">2025-02-17T09:13:00Z</dcterms:modified>
</cp:coreProperties>
</file>