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7pt;height:44.3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C03E02">
        <w:tc>
          <w:tcPr>
            <w:tcW w:w="3271" w:type="dxa"/>
          </w:tcPr>
          <w:p w:rsidR="00C03E02" w:rsidRDefault="00C03E02" w:rsidP="00A93E77">
            <w:pPr>
              <w:rPr>
                <w:sz w:val="28"/>
                <w:szCs w:val="28"/>
                <w:lang w:val="uk-UA"/>
              </w:rPr>
            </w:pPr>
          </w:p>
          <w:p w:rsidR="006F7E05" w:rsidRDefault="00C03E02" w:rsidP="00A93E77">
            <w:pPr>
              <w:rPr>
                <w:sz w:val="28"/>
                <w:szCs w:val="28"/>
                <w:lang w:val="uk-UA"/>
              </w:rPr>
            </w:pPr>
            <w:r>
              <w:rPr>
                <w:sz w:val="28"/>
                <w:szCs w:val="28"/>
                <w:lang w:val="uk-UA"/>
              </w:rPr>
              <w:t>17 червня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C03E02" w:rsidRDefault="00C03E02" w:rsidP="00A93E77">
            <w:pPr>
              <w:ind w:firstLine="72"/>
              <w:jc w:val="center"/>
              <w:rPr>
                <w:sz w:val="28"/>
                <w:szCs w:val="28"/>
                <w:lang w:val="uk-UA"/>
              </w:rPr>
            </w:pPr>
          </w:p>
          <w:p w:rsidR="006F7E05" w:rsidRDefault="00C03E02" w:rsidP="00A93E77">
            <w:pPr>
              <w:ind w:firstLine="72"/>
              <w:jc w:val="center"/>
              <w:rPr>
                <w:sz w:val="28"/>
                <w:szCs w:val="28"/>
                <w:lang w:val="uk-UA"/>
              </w:rPr>
            </w:pPr>
            <w:r>
              <w:rPr>
                <w:sz w:val="28"/>
                <w:szCs w:val="28"/>
                <w:lang w:val="uk-UA"/>
              </w:rPr>
              <w:t xml:space="preserve">                                             № 1056</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137469">
        <w:rPr>
          <w:sz w:val="28"/>
          <w:szCs w:val="28"/>
          <w:lang w:val="uk-UA"/>
        </w:rPr>
        <w:t>Тарасу Лясковському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69072E" w:rsidP="000D32CE">
      <w:pPr>
        <w:rPr>
          <w:b/>
          <w:sz w:val="28"/>
          <w:szCs w:val="28"/>
          <w:lang w:val="uk-UA"/>
        </w:rPr>
      </w:pPr>
      <w:r>
        <w:rPr>
          <w:b/>
          <w:sz w:val="28"/>
          <w:szCs w:val="28"/>
          <w:lang w:val="uk-UA"/>
        </w:rPr>
        <w:t>М</w:t>
      </w:r>
      <w:r w:rsidR="000D32CE" w:rsidRPr="00991514">
        <w:rPr>
          <w:b/>
          <w:sz w:val="28"/>
          <w:szCs w:val="28"/>
          <w:lang w:val="uk-UA"/>
        </w:rPr>
        <w:t>іністр</w:t>
      </w:r>
      <w:r w:rsidR="00B25AC3">
        <w:rPr>
          <w:b/>
          <w:sz w:val="28"/>
          <w:szCs w:val="28"/>
          <w:lang w:val="uk-UA"/>
        </w:rPr>
        <w:t xml:space="preserve">                                          </w:t>
      </w:r>
      <w:r>
        <w:rPr>
          <w:b/>
          <w:sz w:val="28"/>
          <w:szCs w:val="28"/>
          <w:lang w:val="uk-UA"/>
        </w:rPr>
        <w:t xml:space="preserve">                                      </w:t>
      </w:r>
      <w:r w:rsidR="00B25AC3">
        <w:rPr>
          <w:b/>
          <w:sz w:val="28"/>
          <w:szCs w:val="28"/>
          <w:lang w:val="uk-UA"/>
        </w:rPr>
        <w:t xml:space="preserve">         </w:t>
      </w:r>
      <w:r>
        <w:rPr>
          <w:b/>
          <w:sz w:val="28"/>
          <w:szCs w:val="28"/>
          <w:lang w:val="uk-UA"/>
        </w:rPr>
        <w:t>Віктор ЛЯШКО</w:t>
      </w:r>
    </w:p>
    <w:p w:rsidR="00793422" w:rsidRDefault="00793422" w:rsidP="000D32CE">
      <w:pPr>
        <w:rPr>
          <w:b/>
          <w:sz w:val="28"/>
          <w:szCs w:val="28"/>
          <w:lang w:val="uk-UA"/>
        </w:rPr>
        <w:sectPr w:rsidR="0079342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793422" w:rsidRPr="002F532F" w:rsidRDefault="00793422" w:rsidP="00793422"/>
    <w:tbl>
      <w:tblPr>
        <w:tblW w:w="3825" w:type="dxa"/>
        <w:tblInd w:w="11448" w:type="dxa"/>
        <w:tblLayout w:type="fixed"/>
        <w:tblLook w:val="04A0" w:firstRow="1" w:lastRow="0" w:firstColumn="1" w:lastColumn="0" w:noHBand="0" w:noVBand="1"/>
      </w:tblPr>
      <w:tblGrid>
        <w:gridCol w:w="3825"/>
      </w:tblGrid>
      <w:tr w:rsidR="00793422" w:rsidRPr="00740F20" w:rsidTr="003309F1">
        <w:tc>
          <w:tcPr>
            <w:tcW w:w="3825" w:type="dxa"/>
            <w:hideMark/>
          </w:tcPr>
          <w:p w:rsidR="00793422" w:rsidRPr="00B71A0D" w:rsidRDefault="00793422" w:rsidP="002A10E3">
            <w:pPr>
              <w:pStyle w:val="4"/>
              <w:tabs>
                <w:tab w:val="left" w:pos="12600"/>
              </w:tabs>
              <w:spacing w:before="0" w:after="0"/>
              <w:rPr>
                <w:sz w:val="18"/>
                <w:szCs w:val="18"/>
              </w:rPr>
            </w:pPr>
            <w:r w:rsidRPr="00B71A0D">
              <w:rPr>
                <w:sz w:val="18"/>
                <w:szCs w:val="18"/>
              </w:rPr>
              <w:t>Додаток 1</w:t>
            </w:r>
          </w:p>
          <w:p w:rsidR="00793422" w:rsidRPr="00B71A0D" w:rsidRDefault="00793422" w:rsidP="002A10E3">
            <w:pPr>
              <w:pStyle w:val="4"/>
              <w:tabs>
                <w:tab w:val="left" w:pos="12600"/>
              </w:tabs>
              <w:spacing w:before="0" w:after="0"/>
              <w:rPr>
                <w:sz w:val="18"/>
                <w:szCs w:val="18"/>
              </w:rPr>
            </w:pPr>
            <w:r w:rsidRPr="00B71A0D">
              <w:rPr>
                <w:sz w:val="18"/>
                <w:szCs w:val="18"/>
              </w:rPr>
              <w:t>до наказу Міністерства охорони</w:t>
            </w:r>
          </w:p>
          <w:p w:rsidR="00793422" w:rsidRPr="00B71A0D" w:rsidRDefault="00793422" w:rsidP="002A10E3">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93422" w:rsidRPr="00740F20" w:rsidRDefault="00793422" w:rsidP="002A10E3">
            <w:pPr>
              <w:pStyle w:val="4"/>
              <w:tabs>
                <w:tab w:val="left" w:pos="12600"/>
              </w:tabs>
              <w:spacing w:before="0" w:after="0"/>
              <w:rPr>
                <w:rFonts w:cs="Arial"/>
                <w:sz w:val="18"/>
                <w:szCs w:val="18"/>
              </w:rPr>
            </w:pPr>
            <w:r w:rsidRPr="004004C0">
              <w:rPr>
                <w:bCs w:val="0"/>
                <w:iCs/>
                <w:sz w:val="18"/>
                <w:szCs w:val="18"/>
                <w:u w:val="single"/>
              </w:rPr>
              <w:t xml:space="preserve">від </w:t>
            </w:r>
            <w:r>
              <w:rPr>
                <w:bCs w:val="0"/>
                <w:iCs/>
                <w:sz w:val="18"/>
                <w:szCs w:val="18"/>
                <w:u w:val="single"/>
              </w:rPr>
              <w:t xml:space="preserve">17 червня 2024 року </w:t>
            </w:r>
            <w:r w:rsidRPr="004004C0">
              <w:rPr>
                <w:bCs w:val="0"/>
                <w:iCs/>
                <w:sz w:val="18"/>
                <w:szCs w:val="18"/>
                <w:u w:val="single"/>
              </w:rPr>
              <w:t>№</w:t>
            </w:r>
            <w:r>
              <w:rPr>
                <w:bCs w:val="0"/>
                <w:iCs/>
                <w:sz w:val="18"/>
                <w:szCs w:val="18"/>
                <w:u w:val="single"/>
              </w:rPr>
              <w:t xml:space="preserve"> 1056</w:t>
            </w:r>
          </w:p>
        </w:tc>
      </w:tr>
    </w:tbl>
    <w:p w:rsidR="00793422" w:rsidRPr="00740F20" w:rsidRDefault="00793422" w:rsidP="00793422">
      <w:pPr>
        <w:tabs>
          <w:tab w:val="left" w:pos="12600"/>
        </w:tabs>
        <w:jc w:val="center"/>
        <w:rPr>
          <w:rFonts w:ascii="Arial" w:hAnsi="Arial" w:cs="Arial"/>
          <w:b/>
          <w:sz w:val="18"/>
          <w:szCs w:val="18"/>
          <w:lang w:val="en-US"/>
        </w:rPr>
      </w:pPr>
    </w:p>
    <w:p w:rsidR="00793422" w:rsidRPr="00740F20" w:rsidRDefault="00793422" w:rsidP="00793422">
      <w:pPr>
        <w:keepNext/>
        <w:tabs>
          <w:tab w:val="left" w:pos="12600"/>
        </w:tabs>
        <w:jc w:val="center"/>
        <w:outlineLvl w:val="1"/>
        <w:rPr>
          <w:rFonts w:ascii="Arial" w:hAnsi="Arial" w:cs="Arial"/>
          <w:b/>
          <w:caps/>
          <w:sz w:val="26"/>
          <w:szCs w:val="26"/>
        </w:rPr>
      </w:pPr>
    </w:p>
    <w:p w:rsidR="00793422" w:rsidRDefault="00793422" w:rsidP="00793422">
      <w:pPr>
        <w:keepNext/>
        <w:tabs>
          <w:tab w:val="left" w:pos="12600"/>
        </w:tabs>
        <w:jc w:val="center"/>
        <w:outlineLvl w:val="1"/>
        <w:rPr>
          <w:b/>
          <w:sz w:val="28"/>
          <w:szCs w:val="28"/>
        </w:rPr>
      </w:pPr>
      <w:r>
        <w:rPr>
          <w:b/>
          <w:caps/>
          <w:sz w:val="28"/>
          <w:szCs w:val="28"/>
        </w:rPr>
        <w:t>ПЕРЕЛІК</w:t>
      </w:r>
    </w:p>
    <w:p w:rsidR="00793422" w:rsidRDefault="00793422" w:rsidP="00793422">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93422" w:rsidRPr="00740F20" w:rsidRDefault="00793422" w:rsidP="00793422">
      <w:pPr>
        <w:keepNext/>
        <w:jc w:val="center"/>
        <w:outlineLvl w:val="3"/>
        <w:rPr>
          <w:rFonts w:ascii="Arial" w:hAnsi="Arial" w:cs="Arial"/>
          <w:b/>
          <w:caps/>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134"/>
        <w:gridCol w:w="992"/>
        <w:gridCol w:w="1984"/>
        <w:gridCol w:w="1134"/>
        <w:gridCol w:w="3402"/>
        <w:gridCol w:w="1134"/>
        <w:gridCol w:w="992"/>
        <w:gridCol w:w="1559"/>
      </w:tblGrid>
      <w:tr w:rsidR="00793422" w:rsidRPr="00740F20" w:rsidTr="003309F1">
        <w:trPr>
          <w:tblHeader/>
        </w:trPr>
        <w:tc>
          <w:tcPr>
            <w:tcW w:w="568" w:type="dxa"/>
            <w:tcBorders>
              <w:top w:val="single" w:sz="4" w:space="0" w:color="000000"/>
            </w:tcBorders>
            <w:shd w:val="clear" w:color="auto" w:fill="D9D9D9"/>
            <w:hideMark/>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 п/п</w:t>
            </w:r>
          </w:p>
        </w:tc>
        <w:tc>
          <w:tcPr>
            <w:tcW w:w="1418"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Заявник</w:t>
            </w:r>
          </w:p>
        </w:tc>
        <w:tc>
          <w:tcPr>
            <w:tcW w:w="992"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Країна заявника</w:t>
            </w:r>
          </w:p>
        </w:tc>
        <w:tc>
          <w:tcPr>
            <w:tcW w:w="1984"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Виробник</w:t>
            </w:r>
          </w:p>
        </w:tc>
        <w:tc>
          <w:tcPr>
            <w:tcW w:w="1134"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Країна виробника</w:t>
            </w:r>
          </w:p>
        </w:tc>
        <w:tc>
          <w:tcPr>
            <w:tcW w:w="3402"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Умови відпуску</w:t>
            </w:r>
          </w:p>
        </w:tc>
        <w:tc>
          <w:tcPr>
            <w:tcW w:w="992"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Рекламування</w:t>
            </w:r>
          </w:p>
        </w:tc>
        <w:tc>
          <w:tcPr>
            <w:tcW w:w="1559" w:type="dxa"/>
            <w:tcBorders>
              <w:top w:val="single" w:sz="4" w:space="0" w:color="000000"/>
            </w:tcBorders>
            <w:shd w:val="clear" w:color="auto" w:fill="D9D9D9"/>
          </w:tcPr>
          <w:p w:rsidR="00793422" w:rsidRPr="00740F20" w:rsidRDefault="00793422" w:rsidP="003309F1">
            <w:pPr>
              <w:tabs>
                <w:tab w:val="left" w:pos="12600"/>
              </w:tabs>
              <w:jc w:val="center"/>
              <w:rPr>
                <w:rFonts w:ascii="Arial" w:hAnsi="Arial" w:cs="Arial"/>
                <w:b/>
                <w:i/>
                <w:sz w:val="16"/>
                <w:szCs w:val="16"/>
              </w:rPr>
            </w:pPr>
            <w:r w:rsidRPr="00740F20">
              <w:rPr>
                <w:rFonts w:ascii="Arial" w:hAnsi="Arial" w:cs="Arial"/>
                <w:b/>
                <w:i/>
                <w:sz w:val="16"/>
                <w:szCs w:val="16"/>
              </w:rPr>
              <w:t>Номер реєстраційного посвідчення</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ДЕКАМЕКС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розчин для ін'єкцій 25 мг/мл; по 2 мл в ампулі, по 5 ампул в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Приватне акціонерне товариство "Лекхім-Харків"</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 xml:space="preserve">Приватне акціонерне товариство «Лекхім-Харків» </w:t>
            </w:r>
            <w:r w:rsidRPr="00740F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реєстрація на 5 років</w:t>
            </w:r>
            <w:r w:rsidRPr="00740F20">
              <w:rPr>
                <w:rFonts w:ascii="Arial" w:hAnsi="Arial" w:cs="Arial"/>
                <w:sz w:val="16"/>
                <w:szCs w:val="16"/>
                <w:lang w:val="ru-RU"/>
              </w:rPr>
              <w:br/>
            </w:r>
            <w:r w:rsidRPr="00740F20">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UA/2048</w:t>
            </w:r>
            <w:r w:rsidRPr="00740F20">
              <w:rPr>
                <w:rFonts w:ascii="Arial" w:hAnsi="Arial" w:cs="Arial"/>
                <w:sz w:val="16"/>
                <w:szCs w:val="16"/>
                <w:lang w:val="ru-UA"/>
              </w:rPr>
              <w:t>5</w:t>
            </w:r>
            <w:r w:rsidRPr="00740F20">
              <w:rPr>
                <w:rFonts w:ascii="Arial" w:hAnsi="Arial" w:cs="Arial"/>
                <w:sz w:val="16"/>
                <w:szCs w:val="16"/>
              </w:rPr>
              <w:t>/01/01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ДРОПЕРИДОЛ 2,5 МГ/1 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розчин для ін'єкцій, 2,5 мг/1 мл, по 1 мл у скляній ампулі, по 5 ампул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Лабораторія Агетан САС</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Лабораторія Агетан</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UA/2048</w:t>
            </w:r>
            <w:r w:rsidRPr="00740F20">
              <w:rPr>
                <w:rFonts w:ascii="Arial" w:hAnsi="Arial" w:cs="Arial"/>
                <w:sz w:val="16"/>
                <w:szCs w:val="16"/>
                <w:lang w:val="ru-UA"/>
              </w:rPr>
              <w:t>6</w:t>
            </w:r>
            <w:r w:rsidRPr="00740F20">
              <w:rPr>
                <w:rFonts w:ascii="Arial" w:hAnsi="Arial" w:cs="Arial"/>
                <w:sz w:val="16"/>
                <w:szCs w:val="16"/>
              </w:rPr>
              <w:t>/01/01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ДУТАСТЕРИД/ТАМСУЛОЗИН ОЛАЙНФАРМ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rPr>
            </w:pPr>
            <w:r w:rsidRPr="00740F20">
              <w:rPr>
                <w:rFonts w:ascii="Arial" w:hAnsi="Arial" w:cs="Arial"/>
                <w:sz w:val="16"/>
                <w:szCs w:val="16"/>
              </w:rPr>
              <w:t>капсули тверді по 0,5 мг/0,4 мг; по 7 капсул твердих або по 30 капсул твердих, або 90 капсул твердих у флаконі з поліетилену високої щільності з поліпропіленовою кришкою, з системою захисту від відкриття дітьми та силікагелем осушувачем;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виробництво проміжного продукту (м'які капсули Дутастерид 0,5 мг) і готової лікарської форми, первинне та вторинне пакування; контроль та випуск серії: </w:t>
            </w:r>
            <w:r w:rsidRPr="00740F20">
              <w:rPr>
                <w:rFonts w:ascii="Arial" w:hAnsi="Arial" w:cs="Arial"/>
                <w:sz w:val="16"/>
                <w:szCs w:val="16"/>
              </w:rPr>
              <w:br/>
              <w:t>ЛАБОРАТОРІОС ЛЕОН ФАРМА, С.А., Іспанія</w:t>
            </w:r>
            <w:r w:rsidRPr="00740F20">
              <w:rPr>
                <w:rFonts w:ascii="Arial" w:hAnsi="Arial" w:cs="Arial"/>
                <w:sz w:val="16"/>
                <w:szCs w:val="16"/>
              </w:rPr>
              <w:br/>
            </w:r>
          </w:p>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проміжного продукту (пелети тамсулозину гідрохлориду):</w:t>
            </w:r>
            <w:r w:rsidRPr="00740F20">
              <w:rPr>
                <w:rFonts w:ascii="Arial" w:hAnsi="Arial" w:cs="Arial"/>
                <w:sz w:val="16"/>
                <w:szCs w:val="16"/>
              </w:rPr>
              <w:br/>
              <w:t>Зентіва С.А., Румунiя</w:t>
            </w:r>
            <w:r w:rsidRPr="00740F20">
              <w:rPr>
                <w:rFonts w:ascii="Arial" w:hAnsi="Arial" w:cs="Arial"/>
                <w:sz w:val="16"/>
                <w:szCs w:val="16"/>
              </w:rPr>
              <w:br/>
            </w:r>
            <w:r w:rsidRPr="00740F20">
              <w:rPr>
                <w:rFonts w:ascii="Arial" w:hAnsi="Arial" w:cs="Arial"/>
                <w:sz w:val="16"/>
                <w:szCs w:val="16"/>
              </w:rPr>
              <w:br/>
              <w:t>первинне та вторинне пакування готової лікарської форми:</w:t>
            </w:r>
            <w:r w:rsidRPr="00740F20">
              <w:rPr>
                <w:rFonts w:ascii="Arial" w:hAnsi="Arial" w:cs="Arial"/>
                <w:sz w:val="16"/>
                <w:szCs w:val="16"/>
              </w:rPr>
              <w:br/>
              <w:t>Лабораторіос Ліконза С.А., Іспанiя</w:t>
            </w:r>
            <w:r w:rsidRPr="00740F20">
              <w:rPr>
                <w:rFonts w:ascii="Arial" w:hAnsi="Arial" w:cs="Arial"/>
                <w:sz w:val="16"/>
                <w:szCs w:val="16"/>
              </w:rPr>
              <w:br/>
            </w:r>
          </w:p>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вторинне пакування готової лікарської форми:</w:t>
            </w:r>
            <w:r w:rsidRPr="00740F20">
              <w:rPr>
                <w:rFonts w:ascii="Arial" w:hAnsi="Arial" w:cs="Arial"/>
                <w:sz w:val="16"/>
                <w:szCs w:val="16"/>
              </w:rPr>
              <w:br/>
              <w:t>Манантіал Інтегра, С.Л.У., Іспанiя</w:t>
            </w:r>
            <w:r w:rsidRPr="00740F20">
              <w:rPr>
                <w:rFonts w:ascii="Arial" w:hAnsi="Arial" w:cs="Arial"/>
                <w:sz w:val="16"/>
                <w:szCs w:val="16"/>
              </w:rPr>
              <w:br/>
            </w:r>
            <w:r w:rsidRPr="00740F20">
              <w:rPr>
                <w:rFonts w:ascii="Arial" w:hAnsi="Arial" w:cs="Arial"/>
                <w:sz w:val="16"/>
                <w:szCs w:val="16"/>
              </w:rPr>
              <w:br/>
              <w:t>вторинне пакування готової лікарської форми:</w:t>
            </w:r>
            <w:r w:rsidRPr="00740F20">
              <w:rPr>
                <w:rFonts w:ascii="Arial" w:hAnsi="Arial" w:cs="Arial"/>
                <w:sz w:val="16"/>
                <w:szCs w:val="16"/>
              </w:rPr>
              <w:br/>
              <w:t>Атдіс Фарма, С.Л., Іспанiя</w:t>
            </w:r>
            <w:r w:rsidRPr="00740F20">
              <w:rPr>
                <w:rFonts w:ascii="Arial" w:hAnsi="Arial" w:cs="Arial"/>
                <w:sz w:val="16"/>
                <w:szCs w:val="16"/>
              </w:rPr>
              <w:br/>
            </w:r>
            <w:r w:rsidRPr="00740F20">
              <w:rPr>
                <w:rFonts w:ascii="Arial" w:hAnsi="Arial" w:cs="Arial"/>
                <w:sz w:val="16"/>
                <w:szCs w:val="16"/>
              </w:rPr>
              <w:br/>
              <w:t>альтернативне місце для тестування:</w:t>
            </w:r>
            <w:r w:rsidRPr="00740F20">
              <w:rPr>
                <w:rFonts w:ascii="Arial" w:hAnsi="Arial" w:cs="Arial"/>
                <w:sz w:val="16"/>
                <w:szCs w:val="16"/>
              </w:rPr>
              <w:br/>
              <w:t>Чемо Індія Формулейшнс Приват Лімітед, Індія</w:t>
            </w:r>
            <w:r w:rsidRPr="00740F20">
              <w:rPr>
                <w:rFonts w:ascii="Arial" w:hAnsi="Arial" w:cs="Arial"/>
                <w:sz w:val="16"/>
                <w:szCs w:val="16"/>
              </w:rPr>
              <w:br/>
            </w:r>
            <w:r w:rsidRPr="00740F20">
              <w:rPr>
                <w:rFonts w:ascii="Arial" w:hAnsi="Arial" w:cs="Arial"/>
                <w:sz w:val="16"/>
                <w:szCs w:val="16"/>
              </w:rPr>
              <w:br/>
              <w:t>альтернативне місце для серійного контролю: хімічний/фізичний контроль:</w:t>
            </w:r>
            <w:r w:rsidRPr="00740F20">
              <w:rPr>
                <w:rFonts w:ascii="Arial" w:hAnsi="Arial" w:cs="Arial"/>
                <w:sz w:val="16"/>
                <w:szCs w:val="16"/>
              </w:rPr>
              <w:br/>
              <w:t>НЕТФАРМАЛАБ КОНСАЛТИНГ СЕРВІСЕС, Іспанiя</w:t>
            </w:r>
            <w:r w:rsidRPr="00740F20">
              <w:rPr>
                <w:rFonts w:ascii="Arial" w:hAnsi="Arial" w:cs="Arial"/>
                <w:sz w:val="16"/>
                <w:szCs w:val="16"/>
              </w:rPr>
              <w:br/>
            </w:r>
          </w:p>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місце для кінцевого контролю серії: мікробіологічний контроль:</w:t>
            </w:r>
            <w:r w:rsidRPr="00740F20">
              <w:rPr>
                <w:rFonts w:ascii="Arial" w:hAnsi="Arial" w:cs="Arial"/>
                <w:sz w:val="16"/>
                <w:szCs w:val="16"/>
              </w:rPr>
              <w:br/>
              <w:t>ЛАБОРАТОРІО ЕЧЕВАРНЕ, С.А., Іспанiя</w:t>
            </w:r>
            <w:r w:rsidRPr="00740F20">
              <w:rPr>
                <w:rFonts w:ascii="Arial" w:hAnsi="Arial" w:cs="Arial"/>
                <w:sz w:val="16"/>
                <w:szCs w:val="16"/>
              </w:rPr>
              <w:br/>
            </w:r>
            <w:r w:rsidRPr="00740F20">
              <w:rPr>
                <w:rFonts w:ascii="Arial" w:hAnsi="Arial" w:cs="Arial"/>
                <w:sz w:val="16"/>
                <w:szCs w:val="16"/>
              </w:rPr>
              <w:br/>
              <w:t>альтернативне місце для серійного контролю: хімічний/фізичний контроль:</w:t>
            </w:r>
            <w:r w:rsidRPr="00740F20">
              <w:rPr>
                <w:rFonts w:ascii="Arial" w:hAnsi="Arial" w:cs="Arial"/>
                <w:sz w:val="16"/>
                <w:szCs w:val="16"/>
              </w:rPr>
              <w:br/>
              <w:t>Фундаціон Техналія Ресоч &amp; Іновейшн, Іспанiя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Іспанія</w:t>
            </w:r>
            <w:r w:rsidRPr="00740F20">
              <w:rPr>
                <w:rFonts w:ascii="Arial" w:hAnsi="Arial" w:cs="Arial"/>
                <w:sz w:val="16"/>
                <w:szCs w:val="16"/>
                <w:lang w:val="en-US"/>
              </w:rPr>
              <w:t>/</w:t>
            </w:r>
            <w:r w:rsidRPr="00740F20">
              <w:rPr>
                <w:rFonts w:ascii="Arial" w:hAnsi="Arial" w:cs="Arial"/>
                <w:sz w:val="16"/>
                <w:szCs w:val="16"/>
              </w:rPr>
              <w:t xml:space="preserve"> Румунiя</w:t>
            </w:r>
            <w:r w:rsidRPr="00740F20">
              <w:rPr>
                <w:rFonts w:ascii="Arial" w:hAnsi="Arial" w:cs="Arial"/>
                <w:sz w:val="16"/>
                <w:szCs w:val="16"/>
                <w:lang w:val="en-US"/>
              </w:rPr>
              <w:t>/</w:t>
            </w:r>
            <w:r w:rsidRPr="00740F20">
              <w:rPr>
                <w:rFonts w:ascii="Arial" w:hAnsi="Arial" w:cs="Arial"/>
                <w:sz w:val="16"/>
                <w:szCs w:val="16"/>
              </w:rPr>
              <w:t xml:space="preserve"> 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UA/2048</w:t>
            </w:r>
            <w:r w:rsidRPr="00740F20">
              <w:rPr>
                <w:rFonts w:ascii="Arial" w:hAnsi="Arial" w:cs="Arial"/>
                <w:sz w:val="16"/>
                <w:szCs w:val="16"/>
                <w:lang w:val="ru-UA"/>
              </w:rPr>
              <w:t>7</w:t>
            </w:r>
            <w:r w:rsidRPr="00740F20">
              <w:rPr>
                <w:rFonts w:ascii="Arial" w:hAnsi="Arial" w:cs="Arial"/>
                <w:sz w:val="16"/>
                <w:szCs w:val="16"/>
              </w:rPr>
              <w:t>/01/01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 xml:space="preserve">ЛІКАРТІН-Н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розчин для ін'єкцій, 200 мг/мл, по 5 мл в ампулі поліетиленовій,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«ФАРМАСЕЛ»</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UA/2048</w:t>
            </w:r>
            <w:r w:rsidRPr="00740F20">
              <w:rPr>
                <w:rFonts w:ascii="Arial" w:hAnsi="Arial" w:cs="Arial"/>
                <w:sz w:val="16"/>
                <w:szCs w:val="16"/>
                <w:lang w:val="ru-UA"/>
              </w:rPr>
              <w:t>8</w:t>
            </w:r>
            <w:r w:rsidRPr="00740F20">
              <w:rPr>
                <w:rFonts w:ascii="Arial" w:hAnsi="Arial" w:cs="Arial"/>
                <w:sz w:val="16"/>
                <w:szCs w:val="16"/>
              </w:rPr>
              <w:t>/01/01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 xml:space="preserve">ЛІКАРТІН-Н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розчин для ін'єкцій, 400 мг/мл, по 5 мл в ампулі поліетиленовій,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«ФАРМАСЕЛ»</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«ФАРМАСЕЛ»</w:t>
            </w:r>
            <w:r w:rsidRPr="00740F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UA/2048</w:t>
            </w:r>
            <w:r w:rsidRPr="00740F20">
              <w:rPr>
                <w:rFonts w:ascii="Arial" w:hAnsi="Arial" w:cs="Arial"/>
                <w:sz w:val="16"/>
                <w:szCs w:val="16"/>
                <w:lang w:val="ru-UA"/>
              </w:rPr>
              <w:t>8</w:t>
            </w:r>
            <w:r w:rsidRPr="00740F20">
              <w:rPr>
                <w:rFonts w:ascii="Arial" w:hAnsi="Arial" w:cs="Arial"/>
                <w:sz w:val="16"/>
                <w:szCs w:val="16"/>
              </w:rPr>
              <w:t>/01/02</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ЛІНАТІН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таблетки, вкриті плівковою оболонкою 5 мг, по 30 таблеток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НОБЕЛ ІЛАЧ САНАЇ ВЕ ТІДЖАРЕТ А.Ш.</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UA/2048</w:t>
            </w:r>
            <w:r w:rsidRPr="00740F20">
              <w:rPr>
                <w:rFonts w:ascii="Arial" w:hAnsi="Arial" w:cs="Arial"/>
                <w:sz w:val="16"/>
                <w:szCs w:val="16"/>
                <w:lang w:val="ru-UA"/>
              </w:rPr>
              <w:t>9</w:t>
            </w:r>
            <w:r w:rsidRPr="00740F20">
              <w:rPr>
                <w:rFonts w:ascii="Arial" w:hAnsi="Arial" w:cs="Arial"/>
                <w:sz w:val="16"/>
                <w:szCs w:val="16"/>
              </w:rPr>
              <w:t>/01/01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МОНДЕКС®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супозиторії по 1000 мг; по 5 супозиторіїв у стрипі; по 2 або 6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ТОВ "ГЛЕДФАРМ ЛТД"</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КУСУМ ХЕЛТХКЕР ПВТ ЛТД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UA/20490/01/01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ПРАМІЛЕТ®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таблетки по 5 мг/10 мг; по 10 таблеток у блістері; № 30 (10х3): по 10 таблеток у блістері; по 3 блістери у картонній упаковці; №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"КУСУМ ФАРМ"</w:t>
            </w:r>
            <w:r w:rsidRPr="00740F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UA/20491/01/01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ПРАМІЛЕТ®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таблетки по 5 мг/20 мг; по 10 таблеток у блістері; № 30 (10х3): по 10 таблеток у блістері; по 3 блістери у картонній упаковці; №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ТОВ "ГЛЕДФАРМ ЛТД"</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"КУСУМ ФАРМ"</w:t>
            </w:r>
            <w:r w:rsidRPr="00740F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UA/20491/01/02</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ПРАМІЛЕТ®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таблетки по 10 мг/20 мг; по 10 таблеток у блістері; № 30 (10х3): по 10 таблеток у блістері; по 3 блістери у картонній упаковці; №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ТОВ "ГЛЕДФАРМ ЛТД"</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"КУСУМ ФАРМ"</w:t>
            </w:r>
            <w:r w:rsidRPr="00740F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UA/20491/01/03</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ПРОСТААР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капсули м'які по 0,5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en-US"/>
              </w:rPr>
            </w:pPr>
            <w:r w:rsidRPr="00740F20">
              <w:rPr>
                <w:rFonts w:ascii="Arial" w:hAnsi="Arial" w:cs="Arial"/>
                <w:sz w:val="16"/>
                <w:szCs w:val="16"/>
                <w:lang w:val="ru-RU"/>
              </w:rPr>
              <w:t>Євро</w:t>
            </w:r>
            <w:r w:rsidRPr="00740F20">
              <w:rPr>
                <w:rFonts w:ascii="Arial" w:hAnsi="Arial" w:cs="Arial"/>
                <w:sz w:val="16"/>
                <w:szCs w:val="16"/>
                <w:lang w:val="en-US"/>
              </w:rPr>
              <w:t xml:space="preserve"> </w:t>
            </w:r>
            <w:r w:rsidRPr="00740F20">
              <w:rPr>
                <w:rFonts w:ascii="Arial" w:hAnsi="Arial" w:cs="Arial"/>
                <w:sz w:val="16"/>
                <w:szCs w:val="16"/>
                <w:lang w:val="ru-RU"/>
              </w:rPr>
              <w:t>Лайфкер</w:t>
            </w:r>
            <w:r w:rsidRPr="00740F20">
              <w:rPr>
                <w:rFonts w:ascii="Arial" w:hAnsi="Arial" w:cs="Arial"/>
                <w:sz w:val="16"/>
                <w:szCs w:val="16"/>
                <w:lang w:val="en-US"/>
              </w:rPr>
              <w:t xml:space="preserve"> </w:t>
            </w:r>
            <w:r w:rsidRPr="00740F20">
              <w:rPr>
                <w:rFonts w:ascii="Arial" w:hAnsi="Arial" w:cs="Arial"/>
                <w:sz w:val="16"/>
                <w:szCs w:val="16"/>
                <w:lang w:val="ru-RU"/>
              </w:rPr>
              <w:t>Прайвіт</w:t>
            </w:r>
            <w:r w:rsidRPr="00740F20">
              <w:rPr>
                <w:rFonts w:ascii="Arial" w:hAnsi="Arial" w:cs="Arial"/>
                <w:sz w:val="16"/>
                <w:szCs w:val="16"/>
                <w:lang w:val="en-US"/>
              </w:rPr>
              <w:t xml:space="preserve"> </w:t>
            </w:r>
            <w:r w:rsidRPr="00740F20">
              <w:rPr>
                <w:rFonts w:ascii="Arial" w:hAnsi="Arial" w:cs="Arial"/>
                <w:sz w:val="16"/>
                <w:szCs w:val="16"/>
                <w:lang w:val="ru-RU"/>
              </w:rPr>
              <w:t>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Олів Хелскер</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реєстрація на 5 років</w:t>
            </w:r>
            <w:r w:rsidRPr="00740F20">
              <w:rPr>
                <w:rFonts w:ascii="Arial" w:hAnsi="Arial" w:cs="Arial"/>
                <w:sz w:val="16"/>
                <w:szCs w:val="16"/>
                <w:lang w:val="ru-RU"/>
              </w:rPr>
              <w:br/>
            </w:r>
            <w:r w:rsidRPr="00740F20">
              <w:rPr>
                <w:rFonts w:ascii="Arial" w:hAnsi="Arial" w:cs="Arial"/>
                <w:sz w:val="16"/>
                <w:szCs w:val="16"/>
                <w:lang w:val="ru-RU"/>
              </w:rPr>
              <w:br/>
              <w:t>Реєстрація під іншою назвою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UA/20492/01/01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РУПАФІН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rPr>
            </w:pPr>
            <w:r w:rsidRPr="00740F20">
              <w:rPr>
                <w:rFonts w:ascii="Arial" w:hAnsi="Arial" w:cs="Arial"/>
                <w:sz w:val="16"/>
                <w:szCs w:val="16"/>
              </w:rPr>
              <w:t>розчин оральний, 1 мг/мл; по 120 мл у пляшці; по 1 пляшці об'ємом 125 мл з кришечкою з перфорованою пробкою та непорушним ковпачком разом зі шприцом об'ємом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Зентіва, к.с.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Італфармако,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UA/20493/01/01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СОРМІН®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порошок для оральної суспензії по 3 г; по 3,72 г порошку у саше, по 10 або по 30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ТОВ "ГЛЕДФАРМ ЛТД"</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КУСУМ ХЕЛТХКЕР ПВТ ЛТД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UA/20494/01/01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ФЛУБАН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порошок для орального розчину; по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ВІВ ЛАЙФ ЛЛП</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Вівімед Лабс Лтд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UA/20495/01/01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ФЛУБАН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spacing w:after="240"/>
              <w:rPr>
                <w:rFonts w:ascii="Arial" w:hAnsi="Arial" w:cs="Arial"/>
                <w:sz w:val="16"/>
                <w:szCs w:val="16"/>
                <w:lang w:val="ru-RU"/>
              </w:rPr>
            </w:pPr>
            <w:r w:rsidRPr="00740F20">
              <w:rPr>
                <w:rFonts w:ascii="Arial" w:hAnsi="Arial" w:cs="Arial"/>
                <w:sz w:val="16"/>
                <w:szCs w:val="16"/>
                <w:lang w:val="ru-RU"/>
              </w:rPr>
              <w:t>порошок для орального розчину по 10 пакетиків у картонній коробці</w:t>
            </w:r>
            <w:r w:rsidRPr="00740F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ВІВ ЛАЙФ ЛЛП</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Вівімед Лабс Лтд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UA/20496/01/01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порошок для розчину для ін'єкцій по 750 мг у флаконі, по 1 флакону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Ананта Медікеар Лтд.</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p>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84374D" w:rsidRDefault="00793422" w:rsidP="003309F1">
            <w:pPr>
              <w:pStyle w:val="110"/>
              <w:tabs>
                <w:tab w:val="left" w:pos="12600"/>
              </w:tabs>
              <w:jc w:val="center"/>
              <w:rPr>
                <w:rFonts w:ascii="Arial" w:hAnsi="Arial" w:cs="Arial"/>
                <w:sz w:val="16"/>
                <w:szCs w:val="16"/>
              </w:rPr>
            </w:pPr>
            <w:r w:rsidRPr="0084374D">
              <w:rPr>
                <w:rFonts w:ascii="Arial" w:hAnsi="Arial" w:cs="Arial"/>
                <w:sz w:val="16"/>
                <w:szCs w:val="16"/>
              </w:rPr>
              <w:t>UA/20497/01/01</w:t>
            </w:r>
          </w:p>
        </w:tc>
      </w:tr>
      <w:tr w:rsidR="007934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793422">
            <w:pPr>
              <w:pStyle w:val="110"/>
              <w:numPr>
                <w:ilvl w:val="0"/>
                <w:numId w:val="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793422" w:rsidRPr="00740F20" w:rsidRDefault="00793422" w:rsidP="003309F1">
            <w:pPr>
              <w:pStyle w:val="110"/>
              <w:tabs>
                <w:tab w:val="left" w:pos="12600"/>
              </w:tabs>
              <w:rPr>
                <w:rFonts w:ascii="Arial" w:hAnsi="Arial" w:cs="Arial"/>
                <w:b/>
                <w:i/>
                <w:sz w:val="16"/>
                <w:szCs w:val="16"/>
              </w:rPr>
            </w:pPr>
            <w:r w:rsidRPr="00740F20">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порошок для розчину для ін'єкцій по 1,5 г у флаконі, по 1 флакону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Ананта Медікеар Лтд.</w:t>
            </w:r>
            <w:r w:rsidRPr="00740F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Ананта Медікеар Лімітед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реєстрація на 5 років</w:t>
            </w:r>
          </w:p>
          <w:p w:rsidR="00793422" w:rsidRPr="00740F20" w:rsidRDefault="00793422" w:rsidP="003309F1">
            <w:pPr>
              <w:pStyle w:val="110"/>
              <w:tabs>
                <w:tab w:val="left" w:pos="12600"/>
              </w:tabs>
              <w:jc w:val="center"/>
              <w:rPr>
                <w:rFonts w:ascii="Arial" w:hAnsi="Arial" w:cs="Arial"/>
                <w:sz w:val="16"/>
                <w:szCs w:val="16"/>
              </w:rPr>
            </w:pP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3422" w:rsidRPr="00740F20" w:rsidRDefault="007934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3422" w:rsidRPr="0084374D" w:rsidRDefault="00793422" w:rsidP="003309F1">
            <w:pPr>
              <w:pStyle w:val="110"/>
              <w:tabs>
                <w:tab w:val="left" w:pos="12600"/>
              </w:tabs>
              <w:jc w:val="center"/>
              <w:rPr>
                <w:rFonts w:ascii="Arial" w:hAnsi="Arial" w:cs="Arial"/>
                <w:sz w:val="16"/>
                <w:szCs w:val="16"/>
              </w:rPr>
            </w:pPr>
            <w:r w:rsidRPr="0084374D">
              <w:rPr>
                <w:rFonts w:ascii="Arial" w:hAnsi="Arial" w:cs="Arial"/>
                <w:sz w:val="16"/>
                <w:szCs w:val="16"/>
              </w:rPr>
              <w:t>UA/20497/01/02</w:t>
            </w:r>
          </w:p>
        </w:tc>
      </w:tr>
    </w:tbl>
    <w:p w:rsidR="00793422" w:rsidRPr="00740F20" w:rsidRDefault="00793422" w:rsidP="00793422"/>
    <w:p w:rsidR="00793422" w:rsidRDefault="00793422" w:rsidP="00793422"/>
    <w:p w:rsidR="002A10E3" w:rsidRPr="00740F20" w:rsidRDefault="002A10E3" w:rsidP="00793422"/>
    <w:p w:rsidR="00793422" w:rsidRDefault="00793422" w:rsidP="00793422">
      <w:pPr>
        <w:tabs>
          <w:tab w:val="left" w:pos="1985"/>
        </w:tabs>
        <w:rPr>
          <w:b/>
          <w:sz w:val="28"/>
          <w:szCs w:val="28"/>
        </w:rPr>
      </w:pPr>
      <w:r>
        <w:rPr>
          <w:b/>
          <w:sz w:val="28"/>
          <w:szCs w:val="28"/>
        </w:rPr>
        <w:t>Начальник</w:t>
      </w:r>
    </w:p>
    <w:p w:rsidR="00793422" w:rsidRPr="0084374D" w:rsidRDefault="00793422" w:rsidP="00793422">
      <w:pPr>
        <w:tabs>
          <w:tab w:val="left" w:pos="1985"/>
        </w:tabs>
        <w:rPr>
          <w:b/>
          <w:sz w:val="28"/>
          <w:szCs w:val="28"/>
        </w:rPr>
      </w:pPr>
      <w:r>
        <w:rPr>
          <w:b/>
          <w:sz w:val="28"/>
          <w:szCs w:val="28"/>
        </w:rPr>
        <w:t>Фармацевтичного управління                                                                                                              Тарас ЛЯСКОВСЬКИЙ</w:t>
      </w:r>
    </w:p>
    <w:p w:rsidR="00793422" w:rsidRDefault="00793422" w:rsidP="000D32CE">
      <w:pPr>
        <w:rPr>
          <w:b/>
          <w:sz w:val="28"/>
          <w:szCs w:val="28"/>
          <w:lang w:val="uk-UA"/>
        </w:rPr>
        <w:sectPr w:rsidR="00793422" w:rsidSect="002A10E3">
          <w:pgSz w:w="16838" w:h="11906" w:orient="landscape"/>
          <w:pgMar w:top="851" w:right="902" w:bottom="567" w:left="1134" w:header="709" w:footer="709" w:gutter="0"/>
          <w:cols w:space="708"/>
          <w:titlePg/>
          <w:docGrid w:linePitch="360"/>
        </w:sectPr>
      </w:pPr>
    </w:p>
    <w:p w:rsidR="00A81522" w:rsidRPr="00740F20" w:rsidRDefault="00A81522" w:rsidP="00A81522">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A81522" w:rsidRPr="00740F20" w:rsidTr="003309F1">
        <w:tc>
          <w:tcPr>
            <w:tcW w:w="3825" w:type="dxa"/>
            <w:hideMark/>
          </w:tcPr>
          <w:p w:rsidR="00A81522" w:rsidRDefault="00A81522" w:rsidP="0003779B">
            <w:pPr>
              <w:pStyle w:val="4"/>
              <w:tabs>
                <w:tab w:val="left" w:pos="12600"/>
              </w:tabs>
              <w:spacing w:before="0" w:after="0"/>
              <w:rPr>
                <w:bCs w:val="0"/>
                <w:iCs/>
                <w:sz w:val="18"/>
                <w:szCs w:val="18"/>
              </w:rPr>
            </w:pPr>
            <w:r>
              <w:rPr>
                <w:bCs w:val="0"/>
                <w:iCs/>
                <w:sz w:val="18"/>
                <w:szCs w:val="18"/>
              </w:rPr>
              <w:t>Додаток 2</w:t>
            </w:r>
          </w:p>
          <w:p w:rsidR="00A81522" w:rsidRDefault="00A81522" w:rsidP="0003779B">
            <w:pPr>
              <w:pStyle w:val="4"/>
              <w:tabs>
                <w:tab w:val="left" w:pos="12600"/>
              </w:tabs>
              <w:spacing w:before="0" w:after="0"/>
              <w:rPr>
                <w:bCs w:val="0"/>
                <w:iCs/>
                <w:sz w:val="18"/>
                <w:szCs w:val="18"/>
              </w:rPr>
            </w:pPr>
            <w:r>
              <w:rPr>
                <w:bCs w:val="0"/>
                <w:iCs/>
                <w:sz w:val="18"/>
                <w:szCs w:val="18"/>
              </w:rPr>
              <w:t>до наказу Міністерства охорони</w:t>
            </w:r>
          </w:p>
          <w:p w:rsidR="00A81522" w:rsidRDefault="00A81522" w:rsidP="0003779B">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81522" w:rsidRPr="00FF6CF0" w:rsidRDefault="00A81522" w:rsidP="0003779B">
            <w:pPr>
              <w:pStyle w:val="11"/>
              <w:rPr>
                <w:u w:val="single"/>
              </w:rPr>
            </w:pPr>
            <w:r w:rsidRPr="00FF6CF0">
              <w:rPr>
                <w:b/>
                <w:bCs/>
                <w:iCs/>
                <w:sz w:val="18"/>
                <w:szCs w:val="18"/>
                <w:u w:val="single"/>
              </w:rPr>
              <w:t>від 17 червня 2024 року № 1056</w:t>
            </w:r>
          </w:p>
        </w:tc>
      </w:tr>
    </w:tbl>
    <w:p w:rsidR="0003779B" w:rsidRDefault="0003779B" w:rsidP="00A81522">
      <w:pPr>
        <w:keepNext/>
        <w:tabs>
          <w:tab w:val="left" w:pos="12600"/>
        </w:tabs>
        <w:jc w:val="center"/>
        <w:outlineLvl w:val="1"/>
        <w:rPr>
          <w:b/>
          <w:caps/>
          <w:sz w:val="28"/>
          <w:szCs w:val="28"/>
        </w:rPr>
      </w:pPr>
    </w:p>
    <w:p w:rsidR="00A81522" w:rsidRPr="00786BFF" w:rsidRDefault="00A81522" w:rsidP="00A81522">
      <w:pPr>
        <w:keepNext/>
        <w:tabs>
          <w:tab w:val="left" w:pos="12600"/>
        </w:tabs>
        <w:jc w:val="center"/>
        <w:outlineLvl w:val="1"/>
        <w:rPr>
          <w:b/>
          <w:caps/>
          <w:sz w:val="28"/>
          <w:szCs w:val="28"/>
        </w:rPr>
      </w:pPr>
      <w:r w:rsidRPr="00786BFF">
        <w:rPr>
          <w:b/>
          <w:caps/>
          <w:sz w:val="28"/>
          <w:szCs w:val="28"/>
        </w:rPr>
        <w:t>ПЕРЕЛІК</w:t>
      </w:r>
    </w:p>
    <w:p w:rsidR="00A81522" w:rsidRPr="00786BFF" w:rsidRDefault="00A81522" w:rsidP="00A81522">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A81522" w:rsidRPr="00740F20" w:rsidRDefault="00A81522" w:rsidP="00A81522">
      <w:pPr>
        <w:keepNext/>
        <w:tabs>
          <w:tab w:val="left" w:pos="12600"/>
        </w:tabs>
        <w:jc w:val="center"/>
        <w:outlineLvl w:val="3"/>
        <w:rPr>
          <w:rFonts w:ascii="Arial" w:hAnsi="Arial" w:cs="Arial"/>
          <w:b/>
          <w:caps/>
          <w:sz w:val="28"/>
          <w:szCs w:val="28"/>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5"/>
        <w:gridCol w:w="993"/>
        <w:gridCol w:w="1984"/>
        <w:gridCol w:w="1134"/>
        <w:gridCol w:w="3119"/>
        <w:gridCol w:w="1134"/>
        <w:gridCol w:w="992"/>
        <w:gridCol w:w="1559"/>
      </w:tblGrid>
      <w:tr w:rsidR="00A81522" w:rsidRPr="00740F20" w:rsidTr="003309F1">
        <w:trPr>
          <w:tblHeader/>
        </w:trPr>
        <w:tc>
          <w:tcPr>
            <w:tcW w:w="568" w:type="dxa"/>
            <w:tcBorders>
              <w:top w:val="single" w:sz="4" w:space="0" w:color="000000"/>
            </w:tcBorders>
            <w:shd w:val="clear" w:color="auto" w:fill="D9D9D9"/>
            <w:hideMark/>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 п/п</w:t>
            </w:r>
          </w:p>
        </w:tc>
        <w:tc>
          <w:tcPr>
            <w:tcW w:w="1417"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Заявник</w:t>
            </w:r>
          </w:p>
        </w:tc>
        <w:tc>
          <w:tcPr>
            <w:tcW w:w="993"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Країна заявника</w:t>
            </w:r>
          </w:p>
        </w:tc>
        <w:tc>
          <w:tcPr>
            <w:tcW w:w="1984"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Виробник</w:t>
            </w:r>
          </w:p>
        </w:tc>
        <w:tc>
          <w:tcPr>
            <w:tcW w:w="1134"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Країна виробника</w:t>
            </w:r>
          </w:p>
        </w:tc>
        <w:tc>
          <w:tcPr>
            <w:tcW w:w="3119"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Умови відпуску</w:t>
            </w:r>
          </w:p>
        </w:tc>
        <w:tc>
          <w:tcPr>
            <w:tcW w:w="992"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Рекламування</w:t>
            </w:r>
          </w:p>
        </w:tc>
        <w:tc>
          <w:tcPr>
            <w:tcW w:w="1559" w:type="dxa"/>
            <w:tcBorders>
              <w:top w:val="single" w:sz="4" w:space="0" w:color="000000"/>
            </w:tcBorders>
            <w:shd w:val="clear" w:color="auto" w:fill="D9D9D9"/>
          </w:tcPr>
          <w:p w:rsidR="00A81522" w:rsidRPr="00740F20" w:rsidRDefault="00A81522" w:rsidP="003309F1">
            <w:pPr>
              <w:tabs>
                <w:tab w:val="left" w:pos="12600"/>
              </w:tabs>
              <w:jc w:val="center"/>
              <w:rPr>
                <w:rFonts w:ascii="Arial" w:hAnsi="Arial" w:cs="Arial"/>
                <w:b/>
                <w:i/>
                <w:sz w:val="16"/>
                <w:szCs w:val="16"/>
              </w:rPr>
            </w:pPr>
            <w:r w:rsidRPr="00740F20">
              <w:rPr>
                <w:rFonts w:ascii="Arial" w:hAnsi="Arial" w:cs="Arial"/>
                <w:b/>
                <w:i/>
                <w:sz w:val="16"/>
                <w:szCs w:val="16"/>
              </w:rPr>
              <w:t>Номер реєстраційного посвідчення</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162 мг/0,9 мл; 4 попередньо наповнених шприца (кожен об'ємом 1 мл) у картонній коробці з маркуванням українською мовою; 4 попередньо наповнених шприца (кожен об'ємом 1 мл) у картонній коробці з маркуванням англійською, французькою та арабською мовами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 xml:space="preserve">ТОВ «Рош Україна» </w:t>
            </w:r>
            <w:r w:rsidRPr="00740F20">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Виробництво нерозфасованої продукції, первинне пакування, </w:t>
            </w:r>
            <w:r w:rsidRPr="00740F20">
              <w:rPr>
                <w:rFonts w:ascii="Arial" w:hAnsi="Arial" w:cs="Arial"/>
                <w:sz w:val="16"/>
                <w:szCs w:val="16"/>
              </w:rPr>
              <w:br/>
              <w:t>контроль в процесі виробництва, випробування на стерильність та бактеріальні ендотоксини:</w:t>
            </w:r>
            <w:r w:rsidRPr="00740F20">
              <w:rPr>
                <w:rFonts w:ascii="Arial" w:hAnsi="Arial" w:cs="Arial"/>
                <w:sz w:val="16"/>
                <w:szCs w:val="16"/>
              </w:rPr>
              <w:br/>
              <w:t xml:space="preserve">Веттер Фарма-Фертигунг ГмбХ і Ко КГ, Німеччина; </w:t>
            </w:r>
            <w:r w:rsidRPr="00740F20">
              <w:rPr>
                <w:rFonts w:ascii="Arial" w:hAnsi="Arial" w:cs="Arial"/>
                <w:sz w:val="16"/>
                <w:szCs w:val="16"/>
              </w:rPr>
              <w:br/>
              <w:t>Випробування на стерильність та бактеріальні ендотоксини, візуальний контроль в процесі виробництва:</w:t>
            </w:r>
            <w:r w:rsidRPr="00740F20">
              <w:rPr>
                <w:rFonts w:ascii="Arial" w:hAnsi="Arial" w:cs="Arial"/>
                <w:sz w:val="16"/>
                <w:szCs w:val="16"/>
              </w:rPr>
              <w:br/>
              <w:t xml:space="preserve">Веттер Фарма-Фертигунг ГмбХ і Ко КГ, Німеччина; </w:t>
            </w:r>
            <w:r w:rsidRPr="00740F20">
              <w:rPr>
                <w:rFonts w:ascii="Arial" w:hAnsi="Arial" w:cs="Arial"/>
                <w:sz w:val="16"/>
                <w:szCs w:val="16"/>
              </w:rPr>
              <w:br/>
              <w:t xml:space="preserve">Веттер Фарма-Фертигунг ГмбХ і Ко КГ, Німеччина; </w:t>
            </w:r>
            <w:r w:rsidRPr="00740F20">
              <w:rPr>
                <w:rFonts w:ascii="Arial" w:hAnsi="Arial" w:cs="Arial"/>
                <w:sz w:val="16"/>
                <w:szCs w:val="16"/>
              </w:rPr>
              <w:br/>
              <w:t>Візуальний контроль в процесі виробництва:</w:t>
            </w:r>
            <w:r w:rsidRPr="00740F20">
              <w:rPr>
                <w:rFonts w:ascii="Arial" w:hAnsi="Arial" w:cs="Arial"/>
                <w:sz w:val="16"/>
                <w:szCs w:val="16"/>
              </w:rPr>
              <w:br/>
              <w:t>Веттер Фарма-Фертигунг ГмбХ і Ко КГ, Німеччина;</w:t>
            </w:r>
            <w:r w:rsidRPr="00740F20">
              <w:rPr>
                <w:rFonts w:ascii="Arial" w:hAnsi="Arial" w:cs="Arial"/>
                <w:sz w:val="16"/>
                <w:szCs w:val="16"/>
              </w:rPr>
              <w:br/>
              <w:t>Вторинне пакування, випробування контролю якості (крім випробування на стерильність та бактеріальні ендотоксини), випуск серії:</w:t>
            </w:r>
            <w:r w:rsidRPr="00740F20">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Німеччина</w:t>
            </w:r>
            <w:r w:rsidRPr="00740F20">
              <w:rPr>
                <w:rFonts w:ascii="Arial" w:hAnsi="Arial" w:cs="Arial"/>
                <w:sz w:val="16"/>
                <w:szCs w:val="16"/>
                <w:lang w:val="en-US"/>
              </w:rPr>
              <w:t>/</w:t>
            </w:r>
            <w:r w:rsidRPr="00740F20">
              <w:rPr>
                <w:rFonts w:ascii="Arial" w:hAnsi="Arial" w:cs="Arial"/>
                <w:sz w:val="16"/>
                <w:szCs w:val="16"/>
              </w:rPr>
              <w:t xml:space="preserve"> Швейцарія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тексті стикеру, що наноситься на вторинну упаковку та у розділах "Склад", "Лікарська форма", "Побічні реакції" інструкції для медичного застосування лікарського засобу відповідно до матеріалів реєстраційного досьє.</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UA/13909/02/01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АЛМАГЕЛЬ®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для смоктання зі смаком м'яти, по 6 таблеток у блістері; по 4 або по 8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 «Тева Україна»</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інформації з безпеки застосування лікарського засобу.</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UA/3991/01/01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color w:val="000000"/>
                <w:sz w:val="16"/>
                <w:szCs w:val="16"/>
              </w:rPr>
            </w:pPr>
            <w:r w:rsidRPr="00740F20">
              <w:rPr>
                <w:rFonts w:ascii="Arial" w:hAnsi="Arial" w:cs="Arial"/>
                <w:b/>
                <w:sz w:val="16"/>
                <w:szCs w:val="16"/>
              </w:rPr>
              <w:t>АТТЕНТО® 20/5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таблетки, вкриті плівковою оболонкою, по 20 мг/5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Люксембург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контроль та випуск серій:</w:t>
            </w:r>
            <w:r w:rsidRPr="00740F20">
              <w:rPr>
                <w:rFonts w:ascii="Arial" w:hAnsi="Arial" w:cs="Arial"/>
                <w:color w:val="000000"/>
                <w:sz w:val="16"/>
                <w:szCs w:val="16"/>
              </w:rPr>
              <w:br/>
              <w:t>Даічі Санкіо Юроуп ГмбХ, Німеччина;</w:t>
            </w:r>
            <w:r w:rsidRPr="00740F20">
              <w:rPr>
                <w:rFonts w:ascii="Arial" w:hAnsi="Arial" w:cs="Arial"/>
                <w:color w:val="000000"/>
                <w:sz w:val="16"/>
                <w:szCs w:val="16"/>
              </w:rPr>
              <w:br/>
              <w:t>Пакування та випуск серій:</w:t>
            </w:r>
            <w:r w:rsidRPr="00740F20">
              <w:rPr>
                <w:rFonts w:ascii="Arial" w:hAnsi="Arial" w:cs="Arial"/>
                <w:color w:val="000000"/>
                <w:sz w:val="16"/>
                <w:szCs w:val="16"/>
              </w:rPr>
              <w:br/>
              <w:t>БЕРЛІН-ХЕМІ АГ, Німеччина;</w:t>
            </w:r>
            <w:r w:rsidRPr="00740F20">
              <w:rPr>
                <w:rFonts w:ascii="Arial" w:hAnsi="Arial" w:cs="Arial"/>
                <w:color w:val="000000"/>
                <w:sz w:val="16"/>
                <w:szCs w:val="16"/>
              </w:rPr>
              <w:br/>
              <w:t>Виробництво in bulk, контроль серії:</w:t>
            </w:r>
            <w:r w:rsidRPr="00740F20">
              <w:rPr>
                <w:rFonts w:ascii="Arial" w:hAnsi="Arial" w:cs="Arial"/>
                <w:color w:val="000000"/>
                <w:sz w:val="16"/>
                <w:szCs w:val="16"/>
              </w:rPr>
              <w:br/>
              <w:t>Менаріні-Фон Хейден ГмбХ, Німеччина;</w:t>
            </w:r>
            <w:r w:rsidRPr="00740F20">
              <w:rPr>
                <w:rFonts w:ascii="Arial" w:hAnsi="Arial" w:cs="Arial"/>
                <w:color w:val="000000"/>
                <w:sz w:val="16"/>
                <w:szCs w:val="16"/>
              </w:rPr>
              <w:br/>
              <w:t xml:space="preserve">Пакування, контроль та випуск серії: </w:t>
            </w:r>
            <w:r w:rsidRPr="00740F20">
              <w:rPr>
                <w:rFonts w:ascii="Arial" w:hAnsi="Arial" w:cs="Arial"/>
                <w:color w:val="000000"/>
                <w:sz w:val="16"/>
                <w:szCs w:val="16"/>
              </w:rPr>
              <w:br/>
              <w:t xml:space="preserve">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перереєстрація на необмежений термін</w:t>
            </w:r>
            <w:r w:rsidRPr="00740F20">
              <w:rPr>
                <w:rFonts w:ascii="Arial" w:hAnsi="Arial" w:cs="Arial"/>
                <w:color w:val="000000"/>
                <w:sz w:val="16"/>
                <w:szCs w:val="16"/>
              </w:rPr>
              <w:br/>
              <w:t>Оновлено інформацію у розділах "Склад", "Фармакологічні властивості", "Показання", "Особливості застосування" відповідно до матеріалів реєстраційного досьє. Також оновлено маркування упаковки лікарського засобу (внесення назви виробника).</w:t>
            </w:r>
            <w:r w:rsidRPr="00740F2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UA/13780/01/01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color w:val="000000"/>
                <w:sz w:val="16"/>
                <w:szCs w:val="16"/>
              </w:rPr>
            </w:pPr>
            <w:r w:rsidRPr="00740F20">
              <w:rPr>
                <w:rFonts w:ascii="Arial" w:hAnsi="Arial" w:cs="Arial"/>
                <w:b/>
                <w:sz w:val="16"/>
                <w:szCs w:val="16"/>
              </w:rPr>
              <w:t>АТТЕНТО® 40/10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таблетки вкриті, плівковою оболонкою по 40 мг/10 мг; по 14 таблетки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Люксембург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контроль та випуск серій:</w:t>
            </w:r>
            <w:r w:rsidRPr="00740F20">
              <w:rPr>
                <w:rFonts w:ascii="Arial" w:hAnsi="Arial" w:cs="Arial"/>
                <w:color w:val="000000"/>
                <w:sz w:val="16"/>
                <w:szCs w:val="16"/>
              </w:rPr>
              <w:br/>
              <w:t>Даічі Санкіо Юроуп ГмбХ, Німеччина;</w:t>
            </w:r>
            <w:r w:rsidRPr="00740F20">
              <w:rPr>
                <w:rFonts w:ascii="Arial" w:hAnsi="Arial" w:cs="Arial"/>
                <w:color w:val="000000"/>
                <w:sz w:val="16"/>
                <w:szCs w:val="16"/>
              </w:rPr>
              <w:br/>
              <w:t>Пакування та випуск серій:</w:t>
            </w:r>
            <w:r w:rsidRPr="00740F20">
              <w:rPr>
                <w:rFonts w:ascii="Arial" w:hAnsi="Arial" w:cs="Arial"/>
                <w:color w:val="000000"/>
                <w:sz w:val="16"/>
                <w:szCs w:val="16"/>
              </w:rPr>
              <w:br/>
              <w:t>БЕРЛІН-ХЕМІ АГ, Німеччина;</w:t>
            </w:r>
            <w:r w:rsidRPr="00740F20">
              <w:rPr>
                <w:rFonts w:ascii="Arial" w:hAnsi="Arial" w:cs="Arial"/>
                <w:color w:val="000000"/>
                <w:sz w:val="16"/>
                <w:szCs w:val="16"/>
              </w:rPr>
              <w:br/>
              <w:t>Виробництво in bulk, контроль серій:</w:t>
            </w:r>
            <w:r w:rsidRPr="00740F20">
              <w:rPr>
                <w:rFonts w:ascii="Arial" w:hAnsi="Arial" w:cs="Arial"/>
                <w:color w:val="000000"/>
                <w:sz w:val="16"/>
                <w:szCs w:val="16"/>
              </w:rPr>
              <w:br/>
              <w:t>Менаріні-Фон Хейден ГмбХ, Німеччина;</w:t>
            </w:r>
            <w:r w:rsidRPr="00740F20">
              <w:rPr>
                <w:rFonts w:ascii="Arial" w:hAnsi="Arial" w:cs="Arial"/>
                <w:color w:val="000000"/>
                <w:sz w:val="16"/>
                <w:szCs w:val="16"/>
              </w:rPr>
              <w:br/>
              <w:t xml:space="preserve">Пакування, контроль та випуск серій: </w:t>
            </w:r>
            <w:r w:rsidRPr="00740F20">
              <w:rPr>
                <w:rFonts w:ascii="Arial" w:hAnsi="Arial" w:cs="Arial"/>
                <w:color w:val="000000"/>
                <w:sz w:val="16"/>
                <w:szCs w:val="16"/>
              </w:rPr>
              <w:br/>
              <w:t xml:space="preserve">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перереєстрація на необмежений термін</w:t>
            </w:r>
            <w:r w:rsidRPr="00740F20">
              <w:rPr>
                <w:rFonts w:ascii="Arial" w:hAnsi="Arial" w:cs="Arial"/>
                <w:color w:val="000000"/>
                <w:sz w:val="16"/>
                <w:szCs w:val="16"/>
              </w:rPr>
              <w:br/>
              <w:t>Оновлено інформацію у розділах "Склад", "Фармакологічні властивості", "Показання", "Особливості застосування" відповідно до матеріалів реєстраційного досьє. Також оновлено маркування упаковки лікарського засобу (внесення назви виробника).</w:t>
            </w:r>
            <w:r w:rsidRPr="00740F20">
              <w:rPr>
                <w:rFonts w:ascii="Arial" w:hAnsi="Arial" w:cs="Arial"/>
                <w:color w:val="000000"/>
                <w:sz w:val="16"/>
                <w:szCs w:val="16"/>
              </w:rPr>
              <w:br/>
            </w:r>
            <w:r w:rsidRPr="00740F2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UA/13780/01/02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color w:val="000000"/>
                <w:sz w:val="16"/>
                <w:szCs w:val="16"/>
              </w:rPr>
            </w:pPr>
            <w:r w:rsidRPr="00740F20">
              <w:rPr>
                <w:rFonts w:ascii="Arial" w:hAnsi="Arial" w:cs="Arial"/>
                <w:b/>
                <w:sz w:val="16"/>
                <w:szCs w:val="16"/>
              </w:rPr>
              <w:t>АТТЕНТО® 40/5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таблетки, вкриті плівковою оболонкою, по 40 мг/5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Люксембург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контроль та випуск серій:</w:t>
            </w:r>
            <w:r w:rsidRPr="00740F20">
              <w:rPr>
                <w:rFonts w:ascii="Arial" w:hAnsi="Arial" w:cs="Arial"/>
                <w:color w:val="000000"/>
                <w:sz w:val="16"/>
                <w:szCs w:val="16"/>
              </w:rPr>
              <w:br/>
              <w:t>Даічі Санкіо Юроуп ГмбХ, Німеччина;</w:t>
            </w:r>
            <w:r w:rsidRPr="00740F20">
              <w:rPr>
                <w:rFonts w:ascii="Arial" w:hAnsi="Arial" w:cs="Arial"/>
                <w:color w:val="000000"/>
                <w:sz w:val="16"/>
                <w:szCs w:val="16"/>
              </w:rPr>
              <w:br/>
              <w:t>Пакування та випуск серій:</w:t>
            </w:r>
            <w:r w:rsidRPr="00740F20">
              <w:rPr>
                <w:rFonts w:ascii="Arial" w:hAnsi="Arial" w:cs="Arial"/>
                <w:color w:val="000000"/>
                <w:sz w:val="16"/>
                <w:szCs w:val="16"/>
              </w:rPr>
              <w:br/>
              <w:t>БЕРЛІН-ХЕМІ АГ, Німеччина;</w:t>
            </w:r>
            <w:r w:rsidRPr="00740F20">
              <w:rPr>
                <w:rFonts w:ascii="Arial" w:hAnsi="Arial" w:cs="Arial"/>
                <w:color w:val="000000"/>
                <w:sz w:val="16"/>
                <w:szCs w:val="16"/>
              </w:rPr>
              <w:br/>
              <w:t>Виробництво in bulk, контроль серій:</w:t>
            </w:r>
            <w:r w:rsidRPr="00740F20">
              <w:rPr>
                <w:rFonts w:ascii="Arial" w:hAnsi="Arial" w:cs="Arial"/>
                <w:color w:val="000000"/>
                <w:sz w:val="16"/>
                <w:szCs w:val="16"/>
              </w:rPr>
              <w:br/>
              <w:t>Менаріні-Фон Хейден ГмбХ, Німеччина;</w:t>
            </w:r>
            <w:r w:rsidRPr="00740F20">
              <w:rPr>
                <w:rFonts w:ascii="Arial" w:hAnsi="Arial" w:cs="Arial"/>
                <w:color w:val="000000"/>
                <w:sz w:val="16"/>
                <w:szCs w:val="16"/>
              </w:rPr>
              <w:br/>
              <w:t xml:space="preserve">контроль та випуск серій: </w:t>
            </w:r>
            <w:r w:rsidRPr="00740F20">
              <w:rPr>
                <w:rFonts w:ascii="Arial" w:hAnsi="Arial" w:cs="Arial"/>
                <w:color w:val="000000"/>
                <w:sz w:val="16"/>
                <w:szCs w:val="16"/>
              </w:rPr>
              <w:br/>
              <w:t xml:space="preserve">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перереєстрація на необмежений термін</w:t>
            </w:r>
            <w:r w:rsidRPr="00740F20">
              <w:rPr>
                <w:rFonts w:ascii="Arial" w:hAnsi="Arial" w:cs="Arial"/>
                <w:color w:val="000000"/>
                <w:sz w:val="16"/>
                <w:szCs w:val="16"/>
              </w:rPr>
              <w:br/>
              <w:t>Оновлено інформацію у розділах "Склад", "Фармакологічні властивості", "Показання", "Особливості застосування" відповідно до матеріалів реєстраційного досьє. Також оновлено маркування упаковки лікарського засобу (внесення назви виробника).</w:t>
            </w:r>
            <w:r w:rsidRPr="00740F20">
              <w:rPr>
                <w:rFonts w:ascii="Arial" w:hAnsi="Arial" w:cs="Arial"/>
                <w:color w:val="000000"/>
                <w:sz w:val="16"/>
                <w:szCs w:val="16"/>
              </w:rPr>
              <w:br/>
            </w:r>
            <w:r w:rsidRPr="00740F2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UA/13781/01/01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БЕНОДИЛ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суспензія для розпилення по 0,25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С.А.</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пакування, контроль серії та випуск серії:</w:t>
            </w:r>
            <w:r w:rsidRPr="00740F20">
              <w:rPr>
                <w:rFonts w:ascii="Arial" w:hAnsi="Arial" w:cs="Arial"/>
                <w:sz w:val="16"/>
                <w:szCs w:val="16"/>
              </w:rPr>
              <w:br/>
              <w:t>Дженетик С.п.А., Італія</w:t>
            </w:r>
            <w:r w:rsidRPr="00740F20">
              <w:rPr>
                <w:rFonts w:ascii="Arial" w:hAnsi="Arial" w:cs="Arial"/>
                <w:sz w:val="16"/>
                <w:szCs w:val="16"/>
              </w:rPr>
              <w:br/>
            </w:r>
            <w:r w:rsidRPr="00740F20">
              <w:rPr>
                <w:rFonts w:ascii="Arial" w:hAnsi="Arial" w:cs="Arial"/>
                <w:sz w:val="16"/>
                <w:szCs w:val="16"/>
              </w:rPr>
              <w:br/>
              <w:t>вторинне пакування та випуск серії:</w:t>
            </w:r>
            <w:r w:rsidRPr="00740F20">
              <w:rPr>
                <w:rFonts w:ascii="Arial" w:hAnsi="Arial" w:cs="Arial"/>
                <w:sz w:val="16"/>
                <w:szCs w:val="16"/>
              </w:rPr>
              <w:br/>
              <w:t>Фармацевтичний завод "ПОЛЬФАРМА" С.А., Польща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Італія</w:t>
            </w:r>
            <w:r w:rsidRPr="00740F20">
              <w:rPr>
                <w:rFonts w:ascii="Arial" w:hAnsi="Arial" w:cs="Arial"/>
                <w:sz w:val="16"/>
                <w:szCs w:val="16"/>
                <w:lang w:val="en-US"/>
              </w:rPr>
              <w:t>/</w:t>
            </w:r>
            <w:r w:rsidRPr="00740F20">
              <w:rPr>
                <w:rFonts w:ascii="Arial" w:hAnsi="Arial" w:cs="Arial"/>
                <w:sz w:val="16"/>
                <w:szCs w:val="16"/>
              </w:rPr>
              <w:t xml:space="preserve"> Польща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ATX" (щодо назви без зміни коду АТХ),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(ПУЛЬМІКОРТ, суспензія для розпилення), а також у розділі "Побічні реакції"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UA/17682/01/01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БЕНОДИЛ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суспензія для розпилення по 0,5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С.А.</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пакування, контроль серії та випуск серії:</w:t>
            </w:r>
            <w:r w:rsidRPr="00740F20">
              <w:rPr>
                <w:rFonts w:ascii="Arial" w:hAnsi="Arial" w:cs="Arial"/>
                <w:sz w:val="16"/>
                <w:szCs w:val="16"/>
              </w:rPr>
              <w:br/>
              <w:t>Дженетик С.п.А., Італія</w:t>
            </w:r>
            <w:r w:rsidRPr="00740F20">
              <w:rPr>
                <w:rFonts w:ascii="Arial" w:hAnsi="Arial" w:cs="Arial"/>
                <w:sz w:val="16"/>
                <w:szCs w:val="16"/>
              </w:rPr>
              <w:br/>
            </w:r>
            <w:r w:rsidRPr="00740F20">
              <w:rPr>
                <w:rFonts w:ascii="Arial" w:hAnsi="Arial" w:cs="Arial"/>
                <w:sz w:val="16"/>
                <w:szCs w:val="16"/>
              </w:rPr>
              <w:br/>
              <w:t>вторинне пакування та випуск серії:</w:t>
            </w:r>
            <w:r w:rsidRPr="00740F20">
              <w:rPr>
                <w:rFonts w:ascii="Arial" w:hAnsi="Arial" w:cs="Arial"/>
                <w:sz w:val="16"/>
                <w:szCs w:val="16"/>
              </w:rPr>
              <w:br/>
              <w:t>Фармацевтичний завод "ПОЛЬФАРМА" С.А., Польща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Італія</w:t>
            </w:r>
            <w:r w:rsidRPr="00740F20">
              <w:rPr>
                <w:rFonts w:ascii="Arial" w:hAnsi="Arial" w:cs="Arial"/>
                <w:sz w:val="16"/>
                <w:szCs w:val="16"/>
                <w:lang w:val="en-US"/>
              </w:rPr>
              <w:t>/</w:t>
            </w:r>
            <w:r w:rsidRPr="00740F20">
              <w:rPr>
                <w:rFonts w:ascii="Arial" w:hAnsi="Arial" w:cs="Arial"/>
                <w:sz w:val="16"/>
                <w:szCs w:val="16"/>
              </w:rPr>
              <w:t xml:space="preserve"> Польща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ATX" (щодо назви без зміни коду АТХ),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(ПУЛЬМІКОРТ, суспензія для розпилення), а також у розділі "Побічні реакції"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UA/17682/01/02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ЦСЛ Берінг ГмбХ</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вторинне пакування, випуск серії:</w:t>
            </w:r>
            <w:r w:rsidRPr="00740F20">
              <w:rPr>
                <w:rFonts w:ascii="Arial" w:hAnsi="Arial" w:cs="Arial"/>
                <w:sz w:val="16"/>
                <w:szCs w:val="16"/>
              </w:rPr>
              <w:br/>
              <w:t>ЦСЛ Берінг ГмбХ, Німеччина</w:t>
            </w:r>
            <w:r w:rsidRPr="00740F20">
              <w:rPr>
                <w:rFonts w:ascii="Arial" w:hAnsi="Arial" w:cs="Arial"/>
                <w:sz w:val="16"/>
                <w:szCs w:val="16"/>
              </w:rPr>
              <w:br/>
            </w:r>
            <w:r w:rsidRPr="00740F20">
              <w:rPr>
                <w:rFonts w:ascii="Arial" w:hAnsi="Arial" w:cs="Arial"/>
                <w:sz w:val="16"/>
                <w:szCs w:val="16"/>
              </w:rPr>
              <w:br/>
              <w:t>виробництво, первинне пакування, контроль якості:</w:t>
            </w:r>
            <w:r w:rsidRPr="00740F20">
              <w:rPr>
                <w:rFonts w:ascii="Arial" w:hAnsi="Arial" w:cs="Arial"/>
                <w:sz w:val="16"/>
                <w:szCs w:val="16"/>
              </w:rPr>
              <w:br/>
              <w:t>ЦСЛ Берінг ГмбХ,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"Склад", "Фармакотерапевтична група" (внесені уточнення без фактичної зміни складу та фармацевтичної групи),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UA/17404/01/02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ЦСЛ Берінг ГмбХ</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вторинне пакування, випуск серії:</w:t>
            </w:r>
            <w:r w:rsidRPr="00740F20">
              <w:rPr>
                <w:rFonts w:ascii="Arial" w:hAnsi="Arial" w:cs="Arial"/>
                <w:sz w:val="16"/>
                <w:szCs w:val="16"/>
              </w:rPr>
              <w:br/>
              <w:t>ЦСЛ Берінг ГмбХ, Німеччина</w:t>
            </w:r>
            <w:r w:rsidRPr="00740F20">
              <w:rPr>
                <w:rFonts w:ascii="Arial" w:hAnsi="Arial" w:cs="Arial"/>
                <w:sz w:val="16"/>
                <w:szCs w:val="16"/>
              </w:rPr>
              <w:br/>
            </w:r>
            <w:r w:rsidRPr="00740F20">
              <w:rPr>
                <w:rFonts w:ascii="Arial" w:hAnsi="Arial" w:cs="Arial"/>
                <w:sz w:val="16"/>
                <w:szCs w:val="16"/>
              </w:rPr>
              <w:br/>
              <w:t>виробництво, первинне пакування, контроль якості:</w:t>
            </w:r>
            <w:r w:rsidRPr="00740F20">
              <w:rPr>
                <w:rFonts w:ascii="Arial" w:hAnsi="Arial" w:cs="Arial"/>
                <w:sz w:val="16"/>
                <w:szCs w:val="16"/>
              </w:rPr>
              <w:br/>
              <w:t>ЦСЛ Берінг ГмбХ,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"Склад", "Фармакотерапевтична група" (внесені уточнення без фактичної зміни складу та фармацевтичної групи),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UA/17404/01/01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ЦСЛ Берінг ГмбХ</w:t>
            </w:r>
            <w:r w:rsidRPr="00740F20">
              <w:rPr>
                <w:rFonts w:ascii="Arial" w:hAnsi="Arial" w:cs="Arial"/>
                <w:sz w:val="16"/>
                <w:szCs w:val="16"/>
              </w:rPr>
              <w:br/>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вторинне пакування, випуск серії:</w:t>
            </w:r>
            <w:r w:rsidRPr="00740F20">
              <w:rPr>
                <w:rFonts w:ascii="Arial" w:hAnsi="Arial" w:cs="Arial"/>
                <w:sz w:val="16"/>
                <w:szCs w:val="16"/>
              </w:rPr>
              <w:br/>
              <w:t>ЦСЛ Берінг ГмбХ, Німеччина</w:t>
            </w:r>
            <w:r w:rsidRPr="00740F20">
              <w:rPr>
                <w:rFonts w:ascii="Arial" w:hAnsi="Arial" w:cs="Arial"/>
                <w:sz w:val="16"/>
                <w:szCs w:val="16"/>
              </w:rPr>
              <w:br/>
            </w:r>
            <w:r w:rsidRPr="00740F20">
              <w:rPr>
                <w:rFonts w:ascii="Arial" w:hAnsi="Arial" w:cs="Arial"/>
                <w:sz w:val="16"/>
                <w:szCs w:val="16"/>
              </w:rPr>
              <w:br/>
              <w:t>виробництво, первинне пакування, контроль якості:</w:t>
            </w:r>
            <w:r w:rsidRPr="00740F20">
              <w:rPr>
                <w:rFonts w:ascii="Arial" w:hAnsi="Arial" w:cs="Arial"/>
                <w:sz w:val="16"/>
                <w:szCs w:val="16"/>
              </w:rPr>
              <w:br/>
              <w:t>ЦСЛ Берінг ГмбХ,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"Склад", "Фармакотерапевтична група" (внесені уточнення без фактичної зміни складу та фармацевтичної групи),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UA/17404/01/03</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таблетки, вкриті плівковою оболонкою, по 0,03 мг/0,15 мг; по 21 таблетці у блістері, по 1, або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lang w:val="ru-RU"/>
              </w:rPr>
              <w:t>ТОВ «МІБЕ УКРАЇНА»</w:t>
            </w:r>
            <w:r w:rsidRPr="00740F20">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мібе ГмбХ Арцнайміттель</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перереєстрація на необмежений термін</w:t>
            </w:r>
            <w:r w:rsidRPr="00740F20">
              <w:rPr>
                <w:rFonts w:ascii="Arial" w:hAnsi="Arial" w:cs="Arial"/>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w:t>
            </w:r>
            <w:r w:rsidRPr="00740F20">
              <w:rPr>
                <w:rFonts w:ascii="Arial" w:hAnsi="Arial" w:cs="Arial"/>
                <w:sz w:val="16"/>
                <w:szCs w:val="16"/>
              </w:rPr>
              <w:t>Marvelon</w:t>
            </w:r>
            <w:r w:rsidRPr="00740F20">
              <w:rPr>
                <w:rFonts w:ascii="Arial" w:hAnsi="Arial" w:cs="Arial"/>
                <w:sz w:val="16"/>
                <w:szCs w:val="16"/>
                <w:lang w:val="ru-RU"/>
              </w:rPr>
              <w:t xml:space="preserve">®, </w:t>
            </w:r>
            <w:r w:rsidRPr="00740F20">
              <w:rPr>
                <w:rFonts w:ascii="Arial" w:hAnsi="Arial" w:cs="Arial"/>
                <w:sz w:val="16"/>
                <w:szCs w:val="16"/>
              </w:rPr>
              <w:t>desogestrel</w:t>
            </w:r>
            <w:r w:rsidRPr="00740F20">
              <w:rPr>
                <w:rFonts w:ascii="Arial" w:hAnsi="Arial" w:cs="Arial"/>
                <w:sz w:val="16"/>
                <w:szCs w:val="16"/>
                <w:lang w:val="ru-RU"/>
              </w:rPr>
              <w:t xml:space="preserve"> 0,15 </w:t>
            </w:r>
            <w:r w:rsidRPr="00740F20">
              <w:rPr>
                <w:rFonts w:ascii="Arial" w:hAnsi="Arial" w:cs="Arial"/>
                <w:sz w:val="16"/>
                <w:szCs w:val="16"/>
              </w:rPr>
              <w:t>mg</w:t>
            </w:r>
            <w:r w:rsidRPr="00740F20">
              <w:rPr>
                <w:rFonts w:ascii="Arial" w:hAnsi="Arial" w:cs="Arial"/>
                <w:sz w:val="16"/>
                <w:szCs w:val="16"/>
                <w:lang w:val="ru-RU"/>
              </w:rPr>
              <w:t>/</w:t>
            </w:r>
            <w:r w:rsidRPr="00740F20">
              <w:rPr>
                <w:rFonts w:ascii="Arial" w:hAnsi="Arial" w:cs="Arial"/>
                <w:sz w:val="16"/>
                <w:szCs w:val="16"/>
              </w:rPr>
              <w:t>ethinylestradiol</w:t>
            </w:r>
            <w:r w:rsidRPr="00740F20">
              <w:rPr>
                <w:rFonts w:ascii="Arial" w:hAnsi="Arial" w:cs="Arial"/>
                <w:sz w:val="16"/>
                <w:szCs w:val="16"/>
                <w:lang w:val="ru-RU"/>
              </w:rPr>
              <w:t xml:space="preserve"> 0,03 </w:t>
            </w:r>
            <w:r w:rsidRPr="00740F20">
              <w:rPr>
                <w:rFonts w:ascii="Arial" w:hAnsi="Arial" w:cs="Arial"/>
                <w:sz w:val="16"/>
                <w:szCs w:val="16"/>
              </w:rPr>
              <w:t>mg</w:t>
            </w:r>
            <w:r w:rsidRPr="00740F20">
              <w:rPr>
                <w:rFonts w:ascii="Arial" w:hAnsi="Arial" w:cs="Arial"/>
                <w:sz w:val="16"/>
                <w:szCs w:val="16"/>
                <w:lang w:val="ru-RU"/>
              </w:rPr>
              <w:t xml:space="preserve"> </w:t>
            </w:r>
            <w:r w:rsidRPr="00740F20">
              <w:rPr>
                <w:rFonts w:ascii="Arial" w:hAnsi="Arial" w:cs="Arial"/>
                <w:sz w:val="16"/>
                <w:szCs w:val="16"/>
              </w:rPr>
              <w:t>film</w:t>
            </w:r>
            <w:r w:rsidRPr="00740F20">
              <w:rPr>
                <w:rFonts w:ascii="Arial" w:hAnsi="Arial" w:cs="Arial"/>
                <w:sz w:val="16"/>
                <w:szCs w:val="16"/>
                <w:lang w:val="ru-RU"/>
              </w:rPr>
              <w:t>-</w:t>
            </w:r>
            <w:r w:rsidRPr="00740F20">
              <w:rPr>
                <w:rFonts w:ascii="Arial" w:hAnsi="Arial" w:cs="Arial"/>
                <w:sz w:val="16"/>
                <w:szCs w:val="16"/>
              </w:rPr>
              <w:t>coated</w:t>
            </w:r>
            <w:r w:rsidRPr="00740F20">
              <w:rPr>
                <w:rFonts w:ascii="Arial" w:hAnsi="Arial" w:cs="Arial"/>
                <w:sz w:val="16"/>
                <w:szCs w:val="16"/>
                <w:lang w:val="ru-RU"/>
              </w:rPr>
              <w:t xml:space="preserve"> </w:t>
            </w:r>
            <w:r w:rsidRPr="00740F20">
              <w:rPr>
                <w:rFonts w:ascii="Arial" w:hAnsi="Arial" w:cs="Arial"/>
                <w:sz w:val="16"/>
                <w:szCs w:val="16"/>
              </w:rPr>
              <w:t>tablet</w:t>
            </w:r>
            <w:r w:rsidRPr="00740F20">
              <w:rPr>
                <w:rFonts w:ascii="Arial" w:hAnsi="Arial" w:cs="Arial"/>
                <w:sz w:val="16"/>
                <w:szCs w:val="16"/>
                <w:lang w:val="ru-RU"/>
              </w:rPr>
              <w:t>),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40F20">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UA/17211/01/01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ДОЦЕТАКСЕЛ-ФАРМЕКС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концентрат для розчину для інфузій, 40 мг/мл, по 0,5 мл (20 мг) концентрату у флаконі; по 1 флакону концентрату (20 мг/0,5 мл) та 1 флакону розчинника (етанол 96 %, вода для ін'єкцій) по 1,5 мл у контурній чарунковій упаковці; по 1 контурній чарунковій упаковці в картонній пачці; </w:t>
            </w:r>
          </w:p>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по 2 мл (80 мг) концентрату у флаконі; по 1 флакону концентрату (80 мг/2 мл) та 1 флакону розчинника (етанол 96%, вода для ін'єкцій) по 6 мл у контурній чарунковій упаковці; по 1 контурній чарунковій упаковці в картонній пачці; </w:t>
            </w:r>
          </w:p>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по 3 мл (120 мг) концентрату у флаконі, по 1 флакону концентрату (120 мг/3 мл) та 1 флакону розчинника (етанол 96%, вода для ін'єкцій) по 9 мл у контурній чарунковій упаковці; по 1 контурній чарунковій упаковці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«КОРПОРАЦІЯ «ЗДОРОВ’Я»</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 "ФАРМЕКС ГРУП"</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5 років.</w:t>
            </w:r>
            <w:r w:rsidRPr="00740F2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Таксотер, концентрат для розчину для інфузій, а також внесено уточнення у розділ "Фармакотерапевтична група. Код АТХ" без зміни коду АТХ.</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UA/13875/01/01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ЕЛІЦЕЯ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що диспергуються у ротовій порожнині по 5 мг, по 7 таблеток у блістері; по 4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контроль та випуск серії: </w:t>
            </w:r>
            <w:r w:rsidRPr="00740F20">
              <w:rPr>
                <w:rFonts w:ascii="Arial" w:hAnsi="Arial" w:cs="Arial"/>
                <w:sz w:val="16"/>
                <w:szCs w:val="16"/>
              </w:rPr>
              <w:br/>
              <w:t>КРКА, д.д., Ново место, Словенія</w:t>
            </w:r>
            <w:r w:rsidRPr="00740F20">
              <w:rPr>
                <w:rFonts w:ascii="Arial" w:hAnsi="Arial" w:cs="Arial"/>
                <w:sz w:val="16"/>
                <w:szCs w:val="16"/>
              </w:rPr>
              <w:br/>
              <w:t>виробництво, первинне та вторинне пакування, контроль та випуск серії:</w:t>
            </w:r>
            <w:r w:rsidRPr="00740F20">
              <w:rPr>
                <w:rFonts w:ascii="Arial" w:hAnsi="Arial" w:cs="Arial"/>
                <w:sz w:val="16"/>
                <w:szCs w:val="16"/>
              </w:rPr>
              <w:br/>
              <w:t>Дженефарм СА, Греція</w:t>
            </w:r>
            <w:r w:rsidRPr="00740F20">
              <w:rPr>
                <w:rFonts w:ascii="Arial" w:hAnsi="Arial" w:cs="Arial"/>
                <w:sz w:val="16"/>
                <w:szCs w:val="16"/>
              </w:rPr>
              <w:br/>
            </w:r>
            <w:r w:rsidRPr="00740F20">
              <w:rPr>
                <w:rFonts w:ascii="Arial" w:hAnsi="Arial" w:cs="Arial"/>
                <w:sz w:val="16"/>
                <w:szCs w:val="16"/>
              </w:rPr>
              <w:br/>
              <w:t>виробництво або виробництво із напівпродукту, виробленого Дженефарм СА, первинне та вторинне пакування:</w:t>
            </w:r>
            <w:r w:rsidRPr="00740F20">
              <w:rPr>
                <w:rFonts w:ascii="Arial" w:hAnsi="Arial" w:cs="Arial"/>
                <w:sz w:val="16"/>
                <w:szCs w:val="16"/>
              </w:rPr>
              <w:br/>
              <w:t>КРКА, д.д., Ново место, Словенія</w:t>
            </w:r>
            <w:r w:rsidRPr="00740F20">
              <w:rPr>
                <w:rFonts w:ascii="Arial" w:hAnsi="Arial" w:cs="Arial"/>
                <w:sz w:val="16"/>
                <w:szCs w:val="16"/>
              </w:rPr>
              <w:br/>
            </w:r>
            <w:r w:rsidRPr="00740F20">
              <w:rPr>
                <w:rFonts w:ascii="Arial" w:hAnsi="Arial" w:cs="Arial"/>
                <w:sz w:val="16"/>
                <w:szCs w:val="16"/>
              </w:rPr>
              <w:br/>
              <w:t>контроль серії</w:t>
            </w:r>
            <w:r w:rsidRPr="00740F20">
              <w:rPr>
                <w:rFonts w:ascii="Arial" w:hAnsi="Arial" w:cs="Arial"/>
                <w:sz w:val="16"/>
                <w:szCs w:val="16"/>
              </w:rPr>
              <w:br/>
              <w:t>КРКА, д.д., Ново место, Словенія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Словенія</w:t>
            </w:r>
            <w:r w:rsidRPr="00740F20">
              <w:rPr>
                <w:rFonts w:ascii="Arial" w:hAnsi="Arial" w:cs="Arial"/>
                <w:sz w:val="16"/>
                <w:szCs w:val="16"/>
                <w:lang w:val="en-US"/>
              </w:rPr>
              <w:t>/</w:t>
            </w:r>
            <w:r w:rsidRPr="00740F20">
              <w:rPr>
                <w:rFonts w:ascii="Arial" w:hAnsi="Arial" w:cs="Arial"/>
                <w:sz w:val="16"/>
                <w:szCs w:val="16"/>
              </w:rPr>
              <w:t xml:space="preserve"> 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в розділі "Спосіб застосування та дози" відповідно до інформації референтного лікарського засобу (Cipralex® 20 mg film-coated tablets),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UA/13686/02/01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ЕЛІЦЕЯ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що диспергуються у ротовій порожнині по 10 мг, по 7 таблеток у блістері; по 4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контроль та випуск серії: </w:t>
            </w:r>
            <w:r w:rsidRPr="00740F20">
              <w:rPr>
                <w:rFonts w:ascii="Arial" w:hAnsi="Arial" w:cs="Arial"/>
                <w:sz w:val="16"/>
                <w:szCs w:val="16"/>
              </w:rPr>
              <w:br/>
              <w:t>КРКА, д.д., Ново место, Словенія</w:t>
            </w:r>
            <w:r w:rsidRPr="00740F20">
              <w:rPr>
                <w:rFonts w:ascii="Arial" w:hAnsi="Arial" w:cs="Arial"/>
                <w:sz w:val="16"/>
                <w:szCs w:val="16"/>
              </w:rPr>
              <w:br/>
              <w:t>виробництво, первинне та вторинне пакування, контроль та випуск серії:</w:t>
            </w:r>
            <w:r w:rsidRPr="00740F20">
              <w:rPr>
                <w:rFonts w:ascii="Arial" w:hAnsi="Arial" w:cs="Arial"/>
                <w:sz w:val="16"/>
                <w:szCs w:val="16"/>
              </w:rPr>
              <w:br/>
              <w:t>Дженефарм СА, Греція</w:t>
            </w:r>
            <w:r w:rsidRPr="00740F20">
              <w:rPr>
                <w:rFonts w:ascii="Arial" w:hAnsi="Arial" w:cs="Arial"/>
                <w:sz w:val="16"/>
                <w:szCs w:val="16"/>
              </w:rPr>
              <w:br/>
            </w:r>
            <w:r w:rsidRPr="00740F20">
              <w:rPr>
                <w:rFonts w:ascii="Arial" w:hAnsi="Arial" w:cs="Arial"/>
                <w:sz w:val="16"/>
                <w:szCs w:val="16"/>
              </w:rPr>
              <w:br/>
              <w:t>виробництво або виробництво із напівпродукту, виробленого Дженефарм СА, первинне та вторинне пакування:</w:t>
            </w:r>
            <w:r w:rsidRPr="00740F20">
              <w:rPr>
                <w:rFonts w:ascii="Arial" w:hAnsi="Arial" w:cs="Arial"/>
                <w:sz w:val="16"/>
                <w:szCs w:val="16"/>
              </w:rPr>
              <w:br/>
              <w:t>КРКА, д.д., Ново место, Словенія</w:t>
            </w:r>
            <w:r w:rsidRPr="00740F20">
              <w:rPr>
                <w:rFonts w:ascii="Arial" w:hAnsi="Arial" w:cs="Arial"/>
                <w:sz w:val="16"/>
                <w:szCs w:val="16"/>
              </w:rPr>
              <w:br/>
            </w:r>
          </w:p>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контроль серії</w:t>
            </w:r>
            <w:r w:rsidRPr="00740F20">
              <w:rPr>
                <w:rFonts w:ascii="Arial" w:hAnsi="Arial" w:cs="Arial"/>
                <w:sz w:val="16"/>
                <w:szCs w:val="16"/>
              </w:rPr>
              <w:br/>
              <w:t>КРКА, д.д., Ново место, Словенія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Словенія</w:t>
            </w:r>
            <w:r w:rsidRPr="00740F20">
              <w:rPr>
                <w:rFonts w:ascii="Arial" w:hAnsi="Arial" w:cs="Arial"/>
                <w:sz w:val="16"/>
                <w:szCs w:val="16"/>
                <w:lang w:val="en-US"/>
              </w:rPr>
              <w:t>/</w:t>
            </w:r>
            <w:r w:rsidRPr="00740F20">
              <w:rPr>
                <w:rFonts w:ascii="Arial" w:hAnsi="Arial" w:cs="Arial"/>
                <w:sz w:val="16"/>
                <w:szCs w:val="16"/>
              </w:rPr>
              <w:t xml:space="preserve"> 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в розділі "Спосіб застосування та дози" відповідно до інформації референтного лікарського засобу (Cipralex® 20 mg film-coated tablets),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UA/13686/02/02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ЕЛІЦЕЯ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що диспергуються у ротовій порожнині по 20 мг, по 7 таблеток у блістері; по 4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 Словенія</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контроль та випуск серії: </w:t>
            </w:r>
            <w:r w:rsidRPr="00740F20">
              <w:rPr>
                <w:rFonts w:ascii="Arial" w:hAnsi="Arial" w:cs="Arial"/>
                <w:sz w:val="16"/>
                <w:szCs w:val="16"/>
              </w:rPr>
              <w:br/>
              <w:t>КРКА, д.д., Ново место, Словенія</w:t>
            </w:r>
            <w:r w:rsidRPr="00740F20">
              <w:rPr>
                <w:rFonts w:ascii="Arial" w:hAnsi="Arial" w:cs="Arial"/>
                <w:sz w:val="16"/>
                <w:szCs w:val="16"/>
              </w:rPr>
              <w:br/>
            </w:r>
          </w:p>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та вторинне пакування, контроль та випуск серії:</w:t>
            </w:r>
            <w:r w:rsidRPr="00740F20">
              <w:rPr>
                <w:rFonts w:ascii="Arial" w:hAnsi="Arial" w:cs="Arial"/>
                <w:sz w:val="16"/>
                <w:szCs w:val="16"/>
              </w:rPr>
              <w:br/>
              <w:t>Дженефарм СА, Греція</w:t>
            </w:r>
            <w:r w:rsidRPr="00740F20">
              <w:rPr>
                <w:rFonts w:ascii="Arial" w:hAnsi="Arial" w:cs="Arial"/>
                <w:sz w:val="16"/>
                <w:szCs w:val="16"/>
              </w:rPr>
              <w:br/>
            </w:r>
            <w:r w:rsidRPr="00740F20">
              <w:rPr>
                <w:rFonts w:ascii="Arial" w:hAnsi="Arial" w:cs="Arial"/>
                <w:sz w:val="16"/>
                <w:szCs w:val="16"/>
              </w:rPr>
              <w:br/>
              <w:t>виробництво або виробництво із напівпродукту, виробленого Дженефарм СА, первинне та вторинне пакування:</w:t>
            </w:r>
            <w:r w:rsidRPr="00740F20">
              <w:rPr>
                <w:rFonts w:ascii="Arial" w:hAnsi="Arial" w:cs="Arial"/>
                <w:sz w:val="16"/>
                <w:szCs w:val="16"/>
              </w:rPr>
              <w:br/>
              <w:t>КРКА, д.д., Ново место, Словенія</w:t>
            </w:r>
            <w:r w:rsidRPr="00740F20">
              <w:rPr>
                <w:rFonts w:ascii="Arial" w:hAnsi="Arial" w:cs="Arial"/>
                <w:sz w:val="16"/>
                <w:szCs w:val="16"/>
              </w:rPr>
              <w:br/>
            </w:r>
          </w:p>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контроль серії</w:t>
            </w:r>
            <w:r w:rsidRPr="00740F20">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Словенія</w:t>
            </w:r>
            <w:r w:rsidRPr="00740F20">
              <w:rPr>
                <w:rFonts w:ascii="Arial" w:hAnsi="Arial" w:cs="Arial"/>
                <w:sz w:val="16"/>
                <w:szCs w:val="16"/>
                <w:lang w:val="en-US"/>
              </w:rPr>
              <w:t>/</w:t>
            </w:r>
            <w:r w:rsidRPr="00740F20">
              <w:rPr>
                <w:rFonts w:ascii="Arial" w:hAnsi="Arial" w:cs="Arial"/>
                <w:sz w:val="16"/>
                <w:szCs w:val="16"/>
              </w:rPr>
              <w:t xml:space="preserve"> 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в розділі "Спосіб застосування та дози" відповідно до інформації референтного лікарського засобу (Cipralex® 20 mg film-coated tablets),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UA/13686/02/03</w:t>
            </w:r>
          </w:p>
        </w:tc>
      </w:tr>
      <w:tr w:rsidR="00A81522" w:rsidRPr="0002797D"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02797D" w:rsidRDefault="00A81522" w:rsidP="003309F1">
            <w:pPr>
              <w:pStyle w:val="110"/>
              <w:tabs>
                <w:tab w:val="left" w:pos="12600"/>
              </w:tabs>
              <w:rPr>
                <w:rFonts w:ascii="Arial" w:hAnsi="Arial" w:cs="Arial"/>
                <w:b/>
                <w:sz w:val="16"/>
                <w:szCs w:val="16"/>
              </w:rPr>
            </w:pPr>
            <w:r w:rsidRPr="0002797D">
              <w:rPr>
                <w:rFonts w:ascii="Arial" w:hAnsi="Arial" w:cs="Arial"/>
                <w:b/>
                <w:sz w:val="16"/>
                <w:szCs w:val="16"/>
              </w:rPr>
              <w:t>ЕФСТАТ</w:t>
            </w:r>
          </w:p>
          <w:p w:rsidR="00A81522" w:rsidRPr="0002797D" w:rsidRDefault="00A81522" w:rsidP="003309F1">
            <w:pPr>
              <w:pStyle w:val="110"/>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rPr>
                <w:rFonts w:ascii="Arial" w:hAnsi="Arial" w:cs="Arial"/>
                <w:color w:val="000000"/>
                <w:sz w:val="16"/>
                <w:szCs w:val="16"/>
              </w:rPr>
            </w:pPr>
            <w:r w:rsidRPr="0002797D">
              <w:rPr>
                <w:rFonts w:ascii="Arial" w:hAnsi="Arial" w:cs="Arial"/>
                <w:color w:val="000000"/>
                <w:sz w:val="16"/>
                <w:szCs w:val="16"/>
              </w:rPr>
              <w:t>таблетки, вкриті плівковою оболонкою, по 80 мг, по 14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ПрАТ "Фармацевтична фірма "Дарниця"</w:t>
            </w:r>
            <w:r w:rsidRPr="00027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ДЖЕНЕФАРМ С.А.</w:t>
            </w:r>
            <w:r w:rsidRPr="00027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перереєстрація на необмежений термін</w:t>
            </w:r>
          </w:p>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(АДЕНУРІК® 80 МГ/АДЕНУРІК® 120 МГ, таблетки, вкриті плівковою оболонкою, по 80 мг, по 120 мг), а також у розділ "Побічні реакції" щодо важливості звітування про побічні реакції.</w:t>
            </w:r>
            <w:r w:rsidRPr="0002797D">
              <w:rPr>
                <w:rFonts w:ascii="Arial" w:hAnsi="Arial" w:cs="Arial"/>
                <w:color w:val="000000"/>
                <w:sz w:val="16"/>
                <w:szCs w:val="16"/>
              </w:rPr>
              <w:br/>
            </w:r>
            <w:r w:rsidRPr="00027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b/>
                <w:i/>
                <w:color w:val="000000"/>
                <w:sz w:val="16"/>
                <w:szCs w:val="16"/>
              </w:rPr>
            </w:pPr>
            <w:r w:rsidRPr="00027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sz w:val="16"/>
                <w:szCs w:val="16"/>
              </w:rPr>
            </w:pPr>
            <w:r w:rsidRPr="00027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sz w:val="16"/>
                <w:szCs w:val="16"/>
              </w:rPr>
            </w:pPr>
            <w:r w:rsidRPr="0002797D">
              <w:rPr>
                <w:rFonts w:ascii="Arial" w:hAnsi="Arial" w:cs="Arial"/>
                <w:sz w:val="16"/>
                <w:szCs w:val="16"/>
              </w:rPr>
              <w:t>UA/17530/01/01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02797D"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02797D" w:rsidRDefault="00A81522" w:rsidP="003309F1">
            <w:pPr>
              <w:pStyle w:val="110"/>
              <w:tabs>
                <w:tab w:val="left" w:pos="12600"/>
              </w:tabs>
              <w:rPr>
                <w:rFonts w:ascii="Arial" w:hAnsi="Arial" w:cs="Arial"/>
                <w:b/>
                <w:i/>
                <w:color w:val="000000"/>
                <w:sz w:val="16"/>
                <w:szCs w:val="16"/>
              </w:rPr>
            </w:pPr>
            <w:r w:rsidRPr="0002797D">
              <w:rPr>
                <w:rFonts w:ascii="Arial" w:hAnsi="Arial" w:cs="Arial"/>
                <w:b/>
                <w:sz w:val="16"/>
                <w:szCs w:val="16"/>
              </w:rPr>
              <w:t>ЕФСТАТ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rPr>
                <w:rFonts w:ascii="Arial" w:hAnsi="Arial" w:cs="Arial"/>
                <w:color w:val="000000"/>
                <w:sz w:val="16"/>
                <w:szCs w:val="16"/>
              </w:rPr>
            </w:pPr>
            <w:r w:rsidRPr="0002797D">
              <w:rPr>
                <w:rFonts w:ascii="Arial" w:hAnsi="Arial" w:cs="Arial"/>
                <w:color w:val="000000"/>
                <w:sz w:val="16"/>
                <w:szCs w:val="16"/>
              </w:rPr>
              <w:t>таблетки, вкриті плівковою оболонкою, по 120 мг, по 14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ПрАТ "Фармацевтична фірма "Дарниця"</w:t>
            </w:r>
            <w:r w:rsidRPr="00027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ДЖЕНЕФАРМ С.А.</w:t>
            </w:r>
            <w:r w:rsidRPr="00027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перереєстрація на необмежений термін</w:t>
            </w:r>
          </w:p>
          <w:p w:rsidR="00A81522" w:rsidRPr="0002797D" w:rsidRDefault="00A81522" w:rsidP="003309F1">
            <w:pPr>
              <w:pStyle w:val="110"/>
              <w:tabs>
                <w:tab w:val="left" w:pos="12600"/>
              </w:tabs>
              <w:jc w:val="center"/>
              <w:rPr>
                <w:rFonts w:ascii="Arial" w:hAnsi="Arial" w:cs="Arial"/>
                <w:color w:val="000000"/>
                <w:sz w:val="16"/>
                <w:szCs w:val="16"/>
              </w:rPr>
            </w:pPr>
            <w:r w:rsidRPr="0002797D">
              <w:rPr>
                <w:rFonts w:ascii="Arial" w:hAnsi="Arial" w:cs="Arial"/>
                <w:color w:val="000000"/>
                <w:sz w:val="16"/>
                <w:szCs w:val="16"/>
              </w:rP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(АДЕНУРІК® 80 МГ/АДЕНУРІК® 120 МГ, таблетки, вкриті плівковою оболонкою, по 80 мг, по 120 мг), а також у розділ "Побічні реакції" щодо важливості звітування про побічні реакції.</w:t>
            </w:r>
            <w:r w:rsidRPr="0002797D">
              <w:rPr>
                <w:rFonts w:ascii="Arial" w:hAnsi="Arial" w:cs="Arial"/>
                <w:color w:val="000000"/>
                <w:sz w:val="16"/>
                <w:szCs w:val="16"/>
              </w:rPr>
              <w:br/>
            </w:r>
            <w:r w:rsidRPr="00027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rFonts w:ascii="Arial" w:hAnsi="Arial" w:cs="Arial"/>
                <w:b/>
                <w:i/>
                <w:color w:val="000000"/>
                <w:sz w:val="16"/>
                <w:szCs w:val="16"/>
              </w:rPr>
            </w:pPr>
            <w:r w:rsidRPr="00027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02797D" w:rsidRDefault="00A81522" w:rsidP="003309F1">
            <w:pPr>
              <w:pStyle w:val="110"/>
              <w:tabs>
                <w:tab w:val="left" w:pos="12600"/>
              </w:tabs>
              <w:jc w:val="center"/>
              <w:rPr>
                <w:sz w:val="16"/>
                <w:szCs w:val="16"/>
              </w:rPr>
            </w:pPr>
            <w:r w:rsidRPr="00027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854265" w:rsidRDefault="00A81522" w:rsidP="003309F1">
            <w:pPr>
              <w:pStyle w:val="110"/>
              <w:tabs>
                <w:tab w:val="left" w:pos="12600"/>
              </w:tabs>
              <w:jc w:val="center"/>
              <w:rPr>
                <w:rFonts w:ascii="Arial" w:hAnsi="Arial" w:cs="Arial"/>
                <w:sz w:val="16"/>
                <w:szCs w:val="16"/>
              </w:rPr>
            </w:pPr>
            <w:r w:rsidRPr="0002797D">
              <w:rPr>
                <w:rFonts w:ascii="Arial" w:hAnsi="Arial" w:cs="Arial"/>
                <w:sz w:val="16"/>
                <w:szCs w:val="16"/>
              </w:rPr>
              <w:t>UA/17530/01/02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ЗАВІЦЕФТА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порошок для концентрату для розчину для інфузій, по 2000 мг/500 мг, по 10 флаконів з порошком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ПФАЙЗЕР ЕЙЧ. СІ. ПІ. КОРПОРЕЙШН</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напівпродукту стерильної суміші цефтазидиму карбонату (цефтазидиму пентагідрат з карбонатом натрію), тестування при випуску:</w:t>
            </w:r>
            <w:r w:rsidRPr="00740F20">
              <w:rPr>
                <w:rFonts w:ascii="Arial" w:hAnsi="Arial" w:cs="Arial"/>
                <w:sz w:val="16"/>
                <w:szCs w:val="16"/>
              </w:rPr>
              <w:br/>
              <w:t xml:space="preserve">Антибіотікос до Бразіл Лтда, Бразилiя </w:t>
            </w:r>
            <w:r w:rsidRPr="00740F20">
              <w:rPr>
                <w:rFonts w:ascii="Arial" w:hAnsi="Arial" w:cs="Arial"/>
                <w:sz w:val="16"/>
                <w:szCs w:val="16"/>
              </w:rPr>
              <w:br/>
              <w:t>виробництво, пакування, контроль якості та випуск серії:</w:t>
            </w:r>
            <w:r w:rsidRPr="00740F20">
              <w:rPr>
                <w:rFonts w:ascii="Arial" w:hAnsi="Arial" w:cs="Arial"/>
                <w:sz w:val="16"/>
                <w:szCs w:val="16"/>
              </w:rPr>
              <w:br/>
              <w:t>ЕйСіЕс Добфар С.п.А., Італія</w:t>
            </w:r>
            <w:r w:rsidRPr="00740F20">
              <w:rPr>
                <w:rFonts w:ascii="Arial" w:hAnsi="Arial" w:cs="Arial"/>
                <w:sz w:val="16"/>
                <w:szCs w:val="16"/>
              </w:rPr>
              <w:br/>
              <w:t>випробування стабільності готового лікарського засобу</w:t>
            </w:r>
            <w:r w:rsidRPr="00740F20">
              <w:rPr>
                <w:rFonts w:ascii="Arial" w:hAnsi="Arial" w:cs="Arial"/>
                <w:sz w:val="16"/>
                <w:szCs w:val="16"/>
              </w:rPr>
              <w:br/>
              <w:t xml:space="preserve">ЕйСіЕс Добфар С.п.А., Італiя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rPr>
              <w:t>Бразилiя</w:t>
            </w:r>
            <w:r w:rsidRPr="00740F20">
              <w:rPr>
                <w:rFonts w:ascii="Arial" w:hAnsi="Arial" w:cs="Arial"/>
                <w:sz w:val="16"/>
                <w:szCs w:val="16"/>
                <w:lang w:val="en-US"/>
              </w:rPr>
              <w:t>/</w:t>
            </w:r>
            <w:r w:rsidRPr="00740F20">
              <w:rPr>
                <w:rFonts w:ascii="Arial" w:hAnsi="Arial" w:cs="Arial"/>
                <w:sz w:val="16"/>
                <w:szCs w:val="16"/>
              </w:rPr>
              <w:t xml:space="preserve"> Італiя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 xml:space="preserve">Оновлено інформацію в інструкції для медичного застосування лікарського засобу у розділах "Спосіб застосування та дози", "Побічні реакції" відповідно до інформації стосовно безпеки, яка зазначена в матеріалах реєстраційного досьє, а також до розділу "Місцезнаходження виробника та його адреса місця провадження діяльності" (розшифрування скорочення без зміни сутності інформації). </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UA/17440/01/01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ЗАЛІЗА СУЛЬФАТ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"Фармацевтична компанія "Здоров'я"</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Д-Р ПАУЛЬ ЛОМАНН ГМБХ КГ,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UA/17521/01/01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 xml:space="preserve">КЕДОЛ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50 мг/2 мл; по 2 мл препарату в ампулі по 50 ампул у картонній коробці; по 5 ампул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"Беркана +"</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Приватне акціонерне товариство “Лекхім-Харків”</w:t>
            </w:r>
            <w:r w:rsidRPr="00740F2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UA/17035/01/01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КЛАВУКСИЦИН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порошок для розчину для ін'єкцій по 500 мг/100 мг; по 1 або 5 флаконів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М.БІОТЕК ЛТД</w:t>
            </w:r>
            <w:r w:rsidRPr="00740F20">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АСТРАЛ СТЕРІТЕК ПРАЙВІТ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5 років</w:t>
            </w:r>
            <w:r w:rsidRPr="00740F20">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лікарського засобу, а також в розділі "Побічні реакції" щодо звітування про побічні реакції.</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UA/16108/01/01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КЛАВУКСИЦИН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порошок для розчину для ін'єкцій по 1000 мг/200 мг; по 1 або 5 флаконів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en-US"/>
              </w:rPr>
            </w:pPr>
            <w:r w:rsidRPr="00740F20">
              <w:rPr>
                <w:rFonts w:ascii="Arial" w:hAnsi="Arial" w:cs="Arial"/>
                <w:sz w:val="16"/>
                <w:szCs w:val="16"/>
                <w:lang w:val="ru-RU"/>
              </w:rPr>
              <w:t>М</w:t>
            </w:r>
            <w:r w:rsidRPr="00740F20">
              <w:rPr>
                <w:rFonts w:ascii="Arial" w:hAnsi="Arial" w:cs="Arial"/>
                <w:sz w:val="16"/>
                <w:szCs w:val="16"/>
                <w:lang w:val="en-US"/>
              </w:rPr>
              <w:t>.</w:t>
            </w:r>
            <w:r w:rsidRPr="00740F20">
              <w:rPr>
                <w:rFonts w:ascii="Arial" w:hAnsi="Arial" w:cs="Arial"/>
                <w:sz w:val="16"/>
                <w:szCs w:val="16"/>
                <w:lang w:val="ru-RU"/>
              </w:rPr>
              <w:t>БІОТЕК</w:t>
            </w:r>
            <w:r w:rsidRPr="00740F20">
              <w:rPr>
                <w:rFonts w:ascii="Arial" w:hAnsi="Arial" w:cs="Arial"/>
                <w:sz w:val="16"/>
                <w:szCs w:val="16"/>
                <w:lang w:val="en-US"/>
              </w:rPr>
              <w:t xml:space="preserve"> </w:t>
            </w:r>
            <w:r w:rsidRPr="00740F20">
              <w:rPr>
                <w:rFonts w:ascii="Arial" w:hAnsi="Arial" w:cs="Arial"/>
                <w:sz w:val="16"/>
                <w:szCs w:val="16"/>
                <w:lang w:val="ru-RU"/>
              </w:rPr>
              <w:t>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АСТРАЛ СТЕРІТЕК ПРАЙВІТ ЛІМІТЕД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5 років</w:t>
            </w:r>
            <w:r w:rsidRPr="00740F20">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лікарського засобу, а також в розділі "Побічні реакції" щодо звітування про побічні реакції.</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UA/16108/01/02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 xml:space="preserve">ЛАПРОНЕКСТ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краплі очні, розчин, (50 мкг+5 мг)/мл по 2,5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Некстфарм ГмбХ</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Республіка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UA/17840/01/01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ЛЕВОНЕКСТ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краплі очні, розчин, 5 мг/мл по 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Некстфарм ГмбХ</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Республіка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РАФАРМ СА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(ОФТАКВІКС®, краплі очні, 5 мг/мл), а також у розділ "Побічні реакції" щодо важливості звітування про побічні реакції. </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UA/17522/01/01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ЛІПОЇКА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300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 Застосування у період вагітності або годування груддю", "Побічні реакції" відповідно до інформації з безпеки застосування лікарського засобу. Затверджено текст короткої характеристики лікарського засобу</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UA/17024/02/01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ЛІПОЇКА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600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 Застосування у період вагітності або годування груддю", "Побічні реакції" відповідно до інформації з безпеки застосування лікарського засобу. Затверджено текст короткої характеристики лікарського засобу</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UA/17024/02/02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МІТРЕН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по 2 мг по 28 таблеток у блістері; по 1 або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ЗАТ «Фармліга»</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контроль якості, первинне та вторинне пакування, відповідальний за випуск серії:</w:t>
            </w:r>
            <w:r w:rsidRPr="00740F20">
              <w:rPr>
                <w:rFonts w:ascii="Arial" w:hAnsi="Arial" w:cs="Arial"/>
                <w:sz w:val="16"/>
                <w:szCs w:val="16"/>
              </w:rPr>
              <w:br/>
              <w:t>ЛАБОРАТОРІОС ЛЕОН ФАРМА С.А., Іспанія</w:t>
            </w:r>
            <w:r w:rsidRPr="00740F20">
              <w:rPr>
                <w:rFonts w:ascii="Arial" w:hAnsi="Arial" w:cs="Arial"/>
                <w:sz w:val="16"/>
                <w:szCs w:val="16"/>
              </w:rPr>
              <w:br/>
            </w:r>
            <w:r w:rsidRPr="00740F20">
              <w:rPr>
                <w:rFonts w:ascii="Arial" w:hAnsi="Arial" w:cs="Arial"/>
                <w:sz w:val="16"/>
                <w:szCs w:val="16"/>
              </w:rPr>
              <w:br/>
              <w:t>Вторинне пакування:</w:t>
            </w:r>
            <w:r w:rsidRPr="00740F20">
              <w:rPr>
                <w:rFonts w:ascii="Arial" w:hAnsi="Arial" w:cs="Arial"/>
                <w:sz w:val="16"/>
                <w:szCs w:val="16"/>
              </w:rPr>
              <w:br/>
              <w:t>МАНАНТІАЛЬ ІНТЕГРА, С.Л.У., Іспанiя</w:t>
            </w:r>
            <w:r w:rsidRPr="00740F20">
              <w:rPr>
                <w:rFonts w:ascii="Arial" w:hAnsi="Arial" w:cs="Arial"/>
                <w:sz w:val="16"/>
                <w:szCs w:val="16"/>
              </w:rPr>
              <w:br/>
              <w:t>Контроль якості:</w:t>
            </w:r>
            <w:r w:rsidRPr="00740F20">
              <w:rPr>
                <w:rFonts w:ascii="Arial" w:hAnsi="Arial" w:cs="Arial"/>
                <w:sz w:val="16"/>
                <w:szCs w:val="16"/>
              </w:rPr>
              <w:br/>
              <w:t>ЛАБОРАТОРІО ЕЧЕВАРНЕ, С.А.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назви без зміни коду АТХ), "Фармакологічні властивості", "Взаємодія з іншими лікарськими засобами та інші види взаємодій", "Особливості застосування", "Діти", "Побічні реакції" відповідно до інформації щодо медичного застосування референтного лікарського засобу (ВІЗАН, таблетки) а також у розділі "Побічні реакції"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UA/17523/01/01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МОКСОНІДИН-ФАРМАК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таблетки, вкриті плівковою оболонкою, по 0,3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АТ «Фармак»</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Санека Фармасьютікалз АТ</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Словацька Республіка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відповідно до інформації референтного лікарського засобу (Фізіотенс, таблетки, вкриті плівковою оболонкою, по 0,2 мг, 0,3 мг, 0,4 мг), а також у розділі "Побічні реакції" щодо важливості звітування про побічні реакції. </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UA/17580/01/02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МОКСОНІДИН-ФАРМАК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таблетки, вкриті плівковою оболонкою, по 0,4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АТ «Фармак»</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Санека Фармасьютікалз АТ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Словацька Республіка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відповідно до інформації референтного лікарського засобу (Фізіотенс, таблетки, вкриті плівковою оболонкою, по 0,2 мг, 0,3 мг, 0,4 мг), а також у розділі "Побічні реакції" щодо важливості звітування про побічні реакції. </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UA/17580/01/03</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МОКСОНІДИН-ФАРМАК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таблетки, вкриті плівковою оболонкою, по 0,2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АТ «Фармак»</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Санека Фармасьютікалз АТ</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Словацька Республіка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відповідно до інформації референтного лікарського засобу (Фізіотенс, таблетки, вкриті плівковою оболонкою, по 0,2 мг, 0,3 мг, 0,4 мг), а також у розділі "Побічні реакції" щодо важливості звітування про побічні реакції. </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UA/17580/01/01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ТОБІФЛАМІН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краплі очні, суспензія, по 5 мл у флаконі поліетиленовому з крапельницею та контролем першого розкриття,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"Діти", "Побічні реакції" інструкції для медичного застосування лікарського засобу відповідно до оновленої інформації щодо безпеки референтного лікарського засобу Тобрадекс® та у розділі "Побічні реакції" щодо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UA/17663/01/01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ТОБІФЛАМІН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 xml:space="preserve">краплі очні, суспензія in bulk: по 5 мл у флаконі поліетиленовому з крапельницею та контролем першого розкриття, по 100 флаконів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РАФАРМ С.А.</w:t>
            </w:r>
            <w:r w:rsidRPr="00740F20">
              <w:rPr>
                <w:rFonts w:ascii="Arial" w:hAnsi="Arial" w:cs="Arial"/>
                <w:sz w:val="16"/>
                <w:szCs w:val="16"/>
              </w:rPr>
              <w:br/>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Грецiя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UA/17664/01/01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ТРАВОНЕКСТ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краплі очні, розчин, 40 мкг/мл, по 2,5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Некстфарм ГмбХ</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Республіка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РАФАРМ СА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щодо медичного застосування референтного лікарського засобу (ТРАВАТАН, краплі очні) а також у розділі "Побічні реакції" щодо важливості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UA/17649/01/01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по 4 мг/1,25 мг/5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НВФ «МІКРОХІМ» </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 НВФ «МІКРОХІМ», Україна</w:t>
            </w:r>
            <w:r w:rsidRPr="00740F20">
              <w:rPr>
                <w:rFonts w:ascii="Arial" w:hAnsi="Arial" w:cs="Arial"/>
                <w:sz w:val="16"/>
                <w:szCs w:val="16"/>
              </w:rPr>
              <w:br/>
              <w:t xml:space="preserve">(виробнича дільниця (всі стадії виробничого процесу); юридична адреса виробника; відповідальний за випуск серії, не включаючи контроль/випробування серії); </w:t>
            </w:r>
            <w:r w:rsidRPr="00740F20">
              <w:rPr>
                <w:rFonts w:ascii="Arial" w:hAnsi="Arial" w:cs="Arial"/>
                <w:sz w:val="16"/>
                <w:szCs w:val="16"/>
              </w:rPr>
              <w:br/>
              <w:t>АТ "ФАРМАК", Україна</w:t>
            </w:r>
            <w:r w:rsidRPr="00740F20">
              <w:rPr>
                <w:rFonts w:ascii="Arial" w:hAnsi="Arial" w:cs="Arial"/>
                <w:sz w:val="16"/>
                <w:szCs w:val="16"/>
              </w:rPr>
              <w:br/>
              <w:t>(виробництво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з безпеки допоміжної речовини, а також у розділі "Побічні реакції" щодо важливості звітування про побічні реакції.</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UA/17632/01/01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по 8 мг/2,5 мг/5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НВФ «МІКРОХІМ» </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 НВФ «МІКРОХІМ», Україна</w:t>
            </w:r>
            <w:r w:rsidRPr="00740F20">
              <w:rPr>
                <w:rFonts w:ascii="Arial" w:hAnsi="Arial" w:cs="Arial"/>
                <w:sz w:val="16"/>
                <w:szCs w:val="16"/>
              </w:rPr>
              <w:br/>
              <w:t xml:space="preserve">(виробнича дільниця (всі стадії виробничого процесу); юридична адреса виробника; відповідальний за випуск серії, не включаючи контроль/випробування серії); </w:t>
            </w:r>
            <w:r w:rsidRPr="00740F20">
              <w:rPr>
                <w:rFonts w:ascii="Arial" w:hAnsi="Arial" w:cs="Arial"/>
                <w:sz w:val="16"/>
                <w:szCs w:val="16"/>
              </w:rPr>
              <w:br/>
              <w:t>АТ "ФАРМАК", Україна</w:t>
            </w:r>
            <w:r w:rsidRPr="00740F20">
              <w:rPr>
                <w:rFonts w:ascii="Arial" w:hAnsi="Arial" w:cs="Arial"/>
                <w:sz w:val="16"/>
                <w:szCs w:val="16"/>
              </w:rPr>
              <w:br/>
              <w:t>(виробництво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з безпеки допоміжної речовини, а також у розділі "Побічні реакції" щодо важливості звітування про побічні реакції.</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UA/17632/01/03</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по 8 мг/2,5 мг/10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НВФ «МІКРОХІМ» </w:t>
            </w:r>
            <w:r w:rsidRPr="00740F2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 НВФ «МІКРОХІМ», Україна</w:t>
            </w:r>
            <w:r w:rsidRPr="00740F20">
              <w:rPr>
                <w:rFonts w:ascii="Arial" w:hAnsi="Arial" w:cs="Arial"/>
                <w:sz w:val="16"/>
                <w:szCs w:val="16"/>
              </w:rPr>
              <w:br/>
              <w:t xml:space="preserve">(виробнича дільниця (всі стадії виробничого процесу); юридична адреса виробника; відповідальний за випуск серії, не включаючи контроль/випробування серії); </w:t>
            </w:r>
            <w:r w:rsidRPr="00740F20">
              <w:rPr>
                <w:rFonts w:ascii="Arial" w:hAnsi="Arial" w:cs="Arial"/>
                <w:sz w:val="16"/>
                <w:szCs w:val="16"/>
              </w:rPr>
              <w:br/>
              <w:t>АТ "ФАРМАК", Україна</w:t>
            </w:r>
            <w:r w:rsidRPr="00740F20">
              <w:rPr>
                <w:rFonts w:ascii="Arial" w:hAnsi="Arial" w:cs="Arial"/>
                <w:sz w:val="16"/>
                <w:szCs w:val="16"/>
              </w:rPr>
              <w:br/>
              <w:t>(виробництво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з безпеки допоміжної речовини, а також у розділі "Побічні реакції" щодо важливості звітування про побічні реакції.</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UA/17632/01/04</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rPr>
            </w:pPr>
            <w:r w:rsidRPr="00740F20">
              <w:rPr>
                <w:rFonts w:ascii="Arial" w:hAnsi="Arial" w:cs="Arial"/>
                <w:sz w:val="16"/>
                <w:szCs w:val="16"/>
              </w:rPr>
              <w:t>таблетки по 4 мг/1,25 мг/10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НВФ «МІКРОХІМ» </w:t>
            </w:r>
            <w:r w:rsidRPr="00740F20">
              <w:rPr>
                <w:rFonts w:ascii="Arial" w:hAnsi="Arial" w:cs="Arial"/>
                <w:sz w:val="16"/>
                <w:szCs w:val="16"/>
              </w:rPr>
              <w:br/>
              <w:t xml:space="preserve">Україна, 01013, м. Київ, вул. Будіндустрії, буд. 5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ТОВ НВФ «МІКРОХІМ», Україна</w:t>
            </w:r>
            <w:r w:rsidRPr="00740F20">
              <w:rPr>
                <w:rFonts w:ascii="Arial" w:hAnsi="Arial" w:cs="Arial"/>
                <w:sz w:val="16"/>
                <w:szCs w:val="16"/>
              </w:rPr>
              <w:br/>
              <w:t xml:space="preserve">(виробнича дільниця (всі стадії виробничого процесу); юридична адреса виробника; відповідальний за випуск серії, не включаючи контроль/випробування серії); </w:t>
            </w:r>
            <w:r w:rsidRPr="00740F20">
              <w:rPr>
                <w:rFonts w:ascii="Arial" w:hAnsi="Arial" w:cs="Arial"/>
                <w:sz w:val="16"/>
                <w:szCs w:val="16"/>
              </w:rPr>
              <w:br/>
              <w:t>АТ "ФАРМАК", Україна</w:t>
            </w:r>
            <w:r w:rsidRPr="00740F20">
              <w:rPr>
                <w:rFonts w:ascii="Arial" w:hAnsi="Arial" w:cs="Arial"/>
                <w:sz w:val="16"/>
                <w:szCs w:val="16"/>
              </w:rPr>
              <w:br/>
              <w:t>(виробництво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з безпеки допоміжної речовини, а також у розділі "Побічні реакції" щодо важливості звітування про побічні реакції.</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UA/17632/01/02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ТРОМБОФЛЮКС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 xml:space="preserve">ліофілізований порошок для приготування розчину для ін`єкцій 1500000 МО; </w:t>
            </w:r>
            <w:r w:rsidRPr="00740F20">
              <w:rPr>
                <w:rFonts w:ascii="Arial" w:hAnsi="Arial" w:cs="Arial"/>
                <w:sz w:val="16"/>
                <w:szCs w:val="16"/>
              </w:rPr>
              <w:t>in</w:t>
            </w:r>
            <w:r w:rsidRPr="00740F20">
              <w:rPr>
                <w:rFonts w:ascii="Arial" w:hAnsi="Arial" w:cs="Arial"/>
                <w:sz w:val="16"/>
                <w:szCs w:val="16"/>
                <w:lang w:val="ru-RU"/>
              </w:rPr>
              <w:t xml:space="preserve"> </w:t>
            </w:r>
            <w:r w:rsidRPr="00740F20">
              <w:rPr>
                <w:rFonts w:ascii="Arial" w:hAnsi="Arial" w:cs="Arial"/>
                <w:sz w:val="16"/>
                <w:szCs w:val="16"/>
              </w:rPr>
              <w:t>bulk</w:t>
            </w:r>
            <w:r w:rsidRPr="00740F20">
              <w:rPr>
                <w:rFonts w:ascii="Arial" w:hAnsi="Arial" w:cs="Arial"/>
                <w:sz w:val="16"/>
                <w:szCs w:val="16"/>
                <w:lang w:val="ru-RU"/>
              </w:rPr>
              <w:t>: 200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Бхарат Сірамс енд Вакцинс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Бхарат Сірамс енд Вакцинс Лімітед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UA/16784/01/02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ТРОМБОФЛЮКС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ліофілізований порошок для приготування розчину для ін`єкцій 750000 МО; 1 флакон з порошком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Бхарат Сірамс енд Вакцинс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перереєстрація на необмежений термін. </w:t>
            </w:r>
            <w:r w:rsidRPr="00740F20">
              <w:rPr>
                <w:rFonts w:ascii="Arial" w:hAnsi="Arial" w:cs="Arial"/>
                <w:sz w:val="16"/>
                <w:szCs w:val="16"/>
              </w:rPr>
              <w:br/>
              <w:t>Оновлено інформацію у розділах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та у розділі "Побічні реакції" інструкції для медичного застосування лікарського засобу щодо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UA/16785/01/01</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ТРОМБОФЛЮКС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ліофілізований порошок для приготування розчину для ін`єкцій 1500000 МО; 1 флакон з порошком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Бхарат Сірамс енд Вакцинс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перереєстрація на необмежений термін. </w:t>
            </w:r>
            <w:r w:rsidRPr="00740F20">
              <w:rPr>
                <w:rFonts w:ascii="Arial" w:hAnsi="Arial" w:cs="Arial"/>
                <w:sz w:val="16"/>
                <w:szCs w:val="16"/>
              </w:rPr>
              <w:br/>
              <w:t>Оновлено інформацію у розділах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та у розділі "Побічні реакції" інструкції для медичного застосування лікарського засобу щодо звітування про побічні реакції.</w:t>
            </w:r>
            <w:r w:rsidRPr="00740F20">
              <w:rPr>
                <w:rFonts w:ascii="Arial" w:hAnsi="Arial" w:cs="Arial"/>
                <w:sz w:val="16"/>
                <w:szCs w:val="16"/>
              </w:rPr>
              <w:br/>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UA/16785/01/02</w:t>
            </w:r>
          </w:p>
        </w:tc>
      </w:tr>
      <w:tr w:rsidR="00A81522" w:rsidRPr="00740F20" w:rsidTr="003309F1">
        <w:tc>
          <w:tcPr>
            <w:tcW w:w="568"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A81522">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81522" w:rsidRPr="00740F20" w:rsidRDefault="00A81522" w:rsidP="003309F1">
            <w:pPr>
              <w:pStyle w:val="110"/>
              <w:tabs>
                <w:tab w:val="left" w:pos="12600"/>
              </w:tabs>
              <w:rPr>
                <w:rFonts w:ascii="Arial" w:hAnsi="Arial" w:cs="Arial"/>
                <w:b/>
                <w:i/>
                <w:sz w:val="16"/>
                <w:szCs w:val="16"/>
              </w:rPr>
            </w:pPr>
            <w:r w:rsidRPr="00740F20">
              <w:rPr>
                <w:rFonts w:ascii="Arial" w:hAnsi="Arial" w:cs="Arial"/>
                <w:b/>
                <w:sz w:val="16"/>
                <w:szCs w:val="16"/>
              </w:rPr>
              <w:t>ТРОМБОФЛЮКС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rPr>
                <w:rFonts w:ascii="Arial" w:hAnsi="Arial" w:cs="Arial"/>
                <w:sz w:val="16"/>
                <w:szCs w:val="16"/>
                <w:lang w:val="ru-RU"/>
              </w:rPr>
            </w:pPr>
            <w:r w:rsidRPr="00740F20">
              <w:rPr>
                <w:rFonts w:ascii="Arial" w:hAnsi="Arial" w:cs="Arial"/>
                <w:sz w:val="16"/>
                <w:szCs w:val="16"/>
                <w:lang w:val="ru-RU"/>
              </w:rPr>
              <w:t xml:space="preserve">ліофілізований порошок для приготування розчину для ін`єкцій 750000 МО; </w:t>
            </w:r>
            <w:r w:rsidRPr="00740F20">
              <w:rPr>
                <w:rFonts w:ascii="Arial" w:hAnsi="Arial" w:cs="Arial"/>
                <w:sz w:val="16"/>
                <w:szCs w:val="16"/>
              </w:rPr>
              <w:t>in</w:t>
            </w:r>
            <w:r w:rsidRPr="00740F20">
              <w:rPr>
                <w:rFonts w:ascii="Arial" w:hAnsi="Arial" w:cs="Arial"/>
                <w:sz w:val="16"/>
                <w:szCs w:val="16"/>
                <w:lang w:val="ru-RU"/>
              </w:rPr>
              <w:t xml:space="preserve"> </w:t>
            </w:r>
            <w:r w:rsidRPr="00740F20">
              <w:rPr>
                <w:rFonts w:ascii="Arial" w:hAnsi="Arial" w:cs="Arial"/>
                <w:sz w:val="16"/>
                <w:szCs w:val="16"/>
              </w:rPr>
              <w:t>bulk</w:t>
            </w:r>
            <w:r w:rsidRPr="00740F20">
              <w:rPr>
                <w:rFonts w:ascii="Arial" w:hAnsi="Arial" w:cs="Arial"/>
                <w:sz w:val="16"/>
                <w:szCs w:val="16"/>
                <w:lang w:val="ru-RU"/>
              </w:rPr>
              <w:t>: 200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lang w:val="ru-RU"/>
              </w:rPr>
            </w:pPr>
            <w:r w:rsidRPr="00740F20">
              <w:rPr>
                <w:rFonts w:ascii="Arial" w:hAnsi="Arial" w:cs="Arial"/>
                <w:sz w:val="16"/>
                <w:szCs w:val="16"/>
                <w:lang w:val="ru-RU"/>
              </w:rPr>
              <w:t>Бхарат Сірамс енд Вакцинс Лімітед</w:t>
            </w:r>
            <w:r w:rsidRPr="00740F20">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Бхарат Сірамс енд Вакцинс Лімітед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перереєстрація на необмежений термін.</w:t>
            </w:r>
            <w:r w:rsidRPr="00740F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81522" w:rsidRPr="00740F20" w:rsidRDefault="00A81522" w:rsidP="003309F1">
            <w:pPr>
              <w:pStyle w:val="110"/>
              <w:tabs>
                <w:tab w:val="left" w:pos="12600"/>
              </w:tabs>
              <w:jc w:val="center"/>
              <w:rPr>
                <w:rFonts w:ascii="Arial" w:hAnsi="Arial" w:cs="Arial"/>
                <w:sz w:val="16"/>
                <w:szCs w:val="16"/>
              </w:rPr>
            </w:pPr>
            <w:r w:rsidRPr="00740F20">
              <w:rPr>
                <w:rFonts w:ascii="Arial" w:hAnsi="Arial" w:cs="Arial"/>
                <w:sz w:val="16"/>
                <w:szCs w:val="16"/>
              </w:rPr>
              <w:t>UA/16784/01/01</w:t>
            </w:r>
          </w:p>
        </w:tc>
      </w:tr>
    </w:tbl>
    <w:p w:rsidR="00A81522" w:rsidRPr="00740F20" w:rsidRDefault="00A81522" w:rsidP="00A81522">
      <w:pPr>
        <w:pStyle w:val="11"/>
        <w:rPr>
          <w:b/>
        </w:rPr>
      </w:pPr>
    </w:p>
    <w:p w:rsidR="00A81522" w:rsidRPr="00740F20" w:rsidRDefault="00A81522" w:rsidP="00A81522">
      <w:pPr>
        <w:pStyle w:val="11"/>
        <w:rPr>
          <w:b/>
        </w:rPr>
      </w:pPr>
    </w:p>
    <w:p w:rsidR="00A81522" w:rsidRPr="00740F20" w:rsidRDefault="00A81522" w:rsidP="00A81522">
      <w:pPr>
        <w:pStyle w:val="11"/>
        <w:rPr>
          <w:b/>
        </w:rPr>
      </w:pPr>
    </w:p>
    <w:p w:rsidR="00A81522" w:rsidRPr="00B301D3" w:rsidRDefault="00A81522" w:rsidP="00A81522">
      <w:pPr>
        <w:rPr>
          <w:b/>
          <w:sz w:val="28"/>
          <w:szCs w:val="28"/>
        </w:rPr>
      </w:pPr>
      <w:r w:rsidRPr="00B301D3">
        <w:rPr>
          <w:b/>
          <w:sz w:val="28"/>
          <w:szCs w:val="28"/>
        </w:rPr>
        <w:t>Начальник</w:t>
      </w:r>
    </w:p>
    <w:p w:rsidR="00A81522" w:rsidRPr="00B301D3" w:rsidRDefault="00A81522" w:rsidP="00A81522">
      <w:pPr>
        <w:rPr>
          <w:b/>
          <w:sz w:val="28"/>
          <w:szCs w:val="28"/>
        </w:rPr>
      </w:pPr>
      <w:r w:rsidRPr="00B301D3">
        <w:rPr>
          <w:b/>
          <w:sz w:val="28"/>
          <w:szCs w:val="28"/>
        </w:rPr>
        <w:t xml:space="preserve">Фармацевтичного управління                      </w:t>
      </w:r>
      <w:r>
        <w:rPr>
          <w:b/>
          <w:sz w:val="28"/>
          <w:szCs w:val="28"/>
        </w:rPr>
        <w:t xml:space="preserve">                                                                           </w:t>
      </w:r>
      <w:r w:rsidRPr="00B301D3">
        <w:rPr>
          <w:b/>
          <w:sz w:val="28"/>
          <w:szCs w:val="28"/>
        </w:rPr>
        <w:t xml:space="preserve">             Тарас ЛЯСКОВСЬКИЙ</w:t>
      </w:r>
    </w:p>
    <w:p w:rsidR="00A81522" w:rsidRPr="002F532F" w:rsidRDefault="00A81522" w:rsidP="00A81522">
      <w:pPr>
        <w:tabs>
          <w:tab w:val="left" w:pos="1985"/>
        </w:tabs>
      </w:pPr>
    </w:p>
    <w:p w:rsidR="00A81522" w:rsidRDefault="00A81522" w:rsidP="000D32CE">
      <w:pPr>
        <w:rPr>
          <w:b/>
          <w:sz w:val="28"/>
          <w:szCs w:val="28"/>
          <w:lang w:val="uk-UA"/>
        </w:rPr>
        <w:sectPr w:rsidR="00A81522" w:rsidSect="0003779B">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30CD4" w:rsidRPr="00740F20" w:rsidTr="003309F1">
        <w:tc>
          <w:tcPr>
            <w:tcW w:w="3828" w:type="dxa"/>
          </w:tcPr>
          <w:p w:rsidR="00730CD4" w:rsidRPr="00021C98" w:rsidRDefault="00730CD4" w:rsidP="00BA6333">
            <w:pPr>
              <w:keepNext/>
              <w:tabs>
                <w:tab w:val="left" w:pos="12600"/>
              </w:tabs>
              <w:outlineLvl w:val="3"/>
              <w:rPr>
                <w:b/>
                <w:iCs/>
                <w:sz w:val="18"/>
                <w:szCs w:val="18"/>
              </w:rPr>
            </w:pPr>
            <w:r w:rsidRPr="00021C98">
              <w:rPr>
                <w:b/>
                <w:iCs/>
                <w:sz w:val="18"/>
                <w:szCs w:val="18"/>
              </w:rPr>
              <w:t>Додаток 3</w:t>
            </w:r>
          </w:p>
          <w:p w:rsidR="00730CD4" w:rsidRPr="00021C98" w:rsidRDefault="00730CD4" w:rsidP="00BA6333">
            <w:pPr>
              <w:pStyle w:val="4"/>
              <w:tabs>
                <w:tab w:val="left" w:pos="12600"/>
              </w:tabs>
              <w:spacing w:before="0" w:after="0"/>
              <w:rPr>
                <w:iCs/>
                <w:sz w:val="18"/>
                <w:szCs w:val="18"/>
              </w:rPr>
            </w:pPr>
            <w:r w:rsidRPr="00021C98">
              <w:rPr>
                <w:iCs/>
                <w:sz w:val="18"/>
                <w:szCs w:val="18"/>
              </w:rPr>
              <w:t>до наказу Міністерства охорони</w:t>
            </w:r>
          </w:p>
          <w:p w:rsidR="00730CD4" w:rsidRPr="00021C98" w:rsidRDefault="00730CD4" w:rsidP="00BA6333">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730CD4" w:rsidRPr="008B74BC" w:rsidRDefault="00730CD4" w:rsidP="00BA6333">
            <w:pPr>
              <w:tabs>
                <w:tab w:val="left" w:pos="12600"/>
              </w:tabs>
              <w:rPr>
                <w:rFonts w:ascii="Arial" w:hAnsi="Arial" w:cs="Arial"/>
                <w:b/>
                <w:sz w:val="18"/>
                <w:szCs w:val="18"/>
                <w:u w:val="single"/>
              </w:rPr>
            </w:pPr>
            <w:r w:rsidRPr="008B74BC">
              <w:rPr>
                <w:b/>
                <w:sz w:val="18"/>
                <w:szCs w:val="18"/>
                <w:u w:val="single"/>
              </w:rPr>
              <w:t>від 17 червня 2024 року № 1056</w:t>
            </w:r>
          </w:p>
        </w:tc>
      </w:tr>
    </w:tbl>
    <w:p w:rsidR="00730CD4" w:rsidRPr="00740F20" w:rsidRDefault="00730CD4" w:rsidP="00730CD4">
      <w:pPr>
        <w:tabs>
          <w:tab w:val="left" w:pos="12600"/>
        </w:tabs>
        <w:jc w:val="center"/>
        <w:rPr>
          <w:rFonts w:ascii="Arial" w:hAnsi="Arial" w:cs="Arial"/>
          <w:sz w:val="18"/>
          <w:szCs w:val="18"/>
          <w:u w:val="single"/>
        </w:rPr>
      </w:pPr>
    </w:p>
    <w:p w:rsidR="00730CD4" w:rsidRPr="004B381D" w:rsidRDefault="00730CD4" w:rsidP="00730CD4">
      <w:pPr>
        <w:pStyle w:val="3a"/>
        <w:jc w:val="center"/>
        <w:rPr>
          <w:b/>
          <w:caps/>
          <w:sz w:val="28"/>
          <w:szCs w:val="28"/>
          <w:lang w:eastAsia="uk-UA"/>
        </w:rPr>
      </w:pPr>
      <w:r w:rsidRPr="004B381D">
        <w:rPr>
          <w:b/>
          <w:caps/>
          <w:sz w:val="28"/>
          <w:szCs w:val="28"/>
          <w:lang w:eastAsia="uk-UA"/>
        </w:rPr>
        <w:t>ПЕРЕЛІК</w:t>
      </w:r>
    </w:p>
    <w:p w:rsidR="00730CD4" w:rsidRPr="00CF3FCD" w:rsidRDefault="00730CD4" w:rsidP="00730CD4">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730CD4" w:rsidRPr="00740F20" w:rsidRDefault="00730CD4" w:rsidP="00730CD4">
      <w:pPr>
        <w:pStyle w:val="11"/>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134"/>
        <w:gridCol w:w="992"/>
        <w:gridCol w:w="1701"/>
        <w:gridCol w:w="1134"/>
        <w:gridCol w:w="3969"/>
        <w:gridCol w:w="1134"/>
        <w:gridCol w:w="851"/>
        <w:gridCol w:w="1559"/>
      </w:tblGrid>
      <w:tr w:rsidR="00730CD4" w:rsidRPr="00740F20" w:rsidTr="003309F1">
        <w:trPr>
          <w:tblHeader/>
        </w:trPr>
        <w:tc>
          <w:tcPr>
            <w:tcW w:w="566"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 п/п</w:t>
            </w:r>
          </w:p>
        </w:tc>
        <w:tc>
          <w:tcPr>
            <w:tcW w:w="1278"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Заявник</w:t>
            </w:r>
          </w:p>
        </w:tc>
        <w:tc>
          <w:tcPr>
            <w:tcW w:w="992"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Країна заявника</w:t>
            </w:r>
          </w:p>
        </w:tc>
        <w:tc>
          <w:tcPr>
            <w:tcW w:w="1701"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Виробник</w:t>
            </w:r>
          </w:p>
        </w:tc>
        <w:tc>
          <w:tcPr>
            <w:tcW w:w="1134"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Країна виробника</w:t>
            </w:r>
          </w:p>
        </w:tc>
        <w:tc>
          <w:tcPr>
            <w:tcW w:w="3969"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Умови відпуску</w:t>
            </w:r>
          </w:p>
        </w:tc>
        <w:tc>
          <w:tcPr>
            <w:tcW w:w="851"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Рекламування*</w:t>
            </w:r>
          </w:p>
        </w:tc>
        <w:tc>
          <w:tcPr>
            <w:tcW w:w="1559" w:type="dxa"/>
            <w:tcBorders>
              <w:top w:val="single" w:sz="4" w:space="0" w:color="000000"/>
            </w:tcBorders>
            <w:shd w:val="clear" w:color="auto" w:fill="D9D9D9"/>
          </w:tcPr>
          <w:p w:rsidR="00730CD4" w:rsidRPr="00740F20" w:rsidRDefault="00730CD4" w:rsidP="003309F1">
            <w:pPr>
              <w:tabs>
                <w:tab w:val="left" w:pos="12600"/>
              </w:tabs>
              <w:jc w:val="center"/>
              <w:rPr>
                <w:rFonts w:ascii="Arial" w:hAnsi="Arial" w:cs="Arial"/>
                <w:b/>
                <w:i/>
                <w:sz w:val="16"/>
                <w:szCs w:val="16"/>
              </w:rPr>
            </w:pPr>
            <w:r w:rsidRPr="00740F20">
              <w:rPr>
                <w:rFonts w:ascii="Arial" w:hAnsi="Arial" w:cs="Arial"/>
                <w:b/>
                <w:i/>
                <w:sz w:val="16"/>
                <w:szCs w:val="16"/>
              </w:rPr>
              <w:t>Номер реєстраційного посвідчення</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по 300 мг; по 10 капсул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"Київмедпрепарат"</w:t>
            </w:r>
            <w:r w:rsidRPr="00740F20">
              <w:rPr>
                <w:rFonts w:ascii="Arial" w:hAnsi="Arial" w:cs="Arial"/>
                <w:sz w:val="16"/>
                <w:szCs w:val="16"/>
              </w:rPr>
              <w:br/>
              <w:t>(пакування з in bulk фірми-виробника ФармаВіжн Санаі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740F20">
              <w:rPr>
                <w:rFonts w:ascii="Arial" w:hAnsi="Arial" w:cs="Arial"/>
                <w:sz w:val="16"/>
                <w:szCs w:val="16"/>
                <w:lang w:val="ru-RU"/>
              </w:rPr>
              <w:t xml:space="preserve">(діяльність, за яку відповідає виробник/імпортер, не включаючи випуск серій). </w:t>
            </w:r>
            <w:r w:rsidRPr="00740F20">
              <w:rPr>
                <w:rFonts w:ascii="Arial" w:hAnsi="Arial" w:cs="Arial"/>
                <w:sz w:val="16"/>
                <w:szCs w:val="16"/>
              </w:rPr>
              <w:t>Приведення реєстраційних документів у відповідність до оновленої ліцензії.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UA/17823/01/01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по 300 мг; in bulk: по 10 капсул у блістері, по 2 блістери в коробці, по 100 коробок в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"АРТЕРІУМ ЛТД"</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ФармаВіжн Санаі ве Тікарет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740F20">
              <w:rPr>
                <w:rFonts w:ascii="Arial" w:hAnsi="Arial" w:cs="Arial"/>
                <w:sz w:val="16"/>
                <w:szCs w:val="16"/>
              </w:rPr>
              <w:br/>
              <w:t>Приведення реєстраційних документів у відповідність до оновленої ліцензії.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 xml:space="preserve">-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UA/17824/01/01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100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100 мкг по 25 таблеток у блістері; по 1 або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препарату "in bulk", контроль серії: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у розділи "Взаємодія з іншими лікарськими засобами та інші види взаємодій",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до розділу "Взаємодія з іншими лікарськими засобами та інші види взаємодій".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100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100 мкг; по 25 таблеток у блістері; по 1 або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препарату "in bulk", контроль серії:</w:t>
            </w:r>
            <w:r w:rsidRPr="00740F20">
              <w:rPr>
                <w:rFonts w:ascii="Arial" w:hAnsi="Arial" w:cs="Arial"/>
                <w:sz w:val="16"/>
                <w:szCs w:val="16"/>
              </w:rPr>
              <w:br/>
              <w:t>БЕРЛІН-ХЕМІ АГ, Німеччина</w:t>
            </w:r>
            <w:r w:rsidRPr="00740F20">
              <w:rPr>
                <w:rFonts w:ascii="Arial" w:hAnsi="Arial" w:cs="Arial"/>
                <w:sz w:val="16"/>
                <w:szCs w:val="16"/>
              </w:rPr>
              <w:br/>
            </w:r>
            <w:r w:rsidRPr="00740F20">
              <w:rPr>
                <w:rFonts w:ascii="Arial" w:hAnsi="Arial" w:cs="Arial"/>
                <w:sz w:val="16"/>
                <w:szCs w:val="16"/>
              </w:rPr>
              <w:br/>
              <w:t xml:space="preserve">Пакування, контроль та випуск серій: </w:t>
            </w:r>
            <w:r w:rsidRPr="00740F20">
              <w:rPr>
                <w:rFonts w:ascii="Arial" w:hAnsi="Arial" w:cs="Arial"/>
                <w:sz w:val="16"/>
                <w:szCs w:val="16"/>
              </w:rPr>
              <w:br/>
              <w:t>БЕРЛІН-ХЕМІ АГ,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autoSpaceDE w:val="0"/>
              <w:autoSpaceDN w:val="0"/>
              <w:jc w:val="center"/>
              <w:rPr>
                <w:rFonts w:ascii="Arial" w:hAnsi="Arial" w:cs="Arial"/>
                <w:bCs/>
                <w:sz w:val="16"/>
                <w:szCs w:val="16"/>
              </w:rPr>
            </w:pPr>
            <w:r w:rsidRPr="00730CD4">
              <w:rPr>
                <w:rFonts w:ascii="Arial" w:hAnsi="Arial" w:cs="Arial"/>
                <w:sz w:val="16"/>
                <w:szCs w:val="16"/>
                <w:lang w:val="uk-UA"/>
              </w:rPr>
              <w:t xml:space="preserve">внесення змін до реєстраційних матеріалів: </w:t>
            </w:r>
            <w:r w:rsidRPr="00730CD4">
              <w:rPr>
                <w:rFonts w:ascii="Arial" w:hAnsi="Arial" w:cs="Arial"/>
                <w:bCs/>
                <w:sz w:val="16"/>
                <w:szCs w:val="16"/>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w:t>
            </w:r>
            <w:r w:rsidRPr="00730CD4">
              <w:rPr>
                <w:rFonts w:ascii="Arial" w:hAnsi="Arial" w:cs="Arial"/>
                <w:sz w:val="16"/>
                <w:szCs w:val="16"/>
                <w:lang w:val="uk-UA"/>
              </w:rPr>
              <w:t xml:space="preserve">Введення нової дільниці, де здійснюється мікронізація для діючої речовини левотироксин натрію від затвердженого виробника АФІ – </w:t>
            </w:r>
            <w:r w:rsidRPr="00740F20">
              <w:rPr>
                <w:rFonts w:ascii="Arial" w:hAnsi="Arial" w:cs="Arial"/>
                <w:sz w:val="16"/>
                <w:szCs w:val="16"/>
              </w:rPr>
              <w:t>PEPTIDO</w:t>
            </w:r>
            <w:r w:rsidRPr="00730CD4">
              <w:rPr>
                <w:rFonts w:ascii="Arial" w:hAnsi="Arial" w:cs="Arial"/>
                <w:sz w:val="16"/>
                <w:szCs w:val="16"/>
                <w:lang w:val="uk-UA"/>
              </w:rPr>
              <w:t xml:space="preserve"> </w:t>
            </w:r>
            <w:r w:rsidRPr="00740F20">
              <w:rPr>
                <w:rFonts w:ascii="Arial" w:hAnsi="Arial" w:cs="Arial"/>
                <w:sz w:val="16"/>
                <w:szCs w:val="16"/>
              </w:rPr>
              <w:t>GMBH</w:t>
            </w:r>
            <w:r w:rsidRPr="00730CD4">
              <w:rPr>
                <w:rFonts w:ascii="Arial" w:hAnsi="Arial" w:cs="Arial"/>
                <w:sz w:val="16"/>
                <w:szCs w:val="16"/>
                <w:lang w:val="uk-UA"/>
              </w:rPr>
              <w:t xml:space="preserve">, </w:t>
            </w:r>
            <w:r w:rsidRPr="00740F20">
              <w:rPr>
                <w:rFonts w:ascii="Arial" w:hAnsi="Arial" w:cs="Arial"/>
                <w:sz w:val="16"/>
                <w:szCs w:val="16"/>
              </w:rPr>
              <w:t>Germany</w:t>
            </w:r>
            <w:r w:rsidRPr="00730CD4">
              <w:rPr>
                <w:rFonts w:ascii="Arial" w:hAnsi="Arial" w:cs="Arial"/>
                <w:sz w:val="16"/>
                <w:szCs w:val="16"/>
                <w:lang w:val="uk-UA"/>
              </w:rPr>
              <w:t xml:space="preserve">. </w:t>
            </w:r>
            <w:r w:rsidRPr="00730CD4">
              <w:rPr>
                <w:rFonts w:ascii="Arial" w:hAnsi="Arial" w:cs="Arial"/>
                <w:bCs/>
                <w:sz w:val="16"/>
                <w:szCs w:val="16"/>
                <w:lang w:val="uk-UA"/>
              </w:rPr>
              <w:t xml:space="preserve">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w:t>
            </w:r>
            <w:r w:rsidRPr="00730CD4">
              <w:rPr>
                <w:rFonts w:ascii="Arial" w:hAnsi="Arial" w:cs="Arial"/>
                <w:sz w:val="16"/>
                <w:szCs w:val="16"/>
                <w:lang w:val="uk-UA"/>
              </w:rPr>
              <w:t xml:space="preserve">Зміна штампів маркування лікарського засобу. </w:t>
            </w:r>
            <w:r w:rsidRPr="00740F20">
              <w:rPr>
                <w:rFonts w:ascii="Arial" w:hAnsi="Arial" w:cs="Arial"/>
                <w:sz w:val="16"/>
                <w:szCs w:val="16"/>
              </w:rPr>
              <w:t>Видалення тиснення «100» (тобто сили дії ЛЗ) на іншій стороні таблетки. Насічка для поділу з одного боку залишилась. Затверджено: круглі, злегка опуклі таблетки від майже білого до злегка бежевого кольору (колір не більш інтенсивний ніж кремова-біла по RAL 9001), з насічкою для поділу з одного боку і тисненням «100» з іншого, діаметр 6 мм. Запропоновано: круглі злегка опуклі таблетки   від   білого   до   бежевого кольору, з рискою для поділу на одній стороні.</w:t>
            </w:r>
            <w:r w:rsidRPr="00740F20">
              <w:rPr>
                <w:rFonts w:ascii="Arial" w:hAnsi="Arial" w:cs="Arial"/>
                <w:bCs/>
                <w:sz w:val="16"/>
                <w:szCs w:val="16"/>
              </w:rPr>
              <w:t xml:space="preserve"> </w:t>
            </w:r>
            <w:r w:rsidRPr="00740F20">
              <w:rPr>
                <w:rFonts w:ascii="Arial" w:hAnsi="Arial" w:cs="Arial"/>
                <w:sz w:val="16"/>
                <w:szCs w:val="16"/>
              </w:rPr>
              <w:t>Зміни внесено в інструкцію для медичного застосування лікарського засобу у розділ "Лікарська форма" (основні фізико-хімічні властивості).</w:t>
            </w:r>
          </w:p>
          <w:p w:rsidR="00730CD4" w:rsidRPr="00740F20" w:rsidRDefault="00730CD4" w:rsidP="003309F1">
            <w:pPr>
              <w:autoSpaceDE w:val="0"/>
              <w:autoSpaceDN w:val="0"/>
              <w:ind w:firstLine="145"/>
              <w:jc w:val="center"/>
              <w:rPr>
                <w:rFonts w:ascii="Arial" w:hAnsi="Arial" w:cs="Arial"/>
                <w:bCs/>
                <w:sz w:val="16"/>
                <w:szCs w:val="16"/>
              </w:rPr>
            </w:pPr>
            <w:r w:rsidRPr="00740F20">
              <w:rPr>
                <w:rFonts w:ascii="Arial" w:hAnsi="Arial" w:cs="Arial"/>
                <w:sz w:val="16"/>
                <w:szCs w:val="16"/>
              </w:rPr>
              <w:t xml:space="preserve">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w:t>
            </w:r>
            <w:r w:rsidRPr="00740F20">
              <w:rPr>
                <w:rFonts w:ascii="Arial" w:hAnsi="Arial" w:cs="Arial"/>
                <w:sz w:val="16"/>
                <w:szCs w:val="16"/>
              </w:rPr>
              <w:t xml:space="preserve">Видалено гранулят 143 кг. Запропоновано   процес виробництва - розмір серії 429 кг залишається незмінним для основи для грануляту.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w:t>
            </w:r>
            <w:r w:rsidRPr="00740F20">
              <w:rPr>
                <w:rFonts w:ascii="Arial" w:hAnsi="Arial" w:cs="Arial"/>
                <w:sz w:val="16"/>
                <w:szCs w:val="16"/>
              </w:rPr>
              <w:t xml:space="preserve">Зміни  послідовності формування Granulation solution.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Опис та склад. Зміна форми або розмірів лікарської форми (лікарські форми, стійкі до дії шлункового соку, лікарські форми з модифікованим вивільненням або пролонгованої дії та ділимі таблетки, призначені для розділення на рівні дози) - </w:t>
            </w:r>
            <w:r w:rsidRPr="00740F20">
              <w:rPr>
                <w:rFonts w:ascii="Arial" w:hAnsi="Arial" w:cs="Arial"/>
                <w:sz w:val="16"/>
                <w:szCs w:val="16"/>
              </w:rPr>
              <w:t xml:space="preserve">Зміна  розмірів лікарської форми, а саме змінюється висота таблетки. При цьому діаметр таблеток не змінюється.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w:t>
            </w:r>
            <w:r w:rsidRPr="00740F20">
              <w:rPr>
                <w:rFonts w:ascii="Arial" w:hAnsi="Arial" w:cs="Arial"/>
                <w:sz w:val="16"/>
                <w:szCs w:val="16"/>
              </w:rPr>
              <w:t xml:space="preserve">Звуження допустимих меж (стійкість до роздавлювання). Запропоновано звузити допустимі межі в процесі випробування на стійкість до роздавлювання.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740F20">
              <w:rPr>
                <w:rFonts w:ascii="Arial" w:hAnsi="Arial" w:cs="Arial"/>
                <w:sz w:val="16"/>
                <w:szCs w:val="16"/>
              </w:rPr>
              <w:t xml:space="preserve">Незначні зміни в процесі виробництва готового лікарського засобу - зміна часу витримки проміжного продукту у зв'язку зі зміною складу ЛЗ та з підтвердженням стабільності bulk product.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w:t>
            </w:r>
            <w:r w:rsidRPr="00740F20">
              <w:rPr>
                <w:rFonts w:ascii="Arial" w:hAnsi="Arial" w:cs="Arial"/>
                <w:sz w:val="16"/>
                <w:szCs w:val="16"/>
              </w:rPr>
              <w:t xml:space="preserve">Звуження допустимих меж показника «Кількісний вміст Левотироксину натрію» у специфікації ГЛЗ на випуск /термін придатності.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Вилучено зі специфікації показник  «сумарний вміст неідентифікованих домішок», оскільки при моніторингу вмісту домішки Е та домішки К при проведенні випробування стабільності нефасованого продукту, ідентифіковані домішки Е та К не були виявлені в кількості, що перевищує межу повідомлення, в жодній з часових точок. Таким чином, перевірки вмісту обох домішок в готовому лікарському продукті можна вважати застарілими.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К зі специфікації ГЛЗ на основі даних моніторингу при проведенні випробування стабільності нефасованого продукту, ідентифікована домішка К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Е зі специфікації ГЛЗ на основі даних моніторингу   при проведенні випробування стабільності нефасованого продукту, ідентифікована домішка Е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незначного показника зі специфікації ГЛЗ. А саме вилучення зі специфікації на період терміну придатності параметрів   «Стійкість до роздавлювання». Результати випробувань стабільності нефасованого продукту свідчать про відсутність істотних змін після виробництва та матеріал первинної упаковки, який є практично непроникним для води.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зі специфікації на період терміну придатності параметрів «Стиранність». Даний параметр класифікований, як неважливий для специфікації на період терміну придатності з урахуванням матеріалу первинної упаковки, який є практично непроникним для води. Результати випробувань стабільності нефасованого продукту свідчать про відсутність істотних змін після виробництва. Контроль параметру при випуску серій є достатнім, а перевірка в період зберігання є зайвою.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Зміни до специфікації  на випуск серій та на період терміну придатності з метою доповнення параметром  «Ідентифікація цистеїну гідрохлориду моногідрату». Запропоновані для специфікації граничні значення встановлені з урахуванням результатів випробувань стабільності нефасованого продукту.</w:t>
            </w:r>
          </w:p>
          <w:p w:rsidR="00730CD4" w:rsidRPr="00740F20" w:rsidRDefault="00730CD4" w:rsidP="003309F1">
            <w:pPr>
              <w:autoSpaceDE w:val="0"/>
              <w:autoSpaceDN w:val="0"/>
              <w:ind w:firstLine="145"/>
              <w:jc w:val="center"/>
              <w:rPr>
                <w:rFonts w:ascii="Arial" w:hAnsi="Arial" w:cs="Arial"/>
                <w:bCs/>
                <w:sz w:val="16"/>
                <w:szCs w:val="16"/>
              </w:rPr>
            </w:pPr>
            <w:r w:rsidRPr="00740F20">
              <w:rPr>
                <w:rFonts w:ascii="Arial" w:hAnsi="Arial" w:cs="Arial"/>
                <w:sz w:val="16"/>
                <w:szCs w:val="16"/>
              </w:rPr>
              <w:t xml:space="preserve">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 xml:space="preserve">Внесення зміни до специфікації на випуск серій та на період терміну придатності з метою доповнення параметром «Кількісний вміст цистеїну гідрохлориду моногідрату». Запропоновані для специфікації граничні значення встановлені на підставі даних, наявних дотепер для ЛЗ зміненого складу, зокрема, з урахуванням результатів випробувань стабільності нефасованого продукту.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Зміни у   методах випробування ГЛЗ «Однорідність вмісту» у зв`язку з оптимізацією методу - заміна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Зміни у методах випробовування ГЛЗ «Розчинність» у зв`язку з оптимізацією методу - заміна колонки для аналізу методом рідинної хроматографії.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 xml:space="preserve">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наразі окремих  методів випробовування хімічної чистоти та кількісного вмісту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наразі окремих  методів випробовування кількісного вмісту та хімічної чистоти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(інші зміни) - </w:t>
            </w:r>
            <w:r w:rsidRPr="00740F20">
              <w:rPr>
                <w:rFonts w:ascii="Arial" w:hAnsi="Arial" w:cs="Arial"/>
                <w:sz w:val="16"/>
                <w:szCs w:val="16"/>
              </w:rPr>
              <w:t xml:space="preserve">Оновленo інформацію , що наведену в р. 3.2.Р.7 Система закупорювання, а саме включення  декларації щодо відповідності пакувального матеріалу вимогам поточної редакції Регламенту (ЄС) № 10/2011 щодо пластиків та виробів, призначених до використання в контакті з харчовими продуктами. Попередню редакцію директиви, вказану в документації, було анульовано. На додаток, оновлено документацію, вказану в сертифікатах аналізу, технічних паспортах та листах-підтвердженнях; пакувальні матеріали залишились без змін.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w:t>
            </w:r>
            <w:r w:rsidRPr="00740F20">
              <w:rPr>
                <w:rFonts w:ascii="Arial" w:hAnsi="Arial" w:cs="Arial"/>
                <w:sz w:val="16"/>
                <w:szCs w:val="16"/>
              </w:rPr>
              <w:t xml:space="preserve">запропоновано змінити вимоги щодо умов зберігання на «Зберігати при температурі не вище 30°С». Термін придатності лікарського засобу залишається не змінним, та становить 24 місяці тобто 2 роки.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 </w:t>
            </w:r>
            <w:r w:rsidRPr="00740F20">
              <w:rPr>
                <w:rFonts w:ascii="Arial" w:hAnsi="Arial" w:cs="Arial"/>
                <w:bCs/>
                <w:sz w:val="16"/>
                <w:szCs w:val="16"/>
              </w:rPr>
              <w:t xml:space="preserve">Зміни І типу - Зміни з якості. АФІ. Виробництво (інші зміни) - </w:t>
            </w:r>
            <w:r w:rsidRPr="00740F20">
              <w:rPr>
                <w:rFonts w:ascii="Arial" w:hAnsi="Arial" w:cs="Arial"/>
                <w:sz w:val="16"/>
                <w:szCs w:val="16"/>
              </w:rPr>
              <w:t xml:space="preserve">Редакційні зміни, об'єднання даних щодо всіх дозувань; редакційни зміни до р. 3.2.S.1 General Information, 3.2.S.3 Characterisation, 3.2.S.6 Container closure system.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показника «Середня маса», оскільки показник контролюється в процесі виробництва.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показника «Розпадання», оскільки показник контролюється в процесі виробництва  та  наявний показник «Розчинення». Введення змін протягом 6-ти місяців після затвердження. </w:t>
            </w:r>
            <w:r w:rsidRPr="00740F20">
              <w:rPr>
                <w:rFonts w:ascii="Arial" w:hAnsi="Arial" w:cs="Arial"/>
                <w:bCs/>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740F20">
              <w:rPr>
                <w:rFonts w:ascii="Arial" w:hAnsi="Arial" w:cs="Arial"/>
                <w:sz w:val="16"/>
                <w:szCs w:val="16"/>
              </w:rPr>
              <w:t xml:space="preserve">Доповнення специфікації на випуск   показником «Залишковий вміст вологи» не більше ніж 10% з відповідним методом випробування. Впровадження параметра є результатом зміни складу лікарського препарату. Введення змін протягом 6-ти місяців після затвердження. </w:t>
            </w:r>
            <w:r w:rsidRPr="00740F20">
              <w:rPr>
                <w:rFonts w:ascii="Arial" w:hAnsi="Arial" w:cs="Arial"/>
                <w:bCs/>
                <w:sz w:val="16"/>
                <w:szCs w:val="16"/>
              </w:rPr>
              <w:t xml:space="preserve">Зміни ІІ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w:t>
            </w:r>
            <w:r w:rsidRPr="00740F20">
              <w:rPr>
                <w:rFonts w:ascii="Arial" w:hAnsi="Arial" w:cs="Arial"/>
                <w:sz w:val="16"/>
                <w:szCs w:val="16"/>
              </w:rPr>
              <w:t xml:space="preserve"> Розширення  межі специфікації АФІ, що стосуються розміру часток АФІ, левотикроксину натрію. Оскільки не гарантовано, що розмір 100 % часток становить ≤ 20 мкм, межі специфікації було розширено, запропонованій межі розміру часток, не менше ніж 95 % ≤ 20 мкм. </w:t>
            </w:r>
            <w:r w:rsidRPr="00740F20">
              <w:rPr>
                <w:rFonts w:ascii="Arial" w:hAnsi="Arial" w:cs="Arial"/>
                <w:bCs/>
                <w:sz w:val="16"/>
                <w:szCs w:val="16"/>
              </w:rPr>
              <w:t xml:space="preserve">Зміни ІІ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w:t>
            </w:r>
            <w:r w:rsidRPr="00740F20">
              <w:rPr>
                <w:rFonts w:ascii="Arial" w:hAnsi="Arial" w:cs="Arial"/>
                <w:sz w:val="16"/>
                <w:szCs w:val="16"/>
              </w:rPr>
              <w:t xml:space="preserve">Зміна складу допоміжних речовин таблеток L-Тироксин для покращення стабільності лікарських засобів в кліматичних зонах II та IVa, та забезпечення відповідності вимогам специфікації Фармакопеї США (USP), щодо кількісного вмісту 95 – 105 % під час випуску серій та на період терміну придатності, без утворення надлишку АФІ. Головним заходом для забезпечення цільових показників стабільності є додання речовини-стабілізатору. Протеїногенна амінокислота L-cysteine була обрана в якості антиоксиданту в зміненій рецептурі таблеток.  У зв’язку зі зміною складу було запропоновано відповідні зміни процесу виробництва та якості лікарського засобу.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r w:rsidRPr="00740F20">
              <w:rPr>
                <w:rFonts w:ascii="Arial" w:hAnsi="Arial" w:cs="Arial"/>
                <w:bCs/>
                <w:sz w:val="16"/>
                <w:szCs w:val="16"/>
              </w:rPr>
              <w:t xml:space="preserve">Зміни ІІ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w:t>
            </w:r>
            <w:r w:rsidRPr="00740F20">
              <w:rPr>
                <w:rFonts w:ascii="Arial" w:hAnsi="Arial" w:cs="Arial"/>
                <w:sz w:val="16"/>
                <w:szCs w:val="16"/>
              </w:rPr>
              <w:t xml:space="preserve">Розширення допустимих меж для показника залишкового вмісту вологи в грануляті при здійсненні контролю в процесі виробництва пояснюється зміною складу допоміжних речовин.  В процесі валідації нового складу залишковий вміст вологи в суміші сировинних матеріалів становить 7,1–7,9 %. Оскільки кінцевий показник залишкового вмісту вологи в сухому грануляті повинен відповідати залишковому вмісту вологи суміші сировинних матеріалів, в специфікації на сухий гранулят запропонований показник 7,0 – 8,0 %. Введення змін протягом 6-ти місяців після затвердження. </w:t>
            </w:r>
            <w:r w:rsidRPr="00740F20">
              <w:rPr>
                <w:rFonts w:ascii="Arial" w:hAnsi="Arial" w:cs="Arial"/>
                <w:bCs/>
                <w:sz w:val="16"/>
                <w:szCs w:val="16"/>
              </w:rPr>
              <w:t xml:space="preserve">Зміни ІІ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w:t>
            </w:r>
            <w:r w:rsidRPr="00740F20">
              <w:rPr>
                <w:rFonts w:ascii="Arial" w:hAnsi="Arial" w:cs="Arial"/>
                <w:sz w:val="16"/>
                <w:szCs w:val="16"/>
              </w:rPr>
              <w:t>Зміна допустимих меж для параметра специфікації на   випуск серій   ГЛЗ «Стійкість до роздавлювання», а саме розширення меж стійкості до роздавлювання   до 20 Н до 90 Н. Допустимі межі   були встановлені на основі даних про розробку, специфікація на випуск серії для пов’язаних параметрів «Крихкість» та «Розчинення» залишається незмінною.  Введення змін протягом 6-ти місяців після затвердження.</w:t>
            </w:r>
          </w:p>
          <w:p w:rsidR="00730CD4" w:rsidRPr="00740F20" w:rsidRDefault="00730CD4" w:rsidP="003309F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125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125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та контроль серій: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у розділи "Взаємодія з іншими лікарськими засобами та інші види взаємодій",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до розділу "Взаємодія з іншими лікарськими засобами та інші види взаємодій".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125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125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та контроль серій:</w:t>
            </w:r>
            <w:r w:rsidRPr="00740F20">
              <w:rPr>
                <w:rFonts w:ascii="Arial" w:hAnsi="Arial" w:cs="Arial"/>
                <w:sz w:val="16"/>
                <w:szCs w:val="16"/>
              </w:rPr>
              <w:br/>
              <w:t>БЕРЛІН-ХЕМІ АГ, Німеччина</w:t>
            </w:r>
            <w:r w:rsidRPr="00740F20">
              <w:rPr>
                <w:rFonts w:ascii="Arial" w:hAnsi="Arial" w:cs="Arial"/>
                <w:sz w:val="16"/>
                <w:szCs w:val="16"/>
              </w:rPr>
              <w:br/>
            </w:r>
            <w:r w:rsidRPr="00740F20">
              <w:rPr>
                <w:rFonts w:ascii="Arial" w:hAnsi="Arial" w:cs="Arial"/>
                <w:sz w:val="16"/>
                <w:szCs w:val="16"/>
              </w:rPr>
              <w:br/>
              <w:t>Пакування, контроль та випуск серій:</w:t>
            </w:r>
            <w:r w:rsidRPr="00740F20">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30CD4">
              <w:rPr>
                <w:rFonts w:ascii="Arial" w:hAnsi="Arial" w:cs="Arial"/>
                <w:sz w:val="16"/>
                <w:szCs w:val="16"/>
                <w:lang w:val="uk-UA"/>
              </w:rPr>
              <w:t xml:space="preserve">внесення змін до реєстраційних матеріалів: </w:t>
            </w:r>
            <w:r w:rsidRPr="00730CD4">
              <w:rPr>
                <w:rFonts w:ascii="Arial" w:hAnsi="Arial" w:cs="Arial"/>
                <w:bCs/>
                <w:sz w:val="16"/>
                <w:szCs w:val="16"/>
                <w:lang w:val="uk-UA"/>
              </w:rPr>
              <w:t xml:space="preserve">Зміни </w:t>
            </w:r>
            <w:r w:rsidRPr="00740F20">
              <w:rPr>
                <w:rFonts w:ascii="Arial" w:hAnsi="Arial" w:cs="Arial"/>
                <w:bCs/>
                <w:sz w:val="16"/>
                <w:szCs w:val="16"/>
              </w:rPr>
              <w:t>I</w:t>
            </w:r>
            <w:r w:rsidRPr="00730CD4">
              <w:rPr>
                <w:rFonts w:ascii="Arial" w:hAnsi="Arial" w:cs="Arial"/>
                <w:bCs/>
                <w:sz w:val="16"/>
                <w:szCs w:val="16"/>
                <w:lang w:val="uk-UA"/>
              </w:rPr>
              <w:t xml:space="preserve">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w:t>
            </w:r>
            <w:r w:rsidRPr="00730CD4">
              <w:rPr>
                <w:rFonts w:ascii="Arial" w:hAnsi="Arial" w:cs="Arial"/>
                <w:sz w:val="16"/>
                <w:szCs w:val="16"/>
                <w:lang w:val="uk-UA"/>
              </w:rPr>
              <w:t xml:space="preserve">Зміна штампів маркування лікарського засобу. </w:t>
            </w:r>
            <w:r w:rsidRPr="00740F20">
              <w:rPr>
                <w:rFonts w:ascii="Arial" w:hAnsi="Arial" w:cs="Arial"/>
                <w:sz w:val="16"/>
                <w:szCs w:val="16"/>
              </w:rPr>
              <w:t xml:space="preserve">Сила дії   з одного боку таблетки була видалена. Насічка для поділу з іншого боку залишилась. Затверджено: круглі, злегка опуклі таблетки від майже білого до злегка бежевого кольору (колір не більш інтенсивний ніж кремова-біла по RAL 9001), з насічкою для поділу з одного боку і тисненням «75» з іншого, діаметр 6 мм. Запропоновано: круглі злегка опуклі таблетки   від   білого  до бежевого кольору, з рискою для поділу на одній стороні.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Опис та склад. Зміна форми або розмірів лікарської форми (лікарські форми, стійкі до дії шлункового соку, лікарські форми з модифікованим вивільненням або пролонгованої дії та ділимі таблетки, призначені для розділення на рівні дози) - </w:t>
            </w:r>
            <w:r w:rsidRPr="00740F20">
              <w:rPr>
                <w:rFonts w:ascii="Arial" w:hAnsi="Arial" w:cs="Arial"/>
                <w:sz w:val="16"/>
                <w:szCs w:val="16"/>
              </w:rPr>
              <w:t xml:space="preserve">Зміна розмірів лікарської форми, змінюється висота таблетки.  При цьому діаметр таблеток не змінюється.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w:t>
            </w:r>
            <w:r w:rsidRPr="00740F20">
              <w:rPr>
                <w:rFonts w:ascii="Arial" w:hAnsi="Arial" w:cs="Arial"/>
                <w:sz w:val="16"/>
                <w:szCs w:val="16"/>
              </w:rPr>
              <w:t xml:space="preserve">Зміни  послідовності формування </w:t>
            </w:r>
            <w:r w:rsidRPr="00740F20">
              <w:rPr>
                <w:rFonts w:ascii="Arial" w:hAnsi="Arial" w:cs="Arial"/>
                <w:sz w:val="16"/>
                <w:szCs w:val="16"/>
                <w:lang w:eastAsia="de-DE"/>
              </w:rPr>
              <w:t xml:space="preserve">Granulation solution. </w:t>
            </w:r>
            <w:r w:rsidRPr="00740F20">
              <w:rPr>
                <w:rFonts w:ascii="Arial" w:hAnsi="Arial" w:cs="Arial"/>
                <w:sz w:val="16"/>
                <w:szCs w:val="16"/>
              </w:rPr>
              <w:t xml:space="preserve">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740F20">
              <w:rPr>
                <w:rFonts w:ascii="Arial" w:hAnsi="Arial" w:cs="Arial"/>
                <w:sz w:val="16"/>
                <w:szCs w:val="16"/>
              </w:rPr>
              <w:t xml:space="preserve">Незначні зміни в процесі виробництва готового лікарського засобу - зміна часу витримки проміжного продукту, (затверджено: 3.2.P.3.4 </w:t>
            </w:r>
            <w:r w:rsidRPr="00740F20">
              <w:rPr>
                <w:rFonts w:ascii="Arial" w:hAnsi="Arial" w:cs="Arial"/>
                <w:sz w:val="16"/>
                <w:szCs w:val="16"/>
                <w:lang w:eastAsia="de-DE"/>
              </w:rPr>
              <w:t xml:space="preserve">Process controls during tabletting </w:t>
            </w:r>
            <w:r w:rsidRPr="00740F20">
              <w:rPr>
                <w:rFonts w:ascii="Arial" w:hAnsi="Arial" w:cs="Arial"/>
                <w:sz w:val="16"/>
                <w:szCs w:val="16"/>
              </w:rPr>
              <w:t xml:space="preserve">The storage period of the bulk product until packaging must not exceed 8 weeks (50 and 75 μg tablets) or 3 months (100, 125 and 150 μg tablets), respectively; запропоновано:3.2.P.3.4 Process controls during tabletting. </w:t>
            </w:r>
            <w:r w:rsidRPr="00AC36B4">
              <w:rPr>
                <w:rFonts w:ascii="Arial" w:hAnsi="Arial" w:cs="Arial"/>
                <w:sz w:val="16"/>
                <w:szCs w:val="16"/>
                <w:lang w:val="en-US"/>
              </w:rPr>
              <w:t xml:space="preserve">The hold time of the bulk products until packaging must not exceed 12 months). </w:t>
            </w:r>
            <w:r w:rsidRPr="00740F20">
              <w:rPr>
                <w:rFonts w:ascii="Arial" w:hAnsi="Arial" w:cs="Arial"/>
                <w:bCs/>
                <w:sz w:val="16"/>
                <w:szCs w:val="16"/>
              </w:rPr>
              <w:t>Зміни</w:t>
            </w:r>
            <w:r w:rsidRPr="00AC36B4">
              <w:rPr>
                <w:rFonts w:ascii="Arial" w:hAnsi="Arial" w:cs="Arial"/>
                <w:bCs/>
                <w:sz w:val="16"/>
                <w:szCs w:val="16"/>
                <w:lang w:val="en-US"/>
              </w:rPr>
              <w:t xml:space="preserve"> I </w:t>
            </w:r>
            <w:r w:rsidRPr="00740F20">
              <w:rPr>
                <w:rFonts w:ascii="Arial" w:hAnsi="Arial" w:cs="Arial"/>
                <w:bCs/>
                <w:sz w:val="16"/>
                <w:szCs w:val="16"/>
              </w:rPr>
              <w:t>типу</w:t>
            </w:r>
            <w:r w:rsidRPr="00AC36B4">
              <w:rPr>
                <w:rFonts w:ascii="Arial" w:hAnsi="Arial" w:cs="Arial"/>
                <w:bCs/>
                <w:sz w:val="16"/>
                <w:szCs w:val="16"/>
                <w:lang w:val="en-US"/>
              </w:rPr>
              <w:t xml:space="preserve"> -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з</w:t>
            </w:r>
            <w:r w:rsidRPr="00AC36B4">
              <w:rPr>
                <w:rFonts w:ascii="Arial" w:hAnsi="Arial" w:cs="Arial"/>
                <w:bCs/>
                <w:sz w:val="16"/>
                <w:szCs w:val="16"/>
                <w:lang w:val="en-US"/>
              </w:rPr>
              <w:t xml:space="preserve"> </w:t>
            </w:r>
            <w:r w:rsidRPr="00740F20">
              <w:rPr>
                <w:rFonts w:ascii="Arial" w:hAnsi="Arial" w:cs="Arial"/>
                <w:bCs/>
                <w:sz w:val="16"/>
                <w:szCs w:val="16"/>
              </w:rPr>
              <w:t>якості</w:t>
            </w:r>
            <w:r w:rsidRPr="00AC36B4">
              <w:rPr>
                <w:rFonts w:ascii="Arial" w:hAnsi="Arial" w:cs="Arial"/>
                <w:bCs/>
                <w:sz w:val="16"/>
                <w:szCs w:val="16"/>
                <w:lang w:val="en-US"/>
              </w:rPr>
              <w:t xml:space="preserve">. </w:t>
            </w:r>
            <w:r w:rsidRPr="00740F20">
              <w:rPr>
                <w:rFonts w:ascii="Arial" w:hAnsi="Arial" w:cs="Arial"/>
                <w:bCs/>
                <w:sz w:val="16"/>
                <w:szCs w:val="16"/>
              </w:rPr>
              <w:t>Готовий</w:t>
            </w:r>
            <w:r w:rsidRPr="00AC36B4">
              <w:rPr>
                <w:rFonts w:ascii="Arial" w:hAnsi="Arial" w:cs="Arial"/>
                <w:bCs/>
                <w:sz w:val="16"/>
                <w:szCs w:val="16"/>
                <w:lang w:val="en-US"/>
              </w:rPr>
              <w:t xml:space="preserve"> </w:t>
            </w:r>
            <w:r w:rsidRPr="00740F20">
              <w:rPr>
                <w:rFonts w:ascii="Arial" w:hAnsi="Arial" w:cs="Arial"/>
                <w:bCs/>
                <w:sz w:val="16"/>
                <w:szCs w:val="16"/>
              </w:rPr>
              <w:t>лікарський</w:t>
            </w:r>
            <w:r w:rsidRPr="00AC36B4">
              <w:rPr>
                <w:rFonts w:ascii="Arial" w:hAnsi="Arial" w:cs="Arial"/>
                <w:bCs/>
                <w:sz w:val="16"/>
                <w:szCs w:val="16"/>
                <w:lang w:val="en-US"/>
              </w:rPr>
              <w:t xml:space="preserve"> </w:t>
            </w:r>
            <w:r w:rsidRPr="00740F20">
              <w:rPr>
                <w:rFonts w:ascii="Arial" w:hAnsi="Arial" w:cs="Arial"/>
                <w:bCs/>
                <w:sz w:val="16"/>
                <w:szCs w:val="16"/>
              </w:rPr>
              <w:t>засіб</w:t>
            </w:r>
            <w:r w:rsidRPr="00AC36B4">
              <w:rPr>
                <w:rFonts w:ascii="Arial" w:hAnsi="Arial" w:cs="Arial"/>
                <w:bCs/>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у</w:t>
            </w:r>
            <w:r w:rsidRPr="00AC36B4">
              <w:rPr>
                <w:rFonts w:ascii="Arial" w:hAnsi="Arial" w:cs="Arial"/>
                <w:bCs/>
                <w:sz w:val="16"/>
                <w:szCs w:val="16"/>
                <w:lang w:val="en-US"/>
              </w:rPr>
              <w:t xml:space="preserve"> </w:t>
            </w:r>
            <w:r w:rsidRPr="00740F20">
              <w:rPr>
                <w:rFonts w:ascii="Arial" w:hAnsi="Arial" w:cs="Arial"/>
                <w:bCs/>
                <w:sz w:val="16"/>
                <w:szCs w:val="16"/>
              </w:rPr>
              <w:t>виробництві</w:t>
            </w:r>
            <w:r w:rsidRPr="00AC36B4">
              <w:rPr>
                <w:rFonts w:ascii="Arial" w:hAnsi="Arial" w:cs="Arial"/>
                <w:bCs/>
                <w:sz w:val="16"/>
                <w:szCs w:val="16"/>
                <w:lang w:val="en-US"/>
              </w:rPr>
              <w:t xml:space="preserve">. </w:t>
            </w:r>
            <w:r w:rsidRPr="00740F20">
              <w:rPr>
                <w:rFonts w:ascii="Arial" w:hAnsi="Arial" w:cs="Arial"/>
                <w:bCs/>
                <w:sz w:val="16"/>
                <w:szCs w:val="16"/>
              </w:rPr>
              <w:t>Зміна</w:t>
            </w:r>
            <w:r w:rsidRPr="00AC36B4">
              <w:rPr>
                <w:rFonts w:ascii="Arial" w:hAnsi="Arial" w:cs="Arial"/>
                <w:bCs/>
                <w:sz w:val="16"/>
                <w:szCs w:val="16"/>
                <w:lang w:val="en-US"/>
              </w:rPr>
              <w:t xml:space="preserve"> </w:t>
            </w:r>
            <w:r w:rsidRPr="00740F20">
              <w:rPr>
                <w:rFonts w:ascii="Arial" w:hAnsi="Arial" w:cs="Arial"/>
                <w:bCs/>
                <w:sz w:val="16"/>
                <w:szCs w:val="16"/>
              </w:rPr>
              <w:t>розміру</w:t>
            </w:r>
            <w:r w:rsidRPr="00AC36B4">
              <w:rPr>
                <w:rFonts w:ascii="Arial" w:hAnsi="Arial" w:cs="Arial"/>
                <w:bCs/>
                <w:sz w:val="16"/>
                <w:szCs w:val="16"/>
                <w:lang w:val="en-US"/>
              </w:rPr>
              <w:t xml:space="preserve"> </w:t>
            </w:r>
            <w:r w:rsidRPr="00740F20">
              <w:rPr>
                <w:rFonts w:ascii="Arial" w:hAnsi="Arial" w:cs="Arial"/>
                <w:bCs/>
                <w:sz w:val="16"/>
                <w:szCs w:val="16"/>
              </w:rPr>
              <w:t>серії</w:t>
            </w:r>
            <w:r w:rsidRPr="00AC36B4">
              <w:rPr>
                <w:rFonts w:ascii="Arial" w:hAnsi="Arial" w:cs="Arial"/>
                <w:bCs/>
                <w:sz w:val="16"/>
                <w:szCs w:val="16"/>
                <w:lang w:val="en-US"/>
              </w:rPr>
              <w:t xml:space="preserve"> (</w:t>
            </w:r>
            <w:r w:rsidRPr="00740F20">
              <w:rPr>
                <w:rFonts w:ascii="Arial" w:hAnsi="Arial" w:cs="Arial"/>
                <w:bCs/>
                <w:sz w:val="16"/>
                <w:szCs w:val="16"/>
              </w:rPr>
              <w:t>включаючи</w:t>
            </w:r>
            <w:r w:rsidRPr="00AC36B4">
              <w:rPr>
                <w:rFonts w:ascii="Arial" w:hAnsi="Arial" w:cs="Arial"/>
                <w:bCs/>
                <w:sz w:val="16"/>
                <w:szCs w:val="16"/>
                <w:lang w:val="en-US"/>
              </w:rPr>
              <w:t xml:space="preserve"> </w:t>
            </w:r>
            <w:r w:rsidRPr="00740F20">
              <w:rPr>
                <w:rFonts w:ascii="Arial" w:hAnsi="Arial" w:cs="Arial"/>
                <w:bCs/>
                <w:sz w:val="16"/>
                <w:szCs w:val="16"/>
              </w:rPr>
              <w:t>діапазон</w:t>
            </w:r>
            <w:r w:rsidRPr="00AC36B4">
              <w:rPr>
                <w:rFonts w:ascii="Arial" w:hAnsi="Arial" w:cs="Arial"/>
                <w:bCs/>
                <w:sz w:val="16"/>
                <w:szCs w:val="16"/>
                <w:lang w:val="en-US"/>
              </w:rPr>
              <w:t xml:space="preserve"> </w:t>
            </w:r>
            <w:r w:rsidRPr="00740F20">
              <w:rPr>
                <w:rFonts w:ascii="Arial" w:hAnsi="Arial" w:cs="Arial"/>
                <w:bCs/>
                <w:sz w:val="16"/>
                <w:szCs w:val="16"/>
              </w:rPr>
              <w:t>розміру</w:t>
            </w:r>
            <w:r w:rsidRPr="00AC36B4">
              <w:rPr>
                <w:rFonts w:ascii="Arial" w:hAnsi="Arial" w:cs="Arial"/>
                <w:bCs/>
                <w:sz w:val="16"/>
                <w:szCs w:val="16"/>
                <w:lang w:val="en-US"/>
              </w:rPr>
              <w:t xml:space="preserve"> </w:t>
            </w:r>
            <w:r w:rsidRPr="00740F20">
              <w:rPr>
                <w:rFonts w:ascii="Arial" w:hAnsi="Arial" w:cs="Arial"/>
                <w:bCs/>
                <w:sz w:val="16"/>
                <w:szCs w:val="16"/>
              </w:rPr>
              <w:t>серії</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інші</w:t>
            </w:r>
            <w:r w:rsidRPr="00AC36B4">
              <w:rPr>
                <w:rFonts w:ascii="Arial" w:hAnsi="Arial" w:cs="Arial"/>
                <w:bCs/>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 </w:t>
            </w:r>
            <w:r w:rsidRPr="00740F20">
              <w:rPr>
                <w:rFonts w:ascii="Arial" w:hAnsi="Arial" w:cs="Arial"/>
                <w:sz w:val="16"/>
                <w:szCs w:val="16"/>
              </w:rPr>
              <w:t>Видалено</w:t>
            </w:r>
            <w:r w:rsidRPr="00AC36B4">
              <w:rPr>
                <w:rFonts w:ascii="Arial" w:hAnsi="Arial" w:cs="Arial"/>
                <w:sz w:val="16"/>
                <w:szCs w:val="16"/>
                <w:lang w:val="en-US"/>
              </w:rPr>
              <w:t xml:space="preserve"> </w:t>
            </w:r>
            <w:r w:rsidRPr="00740F20">
              <w:rPr>
                <w:rFonts w:ascii="Arial" w:hAnsi="Arial" w:cs="Arial"/>
                <w:sz w:val="16"/>
                <w:szCs w:val="16"/>
              </w:rPr>
              <w:t>гранулят</w:t>
            </w:r>
            <w:r w:rsidRPr="00AC36B4">
              <w:rPr>
                <w:rFonts w:ascii="Arial" w:hAnsi="Arial" w:cs="Arial"/>
                <w:sz w:val="16"/>
                <w:szCs w:val="16"/>
                <w:lang w:val="en-US"/>
              </w:rPr>
              <w:t xml:space="preserve"> 143 </w:t>
            </w:r>
            <w:r w:rsidRPr="00740F20">
              <w:rPr>
                <w:rFonts w:ascii="Arial" w:hAnsi="Arial" w:cs="Arial"/>
                <w:sz w:val="16"/>
                <w:szCs w:val="16"/>
              </w:rPr>
              <w:t>кг</w:t>
            </w:r>
            <w:r w:rsidRPr="00AC36B4">
              <w:rPr>
                <w:rFonts w:ascii="Arial" w:hAnsi="Arial" w:cs="Arial"/>
                <w:sz w:val="16"/>
                <w:szCs w:val="16"/>
                <w:lang w:val="en-US"/>
              </w:rPr>
              <w:t xml:space="preserve">. </w:t>
            </w:r>
            <w:r w:rsidRPr="00740F20">
              <w:rPr>
                <w:rFonts w:ascii="Arial" w:hAnsi="Arial" w:cs="Arial"/>
                <w:sz w:val="16"/>
                <w:szCs w:val="16"/>
              </w:rPr>
              <w:t xml:space="preserve">Запропоновано   процес виробництва - розмір серії 429 кг залишається незмінним для основи для грануляту.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w:t>
            </w:r>
            <w:r w:rsidRPr="00740F20">
              <w:rPr>
                <w:rFonts w:ascii="Arial" w:hAnsi="Arial" w:cs="Arial"/>
                <w:sz w:val="16"/>
                <w:szCs w:val="16"/>
              </w:rPr>
              <w:t>Звуженням допустимих меж (стійкість до роздавлювання) заводом виробником. Зміна для таблеток сили дії: 75 мкг, 125 мкг і 150 мкг. 3.2.P.3.4.</w:t>
            </w:r>
          </w:p>
          <w:p w:rsidR="00730CD4" w:rsidRPr="00AC36B4" w:rsidRDefault="00730CD4" w:rsidP="003309F1">
            <w:pPr>
              <w:jc w:val="center"/>
              <w:rPr>
                <w:rFonts w:ascii="Arial" w:hAnsi="Arial" w:cs="Arial"/>
                <w:sz w:val="16"/>
                <w:szCs w:val="16"/>
                <w:lang w:val="en-US"/>
              </w:rPr>
            </w:pPr>
            <w:r w:rsidRPr="00740F20">
              <w:rPr>
                <w:rFonts w:ascii="Arial" w:hAnsi="Arial" w:cs="Arial"/>
                <w:sz w:val="16"/>
                <w:szCs w:val="16"/>
              </w:rPr>
              <w:t>затверджено</w:t>
            </w:r>
            <w:r w:rsidRPr="00AC36B4">
              <w:rPr>
                <w:rFonts w:ascii="Arial" w:hAnsi="Arial" w:cs="Arial"/>
                <w:sz w:val="16"/>
                <w:szCs w:val="16"/>
                <w:lang w:val="en-US"/>
              </w:rPr>
              <w:t>: Controls of Critical Steps and Intermediates</w:t>
            </w:r>
          </w:p>
          <w:p w:rsidR="00730CD4" w:rsidRPr="00AC36B4" w:rsidRDefault="00730CD4" w:rsidP="003309F1">
            <w:pPr>
              <w:jc w:val="center"/>
              <w:rPr>
                <w:rFonts w:ascii="Arial" w:hAnsi="Arial" w:cs="Arial"/>
                <w:snapToGrid w:val="0"/>
                <w:sz w:val="16"/>
                <w:szCs w:val="16"/>
                <w:lang w:val="en-US" w:eastAsia="de-DE"/>
              </w:rPr>
            </w:pPr>
            <w:r w:rsidRPr="00AC36B4">
              <w:rPr>
                <w:rFonts w:ascii="Arial" w:hAnsi="Arial" w:cs="Arial"/>
                <w:sz w:val="16"/>
                <w:szCs w:val="16"/>
                <w:lang w:val="en-US" w:eastAsia="de-DE"/>
              </w:rPr>
              <w:t xml:space="preserve">Process controls during tabletting Resistance to crushing: </w:t>
            </w:r>
            <w:r w:rsidRPr="00AC36B4">
              <w:rPr>
                <w:rFonts w:ascii="Arial" w:hAnsi="Arial" w:cs="Arial"/>
                <w:sz w:val="16"/>
                <w:szCs w:val="16"/>
                <w:lang w:val="en-US"/>
              </w:rPr>
              <w:t xml:space="preserve">75 </w:t>
            </w:r>
            <w:r w:rsidRPr="00740F20">
              <w:rPr>
                <w:rFonts w:ascii="Arial" w:hAnsi="Arial" w:cs="Arial"/>
                <w:sz w:val="16"/>
                <w:szCs w:val="16"/>
              </w:rPr>
              <w:t>мкг</w:t>
            </w:r>
          </w:p>
          <w:p w:rsidR="00730CD4" w:rsidRPr="00AC36B4" w:rsidRDefault="00730CD4" w:rsidP="003309F1">
            <w:pPr>
              <w:jc w:val="center"/>
              <w:rPr>
                <w:rFonts w:ascii="Arial" w:hAnsi="Arial" w:cs="Arial"/>
                <w:sz w:val="16"/>
                <w:szCs w:val="16"/>
                <w:lang w:val="en-US" w:eastAsia="de-DE"/>
              </w:rPr>
            </w:pPr>
            <w:r w:rsidRPr="00AC36B4">
              <w:rPr>
                <w:rFonts w:ascii="Arial" w:hAnsi="Arial" w:cs="Arial"/>
                <w:sz w:val="16"/>
                <w:szCs w:val="16"/>
                <w:lang w:val="en-US" w:eastAsia="de-DE"/>
              </w:rPr>
              <w:t>20 to 70 N;</w:t>
            </w:r>
            <w:r w:rsidRPr="00AC36B4">
              <w:rPr>
                <w:rFonts w:ascii="Arial" w:hAnsi="Arial" w:cs="Arial"/>
                <w:sz w:val="16"/>
                <w:szCs w:val="16"/>
                <w:lang w:val="en-US"/>
              </w:rPr>
              <w:t xml:space="preserve"> 125 </w:t>
            </w:r>
            <w:r w:rsidRPr="00740F20">
              <w:rPr>
                <w:rFonts w:ascii="Arial" w:hAnsi="Arial" w:cs="Arial"/>
                <w:sz w:val="16"/>
                <w:szCs w:val="16"/>
              </w:rPr>
              <w:t>мкг</w:t>
            </w:r>
            <w:r w:rsidRPr="00AC36B4">
              <w:rPr>
                <w:rFonts w:ascii="Arial" w:hAnsi="Arial" w:cs="Arial"/>
                <w:sz w:val="16"/>
                <w:szCs w:val="16"/>
                <w:lang w:val="en-US" w:eastAsia="de-DE"/>
              </w:rPr>
              <w:t xml:space="preserve"> </w:t>
            </w:r>
            <w:r w:rsidRPr="00AC36B4">
              <w:rPr>
                <w:rFonts w:ascii="Arial" w:hAnsi="Arial" w:cs="Arial"/>
                <w:sz w:val="16"/>
                <w:szCs w:val="16"/>
                <w:lang w:val="en-US"/>
              </w:rPr>
              <w:t>  </w:t>
            </w:r>
            <w:r w:rsidRPr="00AC36B4">
              <w:rPr>
                <w:rFonts w:ascii="Arial" w:hAnsi="Arial" w:cs="Arial"/>
                <w:sz w:val="16"/>
                <w:szCs w:val="16"/>
                <w:lang w:val="en-US" w:eastAsia="de-DE"/>
              </w:rPr>
              <w:t> 25 to 80 N;</w:t>
            </w:r>
          </w:p>
          <w:p w:rsidR="00730CD4" w:rsidRPr="00AC36B4" w:rsidRDefault="00730CD4" w:rsidP="003309F1">
            <w:pPr>
              <w:jc w:val="center"/>
              <w:rPr>
                <w:rFonts w:ascii="Arial" w:hAnsi="Arial" w:cs="Arial"/>
                <w:sz w:val="16"/>
                <w:szCs w:val="16"/>
                <w:lang w:val="en-US" w:eastAsia="de-DE"/>
              </w:rPr>
            </w:pPr>
            <w:r w:rsidRPr="00AC36B4">
              <w:rPr>
                <w:rFonts w:ascii="Arial" w:hAnsi="Arial" w:cs="Arial"/>
                <w:sz w:val="16"/>
                <w:szCs w:val="16"/>
                <w:lang w:val="en-US" w:eastAsia="de-DE"/>
              </w:rPr>
              <w:t xml:space="preserve">150 </w:t>
            </w:r>
            <w:r w:rsidRPr="00740F20">
              <w:rPr>
                <w:rFonts w:ascii="Arial" w:hAnsi="Arial" w:cs="Arial"/>
                <w:sz w:val="16"/>
                <w:szCs w:val="16"/>
                <w:lang w:eastAsia="de-DE"/>
              </w:rPr>
              <w:t>мкг</w:t>
            </w:r>
            <w:r w:rsidRPr="00AC36B4">
              <w:rPr>
                <w:rFonts w:ascii="Arial" w:hAnsi="Arial" w:cs="Arial"/>
                <w:sz w:val="16"/>
                <w:szCs w:val="16"/>
                <w:lang w:val="en-US"/>
              </w:rPr>
              <w:t xml:space="preserve">  </w:t>
            </w:r>
            <w:r w:rsidRPr="00AC36B4">
              <w:rPr>
                <w:rFonts w:ascii="Arial" w:hAnsi="Arial" w:cs="Arial"/>
                <w:sz w:val="16"/>
                <w:szCs w:val="16"/>
                <w:lang w:val="en-US" w:eastAsia="de-DE"/>
              </w:rPr>
              <w:t> 25 to 80 N;</w:t>
            </w:r>
          </w:p>
          <w:p w:rsidR="00730CD4" w:rsidRPr="00AC36B4" w:rsidRDefault="00730CD4" w:rsidP="003309F1">
            <w:pPr>
              <w:jc w:val="center"/>
              <w:rPr>
                <w:rFonts w:ascii="Arial" w:hAnsi="Arial" w:cs="Arial"/>
                <w:sz w:val="16"/>
                <w:szCs w:val="16"/>
                <w:lang w:val="en-US"/>
              </w:rPr>
            </w:pPr>
            <w:r w:rsidRPr="00740F20">
              <w:rPr>
                <w:rFonts w:ascii="Arial" w:hAnsi="Arial" w:cs="Arial"/>
                <w:sz w:val="16"/>
                <w:szCs w:val="16"/>
                <w:lang w:eastAsia="de-DE"/>
              </w:rPr>
              <w:t>запропоновано</w:t>
            </w:r>
            <w:r w:rsidRPr="00AC36B4">
              <w:rPr>
                <w:rFonts w:ascii="Arial" w:hAnsi="Arial" w:cs="Arial"/>
                <w:sz w:val="16"/>
                <w:szCs w:val="16"/>
                <w:lang w:val="en-US" w:eastAsia="de-DE"/>
              </w:rPr>
              <w:t xml:space="preserve">:  </w:t>
            </w:r>
            <w:r w:rsidRPr="00AC36B4">
              <w:rPr>
                <w:rFonts w:ascii="Arial" w:hAnsi="Arial" w:cs="Arial"/>
                <w:sz w:val="16"/>
                <w:szCs w:val="16"/>
                <w:lang w:val="en-US"/>
              </w:rPr>
              <w:t>3.2.P.3.4 Controls of Critical Steps and Intermediates</w:t>
            </w:r>
          </w:p>
          <w:p w:rsidR="00730CD4" w:rsidRPr="00AC36B4" w:rsidRDefault="00730CD4" w:rsidP="003309F1">
            <w:pPr>
              <w:jc w:val="center"/>
              <w:rPr>
                <w:rFonts w:ascii="Arial" w:hAnsi="Arial" w:cs="Arial"/>
                <w:sz w:val="16"/>
                <w:szCs w:val="16"/>
                <w:lang w:val="en-US"/>
              </w:rPr>
            </w:pPr>
            <w:r w:rsidRPr="00AC36B4">
              <w:rPr>
                <w:rFonts w:ascii="Arial" w:hAnsi="Arial" w:cs="Arial"/>
                <w:sz w:val="16"/>
                <w:szCs w:val="16"/>
                <w:lang w:val="en-US"/>
              </w:rPr>
              <w:t>Process controls during tabletting Resistance to crushing:</w:t>
            </w:r>
          </w:p>
          <w:p w:rsidR="00730CD4" w:rsidRPr="00AC36B4" w:rsidRDefault="00730CD4" w:rsidP="003309F1">
            <w:pPr>
              <w:jc w:val="center"/>
              <w:rPr>
                <w:rFonts w:ascii="Arial" w:hAnsi="Arial" w:cs="Arial"/>
                <w:sz w:val="16"/>
                <w:szCs w:val="16"/>
                <w:lang w:val="en-US" w:eastAsia="de-DE"/>
              </w:rPr>
            </w:pPr>
            <w:r w:rsidRPr="00AC36B4">
              <w:rPr>
                <w:rFonts w:ascii="Arial" w:hAnsi="Arial" w:cs="Arial"/>
                <w:sz w:val="16"/>
                <w:szCs w:val="16"/>
                <w:lang w:val="en-US"/>
              </w:rPr>
              <w:t xml:space="preserve">75 </w:t>
            </w:r>
            <w:r w:rsidRPr="00740F20">
              <w:rPr>
                <w:rFonts w:ascii="Arial" w:hAnsi="Arial" w:cs="Arial"/>
                <w:sz w:val="16"/>
                <w:szCs w:val="16"/>
              </w:rPr>
              <w:t>мкг</w:t>
            </w:r>
            <w:r w:rsidRPr="00AC36B4">
              <w:rPr>
                <w:rFonts w:ascii="Arial" w:hAnsi="Arial" w:cs="Arial"/>
                <w:sz w:val="16"/>
                <w:szCs w:val="16"/>
                <w:lang w:val="en-US"/>
              </w:rPr>
              <w:t xml:space="preserve"> </w:t>
            </w:r>
            <w:r w:rsidRPr="00AC36B4">
              <w:rPr>
                <w:rFonts w:ascii="Arial" w:hAnsi="Arial" w:cs="Arial"/>
                <w:sz w:val="16"/>
                <w:szCs w:val="16"/>
                <w:lang w:val="en-US" w:eastAsia="de-DE"/>
              </w:rPr>
              <w:t>35 to 70 N;</w:t>
            </w:r>
            <w:r w:rsidRPr="00AC36B4">
              <w:rPr>
                <w:rFonts w:ascii="Arial" w:hAnsi="Arial" w:cs="Arial"/>
                <w:sz w:val="16"/>
                <w:szCs w:val="16"/>
                <w:lang w:val="en-US"/>
              </w:rPr>
              <w:t xml:space="preserve"> 125 </w:t>
            </w:r>
            <w:r w:rsidRPr="00740F20">
              <w:rPr>
                <w:rFonts w:ascii="Arial" w:hAnsi="Arial" w:cs="Arial"/>
                <w:sz w:val="16"/>
                <w:szCs w:val="16"/>
              </w:rPr>
              <w:t>мкг</w:t>
            </w:r>
            <w:r w:rsidRPr="00AC36B4">
              <w:rPr>
                <w:rFonts w:ascii="Arial" w:hAnsi="Arial" w:cs="Arial"/>
                <w:sz w:val="16"/>
                <w:szCs w:val="16"/>
                <w:lang w:val="en-US" w:eastAsia="de-DE"/>
              </w:rPr>
              <w:t xml:space="preserve">  </w:t>
            </w:r>
            <w:r w:rsidRPr="00AC36B4">
              <w:rPr>
                <w:rFonts w:ascii="Arial" w:hAnsi="Arial" w:cs="Arial"/>
                <w:sz w:val="16"/>
                <w:szCs w:val="16"/>
                <w:lang w:val="en-US"/>
              </w:rPr>
              <w:t> </w:t>
            </w:r>
            <w:r w:rsidRPr="00AC36B4">
              <w:rPr>
                <w:rFonts w:ascii="Arial" w:hAnsi="Arial" w:cs="Arial"/>
                <w:sz w:val="16"/>
                <w:szCs w:val="16"/>
                <w:lang w:val="en-US" w:eastAsia="de-DE"/>
              </w:rPr>
              <w:t>35 to 80 N;</w:t>
            </w:r>
          </w:p>
          <w:p w:rsidR="00730CD4" w:rsidRPr="00AC36B4" w:rsidRDefault="00730CD4" w:rsidP="003309F1">
            <w:pPr>
              <w:jc w:val="center"/>
              <w:rPr>
                <w:rFonts w:ascii="Arial" w:hAnsi="Arial" w:cs="Arial"/>
                <w:sz w:val="16"/>
                <w:szCs w:val="16"/>
                <w:lang w:val="en-US"/>
              </w:rPr>
            </w:pPr>
            <w:r w:rsidRPr="00AC36B4">
              <w:rPr>
                <w:rFonts w:ascii="Arial" w:hAnsi="Arial" w:cs="Arial"/>
                <w:sz w:val="16"/>
                <w:szCs w:val="16"/>
                <w:lang w:val="en-US" w:eastAsia="de-DE"/>
              </w:rPr>
              <w:t xml:space="preserve">150 </w:t>
            </w:r>
            <w:r w:rsidRPr="00740F20">
              <w:rPr>
                <w:rFonts w:ascii="Arial" w:hAnsi="Arial" w:cs="Arial"/>
                <w:sz w:val="16"/>
                <w:szCs w:val="16"/>
                <w:lang w:eastAsia="de-DE"/>
              </w:rPr>
              <w:t>мкг</w:t>
            </w:r>
            <w:r w:rsidRPr="00AC36B4">
              <w:rPr>
                <w:rFonts w:ascii="Arial" w:hAnsi="Arial" w:cs="Arial"/>
                <w:sz w:val="16"/>
                <w:szCs w:val="16"/>
                <w:lang w:val="en-US"/>
              </w:rPr>
              <w:t xml:space="preserve">  </w:t>
            </w:r>
            <w:r w:rsidRPr="00AC36B4">
              <w:rPr>
                <w:rFonts w:ascii="Arial" w:hAnsi="Arial" w:cs="Arial"/>
                <w:sz w:val="16"/>
                <w:szCs w:val="16"/>
                <w:lang w:val="en-US" w:eastAsia="de-DE"/>
              </w:rPr>
              <w:t> 35 to 80 N.</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Введення</w:t>
            </w:r>
            <w:r w:rsidRPr="00AC36B4">
              <w:rPr>
                <w:rFonts w:ascii="Arial" w:hAnsi="Arial" w:cs="Arial"/>
                <w:sz w:val="16"/>
                <w:szCs w:val="16"/>
                <w:lang w:val="en-US"/>
              </w:rPr>
              <w:t xml:space="preserve"> </w:t>
            </w:r>
            <w:r w:rsidRPr="00740F20">
              <w:rPr>
                <w:rFonts w:ascii="Arial" w:hAnsi="Arial" w:cs="Arial"/>
                <w:sz w:val="16"/>
                <w:szCs w:val="16"/>
              </w:rPr>
              <w:t>змін</w:t>
            </w:r>
            <w:r w:rsidRPr="00AC36B4">
              <w:rPr>
                <w:rFonts w:ascii="Arial" w:hAnsi="Arial" w:cs="Arial"/>
                <w:sz w:val="16"/>
                <w:szCs w:val="16"/>
                <w:lang w:val="en-US"/>
              </w:rPr>
              <w:t xml:space="preserve"> </w:t>
            </w:r>
            <w:r w:rsidRPr="00740F20">
              <w:rPr>
                <w:rFonts w:ascii="Arial" w:hAnsi="Arial" w:cs="Arial"/>
                <w:sz w:val="16"/>
                <w:szCs w:val="16"/>
              </w:rPr>
              <w:t>протягом</w:t>
            </w:r>
            <w:r w:rsidRPr="00AC36B4">
              <w:rPr>
                <w:rFonts w:ascii="Arial" w:hAnsi="Arial" w:cs="Arial"/>
                <w:sz w:val="16"/>
                <w:szCs w:val="16"/>
                <w:lang w:val="en-US"/>
              </w:rPr>
              <w:t xml:space="preserve"> 6-</w:t>
            </w:r>
            <w:r w:rsidRPr="00740F20">
              <w:rPr>
                <w:rFonts w:ascii="Arial" w:hAnsi="Arial" w:cs="Arial"/>
                <w:sz w:val="16"/>
                <w:szCs w:val="16"/>
              </w:rPr>
              <w:t>ти</w:t>
            </w:r>
            <w:r w:rsidRPr="00AC36B4">
              <w:rPr>
                <w:rFonts w:ascii="Arial" w:hAnsi="Arial" w:cs="Arial"/>
                <w:sz w:val="16"/>
                <w:szCs w:val="16"/>
                <w:lang w:val="en-US"/>
              </w:rPr>
              <w:t xml:space="preserve"> </w:t>
            </w:r>
            <w:r w:rsidRPr="00740F20">
              <w:rPr>
                <w:rFonts w:ascii="Arial" w:hAnsi="Arial" w:cs="Arial"/>
                <w:sz w:val="16"/>
                <w:szCs w:val="16"/>
              </w:rPr>
              <w:t>місяців</w:t>
            </w:r>
            <w:r w:rsidRPr="00AC36B4">
              <w:rPr>
                <w:rFonts w:ascii="Arial" w:hAnsi="Arial" w:cs="Arial"/>
                <w:sz w:val="16"/>
                <w:szCs w:val="16"/>
                <w:lang w:val="en-US"/>
              </w:rPr>
              <w:t xml:space="preserve"> </w:t>
            </w:r>
            <w:r w:rsidRPr="00740F20">
              <w:rPr>
                <w:rFonts w:ascii="Arial" w:hAnsi="Arial" w:cs="Arial"/>
                <w:sz w:val="16"/>
                <w:szCs w:val="16"/>
              </w:rPr>
              <w:t>після</w:t>
            </w:r>
            <w:r w:rsidRPr="00AC36B4">
              <w:rPr>
                <w:rFonts w:ascii="Arial" w:hAnsi="Arial" w:cs="Arial"/>
                <w:sz w:val="16"/>
                <w:szCs w:val="16"/>
                <w:lang w:val="en-US"/>
              </w:rPr>
              <w:t xml:space="preserve"> </w:t>
            </w:r>
            <w:r w:rsidRPr="00740F20">
              <w:rPr>
                <w:rFonts w:ascii="Arial" w:hAnsi="Arial" w:cs="Arial"/>
                <w:sz w:val="16"/>
                <w:szCs w:val="16"/>
              </w:rPr>
              <w:t>затвердження</w:t>
            </w:r>
            <w:r w:rsidRPr="00AC36B4">
              <w:rPr>
                <w:rFonts w:ascii="Arial" w:hAnsi="Arial" w:cs="Arial"/>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I </w:t>
            </w:r>
            <w:r w:rsidRPr="00740F20">
              <w:rPr>
                <w:rFonts w:ascii="Arial" w:hAnsi="Arial" w:cs="Arial"/>
                <w:bCs/>
                <w:sz w:val="16"/>
                <w:szCs w:val="16"/>
              </w:rPr>
              <w:t>типу</w:t>
            </w:r>
            <w:r w:rsidRPr="00AC36B4">
              <w:rPr>
                <w:rFonts w:ascii="Arial" w:hAnsi="Arial" w:cs="Arial"/>
                <w:bCs/>
                <w:sz w:val="16"/>
                <w:szCs w:val="16"/>
                <w:lang w:val="en-US"/>
              </w:rPr>
              <w:t xml:space="preserve"> -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з</w:t>
            </w:r>
            <w:r w:rsidRPr="00AC36B4">
              <w:rPr>
                <w:rFonts w:ascii="Arial" w:hAnsi="Arial" w:cs="Arial"/>
                <w:bCs/>
                <w:sz w:val="16"/>
                <w:szCs w:val="16"/>
                <w:lang w:val="en-US"/>
              </w:rPr>
              <w:t xml:space="preserve"> </w:t>
            </w:r>
            <w:r w:rsidRPr="00740F20">
              <w:rPr>
                <w:rFonts w:ascii="Arial" w:hAnsi="Arial" w:cs="Arial"/>
                <w:bCs/>
                <w:sz w:val="16"/>
                <w:szCs w:val="16"/>
              </w:rPr>
              <w:t>якості</w:t>
            </w:r>
            <w:r w:rsidRPr="00AC36B4">
              <w:rPr>
                <w:rFonts w:ascii="Arial" w:hAnsi="Arial" w:cs="Arial"/>
                <w:bCs/>
                <w:sz w:val="16"/>
                <w:szCs w:val="16"/>
                <w:lang w:val="en-US"/>
              </w:rPr>
              <w:t xml:space="preserve">. </w:t>
            </w:r>
            <w:r w:rsidRPr="00740F20">
              <w:rPr>
                <w:rFonts w:ascii="Arial" w:hAnsi="Arial" w:cs="Arial"/>
                <w:bCs/>
                <w:sz w:val="16"/>
                <w:szCs w:val="16"/>
              </w:rPr>
              <w:t>Готовий</w:t>
            </w:r>
            <w:r w:rsidRPr="00AC36B4">
              <w:rPr>
                <w:rFonts w:ascii="Arial" w:hAnsi="Arial" w:cs="Arial"/>
                <w:bCs/>
                <w:sz w:val="16"/>
                <w:szCs w:val="16"/>
                <w:lang w:val="en-US"/>
              </w:rPr>
              <w:t xml:space="preserve"> </w:t>
            </w:r>
            <w:r w:rsidRPr="00740F20">
              <w:rPr>
                <w:rFonts w:ascii="Arial" w:hAnsi="Arial" w:cs="Arial"/>
                <w:bCs/>
                <w:sz w:val="16"/>
                <w:szCs w:val="16"/>
              </w:rPr>
              <w:t>лікарський</w:t>
            </w:r>
            <w:r w:rsidRPr="00AC36B4">
              <w:rPr>
                <w:rFonts w:ascii="Arial" w:hAnsi="Arial" w:cs="Arial"/>
                <w:bCs/>
                <w:sz w:val="16"/>
                <w:szCs w:val="16"/>
                <w:lang w:val="en-US"/>
              </w:rPr>
              <w:t xml:space="preserve"> </w:t>
            </w:r>
            <w:r w:rsidRPr="00740F20">
              <w:rPr>
                <w:rFonts w:ascii="Arial" w:hAnsi="Arial" w:cs="Arial"/>
                <w:bCs/>
                <w:sz w:val="16"/>
                <w:szCs w:val="16"/>
              </w:rPr>
              <w:t>засіб</w:t>
            </w:r>
            <w:r w:rsidRPr="00AC36B4">
              <w:rPr>
                <w:rFonts w:ascii="Arial" w:hAnsi="Arial" w:cs="Arial"/>
                <w:bCs/>
                <w:sz w:val="16"/>
                <w:szCs w:val="16"/>
                <w:lang w:val="en-US"/>
              </w:rPr>
              <w:t xml:space="preserve">. </w:t>
            </w:r>
            <w:r w:rsidRPr="00740F20">
              <w:rPr>
                <w:rFonts w:ascii="Arial" w:hAnsi="Arial" w:cs="Arial"/>
                <w:bCs/>
                <w:sz w:val="16"/>
                <w:szCs w:val="16"/>
              </w:rPr>
              <w:t>Контроль</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Зміна</w:t>
            </w:r>
            <w:r w:rsidRPr="00AC36B4">
              <w:rPr>
                <w:rFonts w:ascii="Arial" w:hAnsi="Arial" w:cs="Arial"/>
                <w:bCs/>
                <w:sz w:val="16"/>
                <w:szCs w:val="16"/>
                <w:lang w:val="en-US"/>
              </w:rPr>
              <w:t xml:space="preserve"> </w:t>
            </w:r>
            <w:r w:rsidRPr="00740F20">
              <w:rPr>
                <w:rFonts w:ascii="Arial" w:hAnsi="Arial" w:cs="Arial"/>
                <w:bCs/>
                <w:sz w:val="16"/>
                <w:szCs w:val="16"/>
              </w:rPr>
              <w:t>параметрів</w:t>
            </w:r>
            <w:r w:rsidRPr="00AC36B4">
              <w:rPr>
                <w:rFonts w:ascii="Arial" w:hAnsi="Arial" w:cs="Arial"/>
                <w:bCs/>
                <w:sz w:val="16"/>
                <w:szCs w:val="16"/>
                <w:lang w:val="en-US"/>
              </w:rPr>
              <w:t xml:space="preserve"> </w:t>
            </w:r>
            <w:r w:rsidRPr="00740F20">
              <w:rPr>
                <w:rFonts w:ascii="Arial" w:hAnsi="Arial" w:cs="Arial"/>
                <w:bCs/>
                <w:sz w:val="16"/>
                <w:szCs w:val="16"/>
              </w:rPr>
              <w:t>специфікацій</w:t>
            </w:r>
            <w:r w:rsidRPr="00AC36B4">
              <w:rPr>
                <w:rFonts w:ascii="Arial" w:hAnsi="Arial" w:cs="Arial"/>
                <w:bCs/>
                <w:sz w:val="16"/>
                <w:szCs w:val="16"/>
                <w:lang w:val="en-US"/>
              </w:rPr>
              <w:t xml:space="preserve"> </w:t>
            </w:r>
            <w:r w:rsidRPr="00740F20">
              <w:rPr>
                <w:rFonts w:ascii="Arial" w:hAnsi="Arial" w:cs="Arial"/>
                <w:bCs/>
                <w:sz w:val="16"/>
                <w:szCs w:val="16"/>
              </w:rPr>
              <w:t>та</w:t>
            </w:r>
            <w:r w:rsidRPr="00AC36B4">
              <w:rPr>
                <w:rFonts w:ascii="Arial" w:hAnsi="Arial" w:cs="Arial"/>
                <w:bCs/>
                <w:sz w:val="16"/>
                <w:szCs w:val="16"/>
                <w:lang w:val="en-US"/>
              </w:rPr>
              <w:t>/</w:t>
            </w:r>
            <w:r w:rsidRPr="00740F20">
              <w:rPr>
                <w:rFonts w:ascii="Arial" w:hAnsi="Arial" w:cs="Arial"/>
                <w:bCs/>
                <w:sz w:val="16"/>
                <w:szCs w:val="16"/>
              </w:rPr>
              <w:t>або</w:t>
            </w:r>
            <w:r w:rsidRPr="00AC36B4">
              <w:rPr>
                <w:rFonts w:ascii="Arial" w:hAnsi="Arial" w:cs="Arial"/>
                <w:bCs/>
                <w:sz w:val="16"/>
                <w:szCs w:val="16"/>
                <w:lang w:val="en-US"/>
              </w:rPr>
              <w:t xml:space="preserve"> </w:t>
            </w:r>
            <w:r w:rsidRPr="00740F20">
              <w:rPr>
                <w:rFonts w:ascii="Arial" w:hAnsi="Arial" w:cs="Arial"/>
                <w:bCs/>
                <w:sz w:val="16"/>
                <w:szCs w:val="16"/>
              </w:rPr>
              <w:t>допустимих</w:t>
            </w:r>
            <w:r w:rsidRPr="00AC36B4">
              <w:rPr>
                <w:rFonts w:ascii="Arial" w:hAnsi="Arial" w:cs="Arial"/>
                <w:bCs/>
                <w:sz w:val="16"/>
                <w:szCs w:val="16"/>
                <w:lang w:val="en-US"/>
              </w:rPr>
              <w:t xml:space="preserve"> </w:t>
            </w:r>
            <w:r w:rsidRPr="00740F20">
              <w:rPr>
                <w:rFonts w:ascii="Arial" w:hAnsi="Arial" w:cs="Arial"/>
                <w:bCs/>
                <w:sz w:val="16"/>
                <w:szCs w:val="16"/>
              </w:rPr>
              <w:t>меж</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звуження</w:t>
            </w:r>
            <w:r w:rsidRPr="00AC36B4">
              <w:rPr>
                <w:rFonts w:ascii="Arial" w:hAnsi="Arial" w:cs="Arial"/>
                <w:bCs/>
                <w:sz w:val="16"/>
                <w:szCs w:val="16"/>
                <w:lang w:val="en-US"/>
              </w:rPr>
              <w:t xml:space="preserve"> </w:t>
            </w:r>
            <w:r w:rsidRPr="00740F20">
              <w:rPr>
                <w:rFonts w:ascii="Arial" w:hAnsi="Arial" w:cs="Arial"/>
                <w:bCs/>
                <w:sz w:val="16"/>
                <w:szCs w:val="16"/>
              </w:rPr>
              <w:t>допустимих</w:t>
            </w:r>
            <w:r w:rsidRPr="00AC36B4">
              <w:rPr>
                <w:rFonts w:ascii="Arial" w:hAnsi="Arial" w:cs="Arial"/>
                <w:bCs/>
                <w:sz w:val="16"/>
                <w:szCs w:val="16"/>
                <w:lang w:val="en-US"/>
              </w:rPr>
              <w:t xml:space="preserve"> </w:t>
            </w:r>
            <w:r w:rsidRPr="00740F20">
              <w:rPr>
                <w:rFonts w:ascii="Arial" w:hAnsi="Arial" w:cs="Arial"/>
                <w:bCs/>
                <w:sz w:val="16"/>
                <w:szCs w:val="16"/>
              </w:rPr>
              <w:t>меж</w:t>
            </w:r>
            <w:r w:rsidRPr="00AC36B4">
              <w:rPr>
                <w:rFonts w:ascii="Arial" w:hAnsi="Arial" w:cs="Arial"/>
                <w:bCs/>
                <w:sz w:val="16"/>
                <w:szCs w:val="16"/>
                <w:lang w:val="en-US"/>
              </w:rPr>
              <w:t xml:space="preserve">) - </w:t>
            </w:r>
            <w:r w:rsidRPr="00740F20">
              <w:rPr>
                <w:rFonts w:ascii="Arial" w:hAnsi="Arial" w:cs="Arial"/>
                <w:sz w:val="16"/>
                <w:szCs w:val="16"/>
              </w:rPr>
              <w:t>Звуження</w:t>
            </w:r>
            <w:r w:rsidRPr="00AC36B4">
              <w:rPr>
                <w:rFonts w:ascii="Arial" w:hAnsi="Arial" w:cs="Arial"/>
                <w:sz w:val="16"/>
                <w:szCs w:val="16"/>
                <w:lang w:val="en-US"/>
              </w:rPr>
              <w:t xml:space="preserve"> </w:t>
            </w:r>
            <w:r w:rsidRPr="00740F20">
              <w:rPr>
                <w:rFonts w:ascii="Arial" w:hAnsi="Arial" w:cs="Arial"/>
                <w:sz w:val="16"/>
                <w:szCs w:val="16"/>
              </w:rPr>
              <w:t>допустимих</w:t>
            </w:r>
            <w:r w:rsidRPr="00AC36B4">
              <w:rPr>
                <w:rFonts w:ascii="Arial" w:hAnsi="Arial" w:cs="Arial"/>
                <w:sz w:val="16"/>
                <w:szCs w:val="16"/>
                <w:lang w:val="en-US"/>
              </w:rPr>
              <w:t xml:space="preserve"> </w:t>
            </w:r>
            <w:r w:rsidRPr="00740F20">
              <w:rPr>
                <w:rFonts w:ascii="Arial" w:hAnsi="Arial" w:cs="Arial"/>
                <w:sz w:val="16"/>
                <w:szCs w:val="16"/>
              </w:rPr>
              <w:t>меж</w:t>
            </w:r>
            <w:r w:rsidRPr="00AC36B4">
              <w:rPr>
                <w:rFonts w:ascii="Arial" w:hAnsi="Arial" w:cs="Arial"/>
                <w:sz w:val="16"/>
                <w:szCs w:val="16"/>
                <w:lang w:val="en-US"/>
              </w:rPr>
              <w:t xml:space="preserve"> </w:t>
            </w:r>
            <w:r w:rsidRPr="00740F20">
              <w:rPr>
                <w:rFonts w:ascii="Arial" w:hAnsi="Arial" w:cs="Arial"/>
                <w:sz w:val="16"/>
                <w:szCs w:val="16"/>
              </w:rPr>
              <w:t>показника</w:t>
            </w:r>
            <w:r w:rsidRPr="00AC36B4">
              <w:rPr>
                <w:rFonts w:ascii="Arial" w:hAnsi="Arial" w:cs="Arial"/>
                <w:sz w:val="16"/>
                <w:szCs w:val="16"/>
                <w:lang w:val="en-US"/>
              </w:rPr>
              <w:t xml:space="preserve"> «</w:t>
            </w:r>
            <w:r w:rsidRPr="00740F20">
              <w:rPr>
                <w:rFonts w:ascii="Arial" w:hAnsi="Arial" w:cs="Arial"/>
                <w:sz w:val="16"/>
                <w:szCs w:val="16"/>
              </w:rPr>
              <w:t>Кількісний</w:t>
            </w:r>
            <w:r w:rsidRPr="00AC36B4">
              <w:rPr>
                <w:rFonts w:ascii="Arial" w:hAnsi="Arial" w:cs="Arial"/>
                <w:sz w:val="16"/>
                <w:szCs w:val="16"/>
                <w:lang w:val="en-US"/>
              </w:rPr>
              <w:t xml:space="preserve"> </w:t>
            </w:r>
            <w:r w:rsidRPr="00740F20">
              <w:rPr>
                <w:rFonts w:ascii="Arial" w:hAnsi="Arial" w:cs="Arial"/>
                <w:sz w:val="16"/>
                <w:szCs w:val="16"/>
              </w:rPr>
              <w:t>вміст</w:t>
            </w:r>
            <w:r w:rsidRPr="00AC36B4">
              <w:rPr>
                <w:rFonts w:ascii="Arial" w:hAnsi="Arial" w:cs="Arial"/>
                <w:sz w:val="16"/>
                <w:szCs w:val="16"/>
                <w:lang w:val="en-US"/>
              </w:rPr>
              <w:t xml:space="preserve"> </w:t>
            </w:r>
            <w:r w:rsidRPr="00740F20">
              <w:rPr>
                <w:rFonts w:ascii="Arial" w:hAnsi="Arial" w:cs="Arial"/>
                <w:sz w:val="16"/>
                <w:szCs w:val="16"/>
              </w:rPr>
              <w:t>Левотироксину</w:t>
            </w:r>
            <w:r w:rsidRPr="00AC36B4">
              <w:rPr>
                <w:rFonts w:ascii="Arial" w:hAnsi="Arial" w:cs="Arial"/>
                <w:sz w:val="16"/>
                <w:szCs w:val="16"/>
                <w:lang w:val="en-US"/>
              </w:rPr>
              <w:t>-</w:t>
            </w:r>
            <w:r w:rsidRPr="00740F20">
              <w:rPr>
                <w:rFonts w:ascii="Arial" w:hAnsi="Arial" w:cs="Arial"/>
                <w:sz w:val="16"/>
                <w:szCs w:val="16"/>
              </w:rPr>
              <w:t>натрію</w:t>
            </w:r>
            <w:r w:rsidRPr="00AC36B4">
              <w:rPr>
                <w:rFonts w:ascii="Arial" w:hAnsi="Arial" w:cs="Arial"/>
                <w:sz w:val="16"/>
                <w:szCs w:val="16"/>
                <w:lang w:val="en-US"/>
              </w:rPr>
              <w:t xml:space="preserve">» </w:t>
            </w:r>
            <w:r w:rsidRPr="00740F20">
              <w:rPr>
                <w:rFonts w:ascii="Arial" w:hAnsi="Arial" w:cs="Arial"/>
                <w:sz w:val="16"/>
                <w:szCs w:val="16"/>
              </w:rPr>
              <w:t>у</w:t>
            </w:r>
            <w:r w:rsidRPr="00AC36B4">
              <w:rPr>
                <w:rFonts w:ascii="Arial" w:hAnsi="Arial" w:cs="Arial"/>
                <w:sz w:val="16"/>
                <w:szCs w:val="16"/>
                <w:lang w:val="en-US"/>
              </w:rPr>
              <w:t xml:space="preserve"> </w:t>
            </w:r>
            <w:r w:rsidRPr="00740F20">
              <w:rPr>
                <w:rFonts w:ascii="Arial" w:hAnsi="Arial" w:cs="Arial"/>
                <w:sz w:val="16"/>
                <w:szCs w:val="16"/>
              </w:rPr>
              <w:t>специфікації</w:t>
            </w:r>
            <w:r w:rsidRPr="00AC36B4">
              <w:rPr>
                <w:rFonts w:ascii="Arial" w:hAnsi="Arial" w:cs="Arial"/>
                <w:sz w:val="16"/>
                <w:szCs w:val="16"/>
                <w:lang w:val="en-US"/>
              </w:rPr>
              <w:t xml:space="preserve"> </w:t>
            </w:r>
            <w:r w:rsidRPr="00740F20">
              <w:rPr>
                <w:rFonts w:ascii="Arial" w:hAnsi="Arial" w:cs="Arial"/>
                <w:sz w:val="16"/>
                <w:szCs w:val="16"/>
              </w:rPr>
              <w:t>ГЛЗ</w:t>
            </w:r>
            <w:r w:rsidRPr="00AC36B4">
              <w:rPr>
                <w:rFonts w:ascii="Arial" w:hAnsi="Arial" w:cs="Arial"/>
                <w:sz w:val="16"/>
                <w:szCs w:val="16"/>
                <w:lang w:val="en-US"/>
              </w:rPr>
              <w:t xml:space="preserve"> </w:t>
            </w:r>
            <w:r w:rsidRPr="00740F20">
              <w:rPr>
                <w:rFonts w:ascii="Arial" w:hAnsi="Arial" w:cs="Arial"/>
                <w:sz w:val="16"/>
                <w:szCs w:val="16"/>
              </w:rPr>
              <w:t>на</w:t>
            </w:r>
            <w:r w:rsidRPr="00AC36B4">
              <w:rPr>
                <w:rFonts w:ascii="Arial" w:hAnsi="Arial" w:cs="Arial"/>
                <w:sz w:val="16"/>
                <w:szCs w:val="16"/>
                <w:lang w:val="en-US"/>
              </w:rPr>
              <w:t xml:space="preserve"> </w:t>
            </w:r>
            <w:r w:rsidRPr="00740F20">
              <w:rPr>
                <w:rFonts w:ascii="Arial" w:hAnsi="Arial" w:cs="Arial"/>
                <w:sz w:val="16"/>
                <w:szCs w:val="16"/>
              </w:rPr>
              <w:t>випуск</w:t>
            </w:r>
            <w:r w:rsidRPr="00AC36B4">
              <w:rPr>
                <w:rFonts w:ascii="Arial" w:hAnsi="Arial" w:cs="Arial"/>
                <w:sz w:val="16"/>
                <w:szCs w:val="16"/>
                <w:lang w:val="en-US"/>
              </w:rPr>
              <w:t xml:space="preserve"> </w:t>
            </w:r>
            <w:r w:rsidRPr="00740F20">
              <w:rPr>
                <w:rFonts w:ascii="Arial" w:hAnsi="Arial" w:cs="Arial"/>
                <w:sz w:val="16"/>
                <w:szCs w:val="16"/>
              </w:rPr>
              <w:t>серій</w:t>
            </w:r>
            <w:r w:rsidRPr="00AC36B4">
              <w:rPr>
                <w:rFonts w:ascii="Arial" w:hAnsi="Arial" w:cs="Arial"/>
                <w:sz w:val="16"/>
                <w:szCs w:val="16"/>
                <w:lang w:val="en-US"/>
              </w:rPr>
              <w:t xml:space="preserve"> </w:t>
            </w:r>
            <w:r w:rsidRPr="00740F20">
              <w:rPr>
                <w:rFonts w:ascii="Arial" w:hAnsi="Arial" w:cs="Arial"/>
                <w:sz w:val="16"/>
                <w:szCs w:val="16"/>
              </w:rPr>
              <w:t>і</w:t>
            </w:r>
            <w:r w:rsidRPr="00AC36B4">
              <w:rPr>
                <w:rFonts w:ascii="Arial" w:hAnsi="Arial" w:cs="Arial"/>
                <w:sz w:val="16"/>
                <w:szCs w:val="16"/>
                <w:lang w:val="en-US"/>
              </w:rPr>
              <w:t xml:space="preserve"> </w:t>
            </w:r>
            <w:r w:rsidRPr="00740F20">
              <w:rPr>
                <w:rFonts w:ascii="Arial" w:hAnsi="Arial" w:cs="Arial"/>
                <w:sz w:val="16"/>
                <w:szCs w:val="16"/>
              </w:rPr>
              <w:t>специфікації</w:t>
            </w:r>
            <w:r w:rsidRPr="00AC36B4">
              <w:rPr>
                <w:rFonts w:ascii="Arial" w:hAnsi="Arial" w:cs="Arial"/>
                <w:sz w:val="16"/>
                <w:szCs w:val="16"/>
                <w:lang w:val="en-US"/>
              </w:rPr>
              <w:t xml:space="preserve"> </w:t>
            </w:r>
            <w:r w:rsidRPr="00740F20">
              <w:rPr>
                <w:rFonts w:ascii="Arial" w:hAnsi="Arial" w:cs="Arial"/>
                <w:sz w:val="16"/>
                <w:szCs w:val="16"/>
              </w:rPr>
              <w:t>на</w:t>
            </w:r>
            <w:r w:rsidRPr="00AC36B4">
              <w:rPr>
                <w:rFonts w:ascii="Arial" w:hAnsi="Arial" w:cs="Arial"/>
                <w:sz w:val="16"/>
                <w:szCs w:val="16"/>
                <w:lang w:val="en-US"/>
              </w:rPr>
              <w:t xml:space="preserve"> </w:t>
            </w:r>
            <w:r w:rsidRPr="00740F20">
              <w:rPr>
                <w:rFonts w:ascii="Arial" w:hAnsi="Arial" w:cs="Arial"/>
                <w:sz w:val="16"/>
                <w:szCs w:val="16"/>
              </w:rPr>
              <w:t>термін</w:t>
            </w:r>
            <w:r w:rsidRPr="00AC36B4">
              <w:rPr>
                <w:rFonts w:ascii="Arial" w:hAnsi="Arial" w:cs="Arial"/>
                <w:sz w:val="16"/>
                <w:szCs w:val="16"/>
                <w:lang w:val="en-US"/>
              </w:rPr>
              <w:t xml:space="preserve"> </w:t>
            </w:r>
            <w:r w:rsidRPr="00740F20">
              <w:rPr>
                <w:rFonts w:ascii="Arial" w:hAnsi="Arial" w:cs="Arial"/>
                <w:sz w:val="16"/>
                <w:szCs w:val="16"/>
              </w:rPr>
              <w:t>придатності</w:t>
            </w:r>
            <w:r w:rsidRPr="00AC36B4">
              <w:rPr>
                <w:rFonts w:ascii="Arial" w:hAnsi="Arial" w:cs="Arial"/>
                <w:sz w:val="16"/>
                <w:szCs w:val="16"/>
                <w:lang w:val="en-US"/>
              </w:rPr>
              <w:t xml:space="preserve">. </w:t>
            </w:r>
            <w:r w:rsidRPr="00740F20">
              <w:rPr>
                <w:rFonts w:ascii="Arial" w:hAnsi="Arial" w:cs="Arial"/>
                <w:sz w:val="16"/>
                <w:szCs w:val="16"/>
              </w:rPr>
              <w:t>Введення</w:t>
            </w:r>
            <w:r w:rsidRPr="00AC36B4">
              <w:rPr>
                <w:rFonts w:ascii="Arial" w:hAnsi="Arial" w:cs="Arial"/>
                <w:sz w:val="16"/>
                <w:szCs w:val="16"/>
                <w:lang w:val="en-US"/>
              </w:rPr>
              <w:t xml:space="preserve"> </w:t>
            </w:r>
            <w:r w:rsidRPr="00740F20">
              <w:rPr>
                <w:rFonts w:ascii="Arial" w:hAnsi="Arial" w:cs="Arial"/>
                <w:sz w:val="16"/>
                <w:szCs w:val="16"/>
              </w:rPr>
              <w:t>змін</w:t>
            </w:r>
            <w:r w:rsidRPr="00AC36B4">
              <w:rPr>
                <w:rFonts w:ascii="Arial" w:hAnsi="Arial" w:cs="Arial"/>
                <w:sz w:val="16"/>
                <w:szCs w:val="16"/>
                <w:lang w:val="en-US"/>
              </w:rPr>
              <w:t xml:space="preserve"> </w:t>
            </w:r>
            <w:r w:rsidRPr="00740F20">
              <w:rPr>
                <w:rFonts w:ascii="Arial" w:hAnsi="Arial" w:cs="Arial"/>
                <w:sz w:val="16"/>
                <w:szCs w:val="16"/>
              </w:rPr>
              <w:t>протягом</w:t>
            </w:r>
            <w:r w:rsidRPr="00AC36B4">
              <w:rPr>
                <w:rFonts w:ascii="Arial" w:hAnsi="Arial" w:cs="Arial"/>
                <w:sz w:val="16"/>
                <w:szCs w:val="16"/>
                <w:lang w:val="en-US"/>
              </w:rPr>
              <w:t xml:space="preserve"> 6-</w:t>
            </w:r>
            <w:r w:rsidRPr="00740F20">
              <w:rPr>
                <w:rFonts w:ascii="Arial" w:hAnsi="Arial" w:cs="Arial"/>
                <w:sz w:val="16"/>
                <w:szCs w:val="16"/>
              </w:rPr>
              <w:t>ти</w:t>
            </w:r>
            <w:r w:rsidRPr="00AC36B4">
              <w:rPr>
                <w:rFonts w:ascii="Arial" w:hAnsi="Arial" w:cs="Arial"/>
                <w:sz w:val="16"/>
                <w:szCs w:val="16"/>
                <w:lang w:val="en-US"/>
              </w:rPr>
              <w:t xml:space="preserve"> </w:t>
            </w:r>
            <w:r w:rsidRPr="00740F20">
              <w:rPr>
                <w:rFonts w:ascii="Arial" w:hAnsi="Arial" w:cs="Arial"/>
                <w:sz w:val="16"/>
                <w:szCs w:val="16"/>
              </w:rPr>
              <w:t>місяців</w:t>
            </w:r>
            <w:r w:rsidRPr="00AC36B4">
              <w:rPr>
                <w:rFonts w:ascii="Arial" w:hAnsi="Arial" w:cs="Arial"/>
                <w:sz w:val="16"/>
                <w:szCs w:val="16"/>
                <w:lang w:val="en-US"/>
              </w:rPr>
              <w:t xml:space="preserve"> </w:t>
            </w:r>
            <w:r w:rsidRPr="00740F20">
              <w:rPr>
                <w:rFonts w:ascii="Arial" w:hAnsi="Arial" w:cs="Arial"/>
                <w:sz w:val="16"/>
                <w:szCs w:val="16"/>
              </w:rPr>
              <w:t>після</w:t>
            </w:r>
            <w:r w:rsidRPr="00AC36B4">
              <w:rPr>
                <w:rFonts w:ascii="Arial" w:hAnsi="Arial" w:cs="Arial"/>
                <w:sz w:val="16"/>
                <w:szCs w:val="16"/>
                <w:lang w:val="en-US"/>
              </w:rPr>
              <w:t xml:space="preserve"> </w:t>
            </w:r>
            <w:r w:rsidRPr="00740F20">
              <w:rPr>
                <w:rFonts w:ascii="Arial" w:hAnsi="Arial" w:cs="Arial"/>
                <w:sz w:val="16"/>
                <w:szCs w:val="16"/>
              </w:rPr>
              <w:t>затвердження</w:t>
            </w:r>
            <w:r w:rsidRPr="00AC36B4">
              <w:rPr>
                <w:rFonts w:ascii="Arial" w:hAnsi="Arial" w:cs="Arial"/>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I </w:t>
            </w:r>
            <w:r w:rsidRPr="00740F20">
              <w:rPr>
                <w:rFonts w:ascii="Arial" w:hAnsi="Arial" w:cs="Arial"/>
                <w:bCs/>
                <w:sz w:val="16"/>
                <w:szCs w:val="16"/>
              </w:rPr>
              <w:t>типу</w:t>
            </w:r>
            <w:r w:rsidRPr="00AC36B4">
              <w:rPr>
                <w:rFonts w:ascii="Arial" w:hAnsi="Arial" w:cs="Arial"/>
                <w:bCs/>
                <w:sz w:val="16"/>
                <w:szCs w:val="16"/>
                <w:lang w:val="en-US"/>
              </w:rPr>
              <w:t xml:space="preserve"> -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з</w:t>
            </w:r>
            <w:r w:rsidRPr="00AC36B4">
              <w:rPr>
                <w:rFonts w:ascii="Arial" w:hAnsi="Arial" w:cs="Arial"/>
                <w:bCs/>
                <w:sz w:val="16"/>
                <w:szCs w:val="16"/>
                <w:lang w:val="en-US"/>
              </w:rPr>
              <w:t xml:space="preserve"> </w:t>
            </w:r>
            <w:r w:rsidRPr="00740F20">
              <w:rPr>
                <w:rFonts w:ascii="Arial" w:hAnsi="Arial" w:cs="Arial"/>
                <w:bCs/>
                <w:sz w:val="16"/>
                <w:szCs w:val="16"/>
              </w:rPr>
              <w:t>якості</w:t>
            </w:r>
            <w:r w:rsidRPr="00AC36B4">
              <w:rPr>
                <w:rFonts w:ascii="Arial" w:hAnsi="Arial" w:cs="Arial"/>
                <w:bCs/>
                <w:sz w:val="16"/>
                <w:szCs w:val="16"/>
                <w:lang w:val="en-US"/>
              </w:rPr>
              <w:t xml:space="preserve">. </w:t>
            </w:r>
            <w:r w:rsidRPr="00740F20">
              <w:rPr>
                <w:rFonts w:ascii="Arial" w:hAnsi="Arial" w:cs="Arial"/>
                <w:bCs/>
                <w:sz w:val="16"/>
                <w:szCs w:val="16"/>
              </w:rPr>
              <w:t>Готовий</w:t>
            </w:r>
            <w:r w:rsidRPr="00AC36B4">
              <w:rPr>
                <w:rFonts w:ascii="Arial" w:hAnsi="Arial" w:cs="Arial"/>
                <w:bCs/>
                <w:sz w:val="16"/>
                <w:szCs w:val="16"/>
                <w:lang w:val="en-US"/>
              </w:rPr>
              <w:t xml:space="preserve"> </w:t>
            </w:r>
            <w:r w:rsidRPr="00740F20">
              <w:rPr>
                <w:rFonts w:ascii="Arial" w:hAnsi="Arial" w:cs="Arial"/>
                <w:bCs/>
                <w:sz w:val="16"/>
                <w:szCs w:val="16"/>
              </w:rPr>
              <w:t>лікарський</w:t>
            </w:r>
            <w:r w:rsidRPr="00AC36B4">
              <w:rPr>
                <w:rFonts w:ascii="Arial" w:hAnsi="Arial" w:cs="Arial"/>
                <w:bCs/>
                <w:sz w:val="16"/>
                <w:szCs w:val="16"/>
                <w:lang w:val="en-US"/>
              </w:rPr>
              <w:t xml:space="preserve"> </w:t>
            </w:r>
            <w:r w:rsidRPr="00740F20">
              <w:rPr>
                <w:rFonts w:ascii="Arial" w:hAnsi="Arial" w:cs="Arial"/>
                <w:bCs/>
                <w:sz w:val="16"/>
                <w:szCs w:val="16"/>
              </w:rPr>
              <w:t>засіб</w:t>
            </w:r>
            <w:r w:rsidRPr="00AC36B4">
              <w:rPr>
                <w:rFonts w:ascii="Arial" w:hAnsi="Arial" w:cs="Arial"/>
                <w:bCs/>
                <w:sz w:val="16"/>
                <w:szCs w:val="16"/>
                <w:lang w:val="en-US"/>
              </w:rPr>
              <w:t xml:space="preserve">. </w:t>
            </w:r>
            <w:r w:rsidRPr="00740F20">
              <w:rPr>
                <w:rFonts w:ascii="Arial" w:hAnsi="Arial" w:cs="Arial"/>
                <w:bCs/>
                <w:sz w:val="16"/>
                <w:szCs w:val="16"/>
              </w:rPr>
              <w:t>Контроль</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Зміна</w:t>
            </w:r>
            <w:r w:rsidRPr="00AC36B4">
              <w:rPr>
                <w:rFonts w:ascii="Arial" w:hAnsi="Arial" w:cs="Arial"/>
                <w:bCs/>
                <w:sz w:val="16"/>
                <w:szCs w:val="16"/>
                <w:lang w:val="en-US"/>
              </w:rPr>
              <w:t xml:space="preserve"> </w:t>
            </w:r>
            <w:r w:rsidRPr="00740F20">
              <w:rPr>
                <w:rFonts w:ascii="Arial" w:hAnsi="Arial" w:cs="Arial"/>
                <w:bCs/>
                <w:sz w:val="16"/>
                <w:szCs w:val="16"/>
              </w:rPr>
              <w:t>параметрів</w:t>
            </w:r>
            <w:r w:rsidRPr="00AC36B4">
              <w:rPr>
                <w:rFonts w:ascii="Arial" w:hAnsi="Arial" w:cs="Arial"/>
                <w:bCs/>
                <w:sz w:val="16"/>
                <w:szCs w:val="16"/>
                <w:lang w:val="en-US"/>
              </w:rPr>
              <w:t xml:space="preserve"> </w:t>
            </w:r>
            <w:r w:rsidRPr="00740F20">
              <w:rPr>
                <w:rFonts w:ascii="Arial" w:hAnsi="Arial" w:cs="Arial"/>
                <w:bCs/>
                <w:sz w:val="16"/>
                <w:szCs w:val="16"/>
              </w:rPr>
              <w:t>специфікацій</w:t>
            </w:r>
            <w:r w:rsidRPr="00AC36B4">
              <w:rPr>
                <w:rFonts w:ascii="Arial" w:hAnsi="Arial" w:cs="Arial"/>
                <w:bCs/>
                <w:sz w:val="16"/>
                <w:szCs w:val="16"/>
                <w:lang w:val="en-US"/>
              </w:rPr>
              <w:t xml:space="preserve"> </w:t>
            </w:r>
            <w:r w:rsidRPr="00740F20">
              <w:rPr>
                <w:rFonts w:ascii="Arial" w:hAnsi="Arial" w:cs="Arial"/>
                <w:bCs/>
                <w:sz w:val="16"/>
                <w:szCs w:val="16"/>
              </w:rPr>
              <w:t>та</w:t>
            </w:r>
            <w:r w:rsidRPr="00AC36B4">
              <w:rPr>
                <w:rFonts w:ascii="Arial" w:hAnsi="Arial" w:cs="Arial"/>
                <w:bCs/>
                <w:sz w:val="16"/>
                <w:szCs w:val="16"/>
                <w:lang w:val="en-US"/>
              </w:rPr>
              <w:t>/</w:t>
            </w:r>
            <w:r w:rsidRPr="00740F20">
              <w:rPr>
                <w:rFonts w:ascii="Arial" w:hAnsi="Arial" w:cs="Arial"/>
                <w:bCs/>
                <w:sz w:val="16"/>
                <w:szCs w:val="16"/>
              </w:rPr>
              <w:t>або</w:t>
            </w:r>
            <w:r w:rsidRPr="00AC36B4">
              <w:rPr>
                <w:rFonts w:ascii="Arial" w:hAnsi="Arial" w:cs="Arial"/>
                <w:bCs/>
                <w:sz w:val="16"/>
                <w:szCs w:val="16"/>
                <w:lang w:val="en-US"/>
              </w:rPr>
              <w:t xml:space="preserve"> </w:t>
            </w:r>
            <w:r w:rsidRPr="00740F20">
              <w:rPr>
                <w:rFonts w:ascii="Arial" w:hAnsi="Arial" w:cs="Arial"/>
                <w:bCs/>
                <w:sz w:val="16"/>
                <w:szCs w:val="16"/>
              </w:rPr>
              <w:t>допустимих</w:t>
            </w:r>
            <w:r w:rsidRPr="00AC36B4">
              <w:rPr>
                <w:rFonts w:ascii="Arial" w:hAnsi="Arial" w:cs="Arial"/>
                <w:bCs/>
                <w:sz w:val="16"/>
                <w:szCs w:val="16"/>
                <w:lang w:val="en-US"/>
              </w:rPr>
              <w:t xml:space="preserve"> </w:t>
            </w:r>
            <w:r w:rsidRPr="00740F20">
              <w:rPr>
                <w:rFonts w:ascii="Arial" w:hAnsi="Arial" w:cs="Arial"/>
                <w:bCs/>
                <w:sz w:val="16"/>
                <w:szCs w:val="16"/>
              </w:rPr>
              <w:t>меж</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інші</w:t>
            </w:r>
            <w:r w:rsidRPr="00AC36B4">
              <w:rPr>
                <w:rFonts w:ascii="Arial" w:hAnsi="Arial" w:cs="Arial"/>
                <w:bCs/>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 </w:t>
            </w:r>
            <w:r w:rsidRPr="00740F20">
              <w:rPr>
                <w:rFonts w:ascii="Arial" w:hAnsi="Arial" w:cs="Arial"/>
                <w:sz w:val="16"/>
                <w:szCs w:val="16"/>
              </w:rPr>
              <w:t>Доповнення</w:t>
            </w:r>
            <w:r w:rsidRPr="00AC36B4">
              <w:rPr>
                <w:rFonts w:ascii="Arial" w:hAnsi="Arial" w:cs="Arial"/>
                <w:sz w:val="16"/>
                <w:szCs w:val="16"/>
                <w:lang w:val="en-US"/>
              </w:rPr>
              <w:t xml:space="preserve"> </w:t>
            </w:r>
            <w:r w:rsidRPr="00740F20">
              <w:rPr>
                <w:rFonts w:ascii="Arial" w:hAnsi="Arial" w:cs="Arial"/>
                <w:sz w:val="16"/>
                <w:szCs w:val="16"/>
              </w:rPr>
              <w:t>специфікації</w:t>
            </w:r>
            <w:r w:rsidRPr="00AC36B4">
              <w:rPr>
                <w:rFonts w:ascii="Arial" w:hAnsi="Arial" w:cs="Arial"/>
                <w:sz w:val="16"/>
                <w:szCs w:val="16"/>
                <w:lang w:val="en-US"/>
              </w:rPr>
              <w:t xml:space="preserve"> </w:t>
            </w:r>
            <w:r w:rsidRPr="00740F20">
              <w:rPr>
                <w:rFonts w:ascii="Arial" w:hAnsi="Arial" w:cs="Arial"/>
                <w:sz w:val="16"/>
                <w:szCs w:val="16"/>
              </w:rPr>
              <w:t>на</w:t>
            </w:r>
            <w:r w:rsidRPr="00AC36B4">
              <w:rPr>
                <w:rFonts w:ascii="Arial" w:hAnsi="Arial" w:cs="Arial"/>
                <w:sz w:val="16"/>
                <w:szCs w:val="16"/>
                <w:lang w:val="en-US"/>
              </w:rPr>
              <w:t xml:space="preserve"> </w:t>
            </w:r>
            <w:r w:rsidRPr="00740F20">
              <w:rPr>
                <w:rFonts w:ascii="Arial" w:hAnsi="Arial" w:cs="Arial"/>
                <w:sz w:val="16"/>
                <w:szCs w:val="16"/>
              </w:rPr>
              <w:t>випуск</w:t>
            </w:r>
            <w:r w:rsidRPr="00AC36B4">
              <w:rPr>
                <w:rFonts w:ascii="Arial" w:hAnsi="Arial" w:cs="Arial"/>
                <w:sz w:val="16"/>
                <w:szCs w:val="16"/>
                <w:lang w:val="en-US"/>
              </w:rPr>
              <w:t xml:space="preserve"> </w:t>
            </w:r>
            <w:r w:rsidRPr="00740F20">
              <w:rPr>
                <w:rFonts w:ascii="Arial" w:hAnsi="Arial" w:cs="Arial"/>
                <w:sz w:val="16"/>
                <w:szCs w:val="16"/>
              </w:rPr>
              <w:t>серій</w:t>
            </w:r>
            <w:r w:rsidRPr="00AC36B4">
              <w:rPr>
                <w:rFonts w:ascii="Arial" w:hAnsi="Arial" w:cs="Arial"/>
                <w:sz w:val="16"/>
                <w:szCs w:val="16"/>
                <w:lang w:val="en-US"/>
              </w:rPr>
              <w:t xml:space="preserve"> </w:t>
            </w:r>
            <w:r w:rsidRPr="00740F20">
              <w:rPr>
                <w:rFonts w:ascii="Arial" w:hAnsi="Arial" w:cs="Arial"/>
                <w:sz w:val="16"/>
                <w:szCs w:val="16"/>
              </w:rPr>
              <w:t>новим</w:t>
            </w:r>
            <w:r w:rsidRPr="00AC36B4">
              <w:rPr>
                <w:rFonts w:ascii="Arial" w:hAnsi="Arial" w:cs="Arial"/>
                <w:sz w:val="16"/>
                <w:szCs w:val="16"/>
                <w:lang w:val="en-US"/>
              </w:rPr>
              <w:t xml:space="preserve"> </w:t>
            </w:r>
            <w:r w:rsidRPr="00740F20">
              <w:rPr>
                <w:rFonts w:ascii="Arial" w:hAnsi="Arial" w:cs="Arial"/>
                <w:sz w:val="16"/>
                <w:szCs w:val="16"/>
              </w:rPr>
              <w:t>показником</w:t>
            </w:r>
            <w:r w:rsidRPr="00AC36B4">
              <w:rPr>
                <w:rFonts w:ascii="Arial" w:hAnsi="Arial" w:cs="Arial"/>
                <w:sz w:val="16"/>
                <w:szCs w:val="16"/>
                <w:lang w:val="en-US"/>
              </w:rPr>
              <w:t xml:space="preserve">, </w:t>
            </w:r>
            <w:r w:rsidRPr="00740F20">
              <w:rPr>
                <w:rFonts w:ascii="Arial" w:hAnsi="Arial" w:cs="Arial"/>
                <w:sz w:val="16"/>
                <w:szCs w:val="16"/>
              </w:rPr>
              <w:t>а</w:t>
            </w:r>
            <w:r w:rsidRPr="00AC36B4">
              <w:rPr>
                <w:rFonts w:ascii="Arial" w:hAnsi="Arial" w:cs="Arial"/>
                <w:sz w:val="16"/>
                <w:szCs w:val="16"/>
                <w:lang w:val="en-US"/>
              </w:rPr>
              <w:t xml:space="preserve"> </w:t>
            </w:r>
            <w:r w:rsidRPr="00740F20">
              <w:rPr>
                <w:rFonts w:ascii="Arial" w:hAnsi="Arial" w:cs="Arial"/>
                <w:sz w:val="16"/>
                <w:szCs w:val="16"/>
              </w:rPr>
              <w:t>саме</w:t>
            </w:r>
            <w:r w:rsidRPr="00AC36B4">
              <w:rPr>
                <w:rFonts w:ascii="Arial" w:hAnsi="Arial" w:cs="Arial"/>
                <w:sz w:val="16"/>
                <w:szCs w:val="16"/>
                <w:lang w:val="en-US"/>
              </w:rPr>
              <w:t>: «</w:t>
            </w:r>
            <w:r w:rsidRPr="00740F20">
              <w:rPr>
                <w:rFonts w:ascii="Arial" w:hAnsi="Arial" w:cs="Arial"/>
                <w:sz w:val="16"/>
                <w:szCs w:val="16"/>
              </w:rPr>
              <w:t>Залишковий</w:t>
            </w:r>
            <w:r w:rsidRPr="00AC36B4">
              <w:rPr>
                <w:rFonts w:ascii="Arial" w:hAnsi="Arial" w:cs="Arial"/>
                <w:sz w:val="16"/>
                <w:szCs w:val="16"/>
                <w:lang w:val="en-US"/>
              </w:rPr>
              <w:t xml:space="preserve"> </w:t>
            </w:r>
            <w:r w:rsidRPr="00740F20">
              <w:rPr>
                <w:rFonts w:ascii="Arial" w:hAnsi="Arial" w:cs="Arial"/>
                <w:sz w:val="16"/>
                <w:szCs w:val="16"/>
              </w:rPr>
              <w:t>вміст</w:t>
            </w:r>
            <w:r w:rsidRPr="00AC36B4">
              <w:rPr>
                <w:rFonts w:ascii="Arial" w:hAnsi="Arial" w:cs="Arial"/>
                <w:sz w:val="16"/>
                <w:szCs w:val="16"/>
                <w:lang w:val="en-US"/>
              </w:rPr>
              <w:t xml:space="preserve"> </w:t>
            </w:r>
            <w:r w:rsidRPr="00740F20">
              <w:rPr>
                <w:rFonts w:ascii="Arial" w:hAnsi="Arial" w:cs="Arial"/>
                <w:sz w:val="16"/>
                <w:szCs w:val="16"/>
              </w:rPr>
              <w:t>вологи</w:t>
            </w:r>
            <w:r w:rsidRPr="00AC36B4">
              <w:rPr>
                <w:rFonts w:ascii="Arial" w:hAnsi="Arial" w:cs="Arial"/>
                <w:sz w:val="16"/>
                <w:szCs w:val="16"/>
                <w:lang w:val="en-US"/>
              </w:rPr>
              <w:t xml:space="preserve">», </w:t>
            </w:r>
            <w:r w:rsidRPr="00740F20">
              <w:rPr>
                <w:rFonts w:ascii="Arial" w:hAnsi="Arial" w:cs="Arial"/>
                <w:sz w:val="16"/>
                <w:szCs w:val="16"/>
              </w:rPr>
              <w:t>граничний</w:t>
            </w:r>
            <w:r w:rsidRPr="00AC36B4">
              <w:rPr>
                <w:rFonts w:ascii="Arial" w:hAnsi="Arial" w:cs="Arial"/>
                <w:sz w:val="16"/>
                <w:szCs w:val="16"/>
                <w:lang w:val="en-US"/>
              </w:rPr>
              <w:t xml:space="preserve"> </w:t>
            </w:r>
            <w:r w:rsidRPr="00740F20">
              <w:rPr>
                <w:rFonts w:ascii="Arial" w:hAnsi="Arial" w:cs="Arial"/>
                <w:sz w:val="16"/>
                <w:szCs w:val="16"/>
              </w:rPr>
              <w:t>вміст</w:t>
            </w:r>
            <w:r w:rsidRPr="00AC36B4">
              <w:rPr>
                <w:rFonts w:ascii="Arial" w:hAnsi="Arial" w:cs="Arial"/>
                <w:sz w:val="16"/>
                <w:szCs w:val="16"/>
                <w:lang w:val="en-US"/>
              </w:rPr>
              <w:t xml:space="preserve"> «</w:t>
            </w:r>
            <w:r w:rsidRPr="00740F20">
              <w:rPr>
                <w:rFonts w:ascii="Arial" w:hAnsi="Arial" w:cs="Arial"/>
                <w:sz w:val="16"/>
                <w:szCs w:val="16"/>
              </w:rPr>
              <w:t>Не</w:t>
            </w:r>
            <w:r w:rsidRPr="00AC36B4">
              <w:rPr>
                <w:rFonts w:ascii="Arial" w:hAnsi="Arial" w:cs="Arial"/>
                <w:sz w:val="16"/>
                <w:szCs w:val="16"/>
                <w:lang w:val="en-US"/>
              </w:rPr>
              <w:t xml:space="preserve"> </w:t>
            </w:r>
            <w:r w:rsidRPr="00740F20">
              <w:rPr>
                <w:rFonts w:ascii="Arial" w:hAnsi="Arial" w:cs="Arial"/>
                <w:sz w:val="16"/>
                <w:szCs w:val="16"/>
              </w:rPr>
              <w:t>більше</w:t>
            </w:r>
            <w:r w:rsidRPr="00AC36B4">
              <w:rPr>
                <w:rFonts w:ascii="Arial" w:hAnsi="Arial" w:cs="Arial"/>
                <w:sz w:val="16"/>
                <w:szCs w:val="16"/>
                <w:lang w:val="en-US"/>
              </w:rPr>
              <w:t xml:space="preserve"> </w:t>
            </w:r>
            <w:r w:rsidRPr="00740F20">
              <w:rPr>
                <w:rFonts w:ascii="Arial" w:hAnsi="Arial" w:cs="Arial"/>
                <w:sz w:val="16"/>
                <w:szCs w:val="16"/>
              </w:rPr>
              <w:t>ніж</w:t>
            </w:r>
            <w:r w:rsidRPr="00AC36B4">
              <w:rPr>
                <w:rFonts w:ascii="Arial" w:hAnsi="Arial" w:cs="Arial"/>
                <w:sz w:val="16"/>
                <w:szCs w:val="16"/>
                <w:lang w:val="en-US"/>
              </w:rPr>
              <w:t xml:space="preserve"> 10%» </w:t>
            </w:r>
            <w:r w:rsidRPr="00740F20">
              <w:rPr>
                <w:rFonts w:ascii="Arial" w:hAnsi="Arial" w:cs="Arial"/>
                <w:sz w:val="16"/>
                <w:szCs w:val="16"/>
              </w:rPr>
              <w:t>з</w:t>
            </w:r>
            <w:r w:rsidRPr="00AC36B4">
              <w:rPr>
                <w:rFonts w:ascii="Arial" w:hAnsi="Arial" w:cs="Arial"/>
                <w:sz w:val="16"/>
                <w:szCs w:val="16"/>
                <w:lang w:val="en-US"/>
              </w:rPr>
              <w:t xml:space="preserve"> </w:t>
            </w:r>
            <w:r w:rsidRPr="00740F20">
              <w:rPr>
                <w:rFonts w:ascii="Arial" w:hAnsi="Arial" w:cs="Arial"/>
                <w:sz w:val="16"/>
                <w:szCs w:val="16"/>
              </w:rPr>
              <w:t>відповідним</w:t>
            </w:r>
            <w:r w:rsidRPr="00AC36B4">
              <w:rPr>
                <w:rFonts w:ascii="Arial" w:hAnsi="Arial" w:cs="Arial"/>
                <w:sz w:val="16"/>
                <w:szCs w:val="16"/>
                <w:lang w:val="en-US"/>
              </w:rPr>
              <w:t xml:space="preserve"> </w:t>
            </w:r>
            <w:r w:rsidRPr="00740F20">
              <w:rPr>
                <w:rFonts w:ascii="Arial" w:hAnsi="Arial" w:cs="Arial"/>
                <w:sz w:val="16"/>
                <w:szCs w:val="16"/>
              </w:rPr>
              <w:t>методом</w:t>
            </w:r>
            <w:r w:rsidRPr="00AC36B4">
              <w:rPr>
                <w:rFonts w:ascii="Arial" w:hAnsi="Arial" w:cs="Arial"/>
                <w:sz w:val="16"/>
                <w:szCs w:val="16"/>
                <w:lang w:val="en-US"/>
              </w:rPr>
              <w:t xml:space="preserve"> </w:t>
            </w:r>
            <w:r w:rsidRPr="00740F20">
              <w:rPr>
                <w:rFonts w:ascii="Arial" w:hAnsi="Arial" w:cs="Arial"/>
                <w:sz w:val="16"/>
                <w:szCs w:val="16"/>
              </w:rPr>
              <w:t>випробування</w:t>
            </w:r>
            <w:r w:rsidRPr="00AC36B4">
              <w:rPr>
                <w:rFonts w:ascii="Arial" w:hAnsi="Arial" w:cs="Arial"/>
                <w:sz w:val="16"/>
                <w:szCs w:val="16"/>
                <w:lang w:val="en-US"/>
              </w:rPr>
              <w:t xml:space="preserve"> </w:t>
            </w:r>
            <w:r w:rsidRPr="00740F20">
              <w:rPr>
                <w:rFonts w:ascii="Arial" w:hAnsi="Arial" w:cs="Arial"/>
                <w:sz w:val="16"/>
                <w:szCs w:val="16"/>
              </w:rPr>
              <w:t>у</w:t>
            </w:r>
            <w:r w:rsidRPr="00AC36B4">
              <w:rPr>
                <w:rFonts w:ascii="Arial" w:hAnsi="Arial" w:cs="Arial"/>
                <w:sz w:val="16"/>
                <w:szCs w:val="16"/>
                <w:lang w:val="en-US"/>
              </w:rPr>
              <w:t xml:space="preserve"> </w:t>
            </w:r>
            <w:r w:rsidRPr="00740F20">
              <w:rPr>
                <w:rFonts w:ascii="Arial" w:hAnsi="Arial" w:cs="Arial"/>
                <w:sz w:val="16"/>
                <w:szCs w:val="16"/>
              </w:rPr>
              <w:t>зв</w:t>
            </w:r>
            <w:r w:rsidRPr="00AC36B4">
              <w:rPr>
                <w:rFonts w:ascii="Arial" w:hAnsi="Arial" w:cs="Arial"/>
                <w:sz w:val="16"/>
                <w:szCs w:val="16"/>
                <w:lang w:val="en-US"/>
              </w:rPr>
              <w:t>`</w:t>
            </w:r>
            <w:r w:rsidRPr="00740F20">
              <w:rPr>
                <w:rFonts w:ascii="Arial" w:hAnsi="Arial" w:cs="Arial"/>
                <w:sz w:val="16"/>
                <w:szCs w:val="16"/>
              </w:rPr>
              <w:t>язку</w:t>
            </w:r>
            <w:r w:rsidRPr="00AC36B4">
              <w:rPr>
                <w:rFonts w:ascii="Arial" w:hAnsi="Arial" w:cs="Arial"/>
                <w:sz w:val="16"/>
                <w:szCs w:val="16"/>
                <w:lang w:val="en-US"/>
              </w:rPr>
              <w:t xml:space="preserve"> </w:t>
            </w:r>
            <w:r w:rsidRPr="00740F20">
              <w:rPr>
                <w:rFonts w:ascii="Arial" w:hAnsi="Arial" w:cs="Arial"/>
                <w:sz w:val="16"/>
                <w:szCs w:val="16"/>
              </w:rPr>
              <w:t>зі</w:t>
            </w:r>
            <w:r w:rsidRPr="00AC36B4">
              <w:rPr>
                <w:rFonts w:ascii="Arial" w:hAnsi="Arial" w:cs="Arial"/>
                <w:sz w:val="16"/>
                <w:szCs w:val="16"/>
                <w:lang w:val="en-US"/>
              </w:rPr>
              <w:t xml:space="preserve"> </w:t>
            </w:r>
            <w:r w:rsidRPr="00740F20">
              <w:rPr>
                <w:rFonts w:ascii="Arial" w:hAnsi="Arial" w:cs="Arial"/>
                <w:sz w:val="16"/>
                <w:szCs w:val="16"/>
              </w:rPr>
              <w:t>зміною</w:t>
            </w:r>
            <w:r w:rsidRPr="00AC36B4">
              <w:rPr>
                <w:rFonts w:ascii="Arial" w:hAnsi="Arial" w:cs="Arial"/>
                <w:sz w:val="16"/>
                <w:szCs w:val="16"/>
                <w:lang w:val="en-US"/>
              </w:rPr>
              <w:t xml:space="preserve">   </w:t>
            </w:r>
            <w:r w:rsidRPr="00740F20">
              <w:rPr>
                <w:rFonts w:ascii="Arial" w:hAnsi="Arial" w:cs="Arial"/>
                <w:sz w:val="16"/>
                <w:szCs w:val="16"/>
              </w:rPr>
              <w:t xml:space="preserve">складу лікарського препарату. Запропонована межа для специфікації ГЛЗ на випуск серії була встановлена на підставі даних, отриманих в процесі розробки, встановлене граничне значення цільового залишкового вмісту вологи в сухому грануляті.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незначного показника «Середня маса» у зв`язку з проведенням контролю в процесі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незначного показника – «Розпадання» із специфікацій та/або допустимих меж готового лікарського засобу. Моніторинг та контроль цього показника здійснюють під час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Е зі специфікації ГЛЗ на основі даних моніторингу  при проведенні випробування стабільності нефасованого продукту, ідентифікована домішка Е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К зі специфікації ГЛЗ на основі даних моніторингу   при проведенні випробування стабільності нефасованого продукту, ідентифікована домішка К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Вилучено зі специфікації показник  «сумарний вміст не ідентифікованих домішок», оскільки при моніторингу вмісту домішки Е та домішки К при проведенні випробування стабільності нефасованого продукту, ідентифіковані домішки Е та К не були виявлені в кількості, що перевищує межу повідомлення, в жодній з часових точок. Таким чином, перевірки вмісту обох домішок в готовому лікарському продукті можна вважати застарілими.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зі специфікації на період терміну придатності параметрів «Стиранність». Даний параметр класифікований, як неважливі для специфікації на період терміну придатності з урахуванням матеріалу первинної упаковки, який є практично непроникним для води. Результати випробувань стабільності нефасованого продукту свідчать про відсутність істотних змін після виробництва. Контроль параметру при випуску серій є достатнім, а перевірка в період зберігання є зайвою.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зі специфікації на період терміну придатності параметрів     «Стійкість до роздавлювання». Результати випробувань стабільності нефасованого продукту свідчать про відсутність істотних змін після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 xml:space="preserve">Зміна вноситься у зв’язку зі зміною складу лікарського засобу. Зміна стосується доповнення специфікації ГЛЗ на випуск серій та на період терміну придатності параметру «Ідентифікація цистеїну гідрохлориду моногідрату».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 xml:space="preserve">Внесення зміни до специфікації ГЛЗ на випуск серій та на період терміну придатності з метою доповнення специфікації параметром    «Кількісний вміст цистеїну гідрохлориду моногідрату». Запропоновані для специфікації граничні значення встановлені на підставі даних, наявних дотепер для ЛЗ зміненого складу, зокрема, з урахуванням результатів випробувань стабільності нефасованого продукту.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Зміни у методах випробовування ГЛЗ «Однорідність вмісту» у зв`язку з оптимізацією методу - заміна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Зміни у    методах випробовування ГЛЗ «Розчиннення» у зв`язку з оптимізацією методу - заміна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окремих   методів випробовування кількісного вмісту    та   хімічної чистоти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наразі окремих   методів випробовування хімічної чистоти та  кількісного вмісту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Система контейнер/закупорювальний засіб (інші зміни) - </w:t>
            </w:r>
            <w:r w:rsidRPr="00740F20">
              <w:rPr>
                <w:rFonts w:ascii="Arial" w:hAnsi="Arial" w:cs="Arial"/>
                <w:sz w:val="16"/>
                <w:szCs w:val="16"/>
              </w:rPr>
              <w:t xml:space="preserve">Оновлено   інформацію, що   наведену в модулі 3.2.Р.7 Система закупорювання, включити декларації   щодо відповідності пакувального матеріалу вимогам поточної редакції Регламенту (ЄС) № 10/2011 щодо пластиків та виробів, призначених до використання в контакті з харчовими продуктами. Попередню редакцію директиви, вказану в документації, було анульовано. На додаток, оновлено документацію, вказану в сертифікатах аналізу, технічних паспортах та листах-підтвердженнях.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w:t>
            </w:r>
            <w:r w:rsidRPr="00740F20">
              <w:rPr>
                <w:rFonts w:ascii="Arial" w:hAnsi="Arial" w:cs="Arial"/>
                <w:sz w:val="16"/>
                <w:szCs w:val="16"/>
              </w:rPr>
              <w:t xml:space="preserve">Зміни вимоги щодо умов зберігання на «Зберігати при температурі не вище 30°С». Термін придатності лікарського засобу залишається не змінним, та становить 24 місяці тобто 2 роки.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нової дільниці, де здійснюється мікронізація) - </w:t>
            </w:r>
            <w:r w:rsidRPr="00740F20">
              <w:rPr>
                <w:rFonts w:ascii="Arial" w:hAnsi="Arial" w:cs="Arial"/>
                <w:sz w:val="16"/>
                <w:szCs w:val="16"/>
              </w:rPr>
              <w:t xml:space="preserve">Введення нової дільниці, де здійснюється мікронізація для діючої речовини левотироксин натрію від затвердженого виробника АФІ – PEPTIDO GMBH, Germany. Введення змін протягом 6-ти місяців після затвердження. </w:t>
            </w:r>
            <w:r w:rsidRPr="00740F20">
              <w:rPr>
                <w:rFonts w:ascii="Arial" w:hAnsi="Arial" w:cs="Arial"/>
                <w:bCs/>
                <w:sz w:val="16"/>
                <w:szCs w:val="16"/>
              </w:rPr>
              <w:t xml:space="preserve">Зміни I типу - Зміни з якості. АФІ. (інші зміни) - </w:t>
            </w:r>
            <w:r w:rsidRPr="00740F20">
              <w:rPr>
                <w:rFonts w:ascii="Arial" w:hAnsi="Arial" w:cs="Arial"/>
                <w:sz w:val="16"/>
                <w:szCs w:val="16"/>
              </w:rPr>
              <w:t xml:space="preserve">У зв’язку зі зміною складу допоміжних речовин:  Під час впровадження нової рецептури допоміжних речовин, документація з якості була повністю редагована в новому форматі, мета якого об'єднати дані щодо всіх дозувань та відрізнити його від попереднього складу. </w:t>
            </w:r>
            <w:r w:rsidRPr="00740F20">
              <w:rPr>
                <w:rFonts w:ascii="Arial" w:hAnsi="Arial" w:cs="Arial"/>
                <w:bCs/>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740F20">
              <w:rPr>
                <w:rFonts w:ascii="Arial" w:hAnsi="Arial" w:cs="Arial"/>
                <w:sz w:val="16"/>
                <w:szCs w:val="16"/>
              </w:rPr>
              <w:t>Оновлення сертифіката відповідності Європейській фармакопеї для діючої речовини левотироксину натрію від уже затвердженого виробника Peptido GmbH, Germany</w:t>
            </w:r>
          </w:p>
          <w:p w:rsidR="00730CD4" w:rsidRPr="00740F20" w:rsidRDefault="00730CD4" w:rsidP="003309F1">
            <w:pPr>
              <w:jc w:val="center"/>
              <w:rPr>
                <w:rFonts w:ascii="Arial" w:hAnsi="Arial" w:cs="Arial"/>
                <w:sz w:val="16"/>
                <w:szCs w:val="16"/>
              </w:rPr>
            </w:pPr>
            <w:r w:rsidRPr="00740F20">
              <w:rPr>
                <w:rFonts w:ascii="Arial" w:hAnsi="Arial" w:cs="Arial"/>
                <w:sz w:val="16"/>
                <w:szCs w:val="16"/>
              </w:rPr>
              <w:t xml:space="preserve">(затверджено: R1-CEP 1998-048-Rev 04, запропоновано: R1-CEP 1998-048-Rev 05). </w:t>
            </w:r>
            <w:r w:rsidRPr="00740F20">
              <w:rPr>
                <w:rFonts w:ascii="Arial" w:hAnsi="Arial" w:cs="Arial"/>
                <w:bCs/>
                <w:sz w:val="16"/>
                <w:szCs w:val="16"/>
              </w:rPr>
              <w:t xml:space="preserve">Зміни ІI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w:t>
            </w:r>
            <w:r w:rsidRPr="00740F20">
              <w:rPr>
                <w:rFonts w:ascii="Arial" w:hAnsi="Arial" w:cs="Arial"/>
                <w:sz w:val="16"/>
                <w:szCs w:val="16"/>
              </w:rPr>
              <w:t xml:space="preserve">Зміна складу допоміжних речовин покращення стабільності лікарських засобів в кліматичних зонах II та IVa, та забезпечення відповідності вимогам специфікації Фармакопеї США (USP), щодо кількісного вмісту 95 – 105 % під час випуску серій та на період терміну придатності, без утворення надлишку АФІ. Головним заходом для забезпечення цільових показників стабільності є додання речовини-стабілізатору. Протеїногенна амінокислота L-cysteine була обрана в якості антиоксиданту в зміненій рецептурі таблеток.  У зв’язку зі зміною складу було запропоновано відповідні зміни процесу виробництва та якості лікарського засобу.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r w:rsidRPr="00740F20">
              <w:rPr>
                <w:rFonts w:ascii="Arial" w:hAnsi="Arial" w:cs="Arial"/>
                <w:bCs/>
                <w:sz w:val="16"/>
                <w:szCs w:val="16"/>
              </w:rPr>
              <w:t xml:space="preserve">Зміни ІI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w:t>
            </w:r>
            <w:r w:rsidRPr="00740F20">
              <w:rPr>
                <w:rFonts w:ascii="Arial" w:hAnsi="Arial" w:cs="Arial"/>
                <w:sz w:val="16"/>
                <w:szCs w:val="16"/>
              </w:rPr>
              <w:t xml:space="preserve">Розширення допустимих меж для показника залишкового вмісту вологи в грануляті при здійсненні контролю в процесі виробництва пояснюється зміною складу допоміжних речовин. В процесі валідації нового складу залишковий вміст вологи в суміші сировинних матеріалів становить 7,1–7,9 %. Оскільки кінцевий показник залишкового вмісту вологи в сухому грануляті повинен відповідати залишковому вмісту вологи суміші сировинних матеріалів, в специфікації на сухий гранулят запропонований показник 7,0 – 8,0 %. </w:t>
            </w:r>
            <w:r w:rsidRPr="00740F20">
              <w:rPr>
                <w:rFonts w:ascii="Arial" w:hAnsi="Arial" w:cs="Arial"/>
                <w:bCs/>
                <w:sz w:val="16"/>
                <w:szCs w:val="16"/>
              </w:rPr>
              <w:t xml:space="preserve">Зміни ІI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w:t>
            </w:r>
            <w:r w:rsidRPr="00740F20">
              <w:rPr>
                <w:rFonts w:ascii="Arial" w:hAnsi="Arial" w:cs="Arial"/>
                <w:sz w:val="16"/>
                <w:szCs w:val="16"/>
              </w:rPr>
              <w:t xml:space="preserve">Зміна допустимих меж для параметра специфікації на   випуск серій  ГЛЗ «Стійкість до роздавлювання», а саме розширення меж стійкості до роздавлювання  від 20 Н до 90 Н. Допустимі межі   були встановлені на основі даних про розробку, специфікація на випуск серії для пов’язаних параметрів «Крихкість» та «Розчинення» залишається незмінною. Введення змін протягом 6-ти місяців після затвердження. </w:t>
            </w:r>
            <w:r w:rsidRPr="00740F20">
              <w:rPr>
                <w:rFonts w:ascii="Arial" w:hAnsi="Arial" w:cs="Arial"/>
                <w:bCs/>
                <w:sz w:val="16"/>
                <w:szCs w:val="16"/>
              </w:rPr>
              <w:t xml:space="preserve">Зміни ІI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w:t>
            </w:r>
            <w:r w:rsidRPr="00740F20">
              <w:rPr>
                <w:rFonts w:ascii="Arial" w:hAnsi="Arial" w:cs="Arial"/>
                <w:sz w:val="16"/>
                <w:szCs w:val="16"/>
              </w:rPr>
              <w:t>Розширення  межі специфікації АФІ, що стосуються розміру часток АФІ, левотикроксину натрію  у зв`язку з введенням  нової дільниці, де здійснюється мікронізація. Затверджено: розмір 100 % часток становить ≤ 20 мкм. Запропоновано:   розміру часток, не менше ніж 95 % ≤ 20</w:t>
            </w:r>
          </w:p>
          <w:p w:rsidR="00730CD4" w:rsidRPr="00740F20" w:rsidRDefault="00730CD4" w:rsidP="003309F1">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150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150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та контроль серій: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у розділи "Взаємодія з іншими лікарськими засобами та інші види взаємодій",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до розділу "Взаємодія з іншими лікарськими засобами та інші види взаємодій".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UA/8133/01/05</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150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150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та контроль серій:</w:t>
            </w:r>
            <w:r w:rsidRPr="00740F20">
              <w:rPr>
                <w:rFonts w:ascii="Arial" w:hAnsi="Arial" w:cs="Arial"/>
                <w:sz w:val="16"/>
                <w:szCs w:val="16"/>
              </w:rPr>
              <w:br/>
              <w:t>БЕРЛІН-ХЕМІ АГ, Німеччина</w:t>
            </w:r>
            <w:r w:rsidRPr="00740F20">
              <w:rPr>
                <w:rFonts w:ascii="Arial" w:hAnsi="Arial" w:cs="Arial"/>
                <w:sz w:val="16"/>
                <w:szCs w:val="16"/>
              </w:rPr>
              <w:br/>
            </w:r>
            <w:r w:rsidRPr="00740F20">
              <w:rPr>
                <w:rFonts w:ascii="Arial" w:hAnsi="Arial" w:cs="Arial"/>
                <w:sz w:val="16"/>
                <w:szCs w:val="16"/>
              </w:rPr>
              <w:br/>
              <w:t>Пакування, контроль та випуск серій:</w:t>
            </w:r>
            <w:r w:rsidRPr="00740F20">
              <w:rPr>
                <w:rFonts w:ascii="Arial" w:hAnsi="Arial" w:cs="Arial"/>
                <w:sz w:val="16"/>
                <w:szCs w:val="16"/>
              </w:rPr>
              <w:br/>
              <w:t>БЕРЛІН-ХЕМІ АГ,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AC36B4">
              <w:rPr>
                <w:rFonts w:ascii="Arial" w:hAnsi="Arial" w:cs="Arial"/>
                <w:sz w:val="16"/>
                <w:szCs w:val="16"/>
                <w:lang w:val="uk-UA"/>
              </w:rPr>
              <w:t xml:space="preserve">внесення змін до реєстраційних матеріалів: </w:t>
            </w:r>
            <w:r w:rsidRPr="00AC36B4">
              <w:rPr>
                <w:rFonts w:ascii="Arial" w:hAnsi="Arial" w:cs="Arial"/>
                <w:bCs/>
                <w:sz w:val="16"/>
                <w:szCs w:val="16"/>
                <w:lang w:val="uk-UA"/>
              </w:rPr>
              <w:t xml:space="preserve">Зміни </w:t>
            </w:r>
            <w:r w:rsidRPr="00740F20">
              <w:rPr>
                <w:rFonts w:ascii="Arial" w:hAnsi="Arial" w:cs="Arial"/>
                <w:bCs/>
                <w:sz w:val="16"/>
                <w:szCs w:val="16"/>
              </w:rPr>
              <w:t>I</w:t>
            </w:r>
            <w:r w:rsidRPr="00AC36B4">
              <w:rPr>
                <w:rFonts w:ascii="Arial" w:hAnsi="Arial" w:cs="Arial"/>
                <w:bCs/>
                <w:sz w:val="16"/>
                <w:szCs w:val="16"/>
                <w:lang w:val="uk-UA"/>
              </w:rPr>
              <w:t xml:space="preserve">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w:t>
            </w:r>
            <w:r w:rsidRPr="00AC36B4">
              <w:rPr>
                <w:rFonts w:ascii="Arial" w:hAnsi="Arial" w:cs="Arial"/>
                <w:sz w:val="16"/>
                <w:szCs w:val="16"/>
                <w:lang w:val="uk-UA"/>
              </w:rPr>
              <w:t xml:space="preserve">Зміна штампів маркування лікарського засобу. </w:t>
            </w:r>
            <w:r w:rsidRPr="00740F20">
              <w:rPr>
                <w:rFonts w:ascii="Arial" w:hAnsi="Arial" w:cs="Arial"/>
                <w:sz w:val="16"/>
                <w:szCs w:val="16"/>
              </w:rPr>
              <w:t xml:space="preserve">Сила дії   з одного боку таблетки була видалена. Насічка для поділу з іншого боку залишилась. Затверджено: круглі, злегка опуклі таблетки від майже білого до злегка бежевого кольору (колір не більш інтенсивний ніж кремова-біла по RAL 9001), з насічкою для поділу з одного боку і тисненням «75» з іншого, діаметр 6 мм. Запропоновано: круглі злегка опуклі таблетки   від   білого  до бежевого кольору, з рискою для поділу на одній стороні.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Опис та склад. Зміна форми або розмірів лікарської форми (лікарські форми, стійкі до дії шлункового соку, лікарські форми з модифікованим вивільненням або пролонгованої дії та ділимі таблетки, призначені для розділення на рівні дози) - </w:t>
            </w:r>
            <w:r w:rsidRPr="00740F20">
              <w:rPr>
                <w:rFonts w:ascii="Arial" w:hAnsi="Arial" w:cs="Arial"/>
                <w:sz w:val="16"/>
                <w:szCs w:val="16"/>
              </w:rPr>
              <w:t xml:space="preserve">Зміна розмірів лікарської форми, змінюється висота таблетки.  При цьому діаметр таблеток не змінюється.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w:t>
            </w:r>
            <w:r w:rsidRPr="00740F20">
              <w:rPr>
                <w:rFonts w:ascii="Arial" w:hAnsi="Arial" w:cs="Arial"/>
                <w:sz w:val="16"/>
                <w:szCs w:val="16"/>
              </w:rPr>
              <w:t xml:space="preserve">Зміни  послідовності формування </w:t>
            </w:r>
            <w:r w:rsidRPr="00740F20">
              <w:rPr>
                <w:rFonts w:ascii="Arial" w:hAnsi="Arial" w:cs="Arial"/>
                <w:sz w:val="16"/>
                <w:szCs w:val="16"/>
                <w:lang w:eastAsia="de-DE"/>
              </w:rPr>
              <w:t xml:space="preserve">Granulation solution. </w:t>
            </w:r>
            <w:r w:rsidRPr="00740F20">
              <w:rPr>
                <w:rFonts w:ascii="Arial" w:hAnsi="Arial" w:cs="Arial"/>
                <w:sz w:val="16"/>
                <w:szCs w:val="16"/>
              </w:rPr>
              <w:t xml:space="preserve">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740F20">
              <w:rPr>
                <w:rFonts w:ascii="Arial" w:hAnsi="Arial" w:cs="Arial"/>
                <w:sz w:val="16"/>
                <w:szCs w:val="16"/>
              </w:rPr>
              <w:t xml:space="preserve">Незначні зміни в процесі виробництва готового лікарського засобу - зміна часу витримки проміжного продукту, (затверджено: 3.2.P.3.4 </w:t>
            </w:r>
            <w:r w:rsidRPr="00740F20">
              <w:rPr>
                <w:rFonts w:ascii="Arial" w:hAnsi="Arial" w:cs="Arial"/>
                <w:sz w:val="16"/>
                <w:szCs w:val="16"/>
                <w:lang w:eastAsia="de-DE"/>
              </w:rPr>
              <w:t xml:space="preserve">Process controls during tabletting </w:t>
            </w:r>
            <w:r w:rsidRPr="00740F20">
              <w:rPr>
                <w:rFonts w:ascii="Arial" w:hAnsi="Arial" w:cs="Arial"/>
                <w:sz w:val="16"/>
                <w:szCs w:val="16"/>
              </w:rPr>
              <w:t xml:space="preserve">The storage period of the bulk product until packaging must not exceed 8 weeks (50 and 75 μg tablets) or 3 months (100, 125 and 150 μg tablets), respectively; запропоновано:3.2.P.3.4 Process controls during tabletting. </w:t>
            </w:r>
            <w:r w:rsidRPr="00AC36B4">
              <w:rPr>
                <w:rFonts w:ascii="Arial" w:hAnsi="Arial" w:cs="Arial"/>
                <w:sz w:val="16"/>
                <w:szCs w:val="16"/>
                <w:lang w:val="en-US"/>
              </w:rPr>
              <w:t xml:space="preserve">The hold time of the bulk products until packaging must not exceed 12 months). </w:t>
            </w:r>
            <w:r w:rsidRPr="00740F20">
              <w:rPr>
                <w:rFonts w:ascii="Arial" w:hAnsi="Arial" w:cs="Arial"/>
                <w:bCs/>
                <w:sz w:val="16"/>
                <w:szCs w:val="16"/>
              </w:rPr>
              <w:t>Зміни</w:t>
            </w:r>
            <w:r w:rsidRPr="00AC36B4">
              <w:rPr>
                <w:rFonts w:ascii="Arial" w:hAnsi="Arial" w:cs="Arial"/>
                <w:bCs/>
                <w:sz w:val="16"/>
                <w:szCs w:val="16"/>
                <w:lang w:val="en-US"/>
              </w:rPr>
              <w:t xml:space="preserve"> I </w:t>
            </w:r>
            <w:r w:rsidRPr="00740F20">
              <w:rPr>
                <w:rFonts w:ascii="Arial" w:hAnsi="Arial" w:cs="Arial"/>
                <w:bCs/>
                <w:sz w:val="16"/>
                <w:szCs w:val="16"/>
              </w:rPr>
              <w:t>типу</w:t>
            </w:r>
            <w:r w:rsidRPr="00AC36B4">
              <w:rPr>
                <w:rFonts w:ascii="Arial" w:hAnsi="Arial" w:cs="Arial"/>
                <w:bCs/>
                <w:sz w:val="16"/>
                <w:szCs w:val="16"/>
                <w:lang w:val="en-US"/>
              </w:rPr>
              <w:t xml:space="preserve"> -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з</w:t>
            </w:r>
            <w:r w:rsidRPr="00AC36B4">
              <w:rPr>
                <w:rFonts w:ascii="Arial" w:hAnsi="Arial" w:cs="Arial"/>
                <w:bCs/>
                <w:sz w:val="16"/>
                <w:szCs w:val="16"/>
                <w:lang w:val="en-US"/>
              </w:rPr>
              <w:t xml:space="preserve"> </w:t>
            </w:r>
            <w:r w:rsidRPr="00740F20">
              <w:rPr>
                <w:rFonts w:ascii="Arial" w:hAnsi="Arial" w:cs="Arial"/>
                <w:bCs/>
                <w:sz w:val="16"/>
                <w:szCs w:val="16"/>
              </w:rPr>
              <w:t>якості</w:t>
            </w:r>
            <w:r w:rsidRPr="00AC36B4">
              <w:rPr>
                <w:rFonts w:ascii="Arial" w:hAnsi="Arial" w:cs="Arial"/>
                <w:bCs/>
                <w:sz w:val="16"/>
                <w:szCs w:val="16"/>
                <w:lang w:val="en-US"/>
              </w:rPr>
              <w:t xml:space="preserve">. </w:t>
            </w:r>
            <w:r w:rsidRPr="00740F20">
              <w:rPr>
                <w:rFonts w:ascii="Arial" w:hAnsi="Arial" w:cs="Arial"/>
                <w:bCs/>
                <w:sz w:val="16"/>
                <w:szCs w:val="16"/>
              </w:rPr>
              <w:t>Готовий</w:t>
            </w:r>
            <w:r w:rsidRPr="00AC36B4">
              <w:rPr>
                <w:rFonts w:ascii="Arial" w:hAnsi="Arial" w:cs="Arial"/>
                <w:bCs/>
                <w:sz w:val="16"/>
                <w:szCs w:val="16"/>
                <w:lang w:val="en-US"/>
              </w:rPr>
              <w:t xml:space="preserve"> </w:t>
            </w:r>
            <w:r w:rsidRPr="00740F20">
              <w:rPr>
                <w:rFonts w:ascii="Arial" w:hAnsi="Arial" w:cs="Arial"/>
                <w:bCs/>
                <w:sz w:val="16"/>
                <w:szCs w:val="16"/>
              </w:rPr>
              <w:t>лікарський</w:t>
            </w:r>
            <w:r w:rsidRPr="00AC36B4">
              <w:rPr>
                <w:rFonts w:ascii="Arial" w:hAnsi="Arial" w:cs="Arial"/>
                <w:bCs/>
                <w:sz w:val="16"/>
                <w:szCs w:val="16"/>
                <w:lang w:val="en-US"/>
              </w:rPr>
              <w:t xml:space="preserve"> </w:t>
            </w:r>
            <w:r w:rsidRPr="00740F20">
              <w:rPr>
                <w:rFonts w:ascii="Arial" w:hAnsi="Arial" w:cs="Arial"/>
                <w:bCs/>
                <w:sz w:val="16"/>
                <w:szCs w:val="16"/>
              </w:rPr>
              <w:t>засіб</w:t>
            </w:r>
            <w:r w:rsidRPr="00AC36B4">
              <w:rPr>
                <w:rFonts w:ascii="Arial" w:hAnsi="Arial" w:cs="Arial"/>
                <w:bCs/>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у</w:t>
            </w:r>
            <w:r w:rsidRPr="00AC36B4">
              <w:rPr>
                <w:rFonts w:ascii="Arial" w:hAnsi="Arial" w:cs="Arial"/>
                <w:bCs/>
                <w:sz w:val="16"/>
                <w:szCs w:val="16"/>
                <w:lang w:val="en-US"/>
              </w:rPr>
              <w:t xml:space="preserve"> </w:t>
            </w:r>
            <w:r w:rsidRPr="00740F20">
              <w:rPr>
                <w:rFonts w:ascii="Arial" w:hAnsi="Arial" w:cs="Arial"/>
                <w:bCs/>
                <w:sz w:val="16"/>
                <w:szCs w:val="16"/>
              </w:rPr>
              <w:t>виробництві</w:t>
            </w:r>
            <w:r w:rsidRPr="00AC36B4">
              <w:rPr>
                <w:rFonts w:ascii="Arial" w:hAnsi="Arial" w:cs="Arial"/>
                <w:bCs/>
                <w:sz w:val="16"/>
                <w:szCs w:val="16"/>
                <w:lang w:val="en-US"/>
              </w:rPr>
              <w:t xml:space="preserve">. </w:t>
            </w:r>
            <w:r w:rsidRPr="00740F20">
              <w:rPr>
                <w:rFonts w:ascii="Arial" w:hAnsi="Arial" w:cs="Arial"/>
                <w:bCs/>
                <w:sz w:val="16"/>
                <w:szCs w:val="16"/>
              </w:rPr>
              <w:t>Зміна</w:t>
            </w:r>
            <w:r w:rsidRPr="00AC36B4">
              <w:rPr>
                <w:rFonts w:ascii="Arial" w:hAnsi="Arial" w:cs="Arial"/>
                <w:bCs/>
                <w:sz w:val="16"/>
                <w:szCs w:val="16"/>
                <w:lang w:val="en-US"/>
              </w:rPr>
              <w:t xml:space="preserve"> </w:t>
            </w:r>
            <w:r w:rsidRPr="00740F20">
              <w:rPr>
                <w:rFonts w:ascii="Arial" w:hAnsi="Arial" w:cs="Arial"/>
                <w:bCs/>
                <w:sz w:val="16"/>
                <w:szCs w:val="16"/>
              </w:rPr>
              <w:t>розміру</w:t>
            </w:r>
            <w:r w:rsidRPr="00AC36B4">
              <w:rPr>
                <w:rFonts w:ascii="Arial" w:hAnsi="Arial" w:cs="Arial"/>
                <w:bCs/>
                <w:sz w:val="16"/>
                <w:szCs w:val="16"/>
                <w:lang w:val="en-US"/>
              </w:rPr>
              <w:t xml:space="preserve"> </w:t>
            </w:r>
            <w:r w:rsidRPr="00740F20">
              <w:rPr>
                <w:rFonts w:ascii="Arial" w:hAnsi="Arial" w:cs="Arial"/>
                <w:bCs/>
                <w:sz w:val="16"/>
                <w:szCs w:val="16"/>
              </w:rPr>
              <w:t>серії</w:t>
            </w:r>
            <w:r w:rsidRPr="00AC36B4">
              <w:rPr>
                <w:rFonts w:ascii="Arial" w:hAnsi="Arial" w:cs="Arial"/>
                <w:bCs/>
                <w:sz w:val="16"/>
                <w:szCs w:val="16"/>
                <w:lang w:val="en-US"/>
              </w:rPr>
              <w:t xml:space="preserve"> (</w:t>
            </w:r>
            <w:r w:rsidRPr="00740F20">
              <w:rPr>
                <w:rFonts w:ascii="Arial" w:hAnsi="Arial" w:cs="Arial"/>
                <w:bCs/>
                <w:sz w:val="16"/>
                <w:szCs w:val="16"/>
              </w:rPr>
              <w:t>включаючи</w:t>
            </w:r>
            <w:r w:rsidRPr="00AC36B4">
              <w:rPr>
                <w:rFonts w:ascii="Arial" w:hAnsi="Arial" w:cs="Arial"/>
                <w:bCs/>
                <w:sz w:val="16"/>
                <w:szCs w:val="16"/>
                <w:lang w:val="en-US"/>
              </w:rPr>
              <w:t xml:space="preserve"> </w:t>
            </w:r>
            <w:r w:rsidRPr="00740F20">
              <w:rPr>
                <w:rFonts w:ascii="Arial" w:hAnsi="Arial" w:cs="Arial"/>
                <w:bCs/>
                <w:sz w:val="16"/>
                <w:szCs w:val="16"/>
              </w:rPr>
              <w:t>діапазон</w:t>
            </w:r>
            <w:r w:rsidRPr="00AC36B4">
              <w:rPr>
                <w:rFonts w:ascii="Arial" w:hAnsi="Arial" w:cs="Arial"/>
                <w:bCs/>
                <w:sz w:val="16"/>
                <w:szCs w:val="16"/>
                <w:lang w:val="en-US"/>
              </w:rPr>
              <w:t xml:space="preserve"> </w:t>
            </w:r>
            <w:r w:rsidRPr="00740F20">
              <w:rPr>
                <w:rFonts w:ascii="Arial" w:hAnsi="Arial" w:cs="Arial"/>
                <w:bCs/>
                <w:sz w:val="16"/>
                <w:szCs w:val="16"/>
              </w:rPr>
              <w:t>розміру</w:t>
            </w:r>
            <w:r w:rsidRPr="00AC36B4">
              <w:rPr>
                <w:rFonts w:ascii="Arial" w:hAnsi="Arial" w:cs="Arial"/>
                <w:bCs/>
                <w:sz w:val="16"/>
                <w:szCs w:val="16"/>
                <w:lang w:val="en-US"/>
              </w:rPr>
              <w:t xml:space="preserve"> </w:t>
            </w:r>
            <w:r w:rsidRPr="00740F20">
              <w:rPr>
                <w:rFonts w:ascii="Arial" w:hAnsi="Arial" w:cs="Arial"/>
                <w:bCs/>
                <w:sz w:val="16"/>
                <w:szCs w:val="16"/>
              </w:rPr>
              <w:t>серії</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інші</w:t>
            </w:r>
            <w:r w:rsidRPr="00AC36B4">
              <w:rPr>
                <w:rFonts w:ascii="Arial" w:hAnsi="Arial" w:cs="Arial"/>
                <w:bCs/>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 </w:t>
            </w:r>
            <w:r w:rsidRPr="00740F20">
              <w:rPr>
                <w:rFonts w:ascii="Arial" w:hAnsi="Arial" w:cs="Arial"/>
                <w:sz w:val="16"/>
                <w:szCs w:val="16"/>
              </w:rPr>
              <w:t>Видалено</w:t>
            </w:r>
            <w:r w:rsidRPr="00AC36B4">
              <w:rPr>
                <w:rFonts w:ascii="Arial" w:hAnsi="Arial" w:cs="Arial"/>
                <w:sz w:val="16"/>
                <w:szCs w:val="16"/>
                <w:lang w:val="en-US"/>
              </w:rPr>
              <w:t xml:space="preserve"> </w:t>
            </w:r>
            <w:r w:rsidRPr="00740F20">
              <w:rPr>
                <w:rFonts w:ascii="Arial" w:hAnsi="Arial" w:cs="Arial"/>
                <w:sz w:val="16"/>
                <w:szCs w:val="16"/>
              </w:rPr>
              <w:t>гранулят</w:t>
            </w:r>
            <w:r w:rsidRPr="00AC36B4">
              <w:rPr>
                <w:rFonts w:ascii="Arial" w:hAnsi="Arial" w:cs="Arial"/>
                <w:sz w:val="16"/>
                <w:szCs w:val="16"/>
                <w:lang w:val="en-US"/>
              </w:rPr>
              <w:t xml:space="preserve"> 143 </w:t>
            </w:r>
            <w:r w:rsidRPr="00740F20">
              <w:rPr>
                <w:rFonts w:ascii="Arial" w:hAnsi="Arial" w:cs="Arial"/>
                <w:sz w:val="16"/>
                <w:szCs w:val="16"/>
              </w:rPr>
              <w:t>кг</w:t>
            </w:r>
            <w:r w:rsidRPr="00AC36B4">
              <w:rPr>
                <w:rFonts w:ascii="Arial" w:hAnsi="Arial" w:cs="Arial"/>
                <w:sz w:val="16"/>
                <w:szCs w:val="16"/>
                <w:lang w:val="en-US"/>
              </w:rPr>
              <w:t xml:space="preserve">. </w:t>
            </w:r>
            <w:r w:rsidRPr="00740F20">
              <w:rPr>
                <w:rFonts w:ascii="Arial" w:hAnsi="Arial" w:cs="Arial"/>
                <w:sz w:val="16"/>
                <w:szCs w:val="16"/>
              </w:rPr>
              <w:t xml:space="preserve">Запропоновано   процес виробництва - розмір серії 429 кг залишається незмінним для основи для грануляту.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w:t>
            </w:r>
            <w:r w:rsidRPr="00740F20">
              <w:rPr>
                <w:rFonts w:ascii="Arial" w:hAnsi="Arial" w:cs="Arial"/>
                <w:sz w:val="16"/>
                <w:szCs w:val="16"/>
              </w:rPr>
              <w:t>Звуженням допустимих меж (стійкість до роздавлювання) заводом виробником. Зміна для таблеток сили дії: 75 мкг, 125 мкг і 150 мкг. 3.2.P.3.4.</w:t>
            </w:r>
          </w:p>
          <w:p w:rsidR="00730CD4" w:rsidRPr="00AC36B4" w:rsidRDefault="00730CD4" w:rsidP="003309F1">
            <w:pPr>
              <w:jc w:val="center"/>
              <w:rPr>
                <w:rFonts w:ascii="Arial" w:hAnsi="Arial" w:cs="Arial"/>
                <w:sz w:val="16"/>
                <w:szCs w:val="16"/>
                <w:lang w:val="en-US"/>
              </w:rPr>
            </w:pPr>
            <w:r w:rsidRPr="00740F20">
              <w:rPr>
                <w:rFonts w:ascii="Arial" w:hAnsi="Arial" w:cs="Arial"/>
                <w:sz w:val="16"/>
                <w:szCs w:val="16"/>
              </w:rPr>
              <w:t>затверджено</w:t>
            </w:r>
            <w:r w:rsidRPr="00AC36B4">
              <w:rPr>
                <w:rFonts w:ascii="Arial" w:hAnsi="Arial" w:cs="Arial"/>
                <w:sz w:val="16"/>
                <w:szCs w:val="16"/>
                <w:lang w:val="en-US"/>
              </w:rPr>
              <w:t>: Controls of Critical Steps and Intermediates</w:t>
            </w:r>
          </w:p>
          <w:p w:rsidR="00730CD4" w:rsidRPr="00AC36B4" w:rsidRDefault="00730CD4" w:rsidP="003309F1">
            <w:pPr>
              <w:jc w:val="center"/>
              <w:rPr>
                <w:rFonts w:ascii="Arial" w:hAnsi="Arial" w:cs="Arial"/>
                <w:snapToGrid w:val="0"/>
                <w:sz w:val="16"/>
                <w:szCs w:val="16"/>
                <w:lang w:val="en-US" w:eastAsia="de-DE"/>
              </w:rPr>
            </w:pPr>
            <w:r w:rsidRPr="00AC36B4">
              <w:rPr>
                <w:rFonts w:ascii="Arial" w:hAnsi="Arial" w:cs="Arial"/>
                <w:sz w:val="16"/>
                <w:szCs w:val="16"/>
                <w:lang w:val="en-US" w:eastAsia="de-DE"/>
              </w:rPr>
              <w:t xml:space="preserve">Process controls during tabletting Resistance to crushing: </w:t>
            </w:r>
            <w:r w:rsidRPr="00AC36B4">
              <w:rPr>
                <w:rFonts w:ascii="Arial" w:hAnsi="Arial" w:cs="Arial"/>
                <w:sz w:val="16"/>
                <w:szCs w:val="16"/>
                <w:lang w:val="en-US"/>
              </w:rPr>
              <w:t xml:space="preserve">75 </w:t>
            </w:r>
            <w:r w:rsidRPr="00740F20">
              <w:rPr>
                <w:rFonts w:ascii="Arial" w:hAnsi="Arial" w:cs="Arial"/>
                <w:sz w:val="16"/>
                <w:szCs w:val="16"/>
              </w:rPr>
              <w:t>мкг</w:t>
            </w:r>
          </w:p>
          <w:p w:rsidR="00730CD4" w:rsidRPr="00AC36B4" w:rsidRDefault="00730CD4" w:rsidP="003309F1">
            <w:pPr>
              <w:jc w:val="center"/>
              <w:rPr>
                <w:rFonts w:ascii="Arial" w:hAnsi="Arial" w:cs="Arial"/>
                <w:sz w:val="16"/>
                <w:szCs w:val="16"/>
                <w:lang w:val="en-US" w:eastAsia="de-DE"/>
              </w:rPr>
            </w:pPr>
            <w:r w:rsidRPr="00AC36B4">
              <w:rPr>
                <w:rFonts w:ascii="Arial" w:hAnsi="Arial" w:cs="Arial"/>
                <w:sz w:val="16"/>
                <w:szCs w:val="16"/>
                <w:lang w:val="en-US" w:eastAsia="de-DE"/>
              </w:rPr>
              <w:t>20 to 70 N;</w:t>
            </w:r>
            <w:r w:rsidRPr="00AC36B4">
              <w:rPr>
                <w:rFonts w:ascii="Arial" w:hAnsi="Arial" w:cs="Arial"/>
                <w:sz w:val="16"/>
                <w:szCs w:val="16"/>
                <w:lang w:val="en-US"/>
              </w:rPr>
              <w:t xml:space="preserve"> 125 </w:t>
            </w:r>
            <w:r w:rsidRPr="00740F20">
              <w:rPr>
                <w:rFonts w:ascii="Arial" w:hAnsi="Arial" w:cs="Arial"/>
                <w:sz w:val="16"/>
                <w:szCs w:val="16"/>
              </w:rPr>
              <w:t>мкг</w:t>
            </w:r>
            <w:r w:rsidRPr="00AC36B4">
              <w:rPr>
                <w:rFonts w:ascii="Arial" w:hAnsi="Arial" w:cs="Arial"/>
                <w:sz w:val="16"/>
                <w:szCs w:val="16"/>
                <w:lang w:val="en-US" w:eastAsia="de-DE"/>
              </w:rPr>
              <w:t xml:space="preserve"> </w:t>
            </w:r>
            <w:r w:rsidRPr="00AC36B4">
              <w:rPr>
                <w:rFonts w:ascii="Arial" w:hAnsi="Arial" w:cs="Arial"/>
                <w:sz w:val="16"/>
                <w:szCs w:val="16"/>
                <w:lang w:val="en-US"/>
              </w:rPr>
              <w:t>  </w:t>
            </w:r>
            <w:r w:rsidRPr="00AC36B4">
              <w:rPr>
                <w:rFonts w:ascii="Arial" w:hAnsi="Arial" w:cs="Arial"/>
                <w:sz w:val="16"/>
                <w:szCs w:val="16"/>
                <w:lang w:val="en-US" w:eastAsia="de-DE"/>
              </w:rPr>
              <w:t> 25 to 80 N;</w:t>
            </w:r>
          </w:p>
          <w:p w:rsidR="00730CD4" w:rsidRPr="00AC36B4" w:rsidRDefault="00730CD4" w:rsidP="003309F1">
            <w:pPr>
              <w:jc w:val="center"/>
              <w:rPr>
                <w:rFonts w:ascii="Arial" w:hAnsi="Arial" w:cs="Arial"/>
                <w:sz w:val="16"/>
                <w:szCs w:val="16"/>
                <w:lang w:val="en-US" w:eastAsia="de-DE"/>
              </w:rPr>
            </w:pPr>
            <w:r w:rsidRPr="00AC36B4">
              <w:rPr>
                <w:rFonts w:ascii="Arial" w:hAnsi="Arial" w:cs="Arial"/>
                <w:sz w:val="16"/>
                <w:szCs w:val="16"/>
                <w:lang w:val="en-US" w:eastAsia="de-DE"/>
              </w:rPr>
              <w:t xml:space="preserve">150 </w:t>
            </w:r>
            <w:r w:rsidRPr="00740F20">
              <w:rPr>
                <w:rFonts w:ascii="Arial" w:hAnsi="Arial" w:cs="Arial"/>
                <w:sz w:val="16"/>
                <w:szCs w:val="16"/>
                <w:lang w:eastAsia="de-DE"/>
              </w:rPr>
              <w:t>мкг</w:t>
            </w:r>
            <w:r w:rsidRPr="00AC36B4">
              <w:rPr>
                <w:rFonts w:ascii="Arial" w:hAnsi="Arial" w:cs="Arial"/>
                <w:sz w:val="16"/>
                <w:szCs w:val="16"/>
                <w:lang w:val="en-US"/>
              </w:rPr>
              <w:t xml:space="preserve">  </w:t>
            </w:r>
            <w:r w:rsidRPr="00AC36B4">
              <w:rPr>
                <w:rFonts w:ascii="Arial" w:hAnsi="Arial" w:cs="Arial"/>
                <w:sz w:val="16"/>
                <w:szCs w:val="16"/>
                <w:lang w:val="en-US" w:eastAsia="de-DE"/>
              </w:rPr>
              <w:t> 25 to 80 N;</w:t>
            </w:r>
          </w:p>
          <w:p w:rsidR="00730CD4" w:rsidRPr="00AC36B4" w:rsidRDefault="00730CD4" w:rsidP="003309F1">
            <w:pPr>
              <w:jc w:val="center"/>
              <w:rPr>
                <w:rFonts w:ascii="Arial" w:hAnsi="Arial" w:cs="Arial"/>
                <w:sz w:val="16"/>
                <w:szCs w:val="16"/>
                <w:lang w:val="en-US"/>
              </w:rPr>
            </w:pPr>
            <w:r w:rsidRPr="00740F20">
              <w:rPr>
                <w:rFonts w:ascii="Arial" w:hAnsi="Arial" w:cs="Arial"/>
                <w:sz w:val="16"/>
                <w:szCs w:val="16"/>
                <w:lang w:eastAsia="de-DE"/>
              </w:rPr>
              <w:t>запропоновано</w:t>
            </w:r>
            <w:r w:rsidRPr="00AC36B4">
              <w:rPr>
                <w:rFonts w:ascii="Arial" w:hAnsi="Arial" w:cs="Arial"/>
                <w:sz w:val="16"/>
                <w:szCs w:val="16"/>
                <w:lang w:val="en-US" w:eastAsia="de-DE"/>
              </w:rPr>
              <w:t xml:space="preserve">:  </w:t>
            </w:r>
            <w:r w:rsidRPr="00AC36B4">
              <w:rPr>
                <w:rFonts w:ascii="Arial" w:hAnsi="Arial" w:cs="Arial"/>
                <w:sz w:val="16"/>
                <w:szCs w:val="16"/>
                <w:lang w:val="en-US"/>
              </w:rPr>
              <w:t>3.2.P.3.4 Controls of Critical Steps and Intermediates</w:t>
            </w:r>
          </w:p>
          <w:p w:rsidR="00730CD4" w:rsidRPr="00AC36B4" w:rsidRDefault="00730CD4" w:rsidP="003309F1">
            <w:pPr>
              <w:jc w:val="center"/>
              <w:rPr>
                <w:rFonts w:ascii="Arial" w:hAnsi="Arial" w:cs="Arial"/>
                <w:sz w:val="16"/>
                <w:szCs w:val="16"/>
                <w:lang w:val="en-US"/>
              </w:rPr>
            </w:pPr>
            <w:r w:rsidRPr="00AC36B4">
              <w:rPr>
                <w:rFonts w:ascii="Arial" w:hAnsi="Arial" w:cs="Arial"/>
                <w:sz w:val="16"/>
                <w:szCs w:val="16"/>
                <w:lang w:val="en-US"/>
              </w:rPr>
              <w:t>Process controls during tabletting Resistance to crushing:</w:t>
            </w:r>
          </w:p>
          <w:p w:rsidR="00730CD4" w:rsidRPr="00AC36B4" w:rsidRDefault="00730CD4" w:rsidP="003309F1">
            <w:pPr>
              <w:jc w:val="center"/>
              <w:rPr>
                <w:rFonts w:ascii="Arial" w:hAnsi="Arial" w:cs="Arial"/>
                <w:sz w:val="16"/>
                <w:szCs w:val="16"/>
                <w:lang w:val="en-US" w:eastAsia="de-DE"/>
              </w:rPr>
            </w:pPr>
            <w:r w:rsidRPr="00AC36B4">
              <w:rPr>
                <w:rFonts w:ascii="Arial" w:hAnsi="Arial" w:cs="Arial"/>
                <w:sz w:val="16"/>
                <w:szCs w:val="16"/>
                <w:lang w:val="en-US"/>
              </w:rPr>
              <w:t xml:space="preserve">75 </w:t>
            </w:r>
            <w:r w:rsidRPr="00740F20">
              <w:rPr>
                <w:rFonts w:ascii="Arial" w:hAnsi="Arial" w:cs="Arial"/>
                <w:sz w:val="16"/>
                <w:szCs w:val="16"/>
              </w:rPr>
              <w:t>мкг</w:t>
            </w:r>
            <w:r w:rsidRPr="00AC36B4">
              <w:rPr>
                <w:rFonts w:ascii="Arial" w:hAnsi="Arial" w:cs="Arial"/>
                <w:sz w:val="16"/>
                <w:szCs w:val="16"/>
                <w:lang w:val="en-US"/>
              </w:rPr>
              <w:t xml:space="preserve"> </w:t>
            </w:r>
            <w:r w:rsidRPr="00AC36B4">
              <w:rPr>
                <w:rFonts w:ascii="Arial" w:hAnsi="Arial" w:cs="Arial"/>
                <w:sz w:val="16"/>
                <w:szCs w:val="16"/>
                <w:lang w:val="en-US" w:eastAsia="de-DE"/>
              </w:rPr>
              <w:t>35 to 70 N;</w:t>
            </w:r>
            <w:r w:rsidRPr="00AC36B4">
              <w:rPr>
                <w:rFonts w:ascii="Arial" w:hAnsi="Arial" w:cs="Arial"/>
                <w:sz w:val="16"/>
                <w:szCs w:val="16"/>
                <w:lang w:val="en-US"/>
              </w:rPr>
              <w:t xml:space="preserve"> 125 </w:t>
            </w:r>
            <w:r w:rsidRPr="00740F20">
              <w:rPr>
                <w:rFonts w:ascii="Arial" w:hAnsi="Arial" w:cs="Arial"/>
                <w:sz w:val="16"/>
                <w:szCs w:val="16"/>
              </w:rPr>
              <w:t>мкг</w:t>
            </w:r>
            <w:r w:rsidRPr="00AC36B4">
              <w:rPr>
                <w:rFonts w:ascii="Arial" w:hAnsi="Arial" w:cs="Arial"/>
                <w:sz w:val="16"/>
                <w:szCs w:val="16"/>
                <w:lang w:val="en-US" w:eastAsia="de-DE"/>
              </w:rPr>
              <w:t xml:space="preserve">  </w:t>
            </w:r>
            <w:r w:rsidRPr="00AC36B4">
              <w:rPr>
                <w:rFonts w:ascii="Arial" w:hAnsi="Arial" w:cs="Arial"/>
                <w:sz w:val="16"/>
                <w:szCs w:val="16"/>
                <w:lang w:val="en-US"/>
              </w:rPr>
              <w:t> </w:t>
            </w:r>
            <w:r w:rsidRPr="00AC36B4">
              <w:rPr>
                <w:rFonts w:ascii="Arial" w:hAnsi="Arial" w:cs="Arial"/>
                <w:sz w:val="16"/>
                <w:szCs w:val="16"/>
                <w:lang w:val="en-US" w:eastAsia="de-DE"/>
              </w:rPr>
              <w:t>35 to 80 N;</w:t>
            </w:r>
          </w:p>
          <w:p w:rsidR="00730CD4" w:rsidRPr="00AC36B4" w:rsidRDefault="00730CD4" w:rsidP="003309F1">
            <w:pPr>
              <w:jc w:val="center"/>
              <w:rPr>
                <w:rFonts w:ascii="Arial" w:hAnsi="Arial" w:cs="Arial"/>
                <w:sz w:val="16"/>
                <w:szCs w:val="16"/>
                <w:lang w:val="en-US"/>
              </w:rPr>
            </w:pPr>
            <w:r w:rsidRPr="00AC36B4">
              <w:rPr>
                <w:rFonts w:ascii="Arial" w:hAnsi="Arial" w:cs="Arial"/>
                <w:sz w:val="16"/>
                <w:szCs w:val="16"/>
                <w:lang w:val="en-US" w:eastAsia="de-DE"/>
              </w:rPr>
              <w:t xml:space="preserve">150 </w:t>
            </w:r>
            <w:r w:rsidRPr="00740F20">
              <w:rPr>
                <w:rFonts w:ascii="Arial" w:hAnsi="Arial" w:cs="Arial"/>
                <w:sz w:val="16"/>
                <w:szCs w:val="16"/>
                <w:lang w:eastAsia="de-DE"/>
              </w:rPr>
              <w:t>мкг</w:t>
            </w:r>
            <w:r w:rsidRPr="00AC36B4">
              <w:rPr>
                <w:rFonts w:ascii="Arial" w:hAnsi="Arial" w:cs="Arial"/>
                <w:sz w:val="16"/>
                <w:szCs w:val="16"/>
                <w:lang w:val="en-US"/>
              </w:rPr>
              <w:t xml:space="preserve">  </w:t>
            </w:r>
            <w:r w:rsidRPr="00AC36B4">
              <w:rPr>
                <w:rFonts w:ascii="Arial" w:hAnsi="Arial" w:cs="Arial"/>
                <w:sz w:val="16"/>
                <w:szCs w:val="16"/>
                <w:lang w:val="en-US" w:eastAsia="de-DE"/>
              </w:rPr>
              <w:t> 35 to 80 N.</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Введення</w:t>
            </w:r>
            <w:r w:rsidRPr="00AC36B4">
              <w:rPr>
                <w:rFonts w:ascii="Arial" w:hAnsi="Arial" w:cs="Arial"/>
                <w:sz w:val="16"/>
                <w:szCs w:val="16"/>
                <w:lang w:val="en-US"/>
              </w:rPr>
              <w:t xml:space="preserve"> </w:t>
            </w:r>
            <w:r w:rsidRPr="00740F20">
              <w:rPr>
                <w:rFonts w:ascii="Arial" w:hAnsi="Arial" w:cs="Arial"/>
                <w:sz w:val="16"/>
                <w:szCs w:val="16"/>
              </w:rPr>
              <w:t>змін</w:t>
            </w:r>
            <w:r w:rsidRPr="00AC36B4">
              <w:rPr>
                <w:rFonts w:ascii="Arial" w:hAnsi="Arial" w:cs="Arial"/>
                <w:sz w:val="16"/>
                <w:szCs w:val="16"/>
                <w:lang w:val="en-US"/>
              </w:rPr>
              <w:t xml:space="preserve"> </w:t>
            </w:r>
            <w:r w:rsidRPr="00740F20">
              <w:rPr>
                <w:rFonts w:ascii="Arial" w:hAnsi="Arial" w:cs="Arial"/>
                <w:sz w:val="16"/>
                <w:szCs w:val="16"/>
              </w:rPr>
              <w:t>протягом</w:t>
            </w:r>
            <w:r w:rsidRPr="00AC36B4">
              <w:rPr>
                <w:rFonts w:ascii="Arial" w:hAnsi="Arial" w:cs="Arial"/>
                <w:sz w:val="16"/>
                <w:szCs w:val="16"/>
                <w:lang w:val="en-US"/>
              </w:rPr>
              <w:t xml:space="preserve"> 6-</w:t>
            </w:r>
            <w:r w:rsidRPr="00740F20">
              <w:rPr>
                <w:rFonts w:ascii="Arial" w:hAnsi="Arial" w:cs="Arial"/>
                <w:sz w:val="16"/>
                <w:szCs w:val="16"/>
              </w:rPr>
              <w:t>ти</w:t>
            </w:r>
            <w:r w:rsidRPr="00AC36B4">
              <w:rPr>
                <w:rFonts w:ascii="Arial" w:hAnsi="Arial" w:cs="Arial"/>
                <w:sz w:val="16"/>
                <w:szCs w:val="16"/>
                <w:lang w:val="en-US"/>
              </w:rPr>
              <w:t xml:space="preserve"> </w:t>
            </w:r>
            <w:r w:rsidRPr="00740F20">
              <w:rPr>
                <w:rFonts w:ascii="Arial" w:hAnsi="Arial" w:cs="Arial"/>
                <w:sz w:val="16"/>
                <w:szCs w:val="16"/>
              </w:rPr>
              <w:t>місяців</w:t>
            </w:r>
            <w:r w:rsidRPr="00AC36B4">
              <w:rPr>
                <w:rFonts w:ascii="Arial" w:hAnsi="Arial" w:cs="Arial"/>
                <w:sz w:val="16"/>
                <w:szCs w:val="16"/>
                <w:lang w:val="en-US"/>
              </w:rPr>
              <w:t xml:space="preserve"> </w:t>
            </w:r>
            <w:r w:rsidRPr="00740F20">
              <w:rPr>
                <w:rFonts w:ascii="Arial" w:hAnsi="Arial" w:cs="Arial"/>
                <w:sz w:val="16"/>
                <w:szCs w:val="16"/>
              </w:rPr>
              <w:t>після</w:t>
            </w:r>
            <w:r w:rsidRPr="00AC36B4">
              <w:rPr>
                <w:rFonts w:ascii="Arial" w:hAnsi="Arial" w:cs="Arial"/>
                <w:sz w:val="16"/>
                <w:szCs w:val="16"/>
                <w:lang w:val="en-US"/>
              </w:rPr>
              <w:t xml:space="preserve"> </w:t>
            </w:r>
            <w:r w:rsidRPr="00740F20">
              <w:rPr>
                <w:rFonts w:ascii="Arial" w:hAnsi="Arial" w:cs="Arial"/>
                <w:sz w:val="16"/>
                <w:szCs w:val="16"/>
              </w:rPr>
              <w:t>затвердження</w:t>
            </w:r>
            <w:r w:rsidRPr="00AC36B4">
              <w:rPr>
                <w:rFonts w:ascii="Arial" w:hAnsi="Arial" w:cs="Arial"/>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I </w:t>
            </w:r>
            <w:r w:rsidRPr="00740F20">
              <w:rPr>
                <w:rFonts w:ascii="Arial" w:hAnsi="Arial" w:cs="Arial"/>
                <w:bCs/>
                <w:sz w:val="16"/>
                <w:szCs w:val="16"/>
              </w:rPr>
              <w:t>типу</w:t>
            </w:r>
            <w:r w:rsidRPr="00AC36B4">
              <w:rPr>
                <w:rFonts w:ascii="Arial" w:hAnsi="Arial" w:cs="Arial"/>
                <w:bCs/>
                <w:sz w:val="16"/>
                <w:szCs w:val="16"/>
                <w:lang w:val="en-US"/>
              </w:rPr>
              <w:t xml:space="preserve"> -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з</w:t>
            </w:r>
            <w:r w:rsidRPr="00AC36B4">
              <w:rPr>
                <w:rFonts w:ascii="Arial" w:hAnsi="Arial" w:cs="Arial"/>
                <w:bCs/>
                <w:sz w:val="16"/>
                <w:szCs w:val="16"/>
                <w:lang w:val="en-US"/>
              </w:rPr>
              <w:t xml:space="preserve"> </w:t>
            </w:r>
            <w:r w:rsidRPr="00740F20">
              <w:rPr>
                <w:rFonts w:ascii="Arial" w:hAnsi="Arial" w:cs="Arial"/>
                <w:bCs/>
                <w:sz w:val="16"/>
                <w:szCs w:val="16"/>
              </w:rPr>
              <w:t>якості</w:t>
            </w:r>
            <w:r w:rsidRPr="00AC36B4">
              <w:rPr>
                <w:rFonts w:ascii="Arial" w:hAnsi="Arial" w:cs="Arial"/>
                <w:bCs/>
                <w:sz w:val="16"/>
                <w:szCs w:val="16"/>
                <w:lang w:val="en-US"/>
              </w:rPr>
              <w:t xml:space="preserve">. </w:t>
            </w:r>
            <w:r w:rsidRPr="00740F20">
              <w:rPr>
                <w:rFonts w:ascii="Arial" w:hAnsi="Arial" w:cs="Arial"/>
                <w:bCs/>
                <w:sz w:val="16"/>
                <w:szCs w:val="16"/>
              </w:rPr>
              <w:t>Готовий</w:t>
            </w:r>
            <w:r w:rsidRPr="00AC36B4">
              <w:rPr>
                <w:rFonts w:ascii="Arial" w:hAnsi="Arial" w:cs="Arial"/>
                <w:bCs/>
                <w:sz w:val="16"/>
                <w:szCs w:val="16"/>
                <w:lang w:val="en-US"/>
              </w:rPr>
              <w:t xml:space="preserve"> </w:t>
            </w:r>
            <w:r w:rsidRPr="00740F20">
              <w:rPr>
                <w:rFonts w:ascii="Arial" w:hAnsi="Arial" w:cs="Arial"/>
                <w:bCs/>
                <w:sz w:val="16"/>
                <w:szCs w:val="16"/>
              </w:rPr>
              <w:t>лікарський</w:t>
            </w:r>
            <w:r w:rsidRPr="00AC36B4">
              <w:rPr>
                <w:rFonts w:ascii="Arial" w:hAnsi="Arial" w:cs="Arial"/>
                <w:bCs/>
                <w:sz w:val="16"/>
                <w:szCs w:val="16"/>
                <w:lang w:val="en-US"/>
              </w:rPr>
              <w:t xml:space="preserve"> </w:t>
            </w:r>
            <w:r w:rsidRPr="00740F20">
              <w:rPr>
                <w:rFonts w:ascii="Arial" w:hAnsi="Arial" w:cs="Arial"/>
                <w:bCs/>
                <w:sz w:val="16"/>
                <w:szCs w:val="16"/>
              </w:rPr>
              <w:t>засіб</w:t>
            </w:r>
            <w:r w:rsidRPr="00AC36B4">
              <w:rPr>
                <w:rFonts w:ascii="Arial" w:hAnsi="Arial" w:cs="Arial"/>
                <w:bCs/>
                <w:sz w:val="16"/>
                <w:szCs w:val="16"/>
                <w:lang w:val="en-US"/>
              </w:rPr>
              <w:t xml:space="preserve">. </w:t>
            </w:r>
            <w:r w:rsidRPr="00740F20">
              <w:rPr>
                <w:rFonts w:ascii="Arial" w:hAnsi="Arial" w:cs="Arial"/>
                <w:bCs/>
                <w:sz w:val="16"/>
                <w:szCs w:val="16"/>
              </w:rPr>
              <w:t>Контроль</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Зміна</w:t>
            </w:r>
            <w:r w:rsidRPr="00AC36B4">
              <w:rPr>
                <w:rFonts w:ascii="Arial" w:hAnsi="Arial" w:cs="Arial"/>
                <w:bCs/>
                <w:sz w:val="16"/>
                <w:szCs w:val="16"/>
                <w:lang w:val="en-US"/>
              </w:rPr>
              <w:t xml:space="preserve"> </w:t>
            </w:r>
            <w:r w:rsidRPr="00740F20">
              <w:rPr>
                <w:rFonts w:ascii="Arial" w:hAnsi="Arial" w:cs="Arial"/>
                <w:bCs/>
                <w:sz w:val="16"/>
                <w:szCs w:val="16"/>
              </w:rPr>
              <w:t>параметрів</w:t>
            </w:r>
            <w:r w:rsidRPr="00AC36B4">
              <w:rPr>
                <w:rFonts w:ascii="Arial" w:hAnsi="Arial" w:cs="Arial"/>
                <w:bCs/>
                <w:sz w:val="16"/>
                <w:szCs w:val="16"/>
                <w:lang w:val="en-US"/>
              </w:rPr>
              <w:t xml:space="preserve"> </w:t>
            </w:r>
            <w:r w:rsidRPr="00740F20">
              <w:rPr>
                <w:rFonts w:ascii="Arial" w:hAnsi="Arial" w:cs="Arial"/>
                <w:bCs/>
                <w:sz w:val="16"/>
                <w:szCs w:val="16"/>
              </w:rPr>
              <w:t>специфікацій</w:t>
            </w:r>
            <w:r w:rsidRPr="00AC36B4">
              <w:rPr>
                <w:rFonts w:ascii="Arial" w:hAnsi="Arial" w:cs="Arial"/>
                <w:bCs/>
                <w:sz w:val="16"/>
                <w:szCs w:val="16"/>
                <w:lang w:val="en-US"/>
              </w:rPr>
              <w:t xml:space="preserve"> </w:t>
            </w:r>
            <w:r w:rsidRPr="00740F20">
              <w:rPr>
                <w:rFonts w:ascii="Arial" w:hAnsi="Arial" w:cs="Arial"/>
                <w:bCs/>
                <w:sz w:val="16"/>
                <w:szCs w:val="16"/>
              </w:rPr>
              <w:t>та</w:t>
            </w:r>
            <w:r w:rsidRPr="00AC36B4">
              <w:rPr>
                <w:rFonts w:ascii="Arial" w:hAnsi="Arial" w:cs="Arial"/>
                <w:bCs/>
                <w:sz w:val="16"/>
                <w:szCs w:val="16"/>
                <w:lang w:val="en-US"/>
              </w:rPr>
              <w:t>/</w:t>
            </w:r>
            <w:r w:rsidRPr="00740F20">
              <w:rPr>
                <w:rFonts w:ascii="Arial" w:hAnsi="Arial" w:cs="Arial"/>
                <w:bCs/>
                <w:sz w:val="16"/>
                <w:szCs w:val="16"/>
              </w:rPr>
              <w:t>або</w:t>
            </w:r>
            <w:r w:rsidRPr="00AC36B4">
              <w:rPr>
                <w:rFonts w:ascii="Arial" w:hAnsi="Arial" w:cs="Arial"/>
                <w:bCs/>
                <w:sz w:val="16"/>
                <w:szCs w:val="16"/>
                <w:lang w:val="en-US"/>
              </w:rPr>
              <w:t xml:space="preserve"> </w:t>
            </w:r>
            <w:r w:rsidRPr="00740F20">
              <w:rPr>
                <w:rFonts w:ascii="Arial" w:hAnsi="Arial" w:cs="Arial"/>
                <w:bCs/>
                <w:sz w:val="16"/>
                <w:szCs w:val="16"/>
              </w:rPr>
              <w:t>допустимих</w:t>
            </w:r>
            <w:r w:rsidRPr="00AC36B4">
              <w:rPr>
                <w:rFonts w:ascii="Arial" w:hAnsi="Arial" w:cs="Arial"/>
                <w:bCs/>
                <w:sz w:val="16"/>
                <w:szCs w:val="16"/>
                <w:lang w:val="en-US"/>
              </w:rPr>
              <w:t xml:space="preserve"> </w:t>
            </w:r>
            <w:r w:rsidRPr="00740F20">
              <w:rPr>
                <w:rFonts w:ascii="Arial" w:hAnsi="Arial" w:cs="Arial"/>
                <w:bCs/>
                <w:sz w:val="16"/>
                <w:szCs w:val="16"/>
              </w:rPr>
              <w:t>меж</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звуження</w:t>
            </w:r>
            <w:r w:rsidRPr="00AC36B4">
              <w:rPr>
                <w:rFonts w:ascii="Arial" w:hAnsi="Arial" w:cs="Arial"/>
                <w:bCs/>
                <w:sz w:val="16"/>
                <w:szCs w:val="16"/>
                <w:lang w:val="en-US"/>
              </w:rPr>
              <w:t xml:space="preserve"> </w:t>
            </w:r>
            <w:r w:rsidRPr="00740F20">
              <w:rPr>
                <w:rFonts w:ascii="Arial" w:hAnsi="Arial" w:cs="Arial"/>
                <w:bCs/>
                <w:sz w:val="16"/>
                <w:szCs w:val="16"/>
              </w:rPr>
              <w:t>допустимих</w:t>
            </w:r>
            <w:r w:rsidRPr="00AC36B4">
              <w:rPr>
                <w:rFonts w:ascii="Arial" w:hAnsi="Arial" w:cs="Arial"/>
                <w:bCs/>
                <w:sz w:val="16"/>
                <w:szCs w:val="16"/>
                <w:lang w:val="en-US"/>
              </w:rPr>
              <w:t xml:space="preserve"> </w:t>
            </w:r>
            <w:r w:rsidRPr="00740F20">
              <w:rPr>
                <w:rFonts w:ascii="Arial" w:hAnsi="Arial" w:cs="Arial"/>
                <w:bCs/>
                <w:sz w:val="16"/>
                <w:szCs w:val="16"/>
              </w:rPr>
              <w:t>меж</w:t>
            </w:r>
            <w:r w:rsidRPr="00AC36B4">
              <w:rPr>
                <w:rFonts w:ascii="Arial" w:hAnsi="Arial" w:cs="Arial"/>
                <w:bCs/>
                <w:sz w:val="16"/>
                <w:szCs w:val="16"/>
                <w:lang w:val="en-US"/>
              </w:rPr>
              <w:t xml:space="preserve">) - </w:t>
            </w:r>
            <w:r w:rsidRPr="00740F20">
              <w:rPr>
                <w:rFonts w:ascii="Arial" w:hAnsi="Arial" w:cs="Arial"/>
                <w:sz w:val="16"/>
                <w:szCs w:val="16"/>
              </w:rPr>
              <w:t>Звуження</w:t>
            </w:r>
            <w:r w:rsidRPr="00AC36B4">
              <w:rPr>
                <w:rFonts w:ascii="Arial" w:hAnsi="Arial" w:cs="Arial"/>
                <w:sz w:val="16"/>
                <w:szCs w:val="16"/>
                <w:lang w:val="en-US"/>
              </w:rPr>
              <w:t xml:space="preserve"> </w:t>
            </w:r>
            <w:r w:rsidRPr="00740F20">
              <w:rPr>
                <w:rFonts w:ascii="Arial" w:hAnsi="Arial" w:cs="Arial"/>
                <w:sz w:val="16"/>
                <w:szCs w:val="16"/>
              </w:rPr>
              <w:t>допустимих</w:t>
            </w:r>
            <w:r w:rsidRPr="00AC36B4">
              <w:rPr>
                <w:rFonts w:ascii="Arial" w:hAnsi="Arial" w:cs="Arial"/>
                <w:sz w:val="16"/>
                <w:szCs w:val="16"/>
                <w:lang w:val="en-US"/>
              </w:rPr>
              <w:t xml:space="preserve"> </w:t>
            </w:r>
            <w:r w:rsidRPr="00740F20">
              <w:rPr>
                <w:rFonts w:ascii="Arial" w:hAnsi="Arial" w:cs="Arial"/>
                <w:sz w:val="16"/>
                <w:szCs w:val="16"/>
              </w:rPr>
              <w:t>меж</w:t>
            </w:r>
            <w:r w:rsidRPr="00AC36B4">
              <w:rPr>
                <w:rFonts w:ascii="Arial" w:hAnsi="Arial" w:cs="Arial"/>
                <w:sz w:val="16"/>
                <w:szCs w:val="16"/>
                <w:lang w:val="en-US"/>
              </w:rPr>
              <w:t xml:space="preserve"> </w:t>
            </w:r>
            <w:r w:rsidRPr="00740F20">
              <w:rPr>
                <w:rFonts w:ascii="Arial" w:hAnsi="Arial" w:cs="Arial"/>
                <w:sz w:val="16"/>
                <w:szCs w:val="16"/>
              </w:rPr>
              <w:t>показника</w:t>
            </w:r>
            <w:r w:rsidRPr="00AC36B4">
              <w:rPr>
                <w:rFonts w:ascii="Arial" w:hAnsi="Arial" w:cs="Arial"/>
                <w:sz w:val="16"/>
                <w:szCs w:val="16"/>
                <w:lang w:val="en-US"/>
              </w:rPr>
              <w:t xml:space="preserve"> «</w:t>
            </w:r>
            <w:r w:rsidRPr="00740F20">
              <w:rPr>
                <w:rFonts w:ascii="Arial" w:hAnsi="Arial" w:cs="Arial"/>
                <w:sz w:val="16"/>
                <w:szCs w:val="16"/>
              </w:rPr>
              <w:t>Кількісний</w:t>
            </w:r>
            <w:r w:rsidRPr="00AC36B4">
              <w:rPr>
                <w:rFonts w:ascii="Arial" w:hAnsi="Arial" w:cs="Arial"/>
                <w:sz w:val="16"/>
                <w:szCs w:val="16"/>
                <w:lang w:val="en-US"/>
              </w:rPr>
              <w:t xml:space="preserve"> </w:t>
            </w:r>
            <w:r w:rsidRPr="00740F20">
              <w:rPr>
                <w:rFonts w:ascii="Arial" w:hAnsi="Arial" w:cs="Arial"/>
                <w:sz w:val="16"/>
                <w:szCs w:val="16"/>
              </w:rPr>
              <w:t>вміст</w:t>
            </w:r>
            <w:r w:rsidRPr="00AC36B4">
              <w:rPr>
                <w:rFonts w:ascii="Arial" w:hAnsi="Arial" w:cs="Arial"/>
                <w:sz w:val="16"/>
                <w:szCs w:val="16"/>
                <w:lang w:val="en-US"/>
              </w:rPr>
              <w:t xml:space="preserve"> </w:t>
            </w:r>
            <w:r w:rsidRPr="00740F20">
              <w:rPr>
                <w:rFonts w:ascii="Arial" w:hAnsi="Arial" w:cs="Arial"/>
                <w:sz w:val="16"/>
                <w:szCs w:val="16"/>
              </w:rPr>
              <w:t>Левотироксину</w:t>
            </w:r>
            <w:r w:rsidRPr="00AC36B4">
              <w:rPr>
                <w:rFonts w:ascii="Arial" w:hAnsi="Arial" w:cs="Arial"/>
                <w:sz w:val="16"/>
                <w:szCs w:val="16"/>
                <w:lang w:val="en-US"/>
              </w:rPr>
              <w:t>-</w:t>
            </w:r>
            <w:r w:rsidRPr="00740F20">
              <w:rPr>
                <w:rFonts w:ascii="Arial" w:hAnsi="Arial" w:cs="Arial"/>
                <w:sz w:val="16"/>
                <w:szCs w:val="16"/>
              </w:rPr>
              <w:t>натрію</w:t>
            </w:r>
            <w:r w:rsidRPr="00AC36B4">
              <w:rPr>
                <w:rFonts w:ascii="Arial" w:hAnsi="Arial" w:cs="Arial"/>
                <w:sz w:val="16"/>
                <w:szCs w:val="16"/>
                <w:lang w:val="en-US"/>
              </w:rPr>
              <w:t xml:space="preserve">» </w:t>
            </w:r>
            <w:r w:rsidRPr="00740F20">
              <w:rPr>
                <w:rFonts w:ascii="Arial" w:hAnsi="Arial" w:cs="Arial"/>
                <w:sz w:val="16"/>
                <w:szCs w:val="16"/>
              </w:rPr>
              <w:t>у</w:t>
            </w:r>
            <w:r w:rsidRPr="00AC36B4">
              <w:rPr>
                <w:rFonts w:ascii="Arial" w:hAnsi="Arial" w:cs="Arial"/>
                <w:sz w:val="16"/>
                <w:szCs w:val="16"/>
                <w:lang w:val="en-US"/>
              </w:rPr>
              <w:t xml:space="preserve"> </w:t>
            </w:r>
            <w:r w:rsidRPr="00740F20">
              <w:rPr>
                <w:rFonts w:ascii="Arial" w:hAnsi="Arial" w:cs="Arial"/>
                <w:sz w:val="16"/>
                <w:szCs w:val="16"/>
              </w:rPr>
              <w:t>специфікації</w:t>
            </w:r>
            <w:r w:rsidRPr="00AC36B4">
              <w:rPr>
                <w:rFonts w:ascii="Arial" w:hAnsi="Arial" w:cs="Arial"/>
                <w:sz w:val="16"/>
                <w:szCs w:val="16"/>
                <w:lang w:val="en-US"/>
              </w:rPr>
              <w:t xml:space="preserve"> </w:t>
            </w:r>
            <w:r w:rsidRPr="00740F20">
              <w:rPr>
                <w:rFonts w:ascii="Arial" w:hAnsi="Arial" w:cs="Arial"/>
                <w:sz w:val="16"/>
                <w:szCs w:val="16"/>
              </w:rPr>
              <w:t>ГЛЗ</w:t>
            </w:r>
            <w:r w:rsidRPr="00AC36B4">
              <w:rPr>
                <w:rFonts w:ascii="Arial" w:hAnsi="Arial" w:cs="Arial"/>
                <w:sz w:val="16"/>
                <w:szCs w:val="16"/>
                <w:lang w:val="en-US"/>
              </w:rPr>
              <w:t xml:space="preserve"> </w:t>
            </w:r>
            <w:r w:rsidRPr="00740F20">
              <w:rPr>
                <w:rFonts w:ascii="Arial" w:hAnsi="Arial" w:cs="Arial"/>
                <w:sz w:val="16"/>
                <w:szCs w:val="16"/>
              </w:rPr>
              <w:t>на</w:t>
            </w:r>
            <w:r w:rsidRPr="00AC36B4">
              <w:rPr>
                <w:rFonts w:ascii="Arial" w:hAnsi="Arial" w:cs="Arial"/>
                <w:sz w:val="16"/>
                <w:szCs w:val="16"/>
                <w:lang w:val="en-US"/>
              </w:rPr>
              <w:t xml:space="preserve"> </w:t>
            </w:r>
            <w:r w:rsidRPr="00740F20">
              <w:rPr>
                <w:rFonts w:ascii="Arial" w:hAnsi="Arial" w:cs="Arial"/>
                <w:sz w:val="16"/>
                <w:szCs w:val="16"/>
              </w:rPr>
              <w:t>випуск</w:t>
            </w:r>
            <w:r w:rsidRPr="00AC36B4">
              <w:rPr>
                <w:rFonts w:ascii="Arial" w:hAnsi="Arial" w:cs="Arial"/>
                <w:sz w:val="16"/>
                <w:szCs w:val="16"/>
                <w:lang w:val="en-US"/>
              </w:rPr>
              <w:t xml:space="preserve"> </w:t>
            </w:r>
            <w:r w:rsidRPr="00740F20">
              <w:rPr>
                <w:rFonts w:ascii="Arial" w:hAnsi="Arial" w:cs="Arial"/>
                <w:sz w:val="16"/>
                <w:szCs w:val="16"/>
              </w:rPr>
              <w:t>серій</w:t>
            </w:r>
            <w:r w:rsidRPr="00AC36B4">
              <w:rPr>
                <w:rFonts w:ascii="Arial" w:hAnsi="Arial" w:cs="Arial"/>
                <w:sz w:val="16"/>
                <w:szCs w:val="16"/>
                <w:lang w:val="en-US"/>
              </w:rPr>
              <w:t xml:space="preserve"> </w:t>
            </w:r>
            <w:r w:rsidRPr="00740F20">
              <w:rPr>
                <w:rFonts w:ascii="Arial" w:hAnsi="Arial" w:cs="Arial"/>
                <w:sz w:val="16"/>
                <w:szCs w:val="16"/>
              </w:rPr>
              <w:t>і</w:t>
            </w:r>
            <w:r w:rsidRPr="00AC36B4">
              <w:rPr>
                <w:rFonts w:ascii="Arial" w:hAnsi="Arial" w:cs="Arial"/>
                <w:sz w:val="16"/>
                <w:szCs w:val="16"/>
                <w:lang w:val="en-US"/>
              </w:rPr>
              <w:t xml:space="preserve"> </w:t>
            </w:r>
            <w:r w:rsidRPr="00740F20">
              <w:rPr>
                <w:rFonts w:ascii="Arial" w:hAnsi="Arial" w:cs="Arial"/>
                <w:sz w:val="16"/>
                <w:szCs w:val="16"/>
              </w:rPr>
              <w:t>специфікації</w:t>
            </w:r>
            <w:r w:rsidRPr="00AC36B4">
              <w:rPr>
                <w:rFonts w:ascii="Arial" w:hAnsi="Arial" w:cs="Arial"/>
                <w:sz w:val="16"/>
                <w:szCs w:val="16"/>
                <w:lang w:val="en-US"/>
              </w:rPr>
              <w:t xml:space="preserve"> </w:t>
            </w:r>
            <w:r w:rsidRPr="00740F20">
              <w:rPr>
                <w:rFonts w:ascii="Arial" w:hAnsi="Arial" w:cs="Arial"/>
                <w:sz w:val="16"/>
                <w:szCs w:val="16"/>
              </w:rPr>
              <w:t>на</w:t>
            </w:r>
            <w:r w:rsidRPr="00AC36B4">
              <w:rPr>
                <w:rFonts w:ascii="Arial" w:hAnsi="Arial" w:cs="Arial"/>
                <w:sz w:val="16"/>
                <w:szCs w:val="16"/>
                <w:lang w:val="en-US"/>
              </w:rPr>
              <w:t xml:space="preserve"> </w:t>
            </w:r>
            <w:r w:rsidRPr="00740F20">
              <w:rPr>
                <w:rFonts w:ascii="Arial" w:hAnsi="Arial" w:cs="Arial"/>
                <w:sz w:val="16"/>
                <w:szCs w:val="16"/>
              </w:rPr>
              <w:t>термін</w:t>
            </w:r>
            <w:r w:rsidRPr="00AC36B4">
              <w:rPr>
                <w:rFonts w:ascii="Arial" w:hAnsi="Arial" w:cs="Arial"/>
                <w:sz w:val="16"/>
                <w:szCs w:val="16"/>
                <w:lang w:val="en-US"/>
              </w:rPr>
              <w:t xml:space="preserve"> </w:t>
            </w:r>
            <w:r w:rsidRPr="00740F20">
              <w:rPr>
                <w:rFonts w:ascii="Arial" w:hAnsi="Arial" w:cs="Arial"/>
                <w:sz w:val="16"/>
                <w:szCs w:val="16"/>
              </w:rPr>
              <w:t>придатності</w:t>
            </w:r>
            <w:r w:rsidRPr="00AC36B4">
              <w:rPr>
                <w:rFonts w:ascii="Arial" w:hAnsi="Arial" w:cs="Arial"/>
                <w:sz w:val="16"/>
                <w:szCs w:val="16"/>
                <w:lang w:val="en-US"/>
              </w:rPr>
              <w:t xml:space="preserve">. </w:t>
            </w:r>
            <w:r w:rsidRPr="00740F20">
              <w:rPr>
                <w:rFonts w:ascii="Arial" w:hAnsi="Arial" w:cs="Arial"/>
                <w:sz w:val="16"/>
                <w:szCs w:val="16"/>
              </w:rPr>
              <w:t>Введення</w:t>
            </w:r>
            <w:r w:rsidRPr="00AC36B4">
              <w:rPr>
                <w:rFonts w:ascii="Arial" w:hAnsi="Arial" w:cs="Arial"/>
                <w:sz w:val="16"/>
                <w:szCs w:val="16"/>
                <w:lang w:val="en-US"/>
              </w:rPr>
              <w:t xml:space="preserve"> </w:t>
            </w:r>
            <w:r w:rsidRPr="00740F20">
              <w:rPr>
                <w:rFonts w:ascii="Arial" w:hAnsi="Arial" w:cs="Arial"/>
                <w:sz w:val="16"/>
                <w:szCs w:val="16"/>
              </w:rPr>
              <w:t>змін</w:t>
            </w:r>
            <w:r w:rsidRPr="00AC36B4">
              <w:rPr>
                <w:rFonts w:ascii="Arial" w:hAnsi="Arial" w:cs="Arial"/>
                <w:sz w:val="16"/>
                <w:szCs w:val="16"/>
                <w:lang w:val="en-US"/>
              </w:rPr>
              <w:t xml:space="preserve"> </w:t>
            </w:r>
            <w:r w:rsidRPr="00740F20">
              <w:rPr>
                <w:rFonts w:ascii="Arial" w:hAnsi="Arial" w:cs="Arial"/>
                <w:sz w:val="16"/>
                <w:szCs w:val="16"/>
              </w:rPr>
              <w:t>протягом</w:t>
            </w:r>
            <w:r w:rsidRPr="00AC36B4">
              <w:rPr>
                <w:rFonts w:ascii="Arial" w:hAnsi="Arial" w:cs="Arial"/>
                <w:sz w:val="16"/>
                <w:szCs w:val="16"/>
                <w:lang w:val="en-US"/>
              </w:rPr>
              <w:t xml:space="preserve"> 6-</w:t>
            </w:r>
            <w:r w:rsidRPr="00740F20">
              <w:rPr>
                <w:rFonts w:ascii="Arial" w:hAnsi="Arial" w:cs="Arial"/>
                <w:sz w:val="16"/>
                <w:szCs w:val="16"/>
              </w:rPr>
              <w:t>ти</w:t>
            </w:r>
            <w:r w:rsidRPr="00AC36B4">
              <w:rPr>
                <w:rFonts w:ascii="Arial" w:hAnsi="Arial" w:cs="Arial"/>
                <w:sz w:val="16"/>
                <w:szCs w:val="16"/>
                <w:lang w:val="en-US"/>
              </w:rPr>
              <w:t xml:space="preserve"> </w:t>
            </w:r>
            <w:r w:rsidRPr="00740F20">
              <w:rPr>
                <w:rFonts w:ascii="Arial" w:hAnsi="Arial" w:cs="Arial"/>
                <w:sz w:val="16"/>
                <w:szCs w:val="16"/>
              </w:rPr>
              <w:t>місяців</w:t>
            </w:r>
            <w:r w:rsidRPr="00AC36B4">
              <w:rPr>
                <w:rFonts w:ascii="Arial" w:hAnsi="Arial" w:cs="Arial"/>
                <w:sz w:val="16"/>
                <w:szCs w:val="16"/>
                <w:lang w:val="en-US"/>
              </w:rPr>
              <w:t xml:space="preserve"> </w:t>
            </w:r>
            <w:r w:rsidRPr="00740F20">
              <w:rPr>
                <w:rFonts w:ascii="Arial" w:hAnsi="Arial" w:cs="Arial"/>
                <w:sz w:val="16"/>
                <w:szCs w:val="16"/>
              </w:rPr>
              <w:t>після</w:t>
            </w:r>
            <w:r w:rsidRPr="00AC36B4">
              <w:rPr>
                <w:rFonts w:ascii="Arial" w:hAnsi="Arial" w:cs="Arial"/>
                <w:sz w:val="16"/>
                <w:szCs w:val="16"/>
                <w:lang w:val="en-US"/>
              </w:rPr>
              <w:t xml:space="preserve"> </w:t>
            </w:r>
            <w:r w:rsidRPr="00740F20">
              <w:rPr>
                <w:rFonts w:ascii="Arial" w:hAnsi="Arial" w:cs="Arial"/>
                <w:sz w:val="16"/>
                <w:szCs w:val="16"/>
              </w:rPr>
              <w:t>затвердження</w:t>
            </w:r>
            <w:r w:rsidRPr="00AC36B4">
              <w:rPr>
                <w:rFonts w:ascii="Arial" w:hAnsi="Arial" w:cs="Arial"/>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I </w:t>
            </w:r>
            <w:r w:rsidRPr="00740F20">
              <w:rPr>
                <w:rFonts w:ascii="Arial" w:hAnsi="Arial" w:cs="Arial"/>
                <w:bCs/>
                <w:sz w:val="16"/>
                <w:szCs w:val="16"/>
              </w:rPr>
              <w:t>типу</w:t>
            </w:r>
            <w:r w:rsidRPr="00AC36B4">
              <w:rPr>
                <w:rFonts w:ascii="Arial" w:hAnsi="Arial" w:cs="Arial"/>
                <w:bCs/>
                <w:sz w:val="16"/>
                <w:szCs w:val="16"/>
                <w:lang w:val="en-US"/>
              </w:rPr>
              <w:t xml:space="preserve"> - </w:t>
            </w:r>
            <w:r w:rsidRPr="00740F20">
              <w:rPr>
                <w:rFonts w:ascii="Arial" w:hAnsi="Arial" w:cs="Arial"/>
                <w:bCs/>
                <w:sz w:val="16"/>
                <w:szCs w:val="16"/>
              </w:rPr>
              <w:t>Зміни</w:t>
            </w:r>
            <w:r w:rsidRPr="00AC36B4">
              <w:rPr>
                <w:rFonts w:ascii="Arial" w:hAnsi="Arial" w:cs="Arial"/>
                <w:bCs/>
                <w:sz w:val="16"/>
                <w:szCs w:val="16"/>
                <w:lang w:val="en-US"/>
              </w:rPr>
              <w:t xml:space="preserve"> </w:t>
            </w:r>
            <w:r w:rsidRPr="00740F20">
              <w:rPr>
                <w:rFonts w:ascii="Arial" w:hAnsi="Arial" w:cs="Arial"/>
                <w:bCs/>
                <w:sz w:val="16"/>
                <w:szCs w:val="16"/>
              </w:rPr>
              <w:t>з</w:t>
            </w:r>
            <w:r w:rsidRPr="00AC36B4">
              <w:rPr>
                <w:rFonts w:ascii="Arial" w:hAnsi="Arial" w:cs="Arial"/>
                <w:bCs/>
                <w:sz w:val="16"/>
                <w:szCs w:val="16"/>
                <w:lang w:val="en-US"/>
              </w:rPr>
              <w:t xml:space="preserve"> </w:t>
            </w:r>
            <w:r w:rsidRPr="00740F20">
              <w:rPr>
                <w:rFonts w:ascii="Arial" w:hAnsi="Arial" w:cs="Arial"/>
                <w:bCs/>
                <w:sz w:val="16"/>
                <w:szCs w:val="16"/>
              </w:rPr>
              <w:t>якості</w:t>
            </w:r>
            <w:r w:rsidRPr="00AC36B4">
              <w:rPr>
                <w:rFonts w:ascii="Arial" w:hAnsi="Arial" w:cs="Arial"/>
                <w:bCs/>
                <w:sz w:val="16"/>
                <w:szCs w:val="16"/>
                <w:lang w:val="en-US"/>
              </w:rPr>
              <w:t xml:space="preserve">. </w:t>
            </w:r>
            <w:r w:rsidRPr="00740F20">
              <w:rPr>
                <w:rFonts w:ascii="Arial" w:hAnsi="Arial" w:cs="Arial"/>
                <w:bCs/>
                <w:sz w:val="16"/>
                <w:szCs w:val="16"/>
              </w:rPr>
              <w:t>Готовий</w:t>
            </w:r>
            <w:r w:rsidRPr="00AC36B4">
              <w:rPr>
                <w:rFonts w:ascii="Arial" w:hAnsi="Arial" w:cs="Arial"/>
                <w:bCs/>
                <w:sz w:val="16"/>
                <w:szCs w:val="16"/>
                <w:lang w:val="en-US"/>
              </w:rPr>
              <w:t xml:space="preserve"> </w:t>
            </w:r>
            <w:r w:rsidRPr="00740F20">
              <w:rPr>
                <w:rFonts w:ascii="Arial" w:hAnsi="Arial" w:cs="Arial"/>
                <w:bCs/>
                <w:sz w:val="16"/>
                <w:szCs w:val="16"/>
              </w:rPr>
              <w:t>лікарський</w:t>
            </w:r>
            <w:r w:rsidRPr="00AC36B4">
              <w:rPr>
                <w:rFonts w:ascii="Arial" w:hAnsi="Arial" w:cs="Arial"/>
                <w:bCs/>
                <w:sz w:val="16"/>
                <w:szCs w:val="16"/>
                <w:lang w:val="en-US"/>
              </w:rPr>
              <w:t xml:space="preserve"> </w:t>
            </w:r>
            <w:r w:rsidRPr="00740F20">
              <w:rPr>
                <w:rFonts w:ascii="Arial" w:hAnsi="Arial" w:cs="Arial"/>
                <w:bCs/>
                <w:sz w:val="16"/>
                <w:szCs w:val="16"/>
              </w:rPr>
              <w:t>засіб</w:t>
            </w:r>
            <w:r w:rsidRPr="00AC36B4">
              <w:rPr>
                <w:rFonts w:ascii="Arial" w:hAnsi="Arial" w:cs="Arial"/>
                <w:bCs/>
                <w:sz w:val="16"/>
                <w:szCs w:val="16"/>
                <w:lang w:val="en-US"/>
              </w:rPr>
              <w:t xml:space="preserve">. </w:t>
            </w:r>
            <w:r w:rsidRPr="00740F20">
              <w:rPr>
                <w:rFonts w:ascii="Arial" w:hAnsi="Arial" w:cs="Arial"/>
                <w:bCs/>
                <w:sz w:val="16"/>
                <w:szCs w:val="16"/>
              </w:rPr>
              <w:t>Контроль</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Зміна</w:t>
            </w:r>
            <w:r w:rsidRPr="00AC36B4">
              <w:rPr>
                <w:rFonts w:ascii="Arial" w:hAnsi="Arial" w:cs="Arial"/>
                <w:bCs/>
                <w:sz w:val="16"/>
                <w:szCs w:val="16"/>
                <w:lang w:val="en-US"/>
              </w:rPr>
              <w:t xml:space="preserve"> </w:t>
            </w:r>
            <w:r w:rsidRPr="00740F20">
              <w:rPr>
                <w:rFonts w:ascii="Arial" w:hAnsi="Arial" w:cs="Arial"/>
                <w:bCs/>
                <w:sz w:val="16"/>
                <w:szCs w:val="16"/>
              </w:rPr>
              <w:t>параметрів</w:t>
            </w:r>
            <w:r w:rsidRPr="00AC36B4">
              <w:rPr>
                <w:rFonts w:ascii="Arial" w:hAnsi="Arial" w:cs="Arial"/>
                <w:bCs/>
                <w:sz w:val="16"/>
                <w:szCs w:val="16"/>
                <w:lang w:val="en-US"/>
              </w:rPr>
              <w:t xml:space="preserve"> </w:t>
            </w:r>
            <w:r w:rsidRPr="00740F20">
              <w:rPr>
                <w:rFonts w:ascii="Arial" w:hAnsi="Arial" w:cs="Arial"/>
                <w:bCs/>
                <w:sz w:val="16"/>
                <w:szCs w:val="16"/>
              </w:rPr>
              <w:t>специфікацій</w:t>
            </w:r>
            <w:r w:rsidRPr="00AC36B4">
              <w:rPr>
                <w:rFonts w:ascii="Arial" w:hAnsi="Arial" w:cs="Arial"/>
                <w:bCs/>
                <w:sz w:val="16"/>
                <w:szCs w:val="16"/>
                <w:lang w:val="en-US"/>
              </w:rPr>
              <w:t xml:space="preserve"> </w:t>
            </w:r>
            <w:r w:rsidRPr="00740F20">
              <w:rPr>
                <w:rFonts w:ascii="Arial" w:hAnsi="Arial" w:cs="Arial"/>
                <w:bCs/>
                <w:sz w:val="16"/>
                <w:szCs w:val="16"/>
              </w:rPr>
              <w:t>та</w:t>
            </w:r>
            <w:r w:rsidRPr="00AC36B4">
              <w:rPr>
                <w:rFonts w:ascii="Arial" w:hAnsi="Arial" w:cs="Arial"/>
                <w:bCs/>
                <w:sz w:val="16"/>
                <w:szCs w:val="16"/>
                <w:lang w:val="en-US"/>
              </w:rPr>
              <w:t>/</w:t>
            </w:r>
            <w:r w:rsidRPr="00740F20">
              <w:rPr>
                <w:rFonts w:ascii="Arial" w:hAnsi="Arial" w:cs="Arial"/>
                <w:bCs/>
                <w:sz w:val="16"/>
                <w:szCs w:val="16"/>
              </w:rPr>
              <w:t>або</w:t>
            </w:r>
            <w:r w:rsidRPr="00AC36B4">
              <w:rPr>
                <w:rFonts w:ascii="Arial" w:hAnsi="Arial" w:cs="Arial"/>
                <w:bCs/>
                <w:sz w:val="16"/>
                <w:szCs w:val="16"/>
                <w:lang w:val="en-US"/>
              </w:rPr>
              <w:t xml:space="preserve"> </w:t>
            </w:r>
            <w:r w:rsidRPr="00740F20">
              <w:rPr>
                <w:rFonts w:ascii="Arial" w:hAnsi="Arial" w:cs="Arial"/>
                <w:bCs/>
                <w:sz w:val="16"/>
                <w:szCs w:val="16"/>
              </w:rPr>
              <w:t>допустимих</w:t>
            </w:r>
            <w:r w:rsidRPr="00AC36B4">
              <w:rPr>
                <w:rFonts w:ascii="Arial" w:hAnsi="Arial" w:cs="Arial"/>
                <w:bCs/>
                <w:sz w:val="16"/>
                <w:szCs w:val="16"/>
                <w:lang w:val="en-US"/>
              </w:rPr>
              <w:t xml:space="preserve"> </w:t>
            </w:r>
            <w:r w:rsidRPr="00740F20">
              <w:rPr>
                <w:rFonts w:ascii="Arial" w:hAnsi="Arial" w:cs="Arial"/>
                <w:bCs/>
                <w:sz w:val="16"/>
                <w:szCs w:val="16"/>
              </w:rPr>
              <w:t>меж</w:t>
            </w:r>
            <w:r w:rsidRPr="00AC36B4">
              <w:rPr>
                <w:rFonts w:ascii="Arial" w:hAnsi="Arial" w:cs="Arial"/>
                <w:bCs/>
                <w:sz w:val="16"/>
                <w:szCs w:val="16"/>
                <w:lang w:val="en-US"/>
              </w:rPr>
              <w:t xml:space="preserve"> </w:t>
            </w:r>
            <w:r w:rsidRPr="00740F20">
              <w:rPr>
                <w:rFonts w:ascii="Arial" w:hAnsi="Arial" w:cs="Arial"/>
                <w:bCs/>
                <w:sz w:val="16"/>
                <w:szCs w:val="16"/>
              </w:rPr>
              <w:t>готового</w:t>
            </w:r>
            <w:r w:rsidRPr="00AC36B4">
              <w:rPr>
                <w:rFonts w:ascii="Arial" w:hAnsi="Arial" w:cs="Arial"/>
                <w:bCs/>
                <w:sz w:val="16"/>
                <w:szCs w:val="16"/>
                <w:lang w:val="en-US"/>
              </w:rPr>
              <w:t xml:space="preserve"> </w:t>
            </w:r>
            <w:r w:rsidRPr="00740F20">
              <w:rPr>
                <w:rFonts w:ascii="Arial" w:hAnsi="Arial" w:cs="Arial"/>
                <w:bCs/>
                <w:sz w:val="16"/>
                <w:szCs w:val="16"/>
              </w:rPr>
              <w:t>лікарського</w:t>
            </w:r>
            <w:r w:rsidRPr="00AC36B4">
              <w:rPr>
                <w:rFonts w:ascii="Arial" w:hAnsi="Arial" w:cs="Arial"/>
                <w:bCs/>
                <w:sz w:val="16"/>
                <w:szCs w:val="16"/>
                <w:lang w:val="en-US"/>
              </w:rPr>
              <w:t xml:space="preserve"> </w:t>
            </w:r>
            <w:r w:rsidRPr="00740F20">
              <w:rPr>
                <w:rFonts w:ascii="Arial" w:hAnsi="Arial" w:cs="Arial"/>
                <w:bCs/>
                <w:sz w:val="16"/>
                <w:szCs w:val="16"/>
              </w:rPr>
              <w:t>засобу</w:t>
            </w:r>
            <w:r w:rsidRPr="00AC36B4">
              <w:rPr>
                <w:rFonts w:ascii="Arial" w:hAnsi="Arial" w:cs="Arial"/>
                <w:bCs/>
                <w:sz w:val="16"/>
                <w:szCs w:val="16"/>
                <w:lang w:val="en-US"/>
              </w:rPr>
              <w:t xml:space="preserve"> (</w:t>
            </w:r>
            <w:r w:rsidRPr="00740F20">
              <w:rPr>
                <w:rFonts w:ascii="Arial" w:hAnsi="Arial" w:cs="Arial"/>
                <w:bCs/>
                <w:sz w:val="16"/>
                <w:szCs w:val="16"/>
              </w:rPr>
              <w:t>інші</w:t>
            </w:r>
            <w:r w:rsidRPr="00AC36B4">
              <w:rPr>
                <w:rFonts w:ascii="Arial" w:hAnsi="Arial" w:cs="Arial"/>
                <w:bCs/>
                <w:sz w:val="16"/>
                <w:szCs w:val="16"/>
                <w:lang w:val="en-US"/>
              </w:rPr>
              <w:t xml:space="preserve"> </w:t>
            </w:r>
            <w:r w:rsidRPr="00740F20">
              <w:rPr>
                <w:rFonts w:ascii="Arial" w:hAnsi="Arial" w:cs="Arial"/>
                <w:bCs/>
                <w:sz w:val="16"/>
                <w:szCs w:val="16"/>
              </w:rPr>
              <w:t>зміни</w:t>
            </w:r>
            <w:r w:rsidRPr="00AC36B4">
              <w:rPr>
                <w:rFonts w:ascii="Arial" w:hAnsi="Arial" w:cs="Arial"/>
                <w:bCs/>
                <w:sz w:val="16"/>
                <w:szCs w:val="16"/>
                <w:lang w:val="en-US"/>
              </w:rPr>
              <w:t xml:space="preserve">) - </w:t>
            </w:r>
            <w:r w:rsidRPr="00740F20">
              <w:rPr>
                <w:rFonts w:ascii="Arial" w:hAnsi="Arial" w:cs="Arial"/>
                <w:sz w:val="16"/>
                <w:szCs w:val="16"/>
              </w:rPr>
              <w:t>Доповнення</w:t>
            </w:r>
            <w:r w:rsidRPr="00AC36B4">
              <w:rPr>
                <w:rFonts w:ascii="Arial" w:hAnsi="Arial" w:cs="Arial"/>
                <w:sz w:val="16"/>
                <w:szCs w:val="16"/>
                <w:lang w:val="en-US"/>
              </w:rPr>
              <w:t xml:space="preserve"> </w:t>
            </w:r>
            <w:r w:rsidRPr="00740F20">
              <w:rPr>
                <w:rFonts w:ascii="Arial" w:hAnsi="Arial" w:cs="Arial"/>
                <w:sz w:val="16"/>
                <w:szCs w:val="16"/>
              </w:rPr>
              <w:t>специфікації</w:t>
            </w:r>
            <w:r w:rsidRPr="00AC36B4">
              <w:rPr>
                <w:rFonts w:ascii="Arial" w:hAnsi="Arial" w:cs="Arial"/>
                <w:sz w:val="16"/>
                <w:szCs w:val="16"/>
                <w:lang w:val="en-US"/>
              </w:rPr>
              <w:t xml:space="preserve"> </w:t>
            </w:r>
            <w:r w:rsidRPr="00740F20">
              <w:rPr>
                <w:rFonts w:ascii="Arial" w:hAnsi="Arial" w:cs="Arial"/>
                <w:sz w:val="16"/>
                <w:szCs w:val="16"/>
              </w:rPr>
              <w:t>на</w:t>
            </w:r>
            <w:r w:rsidRPr="00AC36B4">
              <w:rPr>
                <w:rFonts w:ascii="Arial" w:hAnsi="Arial" w:cs="Arial"/>
                <w:sz w:val="16"/>
                <w:szCs w:val="16"/>
                <w:lang w:val="en-US"/>
              </w:rPr>
              <w:t xml:space="preserve"> </w:t>
            </w:r>
            <w:r w:rsidRPr="00740F20">
              <w:rPr>
                <w:rFonts w:ascii="Arial" w:hAnsi="Arial" w:cs="Arial"/>
                <w:sz w:val="16"/>
                <w:szCs w:val="16"/>
              </w:rPr>
              <w:t>випуск</w:t>
            </w:r>
            <w:r w:rsidRPr="00AC36B4">
              <w:rPr>
                <w:rFonts w:ascii="Arial" w:hAnsi="Arial" w:cs="Arial"/>
                <w:sz w:val="16"/>
                <w:szCs w:val="16"/>
                <w:lang w:val="en-US"/>
              </w:rPr>
              <w:t xml:space="preserve"> </w:t>
            </w:r>
            <w:r w:rsidRPr="00740F20">
              <w:rPr>
                <w:rFonts w:ascii="Arial" w:hAnsi="Arial" w:cs="Arial"/>
                <w:sz w:val="16"/>
                <w:szCs w:val="16"/>
              </w:rPr>
              <w:t>серій</w:t>
            </w:r>
            <w:r w:rsidRPr="00AC36B4">
              <w:rPr>
                <w:rFonts w:ascii="Arial" w:hAnsi="Arial" w:cs="Arial"/>
                <w:sz w:val="16"/>
                <w:szCs w:val="16"/>
                <w:lang w:val="en-US"/>
              </w:rPr>
              <w:t xml:space="preserve"> </w:t>
            </w:r>
            <w:r w:rsidRPr="00740F20">
              <w:rPr>
                <w:rFonts w:ascii="Arial" w:hAnsi="Arial" w:cs="Arial"/>
                <w:sz w:val="16"/>
                <w:szCs w:val="16"/>
              </w:rPr>
              <w:t>новим</w:t>
            </w:r>
            <w:r w:rsidRPr="00AC36B4">
              <w:rPr>
                <w:rFonts w:ascii="Arial" w:hAnsi="Arial" w:cs="Arial"/>
                <w:sz w:val="16"/>
                <w:szCs w:val="16"/>
                <w:lang w:val="en-US"/>
              </w:rPr>
              <w:t xml:space="preserve"> </w:t>
            </w:r>
            <w:r w:rsidRPr="00740F20">
              <w:rPr>
                <w:rFonts w:ascii="Arial" w:hAnsi="Arial" w:cs="Arial"/>
                <w:sz w:val="16"/>
                <w:szCs w:val="16"/>
              </w:rPr>
              <w:t>показником</w:t>
            </w:r>
            <w:r w:rsidRPr="00AC36B4">
              <w:rPr>
                <w:rFonts w:ascii="Arial" w:hAnsi="Arial" w:cs="Arial"/>
                <w:sz w:val="16"/>
                <w:szCs w:val="16"/>
                <w:lang w:val="en-US"/>
              </w:rPr>
              <w:t xml:space="preserve">, </w:t>
            </w:r>
            <w:r w:rsidRPr="00740F20">
              <w:rPr>
                <w:rFonts w:ascii="Arial" w:hAnsi="Arial" w:cs="Arial"/>
                <w:sz w:val="16"/>
                <w:szCs w:val="16"/>
              </w:rPr>
              <w:t>а</w:t>
            </w:r>
            <w:r w:rsidRPr="00AC36B4">
              <w:rPr>
                <w:rFonts w:ascii="Arial" w:hAnsi="Arial" w:cs="Arial"/>
                <w:sz w:val="16"/>
                <w:szCs w:val="16"/>
                <w:lang w:val="en-US"/>
              </w:rPr>
              <w:t xml:space="preserve"> </w:t>
            </w:r>
            <w:r w:rsidRPr="00740F20">
              <w:rPr>
                <w:rFonts w:ascii="Arial" w:hAnsi="Arial" w:cs="Arial"/>
                <w:sz w:val="16"/>
                <w:szCs w:val="16"/>
              </w:rPr>
              <w:t>саме</w:t>
            </w:r>
            <w:r w:rsidRPr="00AC36B4">
              <w:rPr>
                <w:rFonts w:ascii="Arial" w:hAnsi="Arial" w:cs="Arial"/>
                <w:sz w:val="16"/>
                <w:szCs w:val="16"/>
                <w:lang w:val="en-US"/>
              </w:rPr>
              <w:t>: «</w:t>
            </w:r>
            <w:r w:rsidRPr="00740F20">
              <w:rPr>
                <w:rFonts w:ascii="Arial" w:hAnsi="Arial" w:cs="Arial"/>
                <w:sz w:val="16"/>
                <w:szCs w:val="16"/>
              </w:rPr>
              <w:t>Залишковий</w:t>
            </w:r>
            <w:r w:rsidRPr="00AC36B4">
              <w:rPr>
                <w:rFonts w:ascii="Arial" w:hAnsi="Arial" w:cs="Arial"/>
                <w:sz w:val="16"/>
                <w:szCs w:val="16"/>
                <w:lang w:val="en-US"/>
              </w:rPr>
              <w:t xml:space="preserve"> </w:t>
            </w:r>
            <w:r w:rsidRPr="00740F20">
              <w:rPr>
                <w:rFonts w:ascii="Arial" w:hAnsi="Arial" w:cs="Arial"/>
                <w:sz w:val="16"/>
                <w:szCs w:val="16"/>
              </w:rPr>
              <w:t>вміст</w:t>
            </w:r>
            <w:r w:rsidRPr="00AC36B4">
              <w:rPr>
                <w:rFonts w:ascii="Arial" w:hAnsi="Arial" w:cs="Arial"/>
                <w:sz w:val="16"/>
                <w:szCs w:val="16"/>
                <w:lang w:val="en-US"/>
              </w:rPr>
              <w:t xml:space="preserve"> </w:t>
            </w:r>
            <w:r w:rsidRPr="00740F20">
              <w:rPr>
                <w:rFonts w:ascii="Arial" w:hAnsi="Arial" w:cs="Arial"/>
                <w:sz w:val="16"/>
                <w:szCs w:val="16"/>
              </w:rPr>
              <w:t>вологи</w:t>
            </w:r>
            <w:r w:rsidRPr="00AC36B4">
              <w:rPr>
                <w:rFonts w:ascii="Arial" w:hAnsi="Arial" w:cs="Arial"/>
                <w:sz w:val="16"/>
                <w:szCs w:val="16"/>
                <w:lang w:val="en-US"/>
              </w:rPr>
              <w:t xml:space="preserve">», </w:t>
            </w:r>
            <w:r w:rsidRPr="00740F20">
              <w:rPr>
                <w:rFonts w:ascii="Arial" w:hAnsi="Arial" w:cs="Arial"/>
                <w:sz w:val="16"/>
                <w:szCs w:val="16"/>
              </w:rPr>
              <w:t>граничний</w:t>
            </w:r>
            <w:r w:rsidRPr="00AC36B4">
              <w:rPr>
                <w:rFonts w:ascii="Arial" w:hAnsi="Arial" w:cs="Arial"/>
                <w:sz w:val="16"/>
                <w:szCs w:val="16"/>
                <w:lang w:val="en-US"/>
              </w:rPr>
              <w:t xml:space="preserve"> </w:t>
            </w:r>
            <w:r w:rsidRPr="00740F20">
              <w:rPr>
                <w:rFonts w:ascii="Arial" w:hAnsi="Arial" w:cs="Arial"/>
                <w:sz w:val="16"/>
                <w:szCs w:val="16"/>
              </w:rPr>
              <w:t>вміст</w:t>
            </w:r>
            <w:r w:rsidRPr="00AC36B4">
              <w:rPr>
                <w:rFonts w:ascii="Arial" w:hAnsi="Arial" w:cs="Arial"/>
                <w:sz w:val="16"/>
                <w:szCs w:val="16"/>
                <w:lang w:val="en-US"/>
              </w:rPr>
              <w:t xml:space="preserve"> «</w:t>
            </w:r>
            <w:r w:rsidRPr="00740F20">
              <w:rPr>
                <w:rFonts w:ascii="Arial" w:hAnsi="Arial" w:cs="Arial"/>
                <w:sz w:val="16"/>
                <w:szCs w:val="16"/>
              </w:rPr>
              <w:t>Не</w:t>
            </w:r>
            <w:r w:rsidRPr="00AC36B4">
              <w:rPr>
                <w:rFonts w:ascii="Arial" w:hAnsi="Arial" w:cs="Arial"/>
                <w:sz w:val="16"/>
                <w:szCs w:val="16"/>
                <w:lang w:val="en-US"/>
              </w:rPr>
              <w:t xml:space="preserve"> </w:t>
            </w:r>
            <w:r w:rsidRPr="00740F20">
              <w:rPr>
                <w:rFonts w:ascii="Arial" w:hAnsi="Arial" w:cs="Arial"/>
                <w:sz w:val="16"/>
                <w:szCs w:val="16"/>
              </w:rPr>
              <w:t>більше</w:t>
            </w:r>
            <w:r w:rsidRPr="00AC36B4">
              <w:rPr>
                <w:rFonts w:ascii="Arial" w:hAnsi="Arial" w:cs="Arial"/>
                <w:sz w:val="16"/>
                <w:szCs w:val="16"/>
                <w:lang w:val="en-US"/>
              </w:rPr>
              <w:t xml:space="preserve"> </w:t>
            </w:r>
            <w:r w:rsidRPr="00740F20">
              <w:rPr>
                <w:rFonts w:ascii="Arial" w:hAnsi="Arial" w:cs="Arial"/>
                <w:sz w:val="16"/>
                <w:szCs w:val="16"/>
              </w:rPr>
              <w:t>ніж</w:t>
            </w:r>
            <w:r w:rsidRPr="00AC36B4">
              <w:rPr>
                <w:rFonts w:ascii="Arial" w:hAnsi="Arial" w:cs="Arial"/>
                <w:sz w:val="16"/>
                <w:szCs w:val="16"/>
                <w:lang w:val="en-US"/>
              </w:rPr>
              <w:t xml:space="preserve"> 10%» </w:t>
            </w:r>
            <w:r w:rsidRPr="00740F20">
              <w:rPr>
                <w:rFonts w:ascii="Arial" w:hAnsi="Arial" w:cs="Arial"/>
                <w:sz w:val="16"/>
                <w:szCs w:val="16"/>
              </w:rPr>
              <w:t>з</w:t>
            </w:r>
            <w:r w:rsidRPr="00AC36B4">
              <w:rPr>
                <w:rFonts w:ascii="Arial" w:hAnsi="Arial" w:cs="Arial"/>
                <w:sz w:val="16"/>
                <w:szCs w:val="16"/>
                <w:lang w:val="en-US"/>
              </w:rPr>
              <w:t xml:space="preserve"> </w:t>
            </w:r>
            <w:r w:rsidRPr="00740F20">
              <w:rPr>
                <w:rFonts w:ascii="Arial" w:hAnsi="Arial" w:cs="Arial"/>
                <w:sz w:val="16"/>
                <w:szCs w:val="16"/>
              </w:rPr>
              <w:t>відповідним</w:t>
            </w:r>
            <w:r w:rsidRPr="00AC36B4">
              <w:rPr>
                <w:rFonts w:ascii="Arial" w:hAnsi="Arial" w:cs="Arial"/>
                <w:sz w:val="16"/>
                <w:szCs w:val="16"/>
                <w:lang w:val="en-US"/>
              </w:rPr>
              <w:t xml:space="preserve"> </w:t>
            </w:r>
            <w:r w:rsidRPr="00740F20">
              <w:rPr>
                <w:rFonts w:ascii="Arial" w:hAnsi="Arial" w:cs="Arial"/>
                <w:sz w:val="16"/>
                <w:szCs w:val="16"/>
              </w:rPr>
              <w:t>методом</w:t>
            </w:r>
            <w:r w:rsidRPr="00AC36B4">
              <w:rPr>
                <w:rFonts w:ascii="Arial" w:hAnsi="Arial" w:cs="Arial"/>
                <w:sz w:val="16"/>
                <w:szCs w:val="16"/>
                <w:lang w:val="en-US"/>
              </w:rPr>
              <w:t xml:space="preserve"> </w:t>
            </w:r>
            <w:r w:rsidRPr="00740F20">
              <w:rPr>
                <w:rFonts w:ascii="Arial" w:hAnsi="Arial" w:cs="Arial"/>
                <w:sz w:val="16"/>
                <w:szCs w:val="16"/>
              </w:rPr>
              <w:t>випробування</w:t>
            </w:r>
            <w:r w:rsidRPr="00AC36B4">
              <w:rPr>
                <w:rFonts w:ascii="Arial" w:hAnsi="Arial" w:cs="Arial"/>
                <w:sz w:val="16"/>
                <w:szCs w:val="16"/>
                <w:lang w:val="en-US"/>
              </w:rPr>
              <w:t xml:space="preserve"> </w:t>
            </w:r>
            <w:r w:rsidRPr="00740F20">
              <w:rPr>
                <w:rFonts w:ascii="Arial" w:hAnsi="Arial" w:cs="Arial"/>
                <w:sz w:val="16"/>
                <w:szCs w:val="16"/>
              </w:rPr>
              <w:t>у</w:t>
            </w:r>
            <w:r w:rsidRPr="00AC36B4">
              <w:rPr>
                <w:rFonts w:ascii="Arial" w:hAnsi="Arial" w:cs="Arial"/>
                <w:sz w:val="16"/>
                <w:szCs w:val="16"/>
                <w:lang w:val="en-US"/>
              </w:rPr>
              <w:t xml:space="preserve"> </w:t>
            </w:r>
            <w:r w:rsidRPr="00740F20">
              <w:rPr>
                <w:rFonts w:ascii="Arial" w:hAnsi="Arial" w:cs="Arial"/>
                <w:sz w:val="16"/>
                <w:szCs w:val="16"/>
              </w:rPr>
              <w:t>зв</w:t>
            </w:r>
            <w:r w:rsidRPr="00AC36B4">
              <w:rPr>
                <w:rFonts w:ascii="Arial" w:hAnsi="Arial" w:cs="Arial"/>
                <w:sz w:val="16"/>
                <w:szCs w:val="16"/>
                <w:lang w:val="en-US"/>
              </w:rPr>
              <w:t>`</w:t>
            </w:r>
            <w:r w:rsidRPr="00740F20">
              <w:rPr>
                <w:rFonts w:ascii="Arial" w:hAnsi="Arial" w:cs="Arial"/>
                <w:sz w:val="16"/>
                <w:szCs w:val="16"/>
              </w:rPr>
              <w:t>язку</w:t>
            </w:r>
            <w:r w:rsidRPr="00AC36B4">
              <w:rPr>
                <w:rFonts w:ascii="Arial" w:hAnsi="Arial" w:cs="Arial"/>
                <w:sz w:val="16"/>
                <w:szCs w:val="16"/>
                <w:lang w:val="en-US"/>
              </w:rPr>
              <w:t xml:space="preserve"> </w:t>
            </w:r>
            <w:r w:rsidRPr="00740F20">
              <w:rPr>
                <w:rFonts w:ascii="Arial" w:hAnsi="Arial" w:cs="Arial"/>
                <w:sz w:val="16"/>
                <w:szCs w:val="16"/>
              </w:rPr>
              <w:t>зі</w:t>
            </w:r>
            <w:r w:rsidRPr="00AC36B4">
              <w:rPr>
                <w:rFonts w:ascii="Arial" w:hAnsi="Arial" w:cs="Arial"/>
                <w:sz w:val="16"/>
                <w:szCs w:val="16"/>
                <w:lang w:val="en-US"/>
              </w:rPr>
              <w:t xml:space="preserve"> </w:t>
            </w:r>
            <w:r w:rsidRPr="00740F20">
              <w:rPr>
                <w:rFonts w:ascii="Arial" w:hAnsi="Arial" w:cs="Arial"/>
                <w:sz w:val="16"/>
                <w:szCs w:val="16"/>
              </w:rPr>
              <w:t>зміною</w:t>
            </w:r>
            <w:r w:rsidRPr="00AC36B4">
              <w:rPr>
                <w:rFonts w:ascii="Arial" w:hAnsi="Arial" w:cs="Arial"/>
                <w:sz w:val="16"/>
                <w:szCs w:val="16"/>
                <w:lang w:val="en-US"/>
              </w:rPr>
              <w:t xml:space="preserve">   </w:t>
            </w:r>
            <w:r w:rsidRPr="00740F20">
              <w:rPr>
                <w:rFonts w:ascii="Arial" w:hAnsi="Arial" w:cs="Arial"/>
                <w:sz w:val="16"/>
                <w:szCs w:val="16"/>
              </w:rPr>
              <w:t xml:space="preserve">складу лікарського препарату. Запропонована межа для специфікації ГЛЗ на випуск серії була встановлена на підставі даних, отриманих в процесі розробки, встановлене граничне значення цільового залишкового вмісту вологи в сухому грануляті.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незначного показника «Середня маса» у зв`язку з проведенням контролю в процесі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незначного показника – «Розпадання» із специфікацій та/або допустимих меж готового лікарського засобу. Моніторинг та контроль цього показника здійснюють під час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Е зі специфікації ГЛЗ на основі даних моніторингу  при проведенні випробування стабільності нефасованого продукту, ідентифікована домішка Е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К зі специфікації ГЛЗ на основі даних моніторингу   при проведенні випробування стабільності нефасованого продукту, ідентифікована домішка К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Вилучено зі специфікації показник  «сумарний вміст не ідентифікованих домішок», оскільки при моніторингу вмісту домішки Е та домішки К при проведенні випробування стабільності нефасованого продукту, ідентифіковані домішки Е та К не були виявлені в кількості, що перевищує межу повідомлення, в жодній з часових точок. Таким чином, перевірки вмісту обох домішок в готовому лікарському продукті можна вважати застарілими.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зі специфікації на період терміну придатності параметрів «Стиранність». Даний параметр класифікований, як неважливі для специфікації на період терміну придатності з урахуванням матеріалу первинної упаковки, який є практично непроникним для води. Результати випробувань стабільності нефасованого продукту свідчать про відсутність істотних змін після виробництва. Контроль параметру при випуску серій є достатнім, а перевірка в період зберігання є зайвою.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зі специфікації на період терміну придатності параметрів     «Стійкість до роздавлювання». Результати випробувань стабільності нефасованого продукту свідчать про відсутність істотних змін після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 xml:space="preserve">Зміна вноситься у зв’язку зі зміною складу лікарського засобу. Зміна стосується доповнення специфікації ГЛЗ на випуск серій та на період терміну придатності параметру «Ідентифікація цистеїну гідрохлориду моногідрату».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 xml:space="preserve">Внесення зміни до специфікації ГЛЗ на випуск серій та на період терміну придатності з метою доповнення специфікації параметром    «Кількісний вміст цистеїну гідрохлориду моногідрату». Запропоновані для специфікації граничні значення встановлені на підставі даних, наявних дотепер для ЛЗ зміненого складу, зокрема, з урахуванням результатів випробувань стабільності нефасованого продукту.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Зміни у методах випробовування ГЛЗ «Однорідність вмісту» у зв`язку з оптимізацією методу - заміна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Зміни у    методах випробовування ГЛЗ «Розчиннення» у зв`язку з оптимізацією методу - заміна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окремих   методів випробовування кількісного вмісту    та   хімічної чистоти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наразі окремих   методів випробовування хімічної чистоти та  кількісного вмісту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Система контейнер/закупорювальний засіб (інші зміни) - </w:t>
            </w:r>
            <w:r w:rsidRPr="00740F20">
              <w:rPr>
                <w:rFonts w:ascii="Arial" w:hAnsi="Arial" w:cs="Arial"/>
                <w:sz w:val="16"/>
                <w:szCs w:val="16"/>
              </w:rPr>
              <w:t xml:space="preserve">Оновлено   інформацію, що   наведену в модулі 3.2.Р.7 Система закупорювання, включити декларації   щодо відповідності пакувального матеріалу вимогам поточної редакції Регламенту (ЄС) № 10/2011 щодо пластиків та виробів, призначених до використання в контакті з харчовими продуктами. Попередню редакцію директиви, вказану в документації, було анульовано. На додаток, оновлено документацію, вказану в сертифікатах аналізу, технічних паспортах та листах-підтвердженнях.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w:t>
            </w:r>
            <w:r w:rsidRPr="00740F20">
              <w:rPr>
                <w:rFonts w:ascii="Arial" w:hAnsi="Arial" w:cs="Arial"/>
                <w:sz w:val="16"/>
                <w:szCs w:val="16"/>
              </w:rPr>
              <w:t xml:space="preserve">Зміни вимоги щодо умов зберігання на «Зберігати при температурі не вище 30°С». Термін придатності лікарського засобу залишається не змінним, та становить 24 місяці тобто 2 роки.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нової дільниці, де здійснюється мікронізація) - </w:t>
            </w:r>
            <w:r w:rsidRPr="00740F20">
              <w:rPr>
                <w:rFonts w:ascii="Arial" w:hAnsi="Arial" w:cs="Arial"/>
                <w:sz w:val="16"/>
                <w:szCs w:val="16"/>
              </w:rPr>
              <w:t xml:space="preserve">Введення нової дільниці, де здійснюється мікронізація для діючої речовини левотироксин натрію від затвердженого виробника АФІ – PEPTIDO GMBH, Germany. Введення змін протягом 6-ти місяців після затвердження. </w:t>
            </w:r>
            <w:r w:rsidRPr="00740F20">
              <w:rPr>
                <w:rFonts w:ascii="Arial" w:hAnsi="Arial" w:cs="Arial"/>
                <w:bCs/>
                <w:sz w:val="16"/>
                <w:szCs w:val="16"/>
              </w:rPr>
              <w:t xml:space="preserve">Зміни I типу - Зміни з якості. АФІ. (інші зміни) - </w:t>
            </w:r>
            <w:r w:rsidRPr="00740F20">
              <w:rPr>
                <w:rFonts w:ascii="Arial" w:hAnsi="Arial" w:cs="Arial"/>
                <w:sz w:val="16"/>
                <w:szCs w:val="16"/>
              </w:rPr>
              <w:t xml:space="preserve">У зв’язку зі зміною складу допоміжних речовин:  Під час впровадження нової рецептури допоміжних речовин, документація з якості була повністю редагована в новому форматі, мета якого об'єднати дані щодо всіх дозувань та відрізнити його від попереднього складу. </w:t>
            </w:r>
            <w:r w:rsidRPr="00740F20">
              <w:rPr>
                <w:rFonts w:ascii="Arial" w:hAnsi="Arial" w:cs="Arial"/>
                <w:bCs/>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740F20">
              <w:rPr>
                <w:rFonts w:ascii="Arial" w:hAnsi="Arial" w:cs="Arial"/>
                <w:sz w:val="16"/>
                <w:szCs w:val="16"/>
              </w:rPr>
              <w:t>Оновлення сертифіката відповідності Європейській фармакопеї для діючої речовини левотироксину натрію від уже затвердженого виробника Peptido GmbH, Germany</w:t>
            </w:r>
          </w:p>
          <w:p w:rsidR="00730CD4" w:rsidRPr="00740F20" w:rsidRDefault="00730CD4" w:rsidP="003309F1">
            <w:pPr>
              <w:jc w:val="center"/>
              <w:rPr>
                <w:rFonts w:ascii="Arial" w:hAnsi="Arial" w:cs="Arial"/>
                <w:sz w:val="16"/>
                <w:szCs w:val="16"/>
              </w:rPr>
            </w:pPr>
            <w:r w:rsidRPr="00740F20">
              <w:rPr>
                <w:rFonts w:ascii="Arial" w:hAnsi="Arial" w:cs="Arial"/>
                <w:sz w:val="16"/>
                <w:szCs w:val="16"/>
              </w:rPr>
              <w:t xml:space="preserve">(затверджено: R1-CEP 1998-048-Rev 04, запропоновано: R1-CEP 1998-048-Rev 05). </w:t>
            </w:r>
            <w:r w:rsidRPr="00740F20">
              <w:rPr>
                <w:rFonts w:ascii="Arial" w:hAnsi="Arial" w:cs="Arial"/>
                <w:bCs/>
                <w:sz w:val="16"/>
                <w:szCs w:val="16"/>
              </w:rPr>
              <w:t xml:space="preserve">Зміни ІI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w:t>
            </w:r>
            <w:r w:rsidRPr="00740F20">
              <w:rPr>
                <w:rFonts w:ascii="Arial" w:hAnsi="Arial" w:cs="Arial"/>
                <w:sz w:val="16"/>
                <w:szCs w:val="16"/>
              </w:rPr>
              <w:t xml:space="preserve">Зміна складу допоміжних речовин покращення стабільності лікарських засобів в кліматичних зонах II та IVa, та забезпечення відповідності вимогам специфікації Фармакопеї США (USP), щодо кількісного вмісту 95 – 105 % під час випуску серій та на період терміну придатності, без утворення надлишку АФІ. Головним заходом для забезпечення цільових показників стабільності є додання речовини-стабілізатору. Протеїногенна амінокислота L-cysteine була обрана в якості антиоксиданту в зміненій рецептурі таблеток.  У зв’язку зі зміною складу було запропоновано відповідні зміни процесу виробництва та якості лікарського засобу.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r w:rsidRPr="00740F20">
              <w:rPr>
                <w:rFonts w:ascii="Arial" w:hAnsi="Arial" w:cs="Arial"/>
                <w:bCs/>
                <w:sz w:val="16"/>
                <w:szCs w:val="16"/>
              </w:rPr>
              <w:t xml:space="preserve">Зміни ІI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w:t>
            </w:r>
            <w:r w:rsidRPr="00740F20">
              <w:rPr>
                <w:rFonts w:ascii="Arial" w:hAnsi="Arial" w:cs="Arial"/>
                <w:sz w:val="16"/>
                <w:szCs w:val="16"/>
              </w:rPr>
              <w:t xml:space="preserve">Розширення допустимих меж для показника залишкового вмісту вологи в грануляті при здійсненні контролю в процесі виробництва пояснюється зміною складу допоміжних речовин. В процесі валідації нового складу залишковий вміст вологи в суміші сировинних матеріалів становить 7,1–7,9 %. Оскільки кінцевий показник залишкового вмісту вологи в сухому грануляті повинен відповідати залишковому вмісту вологи суміші сировинних матеріалів, в специфікації на сухий гранулят запропонований показник 7,0 – 8,0 %. </w:t>
            </w:r>
            <w:r w:rsidRPr="00740F20">
              <w:rPr>
                <w:rFonts w:ascii="Arial" w:hAnsi="Arial" w:cs="Arial"/>
                <w:bCs/>
                <w:sz w:val="16"/>
                <w:szCs w:val="16"/>
              </w:rPr>
              <w:t xml:space="preserve">Зміни ІI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w:t>
            </w:r>
            <w:r w:rsidRPr="00740F20">
              <w:rPr>
                <w:rFonts w:ascii="Arial" w:hAnsi="Arial" w:cs="Arial"/>
                <w:sz w:val="16"/>
                <w:szCs w:val="16"/>
              </w:rPr>
              <w:t xml:space="preserve">Зміна допустимих меж для параметра специфікації на   випуск серій  ГЛЗ «Стійкість до роздавлювання», а саме розширення меж стійкості до роздавлювання  від 20 Н до 90 Н. Допустимі межі   були встановлені на основі даних про розробку, специфікація на випуск серії для пов’язаних параметрів «Крихкість» та «Розчинення» залишається незмінною. Введення змін протягом 6-ти місяців після затвердження. </w:t>
            </w:r>
            <w:r w:rsidRPr="00740F20">
              <w:rPr>
                <w:rFonts w:ascii="Arial" w:hAnsi="Arial" w:cs="Arial"/>
                <w:bCs/>
                <w:sz w:val="16"/>
                <w:szCs w:val="16"/>
              </w:rPr>
              <w:t xml:space="preserve">Зміни ІI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w:t>
            </w:r>
            <w:r w:rsidRPr="00740F20">
              <w:rPr>
                <w:rFonts w:ascii="Arial" w:hAnsi="Arial" w:cs="Arial"/>
                <w:sz w:val="16"/>
                <w:szCs w:val="16"/>
              </w:rPr>
              <w:t>Розширення  межі специфікації АФІ, що стосуються розміру часток АФІ, левотикроксину натрію  у зв`язку з введенням  нової дільниці, де здійснюється мікронізація. Затверджено: розмір 100 % часток становить ≤ 20 мкм. Запропоновано:   розміру часток, не менше ніж 95 % ≤ 20</w:t>
            </w:r>
          </w:p>
          <w:p w:rsidR="00730CD4" w:rsidRPr="00740F20" w:rsidRDefault="00730CD4" w:rsidP="003309F1">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UA/8133/01/05</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50 мкг по 25 таблеток у блістері; по 1 або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препарату "in bulk", контроль серії: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у розділи "Взаємодія з іншими лікарськими засобами та інші види взаємодій",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до розділу "Взаємодія з іншими лікарськими засобами та інші види взаємодій".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50 мкг; по 25 таблеток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препарату "in bulk", контроль серії:</w:t>
            </w:r>
            <w:r w:rsidRPr="00740F20">
              <w:rPr>
                <w:rFonts w:ascii="Arial" w:hAnsi="Arial" w:cs="Arial"/>
                <w:sz w:val="16"/>
                <w:szCs w:val="16"/>
              </w:rPr>
              <w:br/>
              <w:t>БЕРЛІН-ХЕМІ АГ, Німеччина</w:t>
            </w:r>
            <w:r w:rsidRPr="00740F20">
              <w:rPr>
                <w:rFonts w:ascii="Arial" w:hAnsi="Arial" w:cs="Arial"/>
                <w:sz w:val="16"/>
                <w:szCs w:val="16"/>
              </w:rPr>
              <w:br/>
              <w:t>Пакування, контроль та випуск серій:</w:t>
            </w:r>
            <w:r w:rsidRPr="00740F20">
              <w:rPr>
                <w:rFonts w:ascii="Arial" w:hAnsi="Arial" w:cs="Arial"/>
                <w:sz w:val="16"/>
                <w:szCs w:val="16"/>
              </w:rPr>
              <w:br/>
              <w:t>БЕРЛІН-ХЕМІ АГ,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2A10E3">
              <w:rPr>
                <w:rFonts w:ascii="Arial" w:hAnsi="Arial" w:cs="Arial"/>
                <w:sz w:val="16"/>
                <w:szCs w:val="16"/>
                <w:lang w:val="uk-UA"/>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мікронізація)Введення нової дільниці, де здійснюється мікронізація для діючої речовини левотироксин натрію від затвердженого виробника АФІ – </w:t>
            </w:r>
            <w:r w:rsidRPr="00740F20">
              <w:rPr>
                <w:rFonts w:ascii="Arial" w:hAnsi="Arial" w:cs="Arial"/>
                <w:sz w:val="16"/>
                <w:szCs w:val="16"/>
              </w:rPr>
              <w:t>PEPTIDO</w:t>
            </w:r>
            <w:r w:rsidRPr="002A10E3">
              <w:rPr>
                <w:rFonts w:ascii="Arial" w:hAnsi="Arial" w:cs="Arial"/>
                <w:sz w:val="16"/>
                <w:szCs w:val="16"/>
                <w:lang w:val="uk-UA"/>
              </w:rPr>
              <w:t xml:space="preserve"> </w:t>
            </w:r>
            <w:r w:rsidRPr="00740F20">
              <w:rPr>
                <w:rFonts w:ascii="Arial" w:hAnsi="Arial" w:cs="Arial"/>
                <w:sz w:val="16"/>
                <w:szCs w:val="16"/>
              </w:rPr>
              <w:t>GMBH</w:t>
            </w:r>
            <w:r w:rsidRPr="002A10E3">
              <w:rPr>
                <w:rFonts w:ascii="Arial" w:hAnsi="Arial" w:cs="Arial"/>
                <w:sz w:val="16"/>
                <w:szCs w:val="16"/>
                <w:lang w:val="uk-UA"/>
              </w:rPr>
              <w:t xml:space="preserve">, </w:t>
            </w:r>
            <w:r w:rsidRPr="00740F20">
              <w:rPr>
                <w:rFonts w:ascii="Arial" w:hAnsi="Arial" w:cs="Arial"/>
                <w:sz w:val="16"/>
                <w:szCs w:val="16"/>
              </w:rPr>
              <w:t>Germany</w:t>
            </w:r>
            <w:r w:rsidRPr="002A10E3">
              <w:rPr>
                <w:rFonts w:ascii="Arial" w:hAnsi="Arial" w:cs="Arial"/>
                <w:sz w:val="16"/>
                <w:szCs w:val="16"/>
                <w:lang w:val="uk-UA"/>
              </w:rPr>
              <w:t xml:space="preserve">.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штампів маркування лікарського засобу. </w:t>
            </w:r>
            <w:r w:rsidRPr="00740F20">
              <w:rPr>
                <w:rFonts w:ascii="Arial" w:hAnsi="Arial" w:cs="Arial"/>
                <w:sz w:val="16"/>
                <w:szCs w:val="16"/>
              </w:rPr>
              <w:t>Видалення тиснення «50» (тобто сили дії ЛЗ) на іншій стороні таблетки. Насічка для поділу з одного боку залишилась. Затверджено: круглые, слегка выпуклые таблетки почти белого до слегка бежевого цвета (окраска не более интенсивная, чем кремово- белая по RAL 9001), c насечкой для деления на одной стороне и тиснением «50» на другой; диаметр 5 мм Запропоновано: круглі злегка опуклі таблетки від білого до бежевого кольору, з рискою для поділу на одній стороні.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Видалено гранулят 143 кг. Запропоновано процес виробництва - розмір серії 429 кг залишається незмінним для основи для грануляту.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w:t>
            </w:r>
          </w:p>
          <w:p w:rsidR="00730CD4" w:rsidRPr="002A10E3" w:rsidRDefault="00730CD4" w:rsidP="003309F1">
            <w:pPr>
              <w:jc w:val="center"/>
              <w:rPr>
                <w:rFonts w:ascii="Arial" w:hAnsi="Arial" w:cs="Arial"/>
                <w:sz w:val="16"/>
                <w:szCs w:val="16"/>
                <w:lang w:val="en-US"/>
              </w:rPr>
            </w:pP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послідовності</w:t>
            </w:r>
            <w:r w:rsidRPr="002A10E3">
              <w:rPr>
                <w:rFonts w:ascii="Arial" w:hAnsi="Arial" w:cs="Arial"/>
                <w:sz w:val="16"/>
                <w:szCs w:val="16"/>
                <w:lang w:val="en-US"/>
              </w:rPr>
              <w:t xml:space="preserve"> </w:t>
            </w:r>
            <w:r w:rsidRPr="00740F20">
              <w:rPr>
                <w:rFonts w:ascii="Arial" w:hAnsi="Arial" w:cs="Arial"/>
                <w:sz w:val="16"/>
                <w:szCs w:val="16"/>
              </w:rPr>
              <w:t>формування</w:t>
            </w:r>
            <w:r w:rsidRPr="002A10E3">
              <w:rPr>
                <w:rFonts w:ascii="Arial" w:hAnsi="Arial" w:cs="Arial"/>
                <w:sz w:val="16"/>
                <w:szCs w:val="16"/>
                <w:lang w:val="en-US"/>
              </w:rPr>
              <w:t xml:space="preserve"> Granulation solution </w:t>
            </w:r>
            <w:r w:rsidRPr="00740F20">
              <w:rPr>
                <w:rFonts w:ascii="Arial" w:hAnsi="Arial" w:cs="Arial"/>
                <w:sz w:val="16"/>
                <w:szCs w:val="16"/>
              </w:rPr>
              <w:t>Діюча</w:t>
            </w:r>
            <w:r w:rsidRPr="002A10E3">
              <w:rPr>
                <w:rFonts w:ascii="Arial" w:hAnsi="Arial" w:cs="Arial"/>
                <w:sz w:val="16"/>
                <w:szCs w:val="16"/>
                <w:lang w:val="en-US"/>
              </w:rPr>
              <w:t xml:space="preserve"> </w:t>
            </w:r>
            <w:r w:rsidRPr="00740F20">
              <w:rPr>
                <w:rFonts w:ascii="Arial" w:hAnsi="Arial" w:cs="Arial"/>
                <w:sz w:val="16"/>
                <w:szCs w:val="16"/>
              </w:rPr>
              <w:t>редакція</w:t>
            </w:r>
            <w:r w:rsidRPr="002A10E3">
              <w:rPr>
                <w:rFonts w:ascii="Arial" w:hAnsi="Arial" w:cs="Arial"/>
                <w:sz w:val="16"/>
                <w:szCs w:val="16"/>
                <w:lang w:val="en-US"/>
              </w:rPr>
              <w:t xml:space="preserve"> 3.2.P.3.3 Description of Manufacturing Process and Process Controls Manufacture of the granulate Levothyroxine sodium, microcrystalline cellulose, sodium starch glycolate, dextrin and calcium hydrogen phosphate dihydrate are dry premixed in a high shear mixer for 8 min. </w:t>
            </w:r>
            <w:r w:rsidRPr="00740F20">
              <w:rPr>
                <w:rFonts w:ascii="Arial" w:hAnsi="Arial" w:cs="Arial"/>
                <w:sz w:val="16"/>
                <w:szCs w:val="16"/>
              </w:rPr>
              <w:t>Пропонована</w:t>
            </w:r>
            <w:r w:rsidRPr="002A10E3">
              <w:rPr>
                <w:rFonts w:ascii="Arial" w:hAnsi="Arial" w:cs="Arial"/>
                <w:sz w:val="16"/>
                <w:szCs w:val="16"/>
                <w:lang w:val="en-US"/>
              </w:rPr>
              <w:t xml:space="preserve"> </w:t>
            </w:r>
            <w:r w:rsidRPr="00740F20">
              <w:rPr>
                <w:rFonts w:ascii="Arial" w:hAnsi="Arial" w:cs="Arial"/>
                <w:sz w:val="16"/>
                <w:szCs w:val="16"/>
              </w:rPr>
              <w:t>редакція</w:t>
            </w:r>
            <w:r w:rsidRPr="002A10E3">
              <w:rPr>
                <w:rFonts w:ascii="Arial" w:hAnsi="Arial" w:cs="Arial"/>
                <w:sz w:val="16"/>
                <w:szCs w:val="16"/>
                <w:lang w:val="en-US"/>
              </w:rPr>
              <w:t xml:space="preserve">3.2.P.3.3 Description of Manufacturing Process and Process Controls Manufacture of the granulateGranulation solution: Cysteine hydrochloride monohydrate is completely dissolved in purified water under stirring. Levothyroxine sodium and a partial amount of microcrystalline cellulose are sieved together by hand for de-agglomeration. A partial amount of microcrystalline cellulose, the pre-mix of levothyroxine sodium with microcrystalline cellulose from the de-agglomeration step and the remaining amount of microcrystalline cellulose are subsequently transferred into the mixer and blended process controlled. Thereafter, maize starch, light magnesium oxide and pregelatinised starch are added to the mixer contents for further dry process controlled blending. The dry mixture is then granulated with the granulation liquid process controlled.  </w:t>
            </w:r>
            <w:r w:rsidRPr="00740F20">
              <w:rPr>
                <w:rFonts w:ascii="Arial" w:hAnsi="Arial" w:cs="Arial"/>
                <w:sz w:val="16"/>
                <w:szCs w:val="16"/>
              </w:rPr>
              <w:t>Введення</w:t>
            </w:r>
            <w:r w:rsidRPr="002A10E3">
              <w:rPr>
                <w:rFonts w:ascii="Arial" w:hAnsi="Arial" w:cs="Arial"/>
                <w:sz w:val="16"/>
                <w:szCs w:val="16"/>
                <w:lang w:val="en-US"/>
              </w:rPr>
              <w:t xml:space="preserve"> </w:t>
            </w:r>
            <w:r w:rsidRPr="00740F20">
              <w:rPr>
                <w:rFonts w:ascii="Arial" w:hAnsi="Arial" w:cs="Arial"/>
                <w:sz w:val="16"/>
                <w:szCs w:val="16"/>
              </w:rPr>
              <w:t>змін</w:t>
            </w:r>
            <w:r w:rsidRPr="002A10E3">
              <w:rPr>
                <w:rFonts w:ascii="Arial" w:hAnsi="Arial" w:cs="Arial"/>
                <w:sz w:val="16"/>
                <w:szCs w:val="16"/>
                <w:lang w:val="en-US"/>
              </w:rPr>
              <w:t xml:space="preserve"> </w:t>
            </w:r>
            <w:r w:rsidRPr="00740F20">
              <w:rPr>
                <w:rFonts w:ascii="Arial" w:hAnsi="Arial" w:cs="Arial"/>
                <w:sz w:val="16"/>
                <w:szCs w:val="16"/>
              </w:rPr>
              <w:t>протягом</w:t>
            </w:r>
            <w:r w:rsidRPr="002A10E3">
              <w:rPr>
                <w:rFonts w:ascii="Arial" w:hAnsi="Arial" w:cs="Arial"/>
                <w:sz w:val="16"/>
                <w:szCs w:val="16"/>
                <w:lang w:val="en-US"/>
              </w:rPr>
              <w:t xml:space="preserve"> 6-</w:t>
            </w:r>
            <w:r w:rsidRPr="00740F20">
              <w:rPr>
                <w:rFonts w:ascii="Arial" w:hAnsi="Arial" w:cs="Arial"/>
                <w:sz w:val="16"/>
                <w:szCs w:val="16"/>
              </w:rPr>
              <w:t>ти</w:t>
            </w:r>
            <w:r w:rsidRPr="002A10E3">
              <w:rPr>
                <w:rFonts w:ascii="Arial" w:hAnsi="Arial" w:cs="Arial"/>
                <w:sz w:val="16"/>
                <w:szCs w:val="16"/>
                <w:lang w:val="en-US"/>
              </w:rPr>
              <w:t xml:space="preserve"> </w:t>
            </w:r>
            <w:r w:rsidRPr="00740F20">
              <w:rPr>
                <w:rFonts w:ascii="Arial" w:hAnsi="Arial" w:cs="Arial"/>
                <w:sz w:val="16"/>
                <w:szCs w:val="16"/>
              </w:rPr>
              <w:t>місяців</w:t>
            </w:r>
            <w:r w:rsidRPr="002A10E3">
              <w:rPr>
                <w:rFonts w:ascii="Arial" w:hAnsi="Arial" w:cs="Arial"/>
                <w:sz w:val="16"/>
                <w:szCs w:val="16"/>
                <w:lang w:val="en-US"/>
              </w:rPr>
              <w:t xml:space="preserve"> </w:t>
            </w:r>
            <w:r w:rsidRPr="00740F20">
              <w:rPr>
                <w:rFonts w:ascii="Arial" w:hAnsi="Arial" w:cs="Arial"/>
                <w:sz w:val="16"/>
                <w:szCs w:val="16"/>
              </w:rPr>
              <w:t>після</w:t>
            </w:r>
            <w:r w:rsidRPr="002A10E3">
              <w:rPr>
                <w:rFonts w:ascii="Arial" w:hAnsi="Arial" w:cs="Arial"/>
                <w:sz w:val="16"/>
                <w:szCs w:val="16"/>
                <w:lang w:val="en-US"/>
              </w:rPr>
              <w:t xml:space="preserve"> </w:t>
            </w:r>
            <w:r w:rsidRPr="00740F20">
              <w:rPr>
                <w:rFonts w:ascii="Arial" w:hAnsi="Arial" w:cs="Arial"/>
                <w:sz w:val="16"/>
                <w:szCs w:val="16"/>
              </w:rPr>
              <w:t>затвердження</w:t>
            </w:r>
            <w:r w:rsidRPr="002A10E3">
              <w:rPr>
                <w:rFonts w:ascii="Arial" w:hAnsi="Arial" w:cs="Arial"/>
                <w:sz w:val="16"/>
                <w:szCs w:val="16"/>
                <w:lang w:val="en-US"/>
              </w:rPr>
              <w:t xml:space="preserve">.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І</w:t>
            </w:r>
            <w:r w:rsidRPr="002A10E3">
              <w:rPr>
                <w:rFonts w:ascii="Arial" w:hAnsi="Arial" w:cs="Arial"/>
                <w:sz w:val="16"/>
                <w:szCs w:val="16"/>
                <w:lang w:val="en-US"/>
              </w:rPr>
              <w:t xml:space="preserve"> </w:t>
            </w:r>
            <w:r w:rsidRPr="00740F20">
              <w:rPr>
                <w:rFonts w:ascii="Arial" w:hAnsi="Arial" w:cs="Arial"/>
                <w:sz w:val="16"/>
                <w:szCs w:val="16"/>
              </w:rPr>
              <w:t>типу</w:t>
            </w:r>
            <w:r w:rsidRPr="002A10E3">
              <w:rPr>
                <w:rFonts w:ascii="Arial" w:hAnsi="Arial" w:cs="Arial"/>
                <w:sz w:val="16"/>
                <w:szCs w:val="16"/>
                <w:lang w:val="en-US"/>
              </w:rPr>
              <w:t xml:space="preserve"> -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з</w:t>
            </w:r>
            <w:r w:rsidRPr="002A10E3">
              <w:rPr>
                <w:rFonts w:ascii="Arial" w:hAnsi="Arial" w:cs="Arial"/>
                <w:sz w:val="16"/>
                <w:szCs w:val="16"/>
                <w:lang w:val="en-US"/>
              </w:rPr>
              <w:t xml:space="preserve"> </w:t>
            </w:r>
            <w:r w:rsidRPr="00740F20">
              <w:rPr>
                <w:rFonts w:ascii="Arial" w:hAnsi="Arial" w:cs="Arial"/>
                <w:sz w:val="16"/>
                <w:szCs w:val="16"/>
              </w:rPr>
              <w:t>якості</w:t>
            </w:r>
            <w:r w:rsidRPr="002A10E3">
              <w:rPr>
                <w:rFonts w:ascii="Arial" w:hAnsi="Arial" w:cs="Arial"/>
                <w:sz w:val="16"/>
                <w:szCs w:val="16"/>
                <w:lang w:val="en-US"/>
              </w:rPr>
              <w:t xml:space="preserve">. </w:t>
            </w:r>
            <w:r w:rsidRPr="00740F20">
              <w:rPr>
                <w:rFonts w:ascii="Arial" w:hAnsi="Arial" w:cs="Arial"/>
                <w:sz w:val="16"/>
                <w:szCs w:val="16"/>
              </w:rPr>
              <w:t>Готовий</w:t>
            </w:r>
            <w:r w:rsidRPr="002A10E3">
              <w:rPr>
                <w:rFonts w:ascii="Arial" w:hAnsi="Arial" w:cs="Arial"/>
                <w:sz w:val="16"/>
                <w:szCs w:val="16"/>
                <w:lang w:val="en-US"/>
              </w:rPr>
              <w:t xml:space="preserve"> </w:t>
            </w:r>
            <w:r w:rsidRPr="00740F20">
              <w:rPr>
                <w:rFonts w:ascii="Arial" w:hAnsi="Arial" w:cs="Arial"/>
                <w:sz w:val="16"/>
                <w:szCs w:val="16"/>
              </w:rPr>
              <w:t>лікарський</w:t>
            </w:r>
            <w:r w:rsidRPr="002A10E3">
              <w:rPr>
                <w:rFonts w:ascii="Arial" w:hAnsi="Arial" w:cs="Arial"/>
                <w:sz w:val="16"/>
                <w:szCs w:val="16"/>
                <w:lang w:val="en-US"/>
              </w:rPr>
              <w:t xml:space="preserve"> </w:t>
            </w:r>
            <w:r w:rsidRPr="00740F20">
              <w:rPr>
                <w:rFonts w:ascii="Arial" w:hAnsi="Arial" w:cs="Arial"/>
                <w:sz w:val="16"/>
                <w:szCs w:val="16"/>
              </w:rPr>
              <w:t>засіб</w:t>
            </w:r>
            <w:r w:rsidRPr="002A10E3">
              <w:rPr>
                <w:rFonts w:ascii="Arial" w:hAnsi="Arial" w:cs="Arial"/>
                <w:sz w:val="16"/>
                <w:szCs w:val="16"/>
                <w:lang w:val="en-US"/>
              </w:rPr>
              <w:t xml:space="preserve">. </w:t>
            </w:r>
            <w:r w:rsidRPr="00740F20">
              <w:rPr>
                <w:rFonts w:ascii="Arial" w:hAnsi="Arial" w:cs="Arial"/>
                <w:sz w:val="16"/>
                <w:szCs w:val="16"/>
              </w:rPr>
              <w:t>Опис</w:t>
            </w:r>
            <w:r w:rsidRPr="002A10E3">
              <w:rPr>
                <w:rFonts w:ascii="Arial" w:hAnsi="Arial" w:cs="Arial"/>
                <w:sz w:val="16"/>
                <w:szCs w:val="16"/>
                <w:lang w:val="en-US"/>
              </w:rPr>
              <w:t xml:space="preserve"> </w:t>
            </w:r>
            <w:r w:rsidRPr="00740F20">
              <w:rPr>
                <w:rFonts w:ascii="Arial" w:hAnsi="Arial" w:cs="Arial"/>
                <w:sz w:val="16"/>
                <w:szCs w:val="16"/>
              </w:rPr>
              <w:t>та</w:t>
            </w:r>
            <w:r w:rsidRPr="002A10E3">
              <w:rPr>
                <w:rFonts w:ascii="Arial" w:hAnsi="Arial" w:cs="Arial"/>
                <w:sz w:val="16"/>
                <w:szCs w:val="16"/>
                <w:lang w:val="en-US"/>
              </w:rPr>
              <w:t xml:space="preserve"> </w:t>
            </w:r>
            <w:r w:rsidRPr="00740F20">
              <w:rPr>
                <w:rFonts w:ascii="Arial" w:hAnsi="Arial" w:cs="Arial"/>
                <w:sz w:val="16"/>
                <w:szCs w:val="16"/>
              </w:rPr>
              <w:t>склад</w:t>
            </w:r>
            <w:r w:rsidRPr="002A10E3">
              <w:rPr>
                <w:rFonts w:ascii="Arial" w:hAnsi="Arial" w:cs="Arial"/>
                <w:sz w:val="16"/>
                <w:szCs w:val="16"/>
                <w:lang w:val="en-US"/>
              </w:rPr>
              <w:t xml:space="preserve">. </w:t>
            </w:r>
            <w:r w:rsidRPr="00740F20">
              <w:rPr>
                <w:rFonts w:ascii="Arial" w:hAnsi="Arial" w:cs="Arial"/>
                <w:sz w:val="16"/>
                <w:szCs w:val="16"/>
              </w:rPr>
              <w:t>Зміна</w:t>
            </w:r>
            <w:r w:rsidRPr="002A10E3">
              <w:rPr>
                <w:rFonts w:ascii="Arial" w:hAnsi="Arial" w:cs="Arial"/>
                <w:sz w:val="16"/>
                <w:szCs w:val="16"/>
                <w:lang w:val="en-US"/>
              </w:rPr>
              <w:t xml:space="preserve"> </w:t>
            </w:r>
            <w:r w:rsidRPr="00740F20">
              <w:rPr>
                <w:rFonts w:ascii="Arial" w:hAnsi="Arial" w:cs="Arial"/>
                <w:sz w:val="16"/>
                <w:szCs w:val="16"/>
              </w:rPr>
              <w:t>форми</w:t>
            </w:r>
            <w:r w:rsidRPr="002A10E3">
              <w:rPr>
                <w:rFonts w:ascii="Arial" w:hAnsi="Arial" w:cs="Arial"/>
                <w:sz w:val="16"/>
                <w:szCs w:val="16"/>
                <w:lang w:val="en-US"/>
              </w:rPr>
              <w:t xml:space="preserve"> </w:t>
            </w:r>
            <w:r w:rsidRPr="00740F20">
              <w:rPr>
                <w:rFonts w:ascii="Arial" w:hAnsi="Arial" w:cs="Arial"/>
                <w:sz w:val="16"/>
                <w:szCs w:val="16"/>
              </w:rPr>
              <w:t>або</w:t>
            </w:r>
            <w:r w:rsidRPr="002A10E3">
              <w:rPr>
                <w:rFonts w:ascii="Arial" w:hAnsi="Arial" w:cs="Arial"/>
                <w:sz w:val="16"/>
                <w:szCs w:val="16"/>
                <w:lang w:val="en-US"/>
              </w:rPr>
              <w:t xml:space="preserve"> </w:t>
            </w:r>
            <w:r w:rsidRPr="00740F20">
              <w:rPr>
                <w:rFonts w:ascii="Arial" w:hAnsi="Arial" w:cs="Arial"/>
                <w:sz w:val="16"/>
                <w:szCs w:val="16"/>
              </w:rPr>
              <w:t>розмірів</w:t>
            </w:r>
            <w:r w:rsidRPr="002A10E3">
              <w:rPr>
                <w:rFonts w:ascii="Arial" w:hAnsi="Arial" w:cs="Arial"/>
                <w:sz w:val="16"/>
                <w:szCs w:val="16"/>
                <w:lang w:val="en-US"/>
              </w:rPr>
              <w:t xml:space="preserve"> </w:t>
            </w:r>
            <w:r w:rsidRPr="00740F20">
              <w:rPr>
                <w:rFonts w:ascii="Arial" w:hAnsi="Arial" w:cs="Arial"/>
                <w:sz w:val="16"/>
                <w:szCs w:val="16"/>
              </w:rPr>
              <w:t>лікарської</w:t>
            </w:r>
            <w:r w:rsidRPr="002A10E3">
              <w:rPr>
                <w:rFonts w:ascii="Arial" w:hAnsi="Arial" w:cs="Arial"/>
                <w:sz w:val="16"/>
                <w:szCs w:val="16"/>
                <w:lang w:val="en-US"/>
              </w:rPr>
              <w:t xml:space="preserve"> </w:t>
            </w:r>
            <w:r w:rsidRPr="00740F20">
              <w:rPr>
                <w:rFonts w:ascii="Arial" w:hAnsi="Arial" w:cs="Arial"/>
                <w:sz w:val="16"/>
                <w:szCs w:val="16"/>
              </w:rPr>
              <w:t>форми</w:t>
            </w:r>
            <w:r w:rsidRPr="002A10E3">
              <w:rPr>
                <w:rFonts w:ascii="Arial" w:hAnsi="Arial" w:cs="Arial"/>
                <w:sz w:val="16"/>
                <w:szCs w:val="16"/>
                <w:lang w:val="en-US"/>
              </w:rPr>
              <w:t xml:space="preserve"> (</w:t>
            </w:r>
            <w:r w:rsidRPr="00740F20">
              <w:rPr>
                <w:rFonts w:ascii="Arial" w:hAnsi="Arial" w:cs="Arial"/>
                <w:sz w:val="16"/>
                <w:szCs w:val="16"/>
              </w:rPr>
              <w:t>лікарські</w:t>
            </w:r>
            <w:r w:rsidRPr="002A10E3">
              <w:rPr>
                <w:rFonts w:ascii="Arial" w:hAnsi="Arial" w:cs="Arial"/>
                <w:sz w:val="16"/>
                <w:szCs w:val="16"/>
                <w:lang w:val="en-US"/>
              </w:rPr>
              <w:t xml:space="preserve"> </w:t>
            </w:r>
            <w:r w:rsidRPr="00740F20">
              <w:rPr>
                <w:rFonts w:ascii="Arial" w:hAnsi="Arial" w:cs="Arial"/>
                <w:sz w:val="16"/>
                <w:szCs w:val="16"/>
              </w:rPr>
              <w:t>форми</w:t>
            </w:r>
            <w:r w:rsidRPr="002A10E3">
              <w:rPr>
                <w:rFonts w:ascii="Arial" w:hAnsi="Arial" w:cs="Arial"/>
                <w:sz w:val="16"/>
                <w:szCs w:val="16"/>
                <w:lang w:val="en-US"/>
              </w:rPr>
              <w:t xml:space="preserve">, </w:t>
            </w:r>
            <w:r w:rsidRPr="00740F20">
              <w:rPr>
                <w:rFonts w:ascii="Arial" w:hAnsi="Arial" w:cs="Arial"/>
                <w:sz w:val="16"/>
                <w:szCs w:val="16"/>
              </w:rPr>
              <w:t>стійкі</w:t>
            </w:r>
            <w:r w:rsidRPr="002A10E3">
              <w:rPr>
                <w:rFonts w:ascii="Arial" w:hAnsi="Arial" w:cs="Arial"/>
                <w:sz w:val="16"/>
                <w:szCs w:val="16"/>
                <w:lang w:val="en-US"/>
              </w:rPr>
              <w:t xml:space="preserve"> </w:t>
            </w:r>
            <w:r w:rsidRPr="00740F20">
              <w:rPr>
                <w:rFonts w:ascii="Arial" w:hAnsi="Arial" w:cs="Arial"/>
                <w:sz w:val="16"/>
                <w:szCs w:val="16"/>
              </w:rPr>
              <w:t>до</w:t>
            </w:r>
            <w:r w:rsidRPr="002A10E3">
              <w:rPr>
                <w:rFonts w:ascii="Arial" w:hAnsi="Arial" w:cs="Arial"/>
                <w:sz w:val="16"/>
                <w:szCs w:val="16"/>
                <w:lang w:val="en-US"/>
              </w:rPr>
              <w:t xml:space="preserve"> </w:t>
            </w:r>
            <w:r w:rsidRPr="00740F20">
              <w:rPr>
                <w:rFonts w:ascii="Arial" w:hAnsi="Arial" w:cs="Arial"/>
                <w:sz w:val="16"/>
                <w:szCs w:val="16"/>
              </w:rPr>
              <w:t>дії</w:t>
            </w:r>
            <w:r w:rsidRPr="002A10E3">
              <w:rPr>
                <w:rFonts w:ascii="Arial" w:hAnsi="Arial" w:cs="Arial"/>
                <w:sz w:val="16"/>
                <w:szCs w:val="16"/>
                <w:lang w:val="en-US"/>
              </w:rPr>
              <w:t xml:space="preserve"> </w:t>
            </w:r>
            <w:r w:rsidRPr="00740F20">
              <w:rPr>
                <w:rFonts w:ascii="Arial" w:hAnsi="Arial" w:cs="Arial"/>
                <w:sz w:val="16"/>
                <w:szCs w:val="16"/>
              </w:rPr>
              <w:t>шлункового</w:t>
            </w:r>
            <w:r w:rsidRPr="002A10E3">
              <w:rPr>
                <w:rFonts w:ascii="Arial" w:hAnsi="Arial" w:cs="Arial"/>
                <w:sz w:val="16"/>
                <w:szCs w:val="16"/>
                <w:lang w:val="en-US"/>
              </w:rPr>
              <w:t xml:space="preserve"> </w:t>
            </w:r>
            <w:r w:rsidRPr="00740F20">
              <w:rPr>
                <w:rFonts w:ascii="Arial" w:hAnsi="Arial" w:cs="Arial"/>
                <w:sz w:val="16"/>
                <w:szCs w:val="16"/>
              </w:rPr>
              <w:t>соку</w:t>
            </w:r>
            <w:r w:rsidRPr="002A10E3">
              <w:rPr>
                <w:rFonts w:ascii="Arial" w:hAnsi="Arial" w:cs="Arial"/>
                <w:sz w:val="16"/>
                <w:szCs w:val="16"/>
                <w:lang w:val="en-US"/>
              </w:rPr>
              <w:t xml:space="preserve">, </w:t>
            </w:r>
            <w:r w:rsidRPr="00740F20">
              <w:rPr>
                <w:rFonts w:ascii="Arial" w:hAnsi="Arial" w:cs="Arial"/>
                <w:sz w:val="16"/>
                <w:szCs w:val="16"/>
              </w:rPr>
              <w:t>лікарські</w:t>
            </w:r>
            <w:r w:rsidRPr="002A10E3">
              <w:rPr>
                <w:rFonts w:ascii="Arial" w:hAnsi="Arial" w:cs="Arial"/>
                <w:sz w:val="16"/>
                <w:szCs w:val="16"/>
                <w:lang w:val="en-US"/>
              </w:rPr>
              <w:t xml:space="preserve"> </w:t>
            </w:r>
            <w:r w:rsidRPr="00740F20">
              <w:rPr>
                <w:rFonts w:ascii="Arial" w:hAnsi="Arial" w:cs="Arial"/>
                <w:sz w:val="16"/>
                <w:szCs w:val="16"/>
              </w:rPr>
              <w:t>форми</w:t>
            </w:r>
            <w:r w:rsidRPr="002A10E3">
              <w:rPr>
                <w:rFonts w:ascii="Arial" w:hAnsi="Arial" w:cs="Arial"/>
                <w:sz w:val="16"/>
                <w:szCs w:val="16"/>
                <w:lang w:val="en-US"/>
              </w:rPr>
              <w:t xml:space="preserve"> </w:t>
            </w:r>
            <w:r w:rsidRPr="00740F20">
              <w:rPr>
                <w:rFonts w:ascii="Arial" w:hAnsi="Arial" w:cs="Arial"/>
                <w:sz w:val="16"/>
                <w:szCs w:val="16"/>
              </w:rPr>
              <w:t>з</w:t>
            </w:r>
            <w:r w:rsidRPr="002A10E3">
              <w:rPr>
                <w:rFonts w:ascii="Arial" w:hAnsi="Arial" w:cs="Arial"/>
                <w:sz w:val="16"/>
                <w:szCs w:val="16"/>
                <w:lang w:val="en-US"/>
              </w:rPr>
              <w:t xml:space="preserve"> </w:t>
            </w:r>
            <w:r w:rsidRPr="00740F20">
              <w:rPr>
                <w:rFonts w:ascii="Arial" w:hAnsi="Arial" w:cs="Arial"/>
                <w:sz w:val="16"/>
                <w:szCs w:val="16"/>
              </w:rPr>
              <w:t>модифікованим</w:t>
            </w:r>
            <w:r w:rsidRPr="002A10E3">
              <w:rPr>
                <w:rFonts w:ascii="Arial" w:hAnsi="Arial" w:cs="Arial"/>
                <w:sz w:val="16"/>
                <w:szCs w:val="16"/>
                <w:lang w:val="en-US"/>
              </w:rPr>
              <w:t xml:space="preserve"> </w:t>
            </w:r>
            <w:r w:rsidRPr="00740F20">
              <w:rPr>
                <w:rFonts w:ascii="Arial" w:hAnsi="Arial" w:cs="Arial"/>
                <w:sz w:val="16"/>
                <w:szCs w:val="16"/>
              </w:rPr>
              <w:t>вивільненням</w:t>
            </w:r>
            <w:r w:rsidRPr="002A10E3">
              <w:rPr>
                <w:rFonts w:ascii="Arial" w:hAnsi="Arial" w:cs="Arial"/>
                <w:sz w:val="16"/>
                <w:szCs w:val="16"/>
                <w:lang w:val="en-US"/>
              </w:rPr>
              <w:t xml:space="preserve"> </w:t>
            </w:r>
            <w:r w:rsidRPr="00740F20">
              <w:rPr>
                <w:rFonts w:ascii="Arial" w:hAnsi="Arial" w:cs="Arial"/>
                <w:sz w:val="16"/>
                <w:szCs w:val="16"/>
              </w:rPr>
              <w:t>або</w:t>
            </w:r>
            <w:r w:rsidRPr="002A10E3">
              <w:rPr>
                <w:rFonts w:ascii="Arial" w:hAnsi="Arial" w:cs="Arial"/>
                <w:sz w:val="16"/>
                <w:szCs w:val="16"/>
                <w:lang w:val="en-US"/>
              </w:rPr>
              <w:t xml:space="preserve"> </w:t>
            </w:r>
            <w:r w:rsidRPr="00740F20">
              <w:rPr>
                <w:rFonts w:ascii="Arial" w:hAnsi="Arial" w:cs="Arial"/>
                <w:sz w:val="16"/>
                <w:szCs w:val="16"/>
              </w:rPr>
              <w:t>пролонгованої</w:t>
            </w:r>
            <w:r w:rsidRPr="002A10E3">
              <w:rPr>
                <w:rFonts w:ascii="Arial" w:hAnsi="Arial" w:cs="Arial"/>
                <w:sz w:val="16"/>
                <w:szCs w:val="16"/>
                <w:lang w:val="en-US"/>
              </w:rPr>
              <w:t xml:space="preserve"> </w:t>
            </w:r>
            <w:r w:rsidRPr="00740F20">
              <w:rPr>
                <w:rFonts w:ascii="Arial" w:hAnsi="Arial" w:cs="Arial"/>
                <w:sz w:val="16"/>
                <w:szCs w:val="16"/>
              </w:rPr>
              <w:t>дії</w:t>
            </w:r>
            <w:r w:rsidRPr="002A10E3">
              <w:rPr>
                <w:rFonts w:ascii="Arial" w:hAnsi="Arial" w:cs="Arial"/>
                <w:sz w:val="16"/>
                <w:szCs w:val="16"/>
                <w:lang w:val="en-US"/>
              </w:rPr>
              <w:t xml:space="preserve"> </w:t>
            </w:r>
            <w:r w:rsidRPr="00740F20">
              <w:rPr>
                <w:rFonts w:ascii="Arial" w:hAnsi="Arial" w:cs="Arial"/>
                <w:sz w:val="16"/>
                <w:szCs w:val="16"/>
              </w:rPr>
              <w:t>та</w:t>
            </w:r>
            <w:r w:rsidRPr="002A10E3">
              <w:rPr>
                <w:rFonts w:ascii="Arial" w:hAnsi="Arial" w:cs="Arial"/>
                <w:sz w:val="16"/>
                <w:szCs w:val="16"/>
                <w:lang w:val="en-US"/>
              </w:rPr>
              <w:t xml:space="preserve"> </w:t>
            </w:r>
            <w:r w:rsidRPr="00740F20">
              <w:rPr>
                <w:rFonts w:ascii="Arial" w:hAnsi="Arial" w:cs="Arial"/>
                <w:sz w:val="16"/>
                <w:szCs w:val="16"/>
              </w:rPr>
              <w:t>ділимі</w:t>
            </w:r>
            <w:r w:rsidRPr="002A10E3">
              <w:rPr>
                <w:rFonts w:ascii="Arial" w:hAnsi="Arial" w:cs="Arial"/>
                <w:sz w:val="16"/>
                <w:szCs w:val="16"/>
                <w:lang w:val="en-US"/>
              </w:rPr>
              <w:t xml:space="preserve"> </w:t>
            </w:r>
            <w:r w:rsidRPr="00740F20">
              <w:rPr>
                <w:rFonts w:ascii="Arial" w:hAnsi="Arial" w:cs="Arial"/>
                <w:sz w:val="16"/>
                <w:szCs w:val="16"/>
              </w:rPr>
              <w:t>таблетки</w:t>
            </w:r>
            <w:r w:rsidRPr="002A10E3">
              <w:rPr>
                <w:rFonts w:ascii="Arial" w:hAnsi="Arial" w:cs="Arial"/>
                <w:sz w:val="16"/>
                <w:szCs w:val="16"/>
                <w:lang w:val="en-US"/>
              </w:rPr>
              <w:t xml:space="preserve">, </w:t>
            </w:r>
            <w:r w:rsidRPr="00740F20">
              <w:rPr>
                <w:rFonts w:ascii="Arial" w:hAnsi="Arial" w:cs="Arial"/>
                <w:sz w:val="16"/>
                <w:szCs w:val="16"/>
              </w:rPr>
              <w:t>призначені</w:t>
            </w:r>
            <w:r w:rsidRPr="002A10E3">
              <w:rPr>
                <w:rFonts w:ascii="Arial" w:hAnsi="Arial" w:cs="Arial"/>
                <w:sz w:val="16"/>
                <w:szCs w:val="16"/>
                <w:lang w:val="en-US"/>
              </w:rPr>
              <w:t xml:space="preserve"> </w:t>
            </w:r>
            <w:r w:rsidRPr="00740F20">
              <w:rPr>
                <w:rFonts w:ascii="Arial" w:hAnsi="Arial" w:cs="Arial"/>
                <w:sz w:val="16"/>
                <w:szCs w:val="16"/>
              </w:rPr>
              <w:t>для</w:t>
            </w:r>
            <w:r w:rsidRPr="002A10E3">
              <w:rPr>
                <w:rFonts w:ascii="Arial" w:hAnsi="Arial" w:cs="Arial"/>
                <w:sz w:val="16"/>
                <w:szCs w:val="16"/>
                <w:lang w:val="en-US"/>
              </w:rPr>
              <w:t xml:space="preserve"> </w:t>
            </w:r>
            <w:r w:rsidRPr="00740F20">
              <w:rPr>
                <w:rFonts w:ascii="Arial" w:hAnsi="Arial" w:cs="Arial"/>
                <w:sz w:val="16"/>
                <w:szCs w:val="16"/>
              </w:rPr>
              <w:t>розділення</w:t>
            </w:r>
            <w:r w:rsidRPr="002A10E3">
              <w:rPr>
                <w:rFonts w:ascii="Arial" w:hAnsi="Arial" w:cs="Arial"/>
                <w:sz w:val="16"/>
                <w:szCs w:val="16"/>
                <w:lang w:val="en-US"/>
              </w:rPr>
              <w:t xml:space="preserve"> </w:t>
            </w:r>
            <w:r w:rsidRPr="00740F20">
              <w:rPr>
                <w:rFonts w:ascii="Arial" w:hAnsi="Arial" w:cs="Arial"/>
                <w:sz w:val="16"/>
                <w:szCs w:val="16"/>
              </w:rPr>
              <w:t>на</w:t>
            </w:r>
            <w:r w:rsidRPr="002A10E3">
              <w:rPr>
                <w:rFonts w:ascii="Arial" w:hAnsi="Arial" w:cs="Arial"/>
                <w:sz w:val="16"/>
                <w:szCs w:val="16"/>
                <w:lang w:val="en-US"/>
              </w:rPr>
              <w:t xml:space="preserve"> </w:t>
            </w:r>
            <w:r w:rsidRPr="00740F20">
              <w:rPr>
                <w:rFonts w:ascii="Arial" w:hAnsi="Arial" w:cs="Arial"/>
                <w:sz w:val="16"/>
                <w:szCs w:val="16"/>
              </w:rPr>
              <w:t>рівні</w:t>
            </w:r>
            <w:r w:rsidRPr="002A10E3">
              <w:rPr>
                <w:rFonts w:ascii="Arial" w:hAnsi="Arial" w:cs="Arial"/>
                <w:sz w:val="16"/>
                <w:szCs w:val="16"/>
                <w:lang w:val="en-US"/>
              </w:rPr>
              <w:t xml:space="preserve"> </w:t>
            </w:r>
            <w:r w:rsidRPr="00740F20">
              <w:rPr>
                <w:rFonts w:ascii="Arial" w:hAnsi="Arial" w:cs="Arial"/>
                <w:sz w:val="16"/>
                <w:szCs w:val="16"/>
              </w:rPr>
              <w:t>дози</w:t>
            </w:r>
            <w:r w:rsidRPr="002A10E3">
              <w:rPr>
                <w:rFonts w:ascii="Arial" w:hAnsi="Arial" w:cs="Arial"/>
                <w:sz w:val="16"/>
                <w:szCs w:val="16"/>
                <w:lang w:val="en-US"/>
              </w:rPr>
              <w:t>)</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Зміна</w:t>
            </w:r>
            <w:r w:rsidRPr="002A10E3">
              <w:rPr>
                <w:rFonts w:ascii="Arial" w:hAnsi="Arial" w:cs="Arial"/>
                <w:sz w:val="16"/>
                <w:szCs w:val="16"/>
                <w:lang w:val="en-US"/>
              </w:rPr>
              <w:t xml:space="preserve"> </w:t>
            </w:r>
            <w:r w:rsidRPr="00740F20">
              <w:rPr>
                <w:rFonts w:ascii="Arial" w:hAnsi="Arial" w:cs="Arial"/>
                <w:sz w:val="16"/>
                <w:szCs w:val="16"/>
              </w:rPr>
              <w:t>розмірів</w:t>
            </w:r>
            <w:r w:rsidRPr="002A10E3">
              <w:rPr>
                <w:rFonts w:ascii="Arial" w:hAnsi="Arial" w:cs="Arial"/>
                <w:sz w:val="16"/>
                <w:szCs w:val="16"/>
                <w:lang w:val="en-US"/>
              </w:rPr>
              <w:t xml:space="preserve"> </w:t>
            </w:r>
            <w:r w:rsidRPr="00740F20">
              <w:rPr>
                <w:rFonts w:ascii="Arial" w:hAnsi="Arial" w:cs="Arial"/>
                <w:sz w:val="16"/>
                <w:szCs w:val="16"/>
              </w:rPr>
              <w:t>лікарської</w:t>
            </w:r>
            <w:r w:rsidRPr="002A10E3">
              <w:rPr>
                <w:rFonts w:ascii="Arial" w:hAnsi="Arial" w:cs="Arial"/>
                <w:sz w:val="16"/>
                <w:szCs w:val="16"/>
                <w:lang w:val="en-US"/>
              </w:rPr>
              <w:t xml:space="preserve"> </w:t>
            </w:r>
            <w:r w:rsidRPr="00740F20">
              <w:rPr>
                <w:rFonts w:ascii="Arial" w:hAnsi="Arial" w:cs="Arial"/>
                <w:sz w:val="16"/>
                <w:szCs w:val="16"/>
              </w:rPr>
              <w:t>форми</w:t>
            </w:r>
            <w:r w:rsidRPr="002A10E3">
              <w:rPr>
                <w:rFonts w:ascii="Arial" w:hAnsi="Arial" w:cs="Arial"/>
                <w:sz w:val="16"/>
                <w:szCs w:val="16"/>
                <w:lang w:val="en-US"/>
              </w:rPr>
              <w:t xml:space="preserve">, </w:t>
            </w:r>
            <w:r w:rsidRPr="00740F20">
              <w:rPr>
                <w:rFonts w:ascii="Arial" w:hAnsi="Arial" w:cs="Arial"/>
                <w:sz w:val="16"/>
                <w:szCs w:val="16"/>
              </w:rPr>
              <w:t>змінюється</w:t>
            </w:r>
            <w:r w:rsidRPr="002A10E3">
              <w:rPr>
                <w:rFonts w:ascii="Arial" w:hAnsi="Arial" w:cs="Arial"/>
                <w:sz w:val="16"/>
                <w:szCs w:val="16"/>
                <w:lang w:val="en-US"/>
              </w:rPr>
              <w:t xml:space="preserve"> </w:t>
            </w:r>
            <w:r w:rsidRPr="00740F20">
              <w:rPr>
                <w:rFonts w:ascii="Arial" w:hAnsi="Arial" w:cs="Arial"/>
                <w:sz w:val="16"/>
                <w:szCs w:val="16"/>
              </w:rPr>
              <w:t>висота</w:t>
            </w:r>
            <w:r w:rsidRPr="002A10E3">
              <w:rPr>
                <w:rFonts w:ascii="Arial" w:hAnsi="Arial" w:cs="Arial"/>
                <w:sz w:val="16"/>
                <w:szCs w:val="16"/>
                <w:lang w:val="en-US"/>
              </w:rPr>
              <w:t xml:space="preserve"> </w:t>
            </w:r>
            <w:r w:rsidRPr="00740F20">
              <w:rPr>
                <w:rFonts w:ascii="Arial" w:hAnsi="Arial" w:cs="Arial"/>
                <w:sz w:val="16"/>
                <w:szCs w:val="16"/>
              </w:rPr>
              <w:t>таблетки</w:t>
            </w:r>
            <w:r w:rsidRPr="002A10E3">
              <w:rPr>
                <w:rFonts w:ascii="Arial" w:hAnsi="Arial" w:cs="Arial"/>
                <w:sz w:val="16"/>
                <w:szCs w:val="16"/>
                <w:lang w:val="en-US"/>
              </w:rPr>
              <w:t xml:space="preserve">. </w:t>
            </w:r>
            <w:r w:rsidRPr="00740F20">
              <w:rPr>
                <w:rFonts w:ascii="Arial" w:hAnsi="Arial" w:cs="Arial"/>
                <w:sz w:val="16"/>
                <w:szCs w:val="16"/>
              </w:rPr>
              <w:t>При цьому діаметр таблеток не змінюється.</w:t>
            </w:r>
          </w:p>
          <w:p w:rsidR="00730CD4" w:rsidRPr="00740F20" w:rsidRDefault="00730CD4" w:rsidP="003309F1">
            <w:pPr>
              <w:jc w:val="center"/>
              <w:rPr>
                <w:rFonts w:ascii="Arial" w:hAnsi="Arial" w:cs="Arial"/>
                <w:sz w:val="16"/>
                <w:szCs w:val="16"/>
              </w:rPr>
            </w:pPr>
            <w:r w:rsidRPr="002A10E3">
              <w:rPr>
                <w:rFonts w:ascii="Arial" w:hAnsi="Arial" w:cs="Arial"/>
                <w:sz w:val="16"/>
                <w:szCs w:val="16"/>
                <w:lang w:val="en-US"/>
              </w:rPr>
              <w:t xml:space="preserve">3.2.P.3.4 Controls of Critical Steps and Intermediates. </w:t>
            </w:r>
            <w:r w:rsidRPr="00740F20">
              <w:rPr>
                <w:rFonts w:ascii="Arial" w:hAnsi="Arial" w:cs="Arial"/>
                <w:sz w:val="16"/>
                <w:szCs w:val="16"/>
              </w:rPr>
              <w:t>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в процесі випробування на стійкість до роздавлювання. Зміна заявляється для таблеток сили дії: 50 мкг, 75 мкг, 125 мкг і 150 мкг. 3.2.P.3.4 затверджено:</w:t>
            </w:r>
          </w:p>
          <w:p w:rsidR="00730CD4" w:rsidRPr="002A10E3" w:rsidRDefault="00730CD4" w:rsidP="003309F1">
            <w:pPr>
              <w:jc w:val="center"/>
              <w:rPr>
                <w:rFonts w:ascii="Arial" w:hAnsi="Arial" w:cs="Arial"/>
                <w:sz w:val="16"/>
                <w:szCs w:val="16"/>
                <w:lang w:val="en-US"/>
              </w:rPr>
            </w:pPr>
            <w:r w:rsidRPr="002A10E3">
              <w:rPr>
                <w:rFonts w:ascii="Arial" w:hAnsi="Arial" w:cs="Arial"/>
                <w:sz w:val="16"/>
                <w:szCs w:val="16"/>
                <w:lang w:val="en-US"/>
              </w:rPr>
              <w:t>Controls of Critical Steps and Intermediates Process controls during tabletting Resistance to crushing: 20 to 70 N;</w:t>
            </w:r>
          </w:p>
          <w:p w:rsidR="00730CD4" w:rsidRPr="002A10E3" w:rsidRDefault="00730CD4" w:rsidP="003309F1">
            <w:pPr>
              <w:jc w:val="center"/>
              <w:rPr>
                <w:rFonts w:ascii="Arial" w:hAnsi="Arial" w:cs="Arial"/>
                <w:sz w:val="16"/>
                <w:szCs w:val="16"/>
                <w:lang w:val="en-US"/>
              </w:rPr>
            </w:pPr>
            <w:r w:rsidRPr="00740F20">
              <w:rPr>
                <w:rFonts w:ascii="Arial" w:hAnsi="Arial" w:cs="Arial"/>
                <w:sz w:val="16"/>
                <w:szCs w:val="16"/>
              </w:rPr>
              <w:t>запропоновано</w:t>
            </w:r>
            <w:r w:rsidRPr="002A10E3">
              <w:rPr>
                <w:rFonts w:ascii="Arial" w:hAnsi="Arial" w:cs="Arial"/>
                <w:sz w:val="16"/>
                <w:szCs w:val="16"/>
                <w:lang w:val="en-US"/>
              </w:rPr>
              <w:t xml:space="preserve">: 3.2.P.3.4 Controls of Critical Steps and Intermediates Process controls during tabletting Resistance to crushing: 30 to 60 N </w:t>
            </w:r>
            <w:r w:rsidRPr="00740F20">
              <w:rPr>
                <w:rFonts w:ascii="Arial" w:hAnsi="Arial" w:cs="Arial"/>
                <w:sz w:val="16"/>
                <w:szCs w:val="16"/>
              </w:rPr>
              <w:t>Введення</w:t>
            </w:r>
            <w:r w:rsidRPr="002A10E3">
              <w:rPr>
                <w:rFonts w:ascii="Arial" w:hAnsi="Arial" w:cs="Arial"/>
                <w:sz w:val="16"/>
                <w:szCs w:val="16"/>
                <w:lang w:val="en-US"/>
              </w:rPr>
              <w:t xml:space="preserve"> </w:t>
            </w:r>
            <w:r w:rsidRPr="00740F20">
              <w:rPr>
                <w:rFonts w:ascii="Arial" w:hAnsi="Arial" w:cs="Arial"/>
                <w:sz w:val="16"/>
                <w:szCs w:val="16"/>
              </w:rPr>
              <w:t>змін</w:t>
            </w:r>
            <w:r w:rsidRPr="002A10E3">
              <w:rPr>
                <w:rFonts w:ascii="Arial" w:hAnsi="Arial" w:cs="Arial"/>
                <w:sz w:val="16"/>
                <w:szCs w:val="16"/>
                <w:lang w:val="en-US"/>
              </w:rPr>
              <w:t xml:space="preserve"> </w:t>
            </w:r>
            <w:r w:rsidRPr="00740F20">
              <w:rPr>
                <w:rFonts w:ascii="Arial" w:hAnsi="Arial" w:cs="Arial"/>
                <w:sz w:val="16"/>
                <w:szCs w:val="16"/>
              </w:rPr>
              <w:t>протягом</w:t>
            </w:r>
            <w:r w:rsidRPr="002A10E3">
              <w:rPr>
                <w:rFonts w:ascii="Arial" w:hAnsi="Arial" w:cs="Arial"/>
                <w:sz w:val="16"/>
                <w:szCs w:val="16"/>
                <w:lang w:val="en-US"/>
              </w:rPr>
              <w:t xml:space="preserve"> 6-</w:t>
            </w:r>
            <w:r w:rsidRPr="00740F20">
              <w:rPr>
                <w:rFonts w:ascii="Arial" w:hAnsi="Arial" w:cs="Arial"/>
                <w:sz w:val="16"/>
                <w:szCs w:val="16"/>
              </w:rPr>
              <w:t>ти</w:t>
            </w:r>
            <w:r w:rsidRPr="002A10E3">
              <w:rPr>
                <w:rFonts w:ascii="Arial" w:hAnsi="Arial" w:cs="Arial"/>
                <w:sz w:val="16"/>
                <w:szCs w:val="16"/>
                <w:lang w:val="en-US"/>
              </w:rPr>
              <w:t xml:space="preserve"> </w:t>
            </w:r>
            <w:r w:rsidRPr="00740F20">
              <w:rPr>
                <w:rFonts w:ascii="Arial" w:hAnsi="Arial" w:cs="Arial"/>
                <w:sz w:val="16"/>
                <w:szCs w:val="16"/>
              </w:rPr>
              <w:t>місяців</w:t>
            </w:r>
            <w:r w:rsidRPr="002A10E3">
              <w:rPr>
                <w:rFonts w:ascii="Arial" w:hAnsi="Arial" w:cs="Arial"/>
                <w:sz w:val="16"/>
                <w:szCs w:val="16"/>
                <w:lang w:val="en-US"/>
              </w:rPr>
              <w:t xml:space="preserve"> </w:t>
            </w:r>
            <w:r w:rsidRPr="00740F20">
              <w:rPr>
                <w:rFonts w:ascii="Arial" w:hAnsi="Arial" w:cs="Arial"/>
                <w:sz w:val="16"/>
                <w:szCs w:val="16"/>
              </w:rPr>
              <w:t>після</w:t>
            </w:r>
            <w:r w:rsidRPr="002A10E3">
              <w:rPr>
                <w:rFonts w:ascii="Arial" w:hAnsi="Arial" w:cs="Arial"/>
                <w:sz w:val="16"/>
                <w:szCs w:val="16"/>
                <w:lang w:val="en-US"/>
              </w:rPr>
              <w:t xml:space="preserve"> </w:t>
            </w:r>
            <w:r w:rsidRPr="00740F20">
              <w:rPr>
                <w:rFonts w:ascii="Arial" w:hAnsi="Arial" w:cs="Arial"/>
                <w:sz w:val="16"/>
                <w:szCs w:val="16"/>
              </w:rPr>
              <w:t>затвердження</w:t>
            </w:r>
            <w:r w:rsidRPr="002A10E3">
              <w:rPr>
                <w:rFonts w:ascii="Arial" w:hAnsi="Arial" w:cs="Arial"/>
                <w:sz w:val="16"/>
                <w:szCs w:val="16"/>
                <w:lang w:val="en-US"/>
              </w:rPr>
              <w:t xml:space="preserve">.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І</w:t>
            </w:r>
            <w:r w:rsidRPr="002A10E3">
              <w:rPr>
                <w:rFonts w:ascii="Arial" w:hAnsi="Arial" w:cs="Arial"/>
                <w:sz w:val="16"/>
                <w:szCs w:val="16"/>
                <w:lang w:val="en-US"/>
              </w:rPr>
              <w:t xml:space="preserve"> </w:t>
            </w:r>
            <w:r w:rsidRPr="00740F20">
              <w:rPr>
                <w:rFonts w:ascii="Arial" w:hAnsi="Arial" w:cs="Arial"/>
                <w:sz w:val="16"/>
                <w:szCs w:val="16"/>
              </w:rPr>
              <w:t>типу</w:t>
            </w:r>
            <w:r w:rsidRPr="002A10E3">
              <w:rPr>
                <w:rFonts w:ascii="Arial" w:hAnsi="Arial" w:cs="Arial"/>
                <w:sz w:val="16"/>
                <w:szCs w:val="16"/>
                <w:lang w:val="en-US"/>
              </w:rPr>
              <w:t xml:space="preserve"> -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з</w:t>
            </w:r>
            <w:r w:rsidRPr="002A10E3">
              <w:rPr>
                <w:rFonts w:ascii="Arial" w:hAnsi="Arial" w:cs="Arial"/>
                <w:sz w:val="16"/>
                <w:szCs w:val="16"/>
                <w:lang w:val="en-US"/>
              </w:rPr>
              <w:t xml:space="preserve"> </w:t>
            </w:r>
            <w:r w:rsidRPr="00740F20">
              <w:rPr>
                <w:rFonts w:ascii="Arial" w:hAnsi="Arial" w:cs="Arial"/>
                <w:sz w:val="16"/>
                <w:szCs w:val="16"/>
              </w:rPr>
              <w:t>якості</w:t>
            </w:r>
            <w:r w:rsidRPr="002A10E3">
              <w:rPr>
                <w:rFonts w:ascii="Arial" w:hAnsi="Arial" w:cs="Arial"/>
                <w:sz w:val="16"/>
                <w:szCs w:val="16"/>
                <w:lang w:val="en-US"/>
              </w:rPr>
              <w:t xml:space="preserve">. </w:t>
            </w:r>
            <w:r w:rsidRPr="00740F20">
              <w:rPr>
                <w:rFonts w:ascii="Arial" w:hAnsi="Arial" w:cs="Arial"/>
                <w:sz w:val="16"/>
                <w:szCs w:val="16"/>
              </w:rPr>
              <w:t>Готовий</w:t>
            </w:r>
            <w:r w:rsidRPr="002A10E3">
              <w:rPr>
                <w:rFonts w:ascii="Arial" w:hAnsi="Arial" w:cs="Arial"/>
                <w:sz w:val="16"/>
                <w:szCs w:val="16"/>
                <w:lang w:val="en-US"/>
              </w:rPr>
              <w:t xml:space="preserve"> </w:t>
            </w:r>
            <w:r w:rsidRPr="00740F20">
              <w:rPr>
                <w:rFonts w:ascii="Arial" w:hAnsi="Arial" w:cs="Arial"/>
                <w:sz w:val="16"/>
                <w:szCs w:val="16"/>
              </w:rPr>
              <w:t>лікарський</w:t>
            </w:r>
            <w:r w:rsidRPr="002A10E3">
              <w:rPr>
                <w:rFonts w:ascii="Arial" w:hAnsi="Arial" w:cs="Arial"/>
                <w:sz w:val="16"/>
                <w:szCs w:val="16"/>
                <w:lang w:val="en-US"/>
              </w:rPr>
              <w:t xml:space="preserve"> </w:t>
            </w:r>
            <w:r w:rsidRPr="00740F20">
              <w:rPr>
                <w:rFonts w:ascii="Arial" w:hAnsi="Arial" w:cs="Arial"/>
                <w:sz w:val="16"/>
                <w:szCs w:val="16"/>
              </w:rPr>
              <w:t>засіб</w:t>
            </w:r>
            <w:r w:rsidRPr="002A10E3">
              <w:rPr>
                <w:rFonts w:ascii="Arial" w:hAnsi="Arial" w:cs="Arial"/>
                <w:sz w:val="16"/>
                <w:szCs w:val="16"/>
                <w:lang w:val="en-US"/>
              </w:rPr>
              <w:t xml:space="preserve">.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у</w:t>
            </w:r>
            <w:r w:rsidRPr="002A10E3">
              <w:rPr>
                <w:rFonts w:ascii="Arial" w:hAnsi="Arial" w:cs="Arial"/>
                <w:sz w:val="16"/>
                <w:szCs w:val="16"/>
                <w:lang w:val="en-US"/>
              </w:rPr>
              <w:t xml:space="preserve"> </w:t>
            </w:r>
            <w:r w:rsidRPr="00740F20">
              <w:rPr>
                <w:rFonts w:ascii="Arial" w:hAnsi="Arial" w:cs="Arial"/>
                <w:sz w:val="16"/>
                <w:szCs w:val="16"/>
              </w:rPr>
              <w:t>виробництві</w:t>
            </w:r>
            <w:r w:rsidRPr="002A10E3">
              <w:rPr>
                <w:rFonts w:ascii="Arial" w:hAnsi="Arial" w:cs="Arial"/>
                <w:sz w:val="16"/>
                <w:szCs w:val="16"/>
                <w:lang w:val="en-US"/>
              </w:rPr>
              <w:t xml:space="preserve">.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у</w:t>
            </w:r>
            <w:r w:rsidRPr="002A10E3">
              <w:rPr>
                <w:rFonts w:ascii="Arial" w:hAnsi="Arial" w:cs="Arial"/>
                <w:sz w:val="16"/>
                <w:szCs w:val="16"/>
                <w:lang w:val="en-US"/>
              </w:rPr>
              <w:t xml:space="preserve"> </w:t>
            </w:r>
            <w:r w:rsidRPr="00740F20">
              <w:rPr>
                <w:rFonts w:ascii="Arial" w:hAnsi="Arial" w:cs="Arial"/>
                <w:sz w:val="16"/>
                <w:szCs w:val="16"/>
              </w:rPr>
              <w:t>процесі</w:t>
            </w:r>
            <w:r w:rsidRPr="002A10E3">
              <w:rPr>
                <w:rFonts w:ascii="Arial" w:hAnsi="Arial" w:cs="Arial"/>
                <w:sz w:val="16"/>
                <w:szCs w:val="16"/>
                <w:lang w:val="en-US"/>
              </w:rPr>
              <w:t xml:space="preserve"> </w:t>
            </w:r>
            <w:r w:rsidRPr="00740F20">
              <w:rPr>
                <w:rFonts w:ascii="Arial" w:hAnsi="Arial" w:cs="Arial"/>
                <w:sz w:val="16"/>
                <w:szCs w:val="16"/>
              </w:rPr>
              <w:t>виробництва</w:t>
            </w:r>
            <w:r w:rsidRPr="002A10E3">
              <w:rPr>
                <w:rFonts w:ascii="Arial" w:hAnsi="Arial" w:cs="Arial"/>
                <w:sz w:val="16"/>
                <w:szCs w:val="16"/>
                <w:lang w:val="en-US"/>
              </w:rPr>
              <w:t xml:space="preserve"> </w:t>
            </w:r>
            <w:r w:rsidRPr="00740F20">
              <w:rPr>
                <w:rFonts w:ascii="Arial" w:hAnsi="Arial" w:cs="Arial"/>
                <w:sz w:val="16"/>
                <w:szCs w:val="16"/>
              </w:rPr>
              <w:t>готового</w:t>
            </w:r>
            <w:r w:rsidRPr="002A10E3">
              <w:rPr>
                <w:rFonts w:ascii="Arial" w:hAnsi="Arial" w:cs="Arial"/>
                <w:sz w:val="16"/>
                <w:szCs w:val="16"/>
                <w:lang w:val="en-US"/>
              </w:rPr>
              <w:t xml:space="preserve"> </w:t>
            </w:r>
            <w:r w:rsidRPr="00740F20">
              <w:rPr>
                <w:rFonts w:ascii="Arial" w:hAnsi="Arial" w:cs="Arial"/>
                <w:sz w:val="16"/>
                <w:szCs w:val="16"/>
              </w:rPr>
              <w:t>лікарського</w:t>
            </w:r>
            <w:r w:rsidRPr="002A10E3">
              <w:rPr>
                <w:rFonts w:ascii="Arial" w:hAnsi="Arial" w:cs="Arial"/>
                <w:sz w:val="16"/>
                <w:szCs w:val="16"/>
                <w:lang w:val="en-US"/>
              </w:rPr>
              <w:t xml:space="preserve"> </w:t>
            </w:r>
            <w:r w:rsidRPr="00740F20">
              <w:rPr>
                <w:rFonts w:ascii="Arial" w:hAnsi="Arial" w:cs="Arial"/>
                <w:sz w:val="16"/>
                <w:szCs w:val="16"/>
              </w:rPr>
              <w:t>засобу</w:t>
            </w:r>
            <w:r w:rsidRPr="002A10E3">
              <w:rPr>
                <w:rFonts w:ascii="Arial" w:hAnsi="Arial" w:cs="Arial"/>
                <w:sz w:val="16"/>
                <w:szCs w:val="16"/>
                <w:lang w:val="en-US"/>
              </w:rPr>
              <w:t xml:space="preserve">, </w:t>
            </w:r>
            <w:r w:rsidRPr="00740F20">
              <w:rPr>
                <w:rFonts w:ascii="Arial" w:hAnsi="Arial" w:cs="Arial"/>
                <w:sz w:val="16"/>
                <w:szCs w:val="16"/>
              </w:rPr>
              <w:t>включаючи</w:t>
            </w:r>
            <w:r w:rsidRPr="002A10E3">
              <w:rPr>
                <w:rFonts w:ascii="Arial" w:hAnsi="Arial" w:cs="Arial"/>
                <w:sz w:val="16"/>
                <w:szCs w:val="16"/>
                <w:lang w:val="en-US"/>
              </w:rPr>
              <w:t xml:space="preserve"> </w:t>
            </w:r>
            <w:r w:rsidRPr="00740F20">
              <w:rPr>
                <w:rFonts w:ascii="Arial" w:hAnsi="Arial" w:cs="Arial"/>
                <w:sz w:val="16"/>
                <w:szCs w:val="16"/>
              </w:rPr>
              <w:t>проміжний</w:t>
            </w:r>
            <w:r w:rsidRPr="002A10E3">
              <w:rPr>
                <w:rFonts w:ascii="Arial" w:hAnsi="Arial" w:cs="Arial"/>
                <w:sz w:val="16"/>
                <w:szCs w:val="16"/>
                <w:lang w:val="en-US"/>
              </w:rPr>
              <w:t xml:space="preserve"> </w:t>
            </w:r>
            <w:r w:rsidRPr="00740F20">
              <w:rPr>
                <w:rFonts w:ascii="Arial" w:hAnsi="Arial" w:cs="Arial"/>
                <w:sz w:val="16"/>
                <w:szCs w:val="16"/>
              </w:rPr>
              <w:t>продукт</w:t>
            </w:r>
            <w:r w:rsidRPr="002A10E3">
              <w:rPr>
                <w:rFonts w:ascii="Arial" w:hAnsi="Arial" w:cs="Arial"/>
                <w:sz w:val="16"/>
                <w:szCs w:val="16"/>
                <w:lang w:val="en-US"/>
              </w:rPr>
              <w:t xml:space="preserve">, </w:t>
            </w:r>
            <w:r w:rsidRPr="00740F20">
              <w:rPr>
                <w:rFonts w:ascii="Arial" w:hAnsi="Arial" w:cs="Arial"/>
                <w:sz w:val="16"/>
                <w:szCs w:val="16"/>
              </w:rPr>
              <w:t>що</w:t>
            </w:r>
            <w:r w:rsidRPr="002A10E3">
              <w:rPr>
                <w:rFonts w:ascii="Arial" w:hAnsi="Arial" w:cs="Arial"/>
                <w:sz w:val="16"/>
                <w:szCs w:val="16"/>
                <w:lang w:val="en-US"/>
              </w:rPr>
              <w:t xml:space="preserve"> </w:t>
            </w:r>
            <w:r w:rsidRPr="00740F20">
              <w:rPr>
                <w:rFonts w:ascii="Arial" w:hAnsi="Arial" w:cs="Arial"/>
                <w:sz w:val="16"/>
                <w:szCs w:val="16"/>
              </w:rPr>
              <w:t>застосовується</w:t>
            </w:r>
            <w:r w:rsidRPr="002A10E3">
              <w:rPr>
                <w:rFonts w:ascii="Arial" w:hAnsi="Arial" w:cs="Arial"/>
                <w:sz w:val="16"/>
                <w:szCs w:val="16"/>
                <w:lang w:val="en-US"/>
              </w:rPr>
              <w:t xml:space="preserve"> </w:t>
            </w:r>
            <w:r w:rsidRPr="00740F20">
              <w:rPr>
                <w:rFonts w:ascii="Arial" w:hAnsi="Arial" w:cs="Arial"/>
                <w:sz w:val="16"/>
                <w:szCs w:val="16"/>
              </w:rPr>
              <w:t>при</w:t>
            </w:r>
            <w:r w:rsidRPr="002A10E3">
              <w:rPr>
                <w:rFonts w:ascii="Arial" w:hAnsi="Arial" w:cs="Arial"/>
                <w:sz w:val="16"/>
                <w:szCs w:val="16"/>
                <w:lang w:val="en-US"/>
              </w:rPr>
              <w:t xml:space="preserve"> </w:t>
            </w:r>
            <w:r w:rsidRPr="00740F20">
              <w:rPr>
                <w:rFonts w:ascii="Arial" w:hAnsi="Arial" w:cs="Arial"/>
                <w:sz w:val="16"/>
                <w:szCs w:val="16"/>
              </w:rPr>
              <w:t>виробництві</w:t>
            </w:r>
            <w:r w:rsidRPr="002A10E3">
              <w:rPr>
                <w:rFonts w:ascii="Arial" w:hAnsi="Arial" w:cs="Arial"/>
                <w:sz w:val="16"/>
                <w:szCs w:val="16"/>
                <w:lang w:val="en-US"/>
              </w:rPr>
              <w:t xml:space="preserve"> </w:t>
            </w:r>
            <w:r w:rsidRPr="00740F20">
              <w:rPr>
                <w:rFonts w:ascii="Arial" w:hAnsi="Arial" w:cs="Arial"/>
                <w:sz w:val="16"/>
                <w:szCs w:val="16"/>
              </w:rPr>
              <w:t>готового</w:t>
            </w:r>
            <w:r w:rsidRPr="002A10E3">
              <w:rPr>
                <w:rFonts w:ascii="Arial" w:hAnsi="Arial" w:cs="Arial"/>
                <w:sz w:val="16"/>
                <w:szCs w:val="16"/>
                <w:lang w:val="en-US"/>
              </w:rPr>
              <w:t xml:space="preserve"> </w:t>
            </w:r>
            <w:r w:rsidRPr="00740F20">
              <w:rPr>
                <w:rFonts w:ascii="Arial" w:hAnsi="Arial" w:cs="Arial"/>
                <w:sz w:val="16"/>
                <w:szCs w:val="16"/>
              </w:rPr>
              <w:t>лікарського</w:t>
            </w:r>
            <w:r w:rsidRPr="002A10E3">
              <w:rPr>
                <w:rFonts w:ascii="Arial" w:hAnsi="Arial" w:cs="Arial"/>
                <w:sz w:val="16"/>
                <w:szCs w:val="16"/>
                <w:lang w:val="en-US"/>
              </w:rPr>
              <w:t xml:space="preserve"> </w:t>
            </w:r>
            <w:r w:rsidRPr="00740F20">
              <w:rPr>
                <w:rFonts w:ascii="Arial" w:hAnsi="Arial" w:cs="Arial"/>
                <w:sz w:val="16"/>
                <w:szCs w:val="16"/>
              </w:rPr>
              <w:t>засобу</w:t>
            </w:r>
            <w:r w:rsidRPr="002A10E3">
              <w:rPr>
                <w:rFonts w:ascii="Arial" w:hAnsi="Arial" w:cs="Arial"/>
                <w:sz w:val="16"/>
                <w:szCs w:val="16"/>
                <w:lang w:val="en-US"/>
              </w:rPr>
              <w:t xml:space="preserve"> (</w:t>
            </w:r>
            <w:r w:rsidRPr="00740F20">
              <w:rPr>
                <w:rFonts w:ascii="Arial" w:hAnsi="Arial" w:cs="Arial"/>
                <w:sz w:val="16"/>
                <w:szCs w:val="16"/>
              </w:rPr>
              <w:t>інші</w:t>
            </w:r>
            <w:r w:rsidRPr="002A10E3">
              <w:rPr>
                <w:rFonts w:ascii="Arial" w:hAnsi="Arial" w:cs="Arial"/>
                <w:sz w:val="16"/>
                <w:szCs w:val="16"/>
                <w:lang w:val="en-US"/>
              </w:rPr>
              <w:t xml:space="preserve">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Незначні</w:t>
            </w:r>
            <w:r w:rsidRPr="002A10E3">
              <w:rPr>
                <w:rFonts w:ascii="Arial" w:hAnsi="Arial" w:cs="Arial"/>
                <w:sz w:val="16"/>
                <w:szCs w:val="16"/>
                <w:lang w:val="en-US"/>
              </w:rPr>
              <w:t xml:space="preserve">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в</w:t>
            </w:r>
            <w:r w:rsidRPr="002A10E3">
              <w:rPr>
                <w:rFonts w:ascii="Arial" w:hAnsi="Arial" w:cs="Arial"/>
                <w:sz w:val="16"/>
                <w:szCs w:val="16"/>
                <w:lang w:val="en-US"/>
              </w:rPr>
              <w:t xml:space="preserve"> </w:t>
            </w:r>
            <w:r w:rsidRPr="00740F20">
              <w:rPr>
                <w:rFonts w:ascii="Arial" w:hAnsi="Arial" w:cs="Arial"/>
                <w:sz w:val="16"/>
                <w:szCs w:val="16"/>
              </w:rPr>
              <w:t>процесі</w:t>
            </w:r>
            <w:r w:rsidRPr="002A10E3">
              <w:rPr>
                <w:rFonts w:ascii="Arial" w:hAnsi="Arial" w:cs="Arial"/>
                <w:sz w:val="16"/>
                <w:szCs w:val="16"/>
                <w:lang w:val="en-US"/>
              </w:rPr>
              <w:t xml:space="preserve"> </w:t>
            </w:r>
            <w:r w:rsidRPr="00740F20">
              <w:rPr>
                <w:rFonts w:ascii="Arial" w:hAnsi="Arial" w:cs="Arial"/>
                <w:sz w:val="16"/>
                <w:szCs w:val="16"/>
              </w:rPr>
              <w:t>виробництва</w:t>
            </w:r>
            <w:r w:rsidRPr="002A10E3">
              <w:rPr>
                <w:rFonts w:ascii="Arial" w:hAnsi="Arial" w:cs="Arial"/>
                <w:sz w:val="16"/>
                <w:szCs w:val="16"/>
                <w:lang w:val="en-US"/>
              </w:rPr>
              <w:t xml:space="preserve"> </w:t>
            </w:r>
            <w:r w:rsidRPr="00740F20">
              <w:rPr>
                <w:rFonts w:ascii="Arial" w:hAnsi="Arial" w:cs="Arial"/>
                <w:sz w:val="16"/>
                <w:szCs w:val="16"/>
              </w:rPr>
              <w:t>готового</w:t>
            </w:r>
            <w:r w:rsidRPr="002A10E3">
              <w:rPr>
                <w:rFonts w:ascii="Arial" w:hAnsi="Arial" w:cs="Arial"/>
                <w:sz w:val="16"/>
                <w:szCs w:val="16"/>
                <w:lang w:val="en-US"/>
              </w:rPr>
              <w:t xml:space="preserve"> </w:t>
            </w:r>
            <w:r w:rsidRPr="00740F20">
              <w:rPr>
                <w:rFonts w:ascii="Arial" w:hAnsi="Arial" w:cs="Arial"/>
                <w:sz w:val="16"/>
                <w:szCs w:val="16"/>
              </w:rPr>
              <w:t>лікарського</w:t>
            </w:r>
            <w:r w:rsidRPr="002A10E3">
              <w:rPr>
                <w:rFonts w:ascii="Arial" w:hAnsi="Arial" w:cs="Arial"/>
                <w:sz w:val="16"/>
                <w:szCs w:val="16"/>
                <w:lang w:val="en-US"/>
              </w:rPr>
              <w:t xml:space="preserve"> </w:t>
            </w:r>
            <w:r w:rsidRPr="00740F20">
              <w:rPr>
                <w:rFonts w:ascii="Arial" w:hAnsi="Arial" w:cs="Arial"/>
                <w:sz w:val="16"/>
                <w:szCs w:val="16"/>
              </w:rPr>
              <w:t>засобу</w:t>
            </w:r>
            <w:r w:rsidRPr="002A10E3">
              <w:rPr>
                <w:rFonts w:ascii="Arial" w:hAnsi="Arial" w:cs="Arial"/>
                <w:sz w:val="16"/>
                <w:szCs w:val="16"/>
                <w:lang w:val="en-US"/>
              </w:rPr>
              <w:t xml:space="preserve"> - </w:t>
            </w:r>
            <w:r w:rsidRPr="00740F20">
              <w:rPr>
                <w:rFonts w:ascii="Arial" w:hAnsi="Arial" w:cs="Arial"/>
                <w:sz w:val="16"/>
                <w:szCs w:val="16"/>
              </w:rPr>
              <w:t>зміна</w:t>
            </w:r>
            <w:r w:rsidRPr="002A10E3">
              <w:rPr>
                <w:rFonts w:ascii="Arial" w:hAnsi="Arial" w:cs="Arial"/>
                <w:sz w:val="16"/>
                <w:szCs w:val="16"/>
                <w:lang w:val="en-US"/>
              </w:rPr>
              <w:t xml:space="preserve"> </w:t>
            </w:r>
            <w:r w:rsidRPr="00740F20">
              <w:rPr>
                <w:rFonts w:ascii="Arial" w:hAnsi="Arial" w:cs="Arial"/>
                <w:sz w:val="16"/>
                <w:szCs w:val="16"/>
              </w:rPr>
              <w:t>часу</w:t>
            </w:r>
            <w:r w:rsidRPr="002A10E3">
              <w:rPr>
                <w:rFonts w:ascii="Arial" w:hAnsi="Arial" w:cs="Arial"/>
                <w:sz w:val="16"/>
                <w:szCs w:val="16"/>
                <w:lang w:val="en-US"/>
              </w:rPr>
              <w:t xml:space="preserve"> </w:t>
            </w:r>
            <w:r w:rsidRPr="00740F20">
              <w:rPr>
                <w:rFonts w:ascii="Arial" w:hAnsi="Arial" w:cs="Arial"/>
                <w:sz w:val="16"/>
                <w:szCs w:val="16"/>
              </w:rPr>
              <w:t>витримки</w:t>
            </w:r>
            <w:r w:rsidRPr="002A10E3">
              <w:rPr>
                <w:rFonts w:ascii="Arial" w:hAnsi="Arial" w:cs="Arial"/>
                <w:sz w:val="16"/>
                <w:szCs w:val="16"/>
                <w:lang w:val="en-US"/>
              </w:rPr>
              <w:t xml:space="preserve"> </w:t>
            </w:r>
            <w:r w:rsidRPr="00740F20">
              <w:rPr>
                <w:rFonts w:ascii="Arial" w:hAnsi="Arial" w:cs="Arial"/>
                <w:sz w:val="16"/>
                <w:szCs w:val="16"/>
              </w:rPr>
              <w:t>проміжного</w:t>
            </w:r>
            <w:r w:rsidRPr="002A10E3">
              <w:rPr>
                <w:rFonts w:ascii="Arial" w:hAnsi="Arial" w:cs="Arial"/>
                <w:sz w:val="16"/>
                <w:szCs w:val="16"/>
                <w:lang w:val="en-US"/>
              </w:rPr>
              <w:t xml:space="preserve"> </w:t>
            </w:r>
            <w:r w:rsidRPr="00740F20">
              <w:rPr>
                <w:rFonts w:ascii="Arial" w:hAnsi="Arial" w:cs="Arial"/>
                <w:sz w:val="16"/>
                <w:szCs w:val="16"/>
              </w:rPr>
              <w:t>продукту</w:t>
            </w:r>
            <w:r w:rsidRPr="002A10E3">
              <w:rPr>
                <w:rFonts w:ascii="Arial" w:hAnsi="Arial" w:cs="Arial"/>
                <w:sz w:val="16"/>
                <w:szCs w:val="16"/>
                <w:lang w:val="en-US"/>
              </w:rPr>
              <w:t xml:space="preserve">.  </w:t>
            </w:r>
            <w:r w:rsidRPr="00740F20">
              <w:rPr>
                <w:rFonts w:ascii="Arial" w:hAnsi="Arial" w:cs="Arial"/>
                <w:sz w:val="16"/>
                <w:szCs w:val="16"/>
              </w:rPr>
              <w:t>Введення</w:t>
            </w:r>
            <w:r w:rsidRPr="002A10E3">
              <w:rPr>
                <w:rFonts w:ascii="Arial" w:hAnsi="Arial" w:cs="Arial"/>
                <w:sz w:val="16"/>
                <w:szCs w:val="16"/>
                <w:lang w:val="en-US"/>
              </w:rPr>
              <w:t xml:space="preserve"> </w:t>
            </w:r>
            <w:r w:rsidRPr="00740F20">
              <w:rPr>
                <w:rFonts w:ascii="Arial" w:hAnsi="Arial" w:cs="Arial"/>
                <w:sz w:val="16"/>
                <w:szCs w:val="16"/>
              </w:rPr>
              <w:t>змін</w:t>
            </w:r>
            <w:r w:rsidRPr="002A10E3">
              <w:rPr>
                <w:rFonts w:ascii="Arial" w:hAnsi="Arial" w:cs="Arial"/>
                <w:sz w:val="16"/>
                <w:szCs w:val="16"/>
                <w:lang w:val="en-US"/>
              </w:rPr>
              <w:t xml:space="preserve"> </w:t>
            </w:r>
            <w:r w:rsidRPr="00740F20">
              <w:rPr>
                <w:rFonts w:ascii="Arial" w:hAnsi="Arial" w:cs="Arial"/>
                <w:sz w:val="16"/>
                <w:szCs w:val="16"/>
              </w:rPr>
              <w:t>протягом</w:t>
            </w:r>
            <w:r w:rsidRPr="002A10E3">
              <w:rPr>
                <w:rFonts w:ascii="Arial" w:hAnsi="Arial" w:cs="Arial"/>
                <w:sz w:val="16"/>
                <w:szCs w:val="16"/>
                <w:lang w:val="en-US"/>
              </w:rPr>
              <w:t xml:space="preserve"> 6-</w:t>
            </w:r>
            <w:r w:rsidRPr="00740F20">
              <w:rPr>
                <w:rFonts w:ascii="Arial" w:hAnsi="Arial" w:cs="Arial"/>
                <w:sz w:val="16"/>
                <w:szCs w:val="16"/>
              </w:rPr>
              <w:t>ти</w:t>
            </w:r>
            <w:r w:rsidRPr="002A10E3">
              <w:rPr>
                <w:rFonts w:ascii="Arial" w:hAnsi="Arial" w:cs="Arial"/>
                <w:sz w:val="16"/>
                <w:szCs w:val="16"/>
                <w:lang w:val="en-US"/>
              </w:rPr>
              <w:t xml:space="preserve"> </w:t>
            </w:r>
            <w:r w:rsidRPr="00740F20">
              <w:rPr>
                <w:rFonts w:ascii="Arial" w:hAnsi="Arial" w:cs="Arial"/>
                <w:sz w:val="16"/>
                <w:szCs w:val="16"/>
              </w:rPr>
              <w:t>місяців</w:t>
            </w:r>
            <w:r w:rsidRPr="002A10E3">
              <w:rPr>
                <w:rFonts w:ascii="Arial" w:hAnsi="Arial" w:cs="Arial"/>
                <w:sz w:val="16"/>
                <w:szCs w:val="16"/>
                <w:lang w:val="en-US"/>
              </w:rPr>
              <w:t xml:space="preserve"> </w:t>
            </w:r>
            <w:r w:rsidRPr="00740F20">
              <w:rPr>
                <w:rFonts w:ascii="Arial" w:hAnsi="Arial" w:cs="Arial"/>
                <w:sz w:val="16"/>
                <w:szCs w:val="16"/>
              </w:rPr>
              <w:t>після</w:t>
            </w:r>
            <w:r w:rsidRPr="002A10E3">
              <w:rPr>
                <w:rFonts w:ascii="Arial" w:hAnsi="Arial" w:cs="Arial"/>
                <w:sz w:val="16"/>
                <w:szCs w:val="16"/>
                <w:lang w:val="en-US"/>
              </w:rPr>
              <w:t xml:space="preserve"> </w:t>
            </w:r>
            <w:r w:rsidRPr="00740F20">
              <w:rPr>
                <w:rFonts w:ascii="Arial" w:hAnsi="Arial" w:cs="Arial"/>
                <w:sz w:val="16"/>
                <w:szCs w:val="16"/>
              </w:rPr>
              <w:t>затвердження</w:t>
            </w:r>
            <w:r w:rsidRPr="002A10E3">
              <w:rPr>
                <w:rFonts w:ascii="Arial" w:hAnsi="Arial" w:cs="Arial"/>
                <w:sz w:val="16"/>
                <w:szCs w:val="16"/>
                <w:lang w:val="en-US"/>
              </w:rPr>
              <w:t xml:space="preserve">.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І</w:t>
            </w:r>
            <w:r w:rsidRPr="002A10E3">
              <w:rPr>
                <w:rFonts w:ascii="Arial" w:hAnsi="Arial" w:cs="Arial"/>
                <w:sz w:val="16"/>
                <w:szCs w:val="16"/>
                <w:lang w:val="en-US"/>
              </w:rPr>
              <w:t xml:space="preserve"> </w:t>
            </w:r>
            <w:r w:rsidRPr="00740F20">
              <w:rPr>
                <w:rFonts w:ascii="Arial" w:hAnsi="Arial" w:cs="Arial"/>
                <w:sz w:val="16"/>
                <w:szCs w:val="16"/>
              </w:rPr>
              <w:t>типу</w:t>
            </w:r>
            <w:r w:rsidRPr="002A10E3">
              <w:rPr>
                <w:rFonts w:ascii="Arial" w:hAnsi="Arial" w:cs="Arial"/>
                <w:sz w:val="16"/>
                <w:szCs w:val="16"/>
                <w:lang w:val="en-US"/>
              </w:rPr>
              <w:t xml:space="preserve"> -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з</w:t>
            </w:r>
            <w:r w:rsidRPr="002A10E3">
              <w:rPr>
                <w:rFonts w:ascii="Arial" w:hAnsi="Arial" w:cs="Arial"/>
                <w:sz w:val="16"/>
                <w:szCs w:val="16"/>
                <w:lang w:val="en-US"/>
              </w:rPr>
              <w:t xml:space="preserve"> </w:t>
            </w:r>
            <w:r w:rsidRPr="00740F20">
              <w:rPr>
                <w:rFonts w:ascii="Arial" w:hAnsi="Arial" w:cs="Arial"/>
                <w:sz w:val="16"/>
                <w:szCs w:val="16"/>
              </w:rPr>
              <w:t>якості</w:t>
            </w:r>
            <w:r w:rsidRPr="002A10E3">
              <w:rPr>
                <w:rFonts w:ascii="Arial" w:hAnsi="Arial" w:cs="Arial"/>
                <w:sz w:val="16"/>
                <w:szCs w:val="16"/>
                <w:lang w:val="en-US"/>
              </w:rPr>
              <w:t xml:space="preserve">. </w:t>
            </w:r>
            <w:r w:rsidRPr="00740F20">
              <w:rPr>
                <w:rFonts w:ascii="Arial" w:hAnsi="Arial" w:cs="Arial"/>
                <w:sz w:val="16"/>
                <w:szCs w:val="16"/>
              </w:rPr>
              <w:t>Готовий</w:t>
            </w:r>
            <w:r w:rsidRPr="002A10E3">
              <w:rPr>
                <w:rFonts w:ascii="Arial" w:hAnsi="Arial" w:cs="Arial"/>
                <w:sz w:val="16"/>
                <w:szCs w:val="16"/>
                <w:lang w:val="en-US"/>
              </w:rPr>
              <w:t xml:space="preserve"> </w:t>
            </w:r>
            <w:r w:rsidRPr="00740F20">
              <w:rPr>
                <w:rFonts w:ascii="Arial" w:hAnsi="Arial" w:cs="Arial"/>
                <w:sz w:val="16"/>
                <w:szCs w:val="16"/>
              </w:rPr>
              <w:t>лікарський</w:t>
            </w:r>
            <w:r w:rsidRPr="002A10E3">
              <w:rPr>
                <w:rFonts w:ascii="Arial" w:hAnsi="Arial" w:cs="Arial"/>
                <w:sz w:val="16"/>
                <w:szCs w:val="16"/>
                <w:lang w:val="en-US"/>
              </w:rPr>
              <w:t xml:space="preserve"> </w:t>
            </w:r>
            <w:r w:rsidRPr="00740F20">
              <w:rPr>
                <w:rFonts w:ascii="Arial" w:hAnsi="Arial" w:cs="Arial"/>
                <w:sz w:val="16"/>
                <w:szCs w:val="16"/>
              </w:rPr>
              <w:t>засіб</w:t>
            </w:r>
            <w:r w:rsidRPr="002A10E3">
              <w:rPr>
                <w:rFonts w:ascii="Arial" w:hAnsi="Arial" w:cs="Arial"/>
                <w:sz w:val="16"/>
                <w:szCs w:val="16"/>
                <w:lang w:val="en-US"/>
              </w:rPr>
              <w:t xml:space="preserve">. </w:t>
            </w:r>
            <w:r w:rsidRPr="00740F20">
              <w:rPr>
                <w:rFonts w:ascii="Arial" w:hAnsi="Arial" w:cs="Arial"/>
                <w:sz w:val="16"/>
                <w:szCs w:val="16"/>
              </w:rPr>
              <w:t>Контроль</w:t>
            </w:r>
            <w:r w:rsidRPr="002A10E3">
              <w:rPr>
                <w:rFonts w:ascii="Arial" w:hAnsi="Arial" w:cs="Arial"/>
                <w:sz w:val="16"/>
                <w:szCs w:val="16"/>
                <w:lang w:val="en-US"/>
              </w:rPr>
              <w:t xml:space="preserve"> </w:t>
            </w:r>
            <w:r w:rsidRPr="00740F20">
              <w:rPr>
                <w:rFonts w:ascii="Arial" w:hAnsi="Arial" w:cs="Arial"/>
                <w:sz w:val="16"/>
                <w:szCs w:val="16"/>
              </w:rPr>
              <w:t>готового</w:t>
            </w:r>
            <w:r w:rsidRPr="002A10E3">
              <w:rPr>
                <w:rFonts w:ascii="Arial" w:hAnsi="Arial" w:cs="Arial"/>
                <w:sz w:val="16"/>
                <w:szCs w:val="16"/>
                <w:lang w:val="en-US"/>
              </w:rPr>
              <w:t xml:space="preserve"> </w:t>
            </w:r>
            <w:r w:rsidRPr="00740F20">
              <w:rPr>
                <w:rFonts w:ascii="Arial" w:hAnsi="Arial" w:cs="Arial"/>
                <w:sz w:val="16"/>
                <w:szCs w:val="16"/>
              </w:rPr>
              <w:t>лікарського</w:t>
            </w:r>
            <w:r w:rsidRPr="002A10E3">
              <w:rPr>
                <w:rFonts w:ascii="Arial" w:hAnsi="Arial" w:cs="Arial"/>
                <w:sz w:val="16"/>
                <w:szCs w:val="16"/>
                <w:lang w:val="en-US"/>
              </w:rPr>
              <w:t xml:space="preserve"> </w:t>
            </w:r>
            <w:r w:rsidRPr="00740F20">
              <w:rPr>
                <w:rFonts w:ascii="Arial" w:hAnsi="Arial" w:cs="Arial"/>
                <w:sz w:val="16"/>
                <w:szCs w:val="16"/>
              </w:rPr>
              <w:t>засобу</w:t>
            </w:r>
            <w:r w:rsidRPr="002A10E3">
              <w:rPr>
                <w:rFonts w:ascii="Arial" w:hAnsi="Arial" w:cs="Arial"/>
                <w:sz w:val="16"/>
                <w:szCs w:val="16"/>
                <w:lang w:val="en-US"/>
              </w:rPr>
              <w:t xml:space="preserve">. </w:t>
            </w:r>
            <w:r w:rsidRPr="00740F20">
              <w:rPr>
                <w:rFonts w:ascii="Arial" w:hAnsi="Arial" w:cs="Arial"/>
                <w:sz w:val="16"/>
                <w:szCs w:val="16"/>
              </w:rPr>
              <w:t>Зміна</w:t>
            </w:r>
            <w:r w:rsidRPr="002A10E3">
              <w:rPr>
                <w:rFonts w:ascii="Arial" w:hAnsi="Arial" w:cs="Arial"/>
                <w:sz w:val="16"/>
                <w:szCs w:val="16"/>
                <w:lang w:val="en-US"/>
              </w:rPr>
              <w:t xml:space="preserve"> </w:t>
            </w:r>
            <w:r w:rsidRPr="00740F20">
              <w:rPr>
                <w:rFonts w:ascii="Arial" w:hAnsi="Arial" w:cs="Arial"/>
                <w:sz w:val="16"/>
                <w:szCs w:val="16"/>
              </w:rPr>
              <w:t>параметрів</w:t>
            </w:r>
            <w:r w:rsidRPr="002A10E3">
              <w:rPr>
                <w:rFonts w:ascii="Arial" w:hAnsi="Arial" w:cs="Arial"/>
                <w:sz w:val="16"/>
                <w:szCs w:val="16"/>
                <w:lang w:val="en-US"/>
              </w:rPr>
              <w:t xml:space="preserve"> </w:t>
            </w:r>
            <w:r w:rsidRPr="00740F20">
              <w:rPr>
                <w:rFonts w:ascii="Arial" w:hAnsi="Arial" w:cs="Arial"/>
                <w:sz w:val="16"/>
                <w:szCs w:val="16"/>
              </w:rPr>
              <w:t>специфікацій</w:t>
            </w:r>
            <w:r w:rsidRPr="002A10E3">
              <w:rPr>
                <w:rFonts w:ascii="Arial" w:hAnsi="Arial" w:cs="Arial"/>
                <w:sz w:val="16"/>
                <w:szCs w:val="16"/>
                <w:lang w:val="en-US"/>
              </w:rPr>
              <w:t xml:space="preserve"> </w:t>
            </w:r>
            <w:r w:rsidRPr="00740F20">
              <w:rPr>
                <w:rFonts w:ascii="Arial" w:hAnsi="Arial" w:cs="Arial"/>
                <w:sz w:val="16"/>
                <w:szCs w:val="16"/>
              </w:rPr>
              <w:t>та</w:t>
            </w:r>
            <w:r w:rsidRPr="002A10E3">
              <w:rPr>
                <w:rFonts w:ascii="Arial" w:hAnsi="Arial" w:cs="Arial"/>
                <w:sz w:val="16"/>
                <w:szCs w:val="16"/>
                <w:lang w:val="en-US"/>
              </w:rPr>
              <w:t>/</w:t>
            </w:r>
            <w:r w:rsidRPr="00740F20">
              <w:rPr>
                <w:rFonts w:ascii="Arial" w:hAnsi="Arial" w:cs="Arial"/>
                <w:sz w:val="16"/>
                <w:szCs w:val="16"/>
              </w:rPr>
              <w:t>або</w:t>
            </w:r>
            <w:r w:rsidRPr="002A10E3">
              <w:rPr>
                <w:rFonts w:ascii="Arial" w:hAnsi="Arial" w:cs="Arial"/>
                <w:sz w:val="16"/>
                <w:szCs w:val="16"/>
                <w:lang w:val="en-US"/>
              </w:rPr>
              <w:t xml:space="preserve"> </w:t>
            </w:r>
            <w:r w:rsidRPr="00740F20">
              <w:rPr>
                <w:rFonts w:ascii="Arial" w:hAnsi="Arial" w:cs="Arial"/>
                <w:sz w:val="16"/>
                <w:szCs w:val="16"/>
              </w:rPr>
              <w:t>допустимих</w:t>
            </w:r>
            <w:r w:rsidRPr="002A10E3">
              <w:rPr>
                <w:rFonts w:ascii="Arial" w:hAnsi="Arial" w:cs="Arial"/>
                <w:sz w:val="16"/>
                <w:szCs w:val="16"/>
                <w:lang w:val="en-US"/>
              </w:rPr>
              <w:t xml:space="preserve"> </w:t>
            </w:r>
            <w:r w:rsidRPr="00740F20">
              <w:rPr>
                <w:rFonts w:ascii="Arial" w:hAnsi="Arial" w:cs="Arial"/>
                <w:sz w:val="16"/>
                <w:szCs w:val="16"/>
              </w:rPr>
              <w:t>меж</w:t>
            </w:r>
            <w:r w:rsidRPr="002A10E3">
              <w:rPr>
                <w:rFonts w:ascii="Arial" w:hAnsi="Arial" w:cs="Arial"/>
                <w:sz w:val="16"/>
                <w:szCs w:val="16"/>
                <w:lang w:val="en-US"/>
              </w:rPr>
              <w:t xml:space="preserve"> </w:t>
            </w:r>
            <w:r w:rsidRPr="00740F20">
              <w:rPr>
                <w:rFonts w:ascii="Arial" w:hAnsi="Arial" w:cs="Arial"/>
                <w:sz w:val="16"/>
                <w:szCs w:val="16"/>
              </w:rPr>
              <w:t>готового</w:t>
            </w:r>
            <w:r w:rsidRPr="002A10E3">
              <w:rPr>
                <w:rFonts w:ascii="Arial" w:hAnsi="Arial" w:cs="Arial"/>
                <w:sz w:val="16"/>
                <w:szCs w:val="16"/>
                <w:lang w:val="en-US"/>
              </w:rPr>
              <w:t xml:space="preserve"> </w:t>
            </w:r>
            <w:r w:rsidRPr="00740F20">
              <w:rPr>
                <w:rFonts w:ascii="Arial" w:hAnsi="Arial" w:cs="Arial"/>
                <w:sz w:val="16"/>
                <w:szCs w:val="16"/>
              </w:rPr>
              <w:t>лікарського</w:t>
            </w:r>
            <w:r w:rsidRPr="002A10E3">
              <w:rPr>
                <w:rFonts w:ascii="Arial" w:hAnsi="Arial" w:cs="Arial"/>
                <w:sz w:val="16"/>
                <w:szCs w:val="16"/>
                <w:lang w:val="en-US"/>
              </w:rPr>
              <w:t xml:space="preserve"> </w:t>
            </w:r>
            <w:r w:rsidRPr="00740F20">
              <w:rPr>
                <w:rFonts w:ascii="Arial" w:hAnsi="Arial" w:cs="Arial"/>
                <w:sz w:val="16"/>
                <w:szCs w:val="16"/>
              </w:rPr>
              <w:t>засобу</w:t>
            </w:r>
            <w:r w:rsidRPr="002A10E3">
              <w:rPr>
                <w:rFonts w:ascii="Arial" w:hAnsi="Arial" w:cs="Arial"/>
                <w:sz w:val="16"/>
                <w:szCs w:val="16"/>
                <w:lang w:val="en-US"/>
              </w:rPr>
              <w:t xml:space="preserve"> (</w:t>
            </w:r>
            <w:r w:rsidRPr="00740F20">
              <w:rPr>
                <w:rFonts w:ascii="Arial" w:hAnsi="Arial" w:cs="Arial"/>
                <w:sz w:val="16"/>
                <w:szCs w:val="16"/>
              </w:rPr>
              <w:t>звуження</w:t>
            </w:r>
            <w:r w:rsidRPr="002A10E3">
              <w:rPr>
                <w:rFonts w:ascii="Arial" w:hAnsi="Arial" w:cs="Arial"/>
                <w:sz w:val="16"/>
                <w:szCs w:val="16"/>
                <w:lang w:val="en-US"/>
              </w:rPr>
              <w:t xml:space="preserve"> </w:t>
            </w:r>
            <w:r w:rsidRPr="00740F20">
              <w:rPr>
                <w:rFonts w:ascii="Arial" w:hAnsi="Arial" w:cs="Arial"/>
                <w:sz w:val="16"/>
                <w:szCs w:val="16"/>
              </w:rPr>
              <w:t>допустимих</w:t>
            </w:r>
            <w:r w:rsidRPr="002A10E3">
              <w:rPr>
                <w:rFonts w:ascii="Arial" w:hAnsi="Arial" w:cs="Arial"/>
                <w:sz w:val="16"/>
                <w:szCs w:val="16"/>
                <w:lang w:val="en-US"/>
              </w:rPr>
              <w:t xml:space="preserve"> </w:t>
            </w:r>
            <w:r w:rsidRPr="00740F20">
              <w:rPr>
                <w:rFonts w:ascii="Arial" w:hAnsi="Arial" w:cs="Arial"/>
                <w:sz w:val="16"/>
                <w:szCs w:val="16"/>
              </w:rPr>
              <w:t>меж</w:t>
            </w:r>
            <w:r w:rsidRPr="002A10E3">
              <w:rPr>
                <w:rFonts w:ascii="Arial" w:hAnsi="Arial" w:cs="Arial"/>
                <w:sz w:val="16"/>
                <w:szCs w:val="16"/>
                <w:lang w:val="en-US"/>
              </w:rPr>
              <w:t xml:space="preserve">) </w:t>
            </w:r>
            <w:r w:rsidRPr="00740F20">
              <w:rPr>
                <w:rFonts w:ascii="Arial" w:hAnsi="Arial" w:cs="Arial"/>
                <w:sz w:val="16"/>
                <w:szCs w:val="16"/>
              </w:rPr>
              <w:t>Звуження</w:t>
            </w:r>
            <w:r w:rsidRPr="002A10E3">
              <w:rPr>
                <w:rFonts w:ascii="Arial" w:hAnsi="Arial" w:cs="Arial"/>
                <w:sz w:val="16"/>
                <w:szCs w:val="16"/>
                <w:lang w:val="en-US"/>
              </w:rPr>
              <w:t xml:space="preserve"> </w:t>
            </w:r>
            <w:r w:rsidRPr="00740F20">
              <w:rPr>
                <w:rFonts w:ascii="Arial" w:hAnsi="Arial" w:cs="Arial"/>
                <w:sz w:val="16"/>
                <w:szCs w:val="16"/>
              </w:rPr>
              <w:t>допустимих</w:t>
            </w:r>
            <w:r w:rsidRPr="002A10E3">
              <w:rPr>
                <w:rFonts w:ascii="Arial" w:hAnsi="Arial" w:cs="Arial"/>
                <w:sz w:val="16"/>
                <w:szCs w:val="16"/>
                <w:lang w:val="en-US"/>
              </w:rPr>
              <w:t xml:space="preserve"> </w:t>
            </w:r>
            <w:r w:rsidRPr="00740F20">
              <w:rPr>
                <w:rFonts w:ascii="Arial" w:hAnsi="Arial" w:cs="Arial"/>
                <w:sz w:val="16"/>
                <w:szCs w:val="16"/>
              </w:rPr>
              <w:t>меж</w:t>
            </w:r>
            <w:r w:rsidRPr="002A10E3">
              <w:rPr>
                <w:rFonts w:ascii="Arial" w:hAnsi="Arial" w:cs="Arial"/>
                <w:sz w:val="16"/>
                <w:szCs w:val="16"/>
                <w:lang w:val="en-US"/>
              </w:rPr>
              <w:t xml:space="preserve"> </w:t>
            </w:r>
            <w:r w:rsidRPr="00740F20">
              <w:rPr>
                <w:rFonts w:ascii="Arial" w:hAnsi="Arial" w:cs="Arial"/>
                <w:sz w:val="16"/>
                <w:szCs w:val="16"/>
              </w:rPr>
              <w:t>показника</w:t>
            </w:r>
            <w:r w:rsidRPr="002A10E3">
              <w:rPr>
                <w:rFonts w:ascii="Arial" w:hAnsi="Arial" w:cs="Arial"/>
                <w:sz w:val="16"/>
                <w:szCs w:val="16"/>
                <w:lang w:val="en-US"/>
              </w:rPr>
              <w:t xml:space="preserve"> «</w:t>
            </w:r>
            <w:r w:rsidRPr="00740F20">
              <w:rPr>
                <w:rFonts w:ascii="Arial" w:hAnsi="Arial" w:cs="Arial"/>
                <w:sz w:val="16"/>
                <w:szCs w:val="16"/>
              </w:rPr>
              <w:t>Кількісний</w:t>
            </w:r>
            <w:r w:rsidRPr="002A10E3">
              <w:rPr>
                <w:rFonts w:ascii="Arial" w:hAnsi="Arial" w:cs="Arial"/>
                <w:sz w:val="16"/>
                <w:szCs w:val="16"/>
                <w:lang w:val="en-US"/>
              </w:rPr>
              <w:t xml:space="preserve"> </w:t>
            </w:r>
            <w:r w:rsidRPr="00740F20">
              <w:rPr>
                <w:rFonts w:ascii="Arial" w:hAnsi="Arial" w:cs="Arial"/>
                <w:sz w:val="16"/>
                <w:szCs w:val="16"/>
              </w:rPr>
              <w:t>вміст</w:t>
            </w:r>
            <w:r w:rsidRPr="002A10E3">
              <w:rPr>
                <w:rFonts w:ascii="Arial" w:hAnsi="Arial" w:cs="Arial"/>
                <w:sz w:val="16"/>
                <w:szCs w:val="16"/>
                <w:lang w:val="en-US"/>
              </w:rPr>
              <w:t xml:space="preserve"> </w:t>
            </w:r>
            <w:r w:rsidRPr="00740F20">
              <w:rPr>
                <w:rFonts w:ascii="Arial" w:hAnsi="Arial" w:cs="Arial"/>
                <w:sz w:val="16"/>
                <w:szCs w:val="16"/>
              </w:rPr>
              <w:t>Левотироксину</w:t>
            </w:r>
            <w:r w:rsidRPr="002A10E3">
              <w:rPr>
                <w:rFonts w:ascii="Arial" w:hAnsi="Arial" w:cs="Arial"/>
                <w:sz w:val="16"/>
                <w:szCs w:val="16"/>
                <w:lang w:val="en-US"/>
              </w:rPr>
              <w:t>-</w:t>
            </w:r>
            <w:r w:rsidRPr="00740F20">
              <w:rPr>
                <w:rFonts w:ascii="Arial" w:hAnsi="Arial" w:cs="Arial"/>
                <w:sz w:val="16"/>
                <w:szCs w:val="16"/>
              </w:rPr>
              <w:t>натрію</w:t>
            </w:r>
            <w:r w:rsidRPr="002A10E3">
              <w:rPr>
                <w:rFonts w:ascii="Arial" w:hAnsi="Arial" w:cs="Arial"/>
                <w:sz w:val="16"/>
                <w:szCs w:val="16"/>
                <w:lang w:val="en-US"/>
              </w:rPr>
              <w:t xml:space="preserve">» </w:t>
            </w:r>
            <w:r w:rsidRPr="00740F20">
              <w:rPr>
                <w:rFonts w:ascii="Arial" w:hAnsi="Arial" w:cs="Arial"/>
                <w:sz w:val="16"/>
                <w:szCs w:val="16"/>
              </w:rPr>
              <w:t>у</w:t>
            </w:r>
            <w:r w:rsidRPr="002A10E3">
              <w:rPr>
                <w:rFonts w:ascii="Arial" w:hAnsi="Arial" w:cs="Arial"/>
                <w:sz w:val="16"/>
                <w:szCs w:val="16"/>
                <w:lang w:val="en-US"/>
              </w:rPr>
              <w:t xml:space="preserve"> </w:t>
            </w:r>
            <w:r w:rsidRPr="00740F20">
              <w:rPr>
                <w:rFonts w:ascii="Arial" w:hAnsi="Arial" w:cs="Arial"/>
                <w:sz w:val="16"/>
                <w:szCs w:val="16"/>
              </w:rPr>
              <w:t>специфікації</w:t>
            </w:r>
            <w:r w:rsidRPr="002A10E3">
              <w:rPr>
                <w:rFonts w:ascii="Arial" w:hAnsi="Arial" w:cs="Arial"/>
                <w:sz w:val="16"/>
                <w:szCs w:val="16"/>
                <w:lang w:val="en-US"/>
              </w:rPr>
              <w:t xml:space="preserve"> </w:t>
            </w:r>
            <w:r w:rsidRPr="00740F20">
              <w:rPr>
                <w:rFonts w:ascii="Arial" w:hAnsi="Arial" w:cs="Arial"/>
                <w:sz w:val="16"/>
                <w:szCs w:val="16"/>
              </w:rPr>
              <w:t>ГЛЗ</w:t>
            </w:r>
            <w:r w:rsidRPr="002A10E3">
              <w:rPr>
                <w:rFonts w:ascii="Arial" w:hAnsi="Arial" w:cs="Arial"/>
                <w:sz w:val="16"/>
                <w:szCs w:val="16"/>
                <w:lang w:val="en-US"/>
              </w:rPr>
              <w:t xml:space="preserve"> </w:t>
            </w:r>
            <w:r w:rsidRPr="00740F20">
              <w:rPr>
                <w:rFonts w:ascii="Arial" w:hAnsi="Arial" w:cs="Arial"/>
                <w:sz w:val="16"/>
                <w:szCs w:val="16"/>
              </w:rPr>
              <w:t>на</w:t>
            </w:r>
            <w:r w:rsidRPr="002A10E3">
              <w:rPr>
                <w:rFonts w:ascii="Arial" w:hAnsi="Arial" w:cs="Arial"/>
                <w:sz w:val="16"/>
                <w:szCs w:val="16"/>
                <w:lang w:val="en-US"/>
              </w:rPr>
              <w:t xml:space="preserve"> </w:t>
            </w:r>
            <w:r w:rsidRPr="00740F20">
              <w:rPr>
                <w:rFonts w:ascii="Arial" w:hAnsi="Arial" w:cs="Arial"/>
                <w:sz w:val="16"/>
                <w:szCs w:val="16"/>
              </w:rPr>
              <w:t>випуск</w:t>
            </w:r>
            <w:r w:rsidRPr="002A10E3">
              <w:rPr>
                <w:rFonts w:ascii="Arial" w:hAnsi="Arial" w:cs="Arial"/>
                <w:sz w:val="16"/>
                <w:szCs w:val="16"/>
                <w:lang w:val="en-US"/>
              </w:rPr>
              <w:t xml:space="preserve"> </w:t>
            </w:r>
            <w:r w:rsidRPr="00740F20">
              <w:rPr>
                <w:rFonts w:ascii="Arial" w:hAnsi="Arial" w:cs="Arial"/>
                <w:sz w:val="16"/>
                <w:szCs w:val="16"/>
              </w:rPr>
              <w:t>серій</w:t>
            </w:r>
            <w:r w:rsidRPr="002A10E3">
              <w:rPr>
                <w:rFonts w:ascii="Arial" w:hAnsi="Arial" w:cs="Arial"/>
                <w:sz w:val="16"/>
                <w:szCs w:val="16"/>
                <w:lang w:val="en-US"/>
              </w:rPr>
              <w:t xml:space="preserve"> </w:t>
            </w:r>
            <w:r w:rsidRPr="00740F20">
              <w:rPr>
                <w:rFonts w:ascii="Arial" w:hAnsi="Arial" w:cs="Arial"/>
                <w:sz w:val="16"/>
                <w:szCs w:val="16"/>
              </w:rPr>
              <w:t>і</w:t>
            </w:r>
            <w:r w:rsidRPr="002A10E3">
              <w:rPr>
                <w:rFonts w:ascii="Arial" w:hAnsi="Arial" w:cs="Arial"/>
                <w:sz w:val="16"/>
                <w:szCs w:val="16"/>
                <w:lang w:val="en-US"/>
              </w:rPr>
              <w:t xml:space="preserve"> </w:t>
            </w:r>
            <w:r w:rsidRPr="00740F20">
              <w:rPr>
                <w:rFonts w:ascii="Arial" w:hAnsi="Arial" w:cs="Arial"/>
                <w:sz w:val="16"/>
                <w:szCs w:val="16"/>
              </w:rPr>
              <w:t>специфікації</w:t>
            </w:r>
            <w:r w:rsidRPr="002A10E3">
              <w:rPr>
                <w:rFonts w:ascii="Arial" w:hAnsi="Arial" w:cs="Arial"/>
                <w:sz w:val="16"/>
                <w:szCs w:val="16"/>
                <w:lang w:val="en-US"/>
              </w:rPr>
              <w:t xml:space="preserve"> </w:t>
            </w:r>
            <w:r w:rsidRPr="00740F20">
              <w:rPr>
                <w:rFonts w:ascii="Arial" w:hAnsi="Arial" w:cs="Arial"/>
                <w:sz w:val="16"/>
                <w:szCs w:val="16"/>
              </w:rPr>
              <w:t>на</w:t>
            </w:r>
            <w:r w:rsidRPr="002A10E3">
              <w:rPr>
                <w:rFonts w:ascii="Arial" w:hAnsi="Arial" w:cs="Arial"/>
                <w:sz w:val="16"/>
                <w:szCs w:val="16"/>
                <w:lang w:val="en-US"/>
              </w:rPr>
              <w:t xml:space="preserve"> </w:t>
            </w:r>
            <w:r w:rsidRPr="00740F20">
              <w:rPr>
                <w:rFonts w:ascii="Arial" w:hAnsi="Arial" w:cs="Arial"/>
                <w:sz w:val="16"/>
                <w:szCs w:val="16"/>
              </w:rPr>
              <w:t>термін</w:t>
            </w:r>
            <w:r w:rsidRPr="002A10E3">
              <w:rPr>
                <w:rFonts w:ascii="Arial" w:hAnsi="Arial" w:cs="Arial"/>
                <w:sz w:val="16"/>
                <w:szCs w:val="16"/>
                <w:lang w:val="en-US"/>
              </w:rPr>
              <w:t xml:space="preserve"> </w:t>
            </w:r>
            <w:r w:rsidRPr="00740F20">
              <w:rPr>
                <w:rFonts w:ascii="Arial" w:hAnsi="Arial" w:cs="Arial"/>
                <w:sz w:val="16"/>
                <w:szCs w:val="16"/>
              </w:rPr>
              <w:t>придатності</w:t>
            </w:r>
            <w:r w:rsidRPr="002A10E3">
              <w:rPr>
                <w:rFonts w:ascii="Arial" w:hAnsi="Arial" w:cs="Arial"/>
                <w:sz w:val="16"/>
                <w:szCs w:val="16"/>
                <w:lang w:val="en-US"/>
              </w:rPr>
              <w:t xml:space="preserve">, </w:t>
            </w:r>
            <w:r w:rsidRPr="00740F20">
              <w:rPr>
                <w:rFonts w:ascii="Arial" w:hAnsi="Arial" w:cs="Arial"/>
                <w:sz w:val="16"/>
                <w:szCs w:val="16"/>
              </w:rPr>
              <w:t>Введення</w:t>
            </w:r>
            <w:r w:rsidRPr="002A10E3">
              <w:rPr>
                <w:rFonts w:ascii="Arial" w:hAnsi="Arial" w:cs="Arial"/>
                <w:sz w:val="16"/>
                <w:szCs w:val="16"/>
                <w:lang w:val="en-US"/>
              </w:rPr>
              <w:t xml:space="preserve"> </w:t>
            </w:r>
            <w:r w:rsidRPr="00740F20">
              <w:rPr>
                <w:rFonts w:ascii="Arial" w:hAnsi="Arial" w:cs="Arial"/>
                <w:sz w:val="16"/>
                <w:szCs w:val="16"/>
              </w:rPr>
              <w:t>змін</w:t>
            </w:r>
            <w:r w:rsidRPr="002A10E3">
              <w:rPr>
                <w:rFonts w:ascii="Arial" w:hAnsi="Arial" w:cs="Arial"/>
                <w:sz w:val="16"/>
                <w:szCs w:val="16"/>
                <w:lang w:val="en-US"/>
              </w:rPr>
              <w:t xml:space="preserve"> </w:t>
            </w:r>
            <w:r w:rsidRPr="00740F20">
              <w:rPr>
                <w:rFonts w:ascii="Arial" w:hAnsi="Arial" w:cs="Arial"/>
                <w:sz w:val="16"/>
                <w:szCs w:val="16"/>
              </w:rPr>
              <w:t>протягом</w:t>
            </w:r>
            <w:r w:rsidRPr="002A10E3">
              <w:rPr>
                <w:rFonts w:ascii="Arial" w:hAnsi="Arial" w:cs="Arial"/>
                <w:sz w:val="16"/>
                <w:szCs w:val="16"/>
                <w:lang w:val="en-US"/>
              </w:rPr>
              <w:t xml:space="preserve"> 6-</w:t>
            </w:r>
            <w:r w:rsidRPr="00740F20">
              <w:rPr>
                <w:rFonts w:ascii="Arial" w:hAnsi="Arial" w:cs="Arial"/>
                <w:sz w:val="16"/>
                <w:szCs w:val="16"/>
              </w:rPr>
              <w:t>ти</w:t>
            </w:r>
            <w:r w:rsidRPr="002A10E3">
              <w:rPr>
                <w:rFonts w:ascii="Arial" w:hAnsi="Arial" w:cs="Arial"/>
                <w:sz w:val="16"/>
                <w:szCs w:val="16"/>
                <w:lang w:val="en-US"/>
              </w:rPr>
              <w:t xml:space="preserve"> </w:t>
            </w:r>
            <w:r w:rsidRPr="00740F20">
              <w:rPr>
                <w:rFonts w:ascii="Arial" w:hAnsi="Arial" w:cs="Arial"/>
                <w:sz w:val="16"/>
                <w:szCs w:val="16"/>
              </w:rPr>
              <w:t>місяців</w:t>
            </w:r>
            <w:r w:rsidRPr="002A10E3">
              <w:rPr>
                <w:rFonts w:ascii="Arial" w:hAnsi="Arial" w:cs="Arial"/>
                <w:sz w:val="16"/>
                <w:szCs w:val="16"/>
                <w:lang w:val="en-US"/>
              </w:rPr>
              <w:t xml:space="preserve"> </w:t>
            </w:r>
            <w:r w:rsidRPr="00740F20">
              <w:rPr>
                <w:rFonts w:ascii="Arial" w:hAnsi="Arial" w:cs="Arial"/>
                <w:sz w:val="16"/>
                <w:szCs w:val="16"/>
              </w:rPr>
              <w:t>після</w:t>
            </w:r>
            <w:r w:rsidRPr="002A10E3">
              <w:rPr>
                <w:rFonts w:ascii="Arial" w:hAnsi="Arial" w:cs="Arial"/>
                <w:sz w:val="16"/>
                <w:szCs w:val="16"/>
                <w:lang w:val="en-US"/>
              </w:rPr>
              <w:t xml:space="preserve"> </w:t>
            </w:r>
            <w:r w:rsidRPr="00740F20">
              <w:rPr>
                <w:rFonts w:ascii="Arial" w:hAnsi="Arial" w:cs="Arial"/>
                <w:sz w:val="16"/>
                <w:szCs w:val="16"/>
              </w:rPr>
              <w:t>затвердження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І</w:t>
            </w:r>
            <w:r w:rsidRPr="002A10E3">
              <w:rPr>
                <w:rFonts w:ascii="Arial" w:hAnsi="Arial" w:cs="Arial"/>
                <w:sz w:val="16"/>
                <w:szCs w:val="16"/>
                <w:lang w:val="en-US"/>
              </w:rPr>
              <w:t xml:space="preserve"> </w:t>
            </w:r>
            <w:r w:rsidRPr="00740F20">
              <w:rPr>
                <w:rFonts w:ascii="Arial" w:hAnsi="Arial" w:cs="Arial"/>
                <w:sz w:val="16"/>
                <w:szCs w:val="16"/>
              </w:rPr>
              <w:t>типу</w:t>
            </w:r>
            <w:r w:rsidRPr="002A10E3">
              <w:rPr>
                <w:rFonts w:ascii="Arial" w:hAnsi="Arial" w:cs="Arial"/>
                <w:sz w:val="16"/>
                <w:szCs w:val="16"/>
                <w:lang w:val="en-US"/>
              </w:rPr>
              <w:t xml:space="preserve"> - </w:t>
            </w:r>
            <w:r w:rsidRPr="00740F20">
              <w:rPr>
                <w:rFonts w:ascii="Arial" w:hAnsi="Arial" w:cs="Arial"/>
                <w:sz w:val="16"/>
                <w:szCs w:val="16"/>
              </w:rPr>
              <w:t>Зміни</w:t>
            </w:r>
            <w:r w:rsidRPr="002A10E3">
              <w:rPr>
                <w:rFonts w:ascii="Arial" w:hAnsi="Arial" w:cs="Arial"/>
                <w:sz w:val="16"/>
                <w:szCs w:val="16"/>
                <w:lang w:val="en-US"/>
              </w:rPr>
              <w:t xml:space="preserve"> </w:t>
            </w:r>
            <w:r w:rsidRPr="00740F20">
              <w:rPr>
                <w:rFonts w:ascii="Arial" w:hAnsi="Arial" w:cs="Arial"/>
                <w:sz w:val="16"/>
                <w:szCs w:val="16"/>
              </w:rPr>
              <w:t>з</w:t>
            </w:r>
            <w:r w:rsidRPr="002A10E3">
              <w:rPr>
                <w:rFonts w:ascii="Arial" w:hAnsi="Arial" w:cs="Arial"/>
                <w:sz w:val="16"/>
                <w:szCs w:val="16"/>
                <w:lang w:val="en-US"/>
              </w:rPr>
              <w:t xml:space="preserve"> </w:t>
            </w:r>
            <w:r w:rsidRPr="00740F20">
              <w:rPr>
                <w:rFonts w:ascii="Arial" w:hAnsi="Arial" w:cs="Arial"/>
                <w:sz w:val="16"/>
                <w:szCs w:val="16"/>
              </w:rPr>
              <w:t>якості</w:t>
            </w:r>
            <w:r w:rsidRPr="002A10E3">
              <w:rPr>
                <w:rFonts w:ascii="Arial" w:hAnsi="Arial" w:cs="Arial"/>
                <w:sz w:val="16"/>
                <w:szCs w:val="16"/>
                <w:lang w:val="en-US"/>
              </w:rPr>
              <w:t xml:space="preserve">. </w:t>
            </w:r>
            <w:r w:rsidRPr="00740F20">
              <w:rPr>
                <w:rFonts w:ascii="Arial" w:hAnsi="Arial" w:cs="Arial"/>
                <w:sz w:val="16"/>
                <w:szCs w:val="16"/>
              </w:rPr>
              <w:t>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Вилучено зі специфікації показник «сумарний вміст неідентифікованих домішок», оскільки при моніторингу вмісту домішки Е та домішки К при проведенні випробування стабільності нефасованого продукту, ідентифіковані домішки Е та К не були виявлені в кількості, що перевищує межу повідомлення, в жодній з часових точок. Таким чином, перевірки вмісту обох домішок в готовому лікарському продукті можна вважати застарілими. Введення змін протягом 6-ти місяців після затвердження.</w:t>
            </w:r>
            <w:r w:rsidRPr="00740F20">
              <w:rPr>
                <w:rFonts w:ascii="Arial" w:hAnsi="Arial" w:cs="Arial"/>
                <w:sz w:val="16"/>
                <w:szCs w:val="16"/>
              </w:rPr>
              <w:tab/>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домішки К зі специфікації ГЛЗ на основі даних моніторингу при проведенні випробування стабільності нефасованого продукту, ідентифікована домішка К не була виявлена в кількості, що перевищує межу повідомлення, в жодній з часових точок.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домішки Е зі специфікації ГЛЗ на основі даних моніторингу при проведенні випробування стабільності нефасованого продукту, ідентифікована домішка Е не була виявлена в кількості, що перевищує межу повідомлення, в жодній з часових точок.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на період терміну придатності параметрів «Стиранність» Даний параметр класифікований, як неважливі для специфікації на період терміну придатності з урахуванням матеріалу первинної упаковки, який є практично непроникним для води. Результати випробувань стабільності нефасованого продукту свідчать про відсутність істотних змін після виробництва. Контроль параметру при випуску серій є достатнім, а перевірка в період зберігання є зайвою.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на період терміну придатності параметрів «Стійкість до роздавлювання». Результати випробувань стабільності нефасованого продукту свідчать про відсутність істотних змін після виробництва.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Внесення зміни до специфікації ГЛЗ на випуск серій та на період терміну придатності з метою доповнення специфікації параметром «Кількісний вміст цистеїну гідрохлориду моногідрату». Запропоновані для специфікації граничні значення встановлені на підставі даних, наявних дотепер для ЛЗ зміненого складу, зокрема, з урахуванням результатів випробувань стабільності нефасованого продукту. Введення змін протягом 6-ти місяців після затвердження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Зміни до специфікації ГЛЗ на випуск серій та на період терміну придатності з метою доповнення параметром «Ідентифікація цистеїну гідрохлориду моногідрату». Запропоновані для специфікації граничні значення встановлені з урахуванням результатів випробувань стабільності нефасованого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випробовування ГЛЗ «Однорідність вмісту» у зв`язку з оптимізацією методу - заміна колонки для аналізу методом рідинної хроматографії.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Зміни у методах випробовування ГЛЗ «Розчинність» у зв`язку з оптимізацією методу - заміна колонки для аналізу методом рідинної хроматографії.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зареєстрованих наразі окремих методів випробовування хімічної чистоти та кількісного вмісту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зареєстрованих наразі окремих методів випробовування кількісного вмісту та хімічної чистоти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Оновлено інформацію, що наведену в модулі 3.2.Р.7 Система закупорювання, включити декларації щодо відповідності пакувального матеріалу вимогам поточної редакції Регламенту (ЄС) № 10/2011 щодо пластиків та виробів, призначених до використання в контакті з харчовими продуктами. Попередню редакцію директиви, вказану в документації, було анульовано. На додаток, оновлено документацію, вказану в сертифікатах аналізу, технічних паспортах та листах-підтвердженнях.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Зміни вимоги щодо умов зберігання на «Зберігати при температурі не вище 30 °С». Термін придатності лікарського засобу залишається не змінним, та становить 24 місяці, тобто 2 роки.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 Зміни І типу - Зміни з якості. АФІ. Виробництво (інші зміни) Редакційні зміни, об'єднання даних щодо всіх дозувань; редакційни зміни до р. 3.2.S.1 General Information, 3.2.S.3 Characterisation, 3.2.S.6 Container closure system Введення змін протягом 6-ти місяців після затвердження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 «Розпадання» із специфікацій готового лікарського засобу; (контроль за показником «Розпадання» здійснюється під час виробництва).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Вилучення незначного показника «Середня маса» у зв`язку з проведенням контролю в процесі виробництва.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на випуск серій новим показником, а саме: «Залишковий вміст вологи», граничний вміст «Не більше ніж 10%» з відповідним методом випробування у зв`язку зі зміною складу лікарського препарату. Запропонована межа для специфікації ГЛЗ на випуск серії була встановлена на підставі даних, отриманих в процесі розробки, встановлене граничне значення цільового залишкового вмісту вологи в сухому грануляті. Введення змін протягом 6-ти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Розшириння межі специфікації АФІ, що стосуються розміру часток АФІ, левотикроксину натрію у зв`язку з введенням нової дільниці, де здійснюється мікронізація, Затверджено: розмір 100 % часток становить ≤ 20 мкм, Запропоновано: розміру часток, не менше ніж 95 % ≤ 20 мкм.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складу допоміжних речовин покращення стабільності лікарських засобів в кліматичних зонах II та IVa, та забезпечення відповідності вимогам специфікації Фармакопеї США (USP), щодо кількісного вмісту 95 – 105 % під час випуску серій та на період терміну придатності, без утворення надлишку АФІ. Головним заходом для забезпечення цільових показників стабільності є додання речовини-стабілізатору. Протеїногенна амінокислота L-cysteine була обрана в якості антиоксиданту в зміненій рецептурі таблеток.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допустимих меж для показника залишкового вмісту вологи в грануляті при здійсненні контролю в процесі виробництва пояснюється зміною складу допоміжних речовин. В процесі валідації нового складу залишковий вміст вологи в суміші сировинних матеріалів становить 7,1–7,9 %. Оскільки кінцевий показник залишкового вмісту вологи в сухому грануляті повинен відповідати залишковому вмісту вологи суміші сировинних матеріалів, в специфікації на сухий гранулят запропонований показник 7,0 – 8,0 %. Введення змін протягом 6-ти місяців після затвердження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w:t>
            </w:r>
          </w:p>
          <w:p w:rsidR="00730CD4" w:rsidRPr="00740F20" w:rsidRDefault="00730CD4" w:rsidP="003309F1">
            <w:pPr>
              <w:jc w:val="center"/>
              <w:rPr>
                <w:rFonts w:ascii="Arial" w:hAnsi="Arial" w:cs="Arial"/>
                <w:sz w:val="16"/>
                <w:szCs w:val="16"/>
              </w:rPr>
            </w:pPr>
            <w:r w:rsidRPr="00740F20">
              <w:rPr>
                <w:rFonts w:ascii="Arial" w:hAnsi="Arial" w:cs="Arial"/>
                <w:sz w:val="16"/>
                <w:szCs w:val="16"/>
              </w:rPr>
              <w:t>Зміна допустимих меж для параметра специфікації на випуск серій «Стійкість до роздавлювання», а саме розширення меж стійкості до роздавлювання від 20 Н до 90 Н. Допустимі межі були встановлені на основі даних про розробку; специфікація на випуск серії для пов’язаних параметрів «Крихкість» та «Розчинення» залишається незмінною. Введення змін протягом 6-ти місяців після затвердження</w:t>
            </w:r>
          </w:p>
          <w:p w:rsidR="00730CD4" w:rsidRPr="00740F20" w:rsidRDefault="00730CD4" w:rsidP="003309F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75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75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БЕРЛІН-ХЕМІ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та контроль серій: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у розділи "Взаємодія з іншими лікарськими засобами та інші види взаємодій",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до розділу "Взаємодія з іншими лікарськими засобами та інші види взаємодій".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L-ТИРОКСИН 75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75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та контроль серій:</w:t>
            </w:r>
            <w:r w:rsidRPr="00740F20">
              <w:rPr>
                <w:rFonts w:ascii="Arial" w:hAnsi="Arial" w:cs="Arial"/>
                <w:sz w:val="16"/>
                <w:szCs w:val="16"/>
              </w:rPr>
              <w:br/>
              <w:t>БЕРЛІН-ХЕМІ АГ, Німеччина</w:t>
            </w:r>
            <w:r w:rsidRPr="00740F20">
              <w:rPr>
                <w:rFonts w:ascii="Arial" w:hAnsi="Arial" w:cs="Arial"/>
                <w:sz w:val="16"/>
                <w:szCs w:val="16"/>
              </w:rPr>
              <w:br/>
            </w:r>
            <w:r w:rsidRPr="00740F20">
              <w:rPr>
                <w:rFonts w:ascii="Arial" w:hAnsi="Arial" w:cs="Arial"/>
                <w:sz w:val="16"/>
                <w:szCs w:val="16"/>
              </w:rPr>
              <w:br/>
              <w:t>Пакування, контроль та випуск серій:</w:t>
            </w:r>
            <w:r w:rsidRPr="00740F20">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2A10E3">
              <w:rPr>
                <w:rFonts w:ascii="Arial" w:hAnsi="Arial" w:cs="Arial"/>
                <w:sz w:val="16"/>
                <w:szCs w:val="16"/>
                <w:lang w:val="uk-UA"/>
              </w:rPr>
              <w:t xml:space="preserve">внесення змін до реєстраційних матеріалів: </w:t>
            </w:r>
            <w:r w:rsidRPr="002A10E3">
              <w:rPr>
                <w:rFonts w:ascii="Arial" w:hAnsi="Arial" w:cs="Arial"/>
                <w:bCs/>
                <w:sz w:val="16"/>
                <w:szCs w:val="16"/>
                <w:lang w:val="uk-UA"/>
              </w:rPr>
              <w:t xml:space="preserve">Зміни </w:t>
            </w:r>
            <w:r w:rsidRPr="00740F20">
              <w:rPr>
                <w:rFonts w:ascii="Arial" w:hAnsi="Arial" w:cs="Arial"/>
                <w:bCs/>
                <w:sz w:val="16"/>
                <w:szCs w:val="16"/>
              </w:rPr>
              <w:t>I</w:t>
            </w:r>
            <w:r w:rsidRPr="002A10E3">
              <w:rPr>
                <w:rFonts w:ascii="Arial" w:hAnsi="Arial" w:cs="Arial"/>
                <w:bCs/>
                <w:sz w:val="16"/>
                <w:szCs w:val="16"/>
                <w:lang w:val="uk-UA"/>
              </w:rPr>
              <w:t xml:space="preserve">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w:t>
            </w:r>
            <w:r w:rsidRPr="002A10E3">
              <w:rPr>
                <w:rFonts w:ascii="Arial" w:hAnsi="Arial" w:cs="Arial"/>
                <w:sz w:val="16"/>
                <w:szCs w:val="16"/>
                <w:lang w:val="uk-UA"/>
              </w:rPr>
              <w:t xml:space="preserve">Зміна штампів маркування лікарського засобу. </w:t>
            </w:r>
            <w:r w:rsidRPr="00740F20">
              <w:rPr>
                <w:rFonts w:ascii="Arial" w:hAnsi="Arial" w:cs="Arial"/>
                <w:sz w:val="16"/>
                <w:szCs w:val="16"/>
              </w:rPr>
              <w:t xml:space="preserve">Сила дії   з одного боку таблетки була видалена. Насічка для поділу з іншого боку залишилась. Затверджено: круглі, злегка опуклі таблетки від майже білого до злегка бежевого кольору (колір не більш інтенсивний ніж кремова-біла по RAL 9001), з насічкою для поділу з одного боку і тисненням «75» з іншого, діаметр 6 мм. Запропоновано: круглі злегка опуклі таблетки   від   білого  до бежевого кольору, з рискою для поділу на одній стороні.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Опис та склад. Зміна форми або розмірів лікарської форми (лікарські форми, стійкі до дії шлункового соку, лікарські форми з модифікованим вивільненням або пролонгованої дії та ділимі таблетки, призначені для розділення на рівні дози) - </w:t>
            </w:r>
            <w:r w:rsidRPr="00740F20">
              <w:rPr>
                <w:rFonts w:ascii="Arial" w:hAnsi="Arial" w:cs="Arial"/>
                <w:sz w:val="16"/>
                <w:szCs w:val="16"/>
              </w:rPr>
              <w:t xml:space="preserve">Зміна розмірів лікарської форми, змінюється висота таблетки.  При цьому діаметр таблеток не змінюється.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w:t>
            </w:r>
            <w:r w:rsidRPr="00740F20">
              <w:rPr>
                <w:rFonts w:ascii="Arial" w:hAnsi="Arial" w:cs="Arial"/>
                <w:sz w:val="16"/>
                <w:szCs w:val="16"/>
              </w:rPr>
              <w:t xml:space="preserve">Зміни  послідовності формування </w:t>
            </w:r>
            <w:r w:rsidRPr="00740F20">
              <w:rPr>
                <w:rFonts w:ascii="Arial" w:hAnsi="Arial" w:cs="Arial"/>
                <w:sz w:val="16"/>
                <w:szCs w:val="16"/>
                <w:lang w:eastAsia="de-DE"/>
              </w:rPr>
              <w:t xml:space="preserve">Granulation solution. </w:t>
            </w:r>
            <w:r w:rsidRPr="00740F20">
              <w:rPr>
                <w:rFonts w:ascii="Arial" w:hAnsi="Arial" w:cs="Arial"/>
                <w:sz w:val="16"/>
                <w:szCs w:val="16"/>
              </w:rPr>
              <w:t xml:space="preserve">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740F20">
              <w:rPr>
                <w:rFonts w:ascii="Arial" w:hAnsi="Arial" w:cs="Arial"/>
                <w:sz w:val="16"/>
                <w:szCs w:val="16"/>
              </w:rPr>
              <w:t xml:space="preserve">Незначні зміни в процесі виробництва готового лікарського засобу - зміна часу витримки проміжного продукту, (затверджено: 3.2.P.3.4 </w:t>
            </w:r>
            <w:r w:rsidRPr="00740F20">
              <w:rPr>
                <w:rFonts w:ascii="Arial" w:hAnsi="Arial" w:cs="Arial"/>
                <w:sz w:val="16"/>
                <w:szCs w:val="16"/>
                <w:lang w:eastAsia="de-DE"/>
              </w:rPr>
              <w:t xml:space="preserve">Process controls during tabletting </w:t>
            </w:r>
            <w:r w:rsidRPr="00740F20">
              <w:rPr>
                <w:rFonts w:ascii="Arial" w:hAnsi="Arial" w:cs="Arial"/>
                <w:sz w:val="16"/>
                <w:szCs w:val="16"/>
              </w:rPr>
              <w:t xml:space="preserve">The storage period of the bulk product until packaging must not exceed 8 weeks (50 and 75 μg tablets) or 3 months (100, 125 and 150 μg tablets), respectively; запропоновано:3.2.P.3.4 Process controls during tabletting. </w:t>
            </w:r>
            <w:r w:rsidRPr="002A10E3">
              <w:rPr>
                <w:rFonts w:ascii="Arial" w:hAnsi="Arial" w:cs="Arial"/>
                <w:sz w:val="16"/>
                <w:szCs w:val="16"/>
                <w:lang w:val="en-US"/>
              </w:rPr>
              <w:t xml:space="preserve">The hold time of the bulk products until packaging must not exceed 12 months). </w:t>
            </w:r>
            <w:r w:rsidRPr="00740F20">
              <w:rPr>
                <w:rFonts w:ascii="Arial" w:hAnsi="Arial" w:cs="Arial"/>
                <w:bCs/>
                <w:sz w:val="16"/>
                <w:szCs w:val="16"/>
              </w:rPr>
              <w:t>Зміни</w:t>
            </w:r>
            <w:r w:rsidRPr="002A10E3">
              <w:rPr>
                <w:rFonts w:ascii="Arial" w:hAnsi="Arial" w:cs="Arial"/>
                <w:bCs/>
                <w:sz w:val="16"/>
                <w:szCs w:val="16"/>
                <w:lang w:val="en-US"/>
              </w:rPr>
              <w:t xml:space="preserve"> I </w:t>
            </w:r>
            <w:r w:rsidRPr="00740F20">
              <w:rPr>
                <w:rFonts w:ascii="Arial" w:hAnsi="Arial" w:cs="Arial"/>
                <w:bCs/>
                <w:sz w:val="16"/>
                <w:szCs w:val="16"/>
              </w:rPr>
              <w:t>типу</w:t>
            </w:r>
            <w:r w:rsidRPr="002A10E3">
              <w:rPr>
                <w:rFonts w:ascii="Arial" w:hAnsi="Arial" w:cs="Arial"/>
                <w:bCs/>
                <w:sz w:val="16"/>
                <w:szCs w:val="16"/>
                <w:lang w:val="en-US"/>
              </w:rPr>
              <w:t xml:space="preserve"> - </w:t>
            </w:r>
            <w:r w:rsidRPr="00740F20">
              <w:rPr>
                <w:rFonts w:ascii="Arial" w:hAnsi="Arial" w:cs="Arial"/>
                <w:bCs/>
                <w:sz w:val="16"/>
                <w:szCs w:val="16"/>
              </w:rPr>
              <w:t>Зміни</w:t>
            </w:r>
            <w:r w:rsidRPr="002A10E3">
              <w:rPr>
                <w:rFonts w:ascii="Arial" w:hAnsi="Arial" w:cs="Arial"/>
                <w:bCs/>
                <w:sz w:val="16"/>
                <w:szCs w:val="16"/>
                <w:lang w:val="en-US"/>
              </w:rPr>
              <w:t xml:space="preserve"> </w:t>
            </w:r>
            <w:r w:rsidRPr="00740F20">
              <w:rPr>
                <w:rFonts w:ascii="Arial" w:hAnsi="Arial" w:cs="Arial"/>
                <w:bCs/>
                <w:sz w:val="16"/>
                <w:szCs w:val="16"/>
              </w:rPr>
              <w:t>з</w:t>
            </w:r>
            <w:r w:rsidRPr="002A10E3">
              <w:rPr>
                <w:rFonts w:ascii="Arial" w:hAnsi="Arial" w:cs="Arial"/>
                <w:bCs/>
                <w:sz w:val="16"/>
                <w:szCs w:val="16"/>
                <w:lang w:val="en-US"/>
              </w:rPr>
              <w:t xml:space="preserve"> </w:t>
            </w:r>
            <w:r w:rsidRPr="00740F20">
              <w:rPr>
                <w:rFonts w:ascii="Arial" w:hAnsi="Arial" w:cs="Arial"/>
                <w:bCs/>
                <w:sz w:val="16"/>
                <w:szCs w:val="16"/>
              </w:rPr>
              <w:t>якості</w:t>
            </w:r>
            <w:r w:rsidRPr="002A10E3">
              <w:rPr>
                <w:rFonts w:ascii="Arial" w:hAnsi="Arial" w:cs="Arial"/>
                <w:bCs/>
                <w:sz w:val="16"/>
                <w:szCs w:val="16"/>
                <w:lang w:val="en-US"/>
              </w:rPr>
              <w:t xml:space="preserve">. </w:t>
            </w:r>
            <w:r w:rsidRPr="00740F20">
              <w:rPr>
                <w:rFonts w:ascii="Arial" w:hAnsi="Arial" w:cs="Arial"/>
                <w:bCs/>
                <w:sz w:val="16"/>
                <w:szCs w:val="16"/>
              </w:rPr>
              <w:t>Готовий</w:t>
            </w:r>
            <w:r w:rsidRPr="002A10E3">
              <w:rPr>
                <w:rFonts w:ascii="Arial" w:hAnsi="Arial" w:cs="Arial"/>
                <w:bCs/>
                <w:sz w:val="16"/>
                <w:szCs w:val="16"/>
                <w:lang w:val="en-US"/>
              </w:rPr>
              <w:t xml:space="preserve"> </w:t>
            </w:r>
            <w:r w:rsidRPr="00740F20">
              <w:rPr>
                <w:rFonts w:ascii="Arial" w:hAnsi="Arial" w:cs="Arial"/>
                <w:bCs/>
                <w:sz w:val="16"/>
                <w:szCs w:val="16"/>
              </w:rPr>
              <w:t>лікарський</w:t>
            </w:r>
            <w:r w:rsidRPr="002A10E3">
              <w:rPr>
                <w:rFonts w:ascii="Arial" w:hAnsi="Arial" w:cs="Arial"/>
                <w:bCs/>
                <w:sz w:val="16"/>
                <w:szCs w:val="16"/>
                <w:lang w:val="en-US"/>
              </w:rPr>
              <w:t xml:space="preserve"> </w:t>
            </w:r>
            <w:r w:rsidRPr="00740F20">
              <w:rPr>
                <w:rFonts w:ascii="Arial" w:hAnsi="Arial" w:cs="Arial"/>
                <w:bCs/>
                <w:sz w:val="16"/>
                <w:szCs w:val="16"/>
              </w:rPr>
              <w:t>засіб</w:t>
            </w:r>
            <w:r w:rsidRPr="002A10E3">
              <w:rPr>
                <w:rFonts w:ascii="Arial" w:hAnsi="Arial" w:cs="Arial"/>
                <w:bCs/>
                <w:sz w:val="16"/>
                <w:szCs w:val="16"/>
                <w:lang w:val="en-US"/>
              </w:rPr>
              <w:t xml:space="preserve">. </w:t>
            </w:r>
            <w:r w:rsidRPr="00740F20">
              <w:rPr>
                <w:rFonts w:ascii="Arial" w:hAnsi="Arial" w:cs="Arial"/>
                <w:bCs/>
                <w:sz w:val="16"/>
                <w:szCs w:val="16"/>
              </w:rPr>
              <w:t>Зміни</w:t>
            </w:r>
            <w:r w:rsidRPr="002A10E3">
              <w:rPr>
                <w:rFonts w:ascii="Arial" w:hAnsi="Arial" w:cs="Arial"/>
                <w:bCs/>
                <w:sz w:val="16"/>
                <w:szCs w:val="16"/>
                <w:lang w:val="en-US"/>
              </w:rPr>
              <w:t xml:space="preserve"> </w:t>
            </w:r>
            <w:r w:rsidRPr="00740F20">
              <w:rPr>
                <w:rFonts w:ascii="Arial" w:hAnsi="Arial" w:cs="Arial"/>
                <w:bCs/>
                <w:sz w:val="16"/>
                <w:szCs w:val="16"/>
              </w:rPr>
              <w:t>у</w:t>
            </w:r>
            <w:r w:rsidRPr="002A10E3">
              <w:rPr>
                <w:rFonts w:ascii="Arial" w:hAnsi="Arial" w:cs="Arial"/>
                <w:bCs/>
                <w:sz w:val="16"/>
                <w:szCs w:val="16"/>
                <w:lang w:val="en-US"/>
              </w:rPr>
              <w:t xml:space="preserve"> </w:t>
            </w:r>
            <w:r w:rsidRPr="00740F20">
              <w:rPr>
                <w:rFonts w:ascii="Arial" w:hAnsi="Arial" w:cs="Arial"/>
                <w:bCs/>
                <w:sz w:val="16"/>
                <w:szCs w:val="16"/>
              </w:rPr>
              <w:t>виробництві</w:t>
            </w:r>
            <w:r w:rsidRPr="002A10E3">
              <w:rPr>
                <w:rFonts w:ascii="Arial" w:hAnsi="Arial" w:cs="Arial"/>
                <w:bCs/>
                <w:sz w:val="16"/>
                <w:szCs w:val="16"/>
                <w:lang w:val="en-US"/>
              </w:rPr>
              <w:t xml:space="preserve">. </w:t>
            </w:r>
            <w:r w:rsidRPr="00740F20">
              <w:rPr>
                <w:rFonts w:ascii="Arial" w:hAnsi="Arial" w:cs="Arial"/>
                <w:bCs/>
                <w:sz w:val="16"/>
                <w:szCs w:val="16"/>
              </w:rPr>
              <w:t>Зміна</w:t>
            </w:r>
            <w:r w:rsidRPr="002A10E3">
              <w:rPr>
                <w:rFonts w:ascii="Arial" w:hAnsi="Arial" w:cs="Arial"/>
                <w:bCs/>
                <w:sz w:val="16"/>
                <w:szCs w:val="16"/>
                <w:lang w:val="en-US"/>
              </w:rPr>
              <w:t xml:space="preserve"> </w:t>
            </w:r>
            <w:r w:rsidRPr="00740F20">
              <w:rPr>
                <w:rFonts w:ascii="Arial" w:hAnsi="Arial" w:cs="Arial"/>
                <w:bCs/>
                <w:sz w:val="16"/>
                <w:szCs w:val="16"/>
              </w:rPr>
              <w:t>розміру</w:t>
            </w:r>
            <w:r w:rsidRPr="002A10E3">
              <w:rPr>
                <w:rFonts w:ascii="Arial" w:hAnsi="Arial" w:cs="Arial"/>
                <w:bCs/>
                <w:sz w:val="16"/>
                <w:szCs w:val="16"/>
                <w:lang w:val="en-US"/>
              </w:rPr>
              <w:t xml:space="preserve"> </w:t>
            </w:r>
            <w:r w:rsidRPr="00740F20">
              <w:rPr>
                <w:rFonts w:ascii="Arial" w:hAnsi="Arial" w:cs="Arial"/>
                <w:bCs/>
                <w:sz w:val="16"/>
                <w:szCs w:val="16"/>
              </w:rPr>
              <w:t>серії</w:t>
            </w:r>
            <w:r w:rsidRPr="002A10E3">
              <w:rPr>
                <w:rFonts w:ascii="Arial" w:hAnsi="Arial" w:cs="Arial"/>
                <w:bCs/>
                <w:sz w:val="16"/>
                <w:szCs w:val="16"/>
                <w:lang w:val="en-US"/>
              </w:rPr>
              <w:t xml:space="preserve"> (</w:t>
            </w:r>
            <w:r w:rsidRPr="00740F20">
              <w:rPr>
                <w:rFonts w:ascii="Arial" w:hAnsi="Arial" w:cs="Arial"/>
                <w:bCs/>
                <w:sz w:val="16"/>
                <w:szCs w:val="16"/>
              </w:rPr>
              <w:t>включаючи</w:t>
            </w:r>
            <w:r w:rsidRPr="002A10E3">
              <w:rPr>
                <w:rFonts w:ascii="Arial" w:hAnsi="Arial" w:cs="Arial"/>
                <w:bCs/>
                <w:sz w:val="16"/>
                <w:szCs w:val="16"/>
                <w:lang w:val="en-US"/>
              </w:rPr>
              <w:t xml:space="preserve"> </w:t>
            </w:r>
            <w:r w:rsidRPr="00740F20">
              <w:rPr>
                <w:rFonts w:ascii="Arial" w:hAnsi="Arial" w:cs="Arial"/>
                <w:bCs/>
                <w:sz w:val="16"/>
                <w:szCs w:val="16"/>
              </w:rPr>
              <w:t>діапазон</w:t>
            </w:r>
            <w:r w:rsidRPr="002A10E3">
              <w:rPr>
                <w:rFonts w:ascii="Arial" w:hAnsi="Arial" w:cs="Arial"/>
                <w:bCs/>
                <w:sz w:val="16"/>
                <w:szCs w:val="16"/>
                <w:lang w:val="en-US"/>
              </w:rPr>
              <w:t xml:space="preserve"> </w:t>
            </w:r>
            <w:r w:rsidRPr="00740F20">
              <w:rPr>
                <w:rFonts w:ascii="Arial" w:hAnsi="Arial" w:cs="Arial"/>
                <w:bCs/>
                <w:sz w:val="16"/>
                <w:szCs w:val="16"/>
              </w:rPr>
              <w:t>розміру</w:t>
            </w:r>
            <w:r w:rsidRPr="002A10E3">
              <w:rPr>
                <w:rFonts w:ascii="Arial" w:hAnsi="Arial" w:cs="Arial"/>
                <w:bCs/>
                <w:sz w:val="16"/>
                <w:szCs w:val="16"/>
                <w:lang w:val="en-US"/>
              </w:rPr>
              <w:t xml:space="preserve"> </w:t>
            </w:r>
            <w:r w:rsidRPr="00740F20">
              <w:rPr>
                <w:rFonts w:ascii="Arial" w:hAnsi="Arial" w:cs="Arial"/>
                <w:bCs/>
                <w:sz w:val="16"/>
                <w:szCs w:val="16"/>
              </w:rPr>
              <w:t>серії</w:t>
            </w:r>
            <w:r w:rsidRPr="002A10E3">
              <w:rPr>
                <w:rFonts w:ascii="Arial" w:hAnsi="Arial" w:cs="Arial"/>
                <w:bCs/>
                <w:sz w:val="16"/>
                <w:szCs w:val="16"/>
                <w:lang w:val="en-US"/>
              </w:rPr>
              <w:t xml:space="preserve">) </w:t>
            </w:r>
            <w:r w:rsidRPr="00740F20">
              <w:rPr>
                <w:rFonts w:ascii="Arial" w:hAnsi="Arial" w:cs="Arial"/>
                <w:bCs/>
                <w:sz w:val="16"/>
                <w:szCs w:val="16"/>
              </w:rPr>
              <w:t>готового</w:t>
            </w:r>
            <w:r w:rsidRPr="002A10E3">
              <w:rPr>
                <w:rFonts w:ascii="Arial" w:hAnsi="Arial" w:cs="Arial"/>
                <w:bCs/>
                <w:sz w:val="16"/>
                <w:szCs w:val="16"/>
                <w:lang w:val="en-US"/>
              </w:rPr>
              <w:t xml:space="preserve"> </w:t>
            </w:r>
            <w:r w:rsidRPr="00740F20">
              <w:rPr>
                <w:rFonts w:ascii="Arial" w:hAnsi="Arial" w:cs="Arial"/>
                <w:bCs/>
                <w:sz w:val="16"/>
                <w:szCs w:val="16"/>
              </w:rPr>
              <w:t>лікарського</w:t>
            </w:r>
            <w:r w:rsidRPr="002A10E3">
              <w:rPr>
                <w:rFonts w:ascii="Arial" w:hAnsi="Arial" w:cs="Arial"/>
                <w:bCs/>
                <w:sz w:val="16"/>
                <w:szCs w:val="16"/>
                <w:lang w:val="en-US"/>
              </w:rPr>
              <w:t xml:space="preserve"> </w:t>
            </w:r>
            <w:r w:rsidRPr="00740F20">
              <w:rPr>
                <w:rFonts w:ascii="Arial" w:hAnsi="Arial" w:cs="Arial"/>
                <w:bCs/>
                <w:sz w:val="16"/>
                <w:szCs w:val="16"/>
              </w:rPr>
              <w:t>засобу</w:t>
            </w:r>
            <w:r w:rsidRPr="002A10E3">
              <w:rPr>
                <w:rFonts w:ascii="Arial" w:hAnsi="Arial" w:cs="Arial"/>
                <w:bCs/>
                <w:sz w:val="16"/>
                <w:szCs w:val="16"/>
                <w:lang w:val="en-US"/>
              </w:rPr>
              <w:t xml:space="preserve"> (</w:t>
            </w:r>
            <w:r w:rsidRPr="00740F20">
              <w:rPr>
                <w:rFonts w:ascii="Arial" w:hAnsi="Arial" w:cs="Arial"/>
                <w:bCs/>
                <w:sz w:val="16"/>
                <w:szCs w:val="16"/>
              </w:rPr>
              <w:t>інші</w:t>
            </w:r>
            <w:r w:rsidRPr="002A10E3">
              <w:rPr>
                <w:rFonts w:ascii="Arial" w:hAnsi="Arial" w:cs="Arial"/>
                <w:bCs/>
                <w:sz w:val="16"/>
                <w:szCs w:val="16"/>
                <w:lang w:val="en-US"/>
              </w:rPr>
              <w:t xml:space="preserve"> </w:t>
            </w:r>
            <w:r w:rsidRPr="00740F20">
              <w:rPr>
                <w:rFonts w:ascii="Arial" w:hAnsi="Arial" w:cs="Arial"/>
                <w:bCs/>
                <w:sz w:val="16"/>
                <w:szCs w:val="16"/>
              </w:rPr>
              <w:t>зміни</w:t>
            </w:r>
            <w:r w:rsidRPr="002A10E3">
              <w:rPr>
                <w:rFonts w:ascii="Arial" w:hAnsi="Arial" w:cs="Arial"/>
                <w:bCs/>
                <w:sz w:val="16"/>
                <w:szCs w:val="16"/>
                <w:lang w:val="en-US"/>
              </w:rPr>
              <w:t xml:space="preserve">) - </w:t>
            </w:r>
            <w:r w:rsidRPr="00740F20">
              <w:rPr>
                <w:rFonts w:ascii="Arial" w:hAnsi="Arial" w:cs="Arial"/>
                <w:sz w:val="16"/>
                <w:szCs w:val="16"/>
              </w:rPr>
              <w:t>Видалено</w:t>
            </w:r>
            <w:r w:rsidRPr="002A10E3">
              <w:rPr>
                <w:rFonts w:ascii="Arial" w:hAnsi="Arial" w:cs="Arial"/>
                <w:sz w:val="16"/>
                <w:szCs w:val="16"/>
                <w:lang w:val="en-US"/>
              </w:rPr>
              <w:t xml:space="preserve"> </w:t>
            </w:r>
            <w:r w:rsidRPr="00740F20">
              <w:rPr>
                <w:rFonts w:ascii="Arial" w:hAnsi="Arial" w:cs="Arial"/>
                <w:sz w:val="16"/>
                <w:szCs w:val="16"/>
              </w:rPr>
              <w:t>гранулят</w:t>
            </w:r>
            <w:r w:rsidRPr="002A10E3">
              <w:rPr>
                <w:rFonts w:ascii="Arial" w:hAnsi="Arial" w:cs="Arial"/>
                <w:sz w:val="16"/>
                <w:szCs w:val="16"/>
                <w:lang w:val="en-US"/>
              </w:rPr>
              <w:t xml:space="preserve"> 143 </w:t>
            </w:r>
            <w:r w:rsidRPr="00740F20">
              <w:rPr>
                <w:rFonts w:ascii="Arial" w:hAnsi="Arial" w:cs="Arial"/>
                <w:sz w:val="16"/>
                <w:szCs w:val="16"/>
              </w:rPr>
              <w:t>кг</w:t>
            </w:r>
            <w:r w:rsidRPr="002A10E3">
              <w:rPr>
                <w:rFonts w:ascii="Arial" w:hAnsi="Arial" w:cs="Arial"/>
                <w:sz w:val="16"/>
                <w:szCs w:val="16"/>
                <w:lang w:val="en-US"/>
              </w:rPr>
              <w:t xml:space="preserve">. </w:t>
            </w:r>
            <w:r w:rsidRPr="00740F20">
              <w:rPr>
                <w:rFonts w:ascii="Arial" w:hAnsi="Arial" w:cs="Arial"/>
                <w:sz w:val="16"/>
                <w:szCs w:val="16"/>
              </w:rPr>
              <w:t xml:space="preserve">Запропоновано   процес виробництва - розмір серії 429 кг залишається незмінним для основи для грануляту.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w:t>
            </w:r>
            <w:r w:rsidRPr="00740F20">
              <w:rPr>
                <w:rFonts w:ascii="Arial" w:hAnsi="Arial" w:cs="Arial"/>
                <w:sz w:val="16"/>
                <w:szCs w:val="16"/>
              </w:rPr>
              <w:t>Звуженням допустимих меж (стійкість до роздавлювання) заводом виробником. Зміна для таблеток сили дії: 75 мкг, 125 мкг і 150 мкг. 3.2.P.3.4.</w:t>
            </w:r>
          </w:p>
          <w:p w:rsidR="00730CD4" w:rsidRPr="002A10E3" w:rsidRDefault="00730CD4" w:rsidP="003309F1">
            <w:pPr>
              <w:jc w:val="center"/>
              <w:rPr>
                <w:rFonts w:ascii="Arial" w:hAnsi="Arial" w:cs="Arial"/>
                <w:sz w:val="16"/>
                <w:szCs w:val="16"/>
                <w:lang w:val="en-US"/>
              </w:rPr>
            </w:pPr>
            <w:r w:rsidRPr="00740F20">
              <w:rPr>
                <w:rFonts w:ascii="Arial" w:hAnsi="Arial" w:cs="Arial"/>
                <w:sz w:val="16"/>
                <w:szCs w:val="16"/>
              </w:rPr>
              <w:t>затверджено</w:t>
            </w:r>
            <w:r w:rsidRPr="002A10E3">
              <w:rPr>
                <w:rFonts w:ascii="Arial" w:hAnsi="Arial" w:cs="Arial"/>
                <w:sz w:val="16"/>
                <w:szCs w:val="16"/>
                <w:lang w:val="en-US"/>
              </w:rPr>
              <w:t>: Controls of Critical Steps and Intermediates</w:t>
            </w:r>
          </w:p>
          <w:p w:rsidR="00730CD4" w:rsidRPr="002A10E3" w:rsidRDefault="00730CD4" w:rsidP="003309F1">
            <w:pPr>
              <w:jc w:val="center"/>
              <w:rPr>
                <w:rFonts w:ascii="Arial" w:hAnsi="Arial" w:cs="Arial"/>
                <w:snapToGrid w:val="0"/>
                <w:sz w:val="16"/>
                <w:szCs w:val="16"/>
                <w:lang w:val="en-US" w:eastAsia="de-DE"/>
              </w:rPr>
            </w:pPr>
            <w:r w:rsidRPr="002A10E3">
              <w:rPr>
                <w:rFonts w:ascii="Arial" w:hAnsi="Arial" w:cs="Arial"/>
                <w:sz w:val="16"/>
                <w:szCs w:val="16"/>
                <w:lang w:val="en-US" w:eastAsia="de-DE"/>
              </w:rPr>
              <w:t xml:space="preserve">Process controls during tabletting Resistance to crushing: </w:t>
            </w:r>
            <w:r w:rsidRPr="002A10E3">
              <w:rPr>
                <w:rFonts w:ascii="Arial" w:hAnsi="Arial" w:cs="Arial"/>
                <w:sz w:val="16"/>
                <w:szCs w:val="16"/>
                <w:lang w:val="en-US"/>
              </w:rPr>
              <w:t xml:space="preserve">75 </w:t>
            </w:r>
            <w:r w:rsidRPr="00740F20">
              <w:rPr>
                <w:rFonts w:ascii="Arial" w:hAnsi="Arial" w:cs="Arial"/>
                <w:sz w:val="16"/>
                <w:szCs w:val="16"/>
              </w:rPr>
              <w:t>мкг</w:t>
            </w:r>
          </w:p>
          <w:p w:rsidR="00730CD4" w:rsidRPr="002A10E3" w:rsidRDefault="00730CD4" w:rsidP="003309F1">
            <w:pPr>
              <w:jc w:val="center"/>
              <w:rPr>
                <w:rFonts w:ascii="Arial" w:hAnsi="Arial" w:cs="Arial"/>
                <w:sz w:val="16"/>
                <w:szCs w:val="16"/>
                <w:lang w:val="en-US" w:eastAsia="de-DE"/>
              </w:rPr>
            </w:pPr>
            <w:r w:rsidRPr="002A10E3">
              <w:rPr>
                <w:rFonts w:ascii="Arial" w:hAnsi="Arial" w:cs="Arial"/>
                <w:sz w:val="16"/>
                <w:szCs w:val="16"/>
                <w:lang w:val="en-US" w:eastAsia="de-DE"/>
              </w:rPr>
              <w:t>20 to 70 N;</w:t>
            </w:r>
            <w:r w:rsidRPr="002A10E3">
              <w:rPr>
                <w:rFonts w:ascii="Arial" w:hAnsi="Arial" w:cs="Arial"/>
                <w:sz w:val="16"/>
                <w:szCs w:val="16"/>
                <w:lang w:val="en-US"/>
              </w:rPr>
              <w:t xml:space="preserve"> 125 </w:t>
            </w:r>
            <w:r w:rsidRPr="00740F20">
              <w:rPr>
                <w:rFonts w:ascii="Arial" w:hAnsi="Arial" w:cs="Arial"/>
                <w:sz w:val="16"/>
                <w:szCs w:val="16"/>
              </w:rPr>
              <w:t>мкг</w:t>
            </w:r>
            <w:r w:rsidRPr="002A10E3">
              <w:rPr>
                <w:rFonts w:ascii="Arial" w:hAnsi="Arial" w:cs="Arial"/>
                <w:sz w:val="16"/>
                <w:szCs w:val="16"/>
                <w:lang w:val="en-US" w:eastAsia="de-DE"/>
              </w:rPr>
              <w:t xml:space="preserve"> </w:t>
            </w:r>
            <w:r w:rsidRPr="002A10E3">
              <w:rPr>
                <w:rFonts w:ascii="Arial" w:hAnsi="Arial" w:cs="Arial"/>
                <w:sz w:val="16"/>
                <w:szCs w:val="16"/>
                <w:lang w:val="en-US"/>
              </w:rPr>
              <w:t>  </w:t>
            </w:r>
            <w:r w:rsidRPr="002A10E3">
              <w:rPr>
                <w:rFonts w:ascii="Arial" w:hAnsi="Arial" w:cs="Arial"/>
                <w:sz w:val="16"/>
                <w:szCs w:val="16"/>
                <w:lang w:val="en-US" w:eastAsia="de-DE"/>
              </w:rPr>
              <w:t> 25 to 80 N;</w:t>
            </w:r>
          </w:p>
          <w:p w:rsidR="00730CD4" w:rsidRPr="002A10E3" w:rsidRDefault="00730CD4" w:rsidP="003309F1">
            <w:pPr>
              <w:jc w:val="center"/>
              <w:rPr>
                <w:rFonts w:ascii="Arial" w:hAnsi="Arial" w:cs="Arial"/>
                <w:sz w:val="16"/>
                <w:szCs w:val="16"/>
                <w:lang w:val="en-US" w:eastAsia="de-DE"/>
              </w:rPr>
            </w:pPr>
            <w:r w:rsidRPr="002A10E3">
              <w:rPr>
                <w:rFonts w:ascii="Arial" w:hAnsi="Arial" w:cs="Arial"/>
                <w:sz w:val="16"/>
                <w:szCs w:val="16"/>
                <w:lang w:val="en-US" w:eastAsia="de-DE"/>
              </w:rPr>
              <w:t xml:space="preserve">150 </w:t>
            </w:r>
            <w:r w:rsidRPr="00740F20">
              <w:rPr>
                <w:rFonts w:ascii="Arial" w:hAnsi="Arial" w:cs="Arial"/>
                <w:sz w:val="16"/>
                <w:szCs w:val="16"/>
                <w:lang w:eastAsia="de-DE"/>
              </w:rPr>
              <w:t>мкг</w:t>
            </w:r>
            <w:r w:rsidRPr="002A10E3">
              <w:rPr>
                <w:rFonts w:ascii="Arial" w:hAnsi="Arial" w:cs="Arial"/>
                <w:sz w:val="16"/>
                <w:szCs w:val="16"/>
                <w:lang w:val="en-US"/>
              </w:rPr>
              <w:t xml:space="preserve">  </w:t>
            </w:r>
            <w:r w:rsidRPr="002A10E3">
              <w:rPr>
                <w:rFonts w:ascii="Arial" w:hAnsi="Arial" w:cs="Arial"/>
                <w:sz w:val="16"/>
                <w:szCs w:val="16"/>
                <w:lang w:val="en-US" w:eastAsia="de-DE"/>
              </w:rPr>
              <w:t> 25 to 80 N;</w:t>
            </w:r>
          </w:p>
          <w:p w:rsidR="00730CD4" w:rsidRPr="002A10E3" w:rsidRDefault="00730CD4" w:rsidP="003309F1">
            <w:pPr>
              <w:jc w:val="center"/>
              <w:rPr>
                <w:rFonts w:ascii="Arial" w:hAnsi="Arial" w:cs="Arial"/>
                <w:sz w:val="16"/>
                <w:szCs w:val="16"/>
                <w:lang w:val="en-US"/>
              </w:rPr>
            </w:pPr>
            <w:r w:rsidRPr="00740F20">
              <w:rPr>
                <w:rFonts w:ascii="Arial" w:hAnsi="Arial" w:cs="Arial"/>
                <w:sz w:val="16"/>
                <w:szCs w:val="16"/>
                <w:lang w:eastAsia="de-DE"/>
              </w:rPr>
              <w:t>запропоновано</w:t>
            </w:r>
            <w:r w:rsidRPr="002A10E3">
              <w:rPr>
                <w:rFonts w:ascii="Arial" w:hAnsi="Arial" w:cs="Arial"/>
                <w:sz w:val="16"/>
                <w:szCs w:val="16"/>
                <w:lang w:val="en-US" w:eastAsia="de-DE"/>
              </w:rPr>
              <w:t xml:space="preserve">:  </w:t>
            </w:r>
            <w:r w:rsidRPr="002A10E3">
              <w:rPr>
                <w:rFonts w:ascii="Arial" w:hAnsi="Arial" w:cs="Arial"/>
                <w:sz w:val="16"/>
                <w:szCs w:val="16"/>
                <w:lang w:val="en-US"/>
              </w:rPr>
              <w:t>3.2.P.3.4 Controls of Critical Steps and Intermediates</w:t>
            </w:r>
          </w:p>
          <w:p w:rsidR="00730CD4" w:rsidRPr="002A10E3" w:rsidRDefault="00730CD4" w:rsidP="003309F1">
            <w:pPr>
              <w:jc w:val="center"/>
              <w:rPr>
                <w:rFonts w:ascii="Arial" w:hAnsi="Arial" w:cs="Arial"/>
                <w:sz w:val="16"/>
                <w:szCs w:val="16"/>
                <w:lang w:val="en-US"/>
              </w:rPr>
            </w:pPr>
            <w:r w:rsidRPr="002A10E3">
              <w:rPr>
                <w:rFonts w:ascii="Arial" w:hAnsi="Arial" w:cs="Arial"/>
                <w:sz w:val="16"/>
                <w:szCs w:val="16"/>
                <w:lang w:val="en-US"/>
              </w:rPr>
              <w:t>Process controls during tabletting Resistance to crushing:</w:t>
            </w:r>
          </w:p>
          <w:p w:rsidR="00730CD4" w:rsidRPr="002A10E3" w:rsidRDefault="00730CD4" w:rsidP="003309F1">
            <w:pPr>
              <w:jc w:val="center"/>
              <w:rPr>
                <w:rFonts w:ascii="Arial" w:hAnsi="Arial" w:cs="Arial"/>
                <w:sz w:val="16"/>
                <w:szCs w:val="16"/>
                <w:lang w:val="en-US" w:eastAsia="de-DE"/>
              </w:rPr>
            </w:pPr>
            <w:r w:rsidRPr="002A10E3">
              <w:rPr>
                <w:rFonts w:ascii="Arial" w:hAnsi="Arial" w:cs="Arial"/>
                <w:sz w:val="16"/>
                <w:szCs w:val="16"/>
                <w:lang w:val="en-US"/>
              </w:rPr>
              <w:t xml:space="preserve">75 </w:t>
            </w:r>
            <w:r w:rsidRPr="00740F20">
              <w:rPr>
                <w:rFonts w:ascii="Arial" w:hAnsi="Arial" w:cs="Arial"/>
                <w:sz w:val="16"/>
                <w:szCs w:val="16"/>
              </w:rPr>
              <w:t>мкг</w:t>
            </w:r>
            <w:r w:rsidRPr="002A10E3">
              <w:rPr>
                <w:rFonts w:ascii="Arial" w:hAnsi="Arial" w:cs="Arial"/>
                <w:sz w:val="16"/>
                <w:szCs w:val="16"/>
                <w:lang w:val="en-US"/>
              </w:rPr>
              <w:t xml:space="preserve"> </w:t>
            </w:r>
            <w:r w:rsidRPr="002A10E3">
              <w:rPr>
                <w:rFonts w:ascii="Arial" w:hAnsi="Arial" w:cs="Arial"/>
                <w:sz w:val="16"/>
                <w:szCs w:val="16"/>
                <w:lang w:val="en-US" w:eastAsia="de-DE"/>
              </w:rPr>
              <w:t>35 to 70 N;</w:t>
            </w:r>
            <w:r w:rsidRPr="002A10E3">
              <w:rPr>
                <w:rFonts w:ascii="Arial" w:hAnsi="Arial" w:cs="Arial"/>
                <w:sz w:val="16"/>
                <w:szCs w:val="16"/>
                <w:lang w:val="en-US"/>
              </w:rPr>
              <w:t xml:space="preserve"> 125 </w:t>
            </w:r>
            <w:r w:rsidRPr="00740F20">
              <w:rPr>
                <w:rFonts w:ascii="Arial" w:hAnsi="Arial" w:cs="Arial"/>
                <w:sz w:val="16"/>
                <w:szCs w:val="16"/>
              </w:rPr>
              <w:t>мкг</w:t>
            </w:r>
            <w:r w:rsidRPr="002A10E3">
              <w:rPr>
                <w:rFonts w:ascii="Arial" w:hAnsi="Arial" w:cs="Arial"/>
                <w:sz w:val="16"/>
                <w:szCs w:val="16"/>
                <w:lang w:val="en-US" w:eastAsia="de-DE"/>
              </w:rPr>
              <w:t xml:space="preserve">  </w:t>
            </w:r>
            <w:r w:rsidRPr="002A10E3">
              <w:rPr>
                <w:rFonts w:ascii="Arial" w:hAnsi="Arial" w:cs="Arial"/>
                <w:sz w:val="16"/>
                <w:szCs w:val="16"/>
                <w:lang w:val="en-US"/>
              </w:rPr>
              <w:t> </w:t>
            </w:r>
            <w:r w:rsidRPr="002A10E3">
              <w:rPr>
                <w:rFonts w:ascii="Arial" w:hAnsi="Arial" w:cs="Arial"/>
                <w:sz w:val="16"/>
                <w:szCs w:val="16"/>
                <w:lang w:val="en-US" w:eastAsia="de-DE"/>
              </w:rPr>
              <w:t>35 to 80 N;</w:t>
            </w:r>
          </w:p>
          <w:p w:rsidR="00730CD4" w:rsidRPr="002A10E3" w:rsidRDefault="00730CD4" w:rsidP="003309F1">
            <w:pPr>
              <w:jc w:val="center"/>
              <w:rPr>
                <w:rFonts w:ascii="Arial" w:hAnsi="Arial" w:cs="Arial"/>
                <w:sz w:val="16"/>
                <w:szCs w:val="16"/>
                <w:lang w:val="en-US"/>
              </w:rPr>
            </w:pPr>
            <w:r w:rsidRPr="002A10E3">
              <w:rPr>
                <w:rFonts w:ascii="Arial" w:hAnsi="Arial" w:cs="Arial"/>
                <w:sz w:val="16"/>
                <w:szCs w:val="16"/>
                <w:lang w:val="en-US" w:eastAsia="de-DE"/>
              </w:rPr>
              <w:t xml:space="preserve">150 </w:t>
            </w:r>
            <w:r w:rsidRPr="00740F20">
              <w:rPr>
                <w:rFonts w:ascii="Arial" w:hAnsi="Arial" w:cs="Arial"/>
                <w:sz w:val="16"/>
                <w:szCs w:val="16"/>
                <w:lang w:eastAsia="de-DE"/>
              </w:rPr>
              <w:t>мкг</w:t>
            </w:r>
            <w:r w:rsidRPr="002A10E3">
              <w:rPr>
                <w:rFonts w:ascii="Arial" w:hAnsi="Arial" w:cs="Arial"/>
                <w:sz w:val="16"/>
                <w:szCs w:val="16"/>
                <w:lang w:val="en-US"/>
              </w:rPr>
              <w:t xml:space="preserve">  </w:t>
            </w:r>
            <w:r w:rsidRPr="002A10E3">
              <w:rPr>
                <w:rFonts w:ascii="Arial" w:hAnsi="Arial" w:cs="Arial"/>
                <w:sz w:val="16"/>
                <w:szCs w:val="16"/>
                <w:lang w:val="en-US" w:eastAsia="de-DE"/>
              </w:rPr>
              <w:t> 35 to 80 N.</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Введення</w:t>
            </w:r>
            <w:r w:rsidRPr="002A10E3">
              <w:rPr>
                <w:rFonts w:ascii="Arial" w:hAnsi="Arial" w:cs="Arial"/>
                <w:sz w:val="16"/>
                <w:szCs w:val="16"/>
                <w:lang w:val="en-US"/>
              </w:rPr>
              <w:t xml:space="preserve"> </w:t>
            </w:r>
            <w:r w:rsidRPr="00740F20">
              <w:rPr>
                <w:rFonts w:ascii="Arial" w:hAnsi="Arial" w:cs="Arial"/>
                <w:sz w:val="16"/>
                <w:szCs w:val="16"/>
              </w:rPr>
              <w:t>змін</w:t>
            </w:r>
            <w:r w:rsidRPr="002A10E3">
              <w:rPr>
                <w:rFonts w:ascii="Arial" w:hAnsi="Arial" w:cs="Arial"/>
                <w:sz w:val="16"/>
                <w:szCs w:val="16"/>
                <w:lang w:val="en-US"/>
              </w:rPr>
              <w:t xml:space="preserve"> </w:t>
            </w:r>
            <w:r w:rsidRPr="00740F20">
              <w:rPr>
                <w:rFonts w:ascii="Arial" w:hAnsi="Arial" w:cs="Arial"/>
                <w:sz w:val="16"/>
                <w:szCs w:val="16"/>
              </w:rPr>
              <w:t>протягом</w:t>
            </w:r>
            <w:r w:rsidRPr="002A10E3">
              <w:rPr>
                <w:rFonts w:ascii="Arial" w:hAnsi="Arial" w:cs="Arial"/>
                <w:sz w:val="16"/>
                <w:szCs w:val="16"/>
                <w:lang w:val="en-US"/>
              </w:rPr>
              <w:t xml:space="preserve"> 6-</w:t>
            </w:r>
            <w:r w:rsidRPr="00740F20">
              <w:rPr>
                <w:rFonts w:ascii="Arial" w:hAnsi="Arial" w:cs="Arial"/>
                <w:sz w:val="16"/>
                <w:szCs w:val="16"/>
              </w:rPr>
              <w:t>ти</w:t>
            </w:r>
            <w:r w:rsidRPr="002A10E3">
              <w:rPr>
                <w:rFonts w:ascii="Arial" w:hAnsi="Arial" w:cs="Arial"/>
                <w:sz w:val="16"/>
                <w:szCs w:val="16"/>
                <w:lang w:val="en-US"/>
              </w:rPr>
              <w:t xml:space="preserve"> </w:t>
            </w:r>
            <w:r w:rsidRPr="00740F20">
              <w:rPr>
                <w:rFonts w:ascii="Arial" w:hAnsi="Arial" w:cs="Arial"/>
                <w:sz w:val="16"/>
                <w:szCs w:val="16"/>
              </w:rPr>
              <w:t>місяців</w:t>
            </w:r>
            <w:r w:rsidRPr="002A10E3">
              <w:rPr>
                <w:rFonts w:ascii="Arial" w:hAnsi="Arial" w:cs="Arial"/>
                <w:sz w:val="16"/>
                <w:szCs w:val="16"/>
                <w:lang w:val="en-US"/>
              </w:rPr>
              <w:t xml:space="preserve"> </w:t>
            </w:r>
            <w:r w:rsidRPr="00740F20">
              <w:rPr>
                <w:rFonts w:ascii="Arial" w:hAnsi="Arial" w:cs="Arial"/>
                <w:sz w:val="16"/>
                <w:szCs w:val="16"/>
              </w:rPr>
              <w:t>після</w:t>
            </w:r>
            <w:r w:rsidRPr="002A10E3">
              <w:rPr>
                <w:rFonts w:ascii="Arial" w:hAnsi="Arial" w:cs="Arial"/>
                <w:sz w:val="16"/>
                <w:szCs w:val="16"/>
                <w:lang w:val="en-US"/>
              </w:rPr>
              <w:t xml:space="preserve"> </w:t>
            </w:r>
            <w:r w:rsidRPr="00740F20">
              <w:rPr>
                <w:rFonts w:ascii="Arial" w:hAnsi="Arial" w:cs="Arial"/>
                <w:sz w:val="16"/>
                <w:szCs w:val="16"/>
              </w:rPr>
              <w:t>затвердження</w:t>
            </w:r>
            <w:r w:rsidRPr="002A10E3">
              <w:rPr>
                <w:rFonts w:ascii="Arial" w:hAnsi="Arial" w:cs="Arial"/>
                <w:sz w:val="16"/>
                <w:szCs w:val="16"/>
                <w:lang w:val="en-US"/>
              </w:rPr>
              <w:t xml:space="preserve">. </w:t>
            </w:r>
            <w:r w:rsidRPr="00740F20">
              <w:rPr>
                <w:rFonts w:ascii="Arial" w:hAnsi="Arial" w:cs="Arial"/>
                <w:bCs/>
                <w:sz w:val="16"/>
                <w:szCs w:val="16"/>
              </w:rPr>
              <w:t>Зміни</w:t>
            </w:r>
            <w:r w:rsidRPr="002A10E3">
              <w:rPr>
                <w:rFonts w:ascii="Arial" w:hAnsi="Arial" w:cs="Arial"/>
                <w:bCs/>
                <w:sz w:val="16"/>
                <w:szCs w:val="16"/>
                <w:lang w:val="en-US"/>
              </w:rPr>
              <w:t xml:space="preserve"> I </w:t>
            </w:r>
            <w:r w:rsidRPr="00740F20">
              <w:rPr>
                <w:rFonts w:ascii="Arial" w:hAnsi="Arial" w:cs="Arial"/>
                <w:bCs/>
                <w:sz w:val="16"/>
                <w:szCs w:val="16"/>
              </w:rPr>
              <w:t>типу</w:t>
            </w:r>
            <w:r w:rsidRPr="002A10E3">
              <w:rPr>
                <w:rFonts w:ascii="Arial" w:hAnsi="Arial" w:cs="Arial"/>
                <w:bCs/>
                <w:sz w:val="16"/>
                <w:szCs w:val="16"/>
                <w:lang w:val="en-US"/>
              </w:rPr>
              <w:t xml:space="preserve"> - </w:t>
            </w:r>
            <w:r w:rsidRPr="00740F20">
              <w:rPr>
                <w:rFonts w:ascii="Arial" w:hAnsi="Arial" w:cs="Arial"/>
                <w:bCs/>
                <w:sz w:val="16"/>
                <w:szCs w:val="16"/>
              </w:rPr>
              <w:t>Зміни</w:t>
            </w:r>
            <w:r w:rsidRPr="002A10E3">
              <w:rPr>
                <w:rFonts w:ascii="Arial" w:hAnsi="Arial" w:cs="Arial"/>
                <w:bCs/>
                <w:sz w:val="16"/>
                <w:szCs w:val="16"/>
                <w:lang w:val="en-US"/>
              </w:rPr>
              <w:t xml:space="preserve"> </w:t>
            </w:r>
            <w:r w:rsidRPr="00740F20">
              <w:rPr>
                <w:rFonts w:ascii="Arial" w:hAnsi="Arial" w:cs="Arial"/>
                <w:bCs/>
                <w:sz w:val="16"/>
                <w:szCs w:val="16"/>
              </w:rPr>
              <w:t>з</w:t>
            </w:r>
            <w:r w:rsidRPr="002A10E3">
              <w:rPr>
                <w:rFonts w:ascii="Arial" w:hAnsi="Arial" w:cs="Arial"/>
                <w:bCs/>
                <w:sz w:val="16"/>
                <w:szCs w:val="16"/>
                <w:lang w:val="en-US"/>
              </w:rPr>
              <w:t xml:space="preserve"> </w:t>
            </w:r>
            <w:r w:rsidRPr="00740F20">
              <w:rPr>
                <w:rFonts w:ascii="Arial" w:hAnsi="Arial" w:cs="Arial"/>
                <w:bCs/>
                <w:sz w:val="16"/>
                <w:szCs w:val="16"/>
              </w:rPr>
              <w:t>якості</w:t>
            </w:r>
            <w:r w:rsidRPr="002A10E3">
              <w:rPr>
                <w:rFonts w:ascii="Arial" w:hAnsi="Arial" w:cs="Arial"/>
                <w:bCs/>
                <w:sz w:val="16"/>
                <w:szCs w:val="16"/>
                <w:lang w:val="en-US"/>
              </w:rPr>
              <w:t xml:space="preserve">. </w:t>
            </w:r>
            <w:r w:rsidRPr="00740F20">
              <w:rPr>
                <w:rFonts w:ascii="Arial" w:hAnsi="Arial" w:cs="Arial"/>
                <w:bCs/>
                <w:sz w:val="16"/>
                <w:szCs w:val="16"/>
              </w:rPr>
              <w:t>Готовий</w:t>
            </w:r>
            <w:r w:rsidRPr="002A10E3">
              <w:rPr>
                <w:rFonts w:ascii="Arial" w:hAnsi="Arial" w:cs="Arial"/>
                <w:bCs/>
                <w:sz w:val="16"/>
                <w:szCs w:val="16"/>
                <w:lang w:val="en-US"/>
              </w:rPr>
              <w:t xml:space="preserve"> </w:t>
            </w:r>
            <w:r w:rsidRPr="00740F20">
              <w:rPr>
                <w:rFonts w:ascii="Arial" w:hAnsi="Arial" w:cs="Arial"/>
                <w:bCs/>
                <w:sz w:val="16"/>
                <w:szCs w:val="16"/>
              </w:rPr>
              <w:t>лікарський</w:t>
            </w:r>
            <w:r w:rsidRPr="002A10E3">
              <w:rPr>
                <w:rFonts w:ascii="Arial" w:hAnsi="Arial" w:cs="Arial"/>
                <w:bCs/>
                <w:sz w:val="16"/>
                <w:szCs w:val="16"/>
                <w:lang w:val="en-US"/>
              </w:rPr>
              <w:t xml:space="preserve"> </w:t>
            </w:r>
            <w:r w:rsidRPr="00740F20">
              <w:rPr>
                <w:rFonts w:ascii="Arial" w:hAnsi="Arial" w:cs="Arial"/>
                <w:bCs/>
                <w:sz w:val="16"/>
                <w:szCs w:val="16"/>
              </w:rPr>
              <w:t>засіб</w:t>
            </w:r>
            <w:r w:rsidRPr="002A10E3">
              <w:rPr>
                <w:rFonts w:ascii="Arial" w:hAnsi="Arial" w:cs="Arial"/>
                <w:bCs/>
                <w:sz w:val="16"/>
                <w:szCs w:val="16"/>
                <w:lang w:val="en-US"/>
              </w:rPr>
              <w:t xml:space="preserve">. </w:t>
            </w:r>
            <w:r w:rsidRPr="00740F20">
              <w:rPr>
                <w:rFonts w:ascii="Arial" w:hAnsi="Arial" w:cs="Arial"/>
                <w:bCs/>
                <w:sz w:val="16"/>
                <w:szCs w:val="16"/>
              </w:rPr>
              <w:t>Контроль</w:t>
            </w:r>
            <w:r w:rsidRPr="002A10E3">
              <w:rPr>
                <w:rFonts w:ascii="Arial" w:hAnsi="Arial" w:cs="Arial"/>
                <w:bCs/>
                <w:sz w:val="16"/>
                <w:szCs w:val="16"/>
                <w:lang w:val="en-US"/>
              </w:rPr>
              <w:t xml:space="preserve"> </w:t>
            </w:r>
            <w:r w:rsidRPr="00740F20">
              <w:rPr>
                <w:rFonts w:ascii="Arial" w:hAnsi="Arial" w:cs="Arial"/>
                <w:bCs/>
                <w:sz w:val="16"/>
                <w:szCs w:val="16"/>
              </w:rPr>
              <w:t>готового</w:t>
            </w:r>
            <w:r w:rsidRPr="002A10E3">
              <w:rPr>
                <w:rFonts w:ascii="Arial" w:hAnsi="Arial" w:cs="Arial"/>
                <w:bCs/>
                <w:sz w:val="16"/>
                <w:szCs w:val="16"/>
                <w:lang w:val="en-US"/>
              </w:rPr>
              <w:t xml:space="preserve"> </w:t>
            </w:r>
            <w:r w:rsidRPr="00740F20">
              <w:rPr>
                <w:rFonts w:ascii="Arial" w:hAnsi="Arial" w:cs="Arial"/>
                <w:bCs/>
                <w:sz w:val="16"/>
                <w:szCs w:val="16"/>
              </w:rPr>
              <w:t>лікарського</w:t>
            </w:r>
            <w:r w:rsidRPr="002A10E3">
              <w:rPr>
                <w:rFonts w:ascii="Arial" w:hAnsi="Arial" w:cs="Arial"/>
                <w:bCs/>
                <w:sz w:val="16"/>
                <w:szCs w:val="16"/>
                <w:lang w:val="en-US"/>
              </w:rPr>
              <w:t xml:space="preserve"> </w:t>
            </w:r>
            <w:r w:rsidRPr="00740F20">
              <w:rPr>
                <w:rFonts w:ascii="Arial" w:hAnsi="Arial" w:cs="Arial"/>
                <w:bCs/>
                <w:sz w:val="16"/>
                <w:szCs w:val="16"/>
              </w:rPr>
              <w:t>засобу</w:t>
            </w:r>
            <w:r w:rsidRPr="002A10E3">
              <w:rPr>
                <w:rFonts w:ascii="Arial" w:hAnsi="Arial" w:cs="Arial"/>
                <w:bCs/>
                <w:sz w:val="16"/>
                <w:szCs w:val="16"/>
                <w:lang w:val="en-US"/>
              </w:rPr>
              <w:t xml:space="preserve">. </w:t>
            </w:r>
            <w:r w:rsidRPr="00740F20">
              <w:rPr>
                <w:rFonts w:ascii="Arial" w:hAnsi="Arial" w:cs="Arial"/>
                <w:bCs/>
                <w:sz w:val="16"/>
                <w:szCs w:val="16"/>
              </w:rPr>
              <w:t>Зміна</w:t>
            </w:r>
            <w:r w:rsidRPr="002A10E3">
              <w:rPr>
                <w:rFonts w:ascii="Arial" w:hAnsi="Arial" w:cs="Arial"/>
                <w:bCs/>
                <w:sz w:val="16"/>
                <w:szCs w:val="16"/>
                <w:lang w:val="en-US"/>
              </w:rPr>
              <w:t xml:space="preserve"> </w:t>
            </w:r>
            <w:r w:rsidRPr="00740F20">
              <w:rPr>
                <w:rFonts w:ascii="Arial" w:hAnsi="Arial" w:cs="Arial"/>
                <w:bCs/>
                <w:sz w:val="16"/>
                <w:szCs w:val="16"/>
              </w:rPr>
              <w:t>параметрів</w:t>
            </w:r>
            <w:r w:rsidRPr="002A10E3">
              <w:rPr>
                <w:rFonts w:ascii="Arial" w:hAnsi="Arial" w:cs="Arial"/>
                <w:bCs/>
                <w:sz w:val="16"/>
                <w:szCs w:val="16"/>
                <w:lang w:val="en-US"/>
              </w:rPr>
              <w:t xml:space="preserve"> </w:t>
            </w:r>
            <w:r w:rsidRPr="00740F20">
              <w:rPr>
                <w:rFonts w:ascii="Arial" w:hAnsi="Arial" w:cs="Arial"/>
                <w:bCs/>
                <w:sz w:val="16"/>
                <w:szCs w:val="16"/>
              </w:rPr>
              <w:t>специфікацій</w:t>
            </w:r>
            <w:r w:rsidRPr="002A10E3">
              <w:rPr>
                <w:rFonts w:ascii="Arial" w:hAnsi="Arial" w:cs="Arial"/>
                <w:bCs/>
                <w:sz w:val="16"/>
                <w:szCs w:val="16"/>
                <w:lang w:val="en-US"/>
              </w:rPr>
              <w:t xml:space="preserve"> </w:t>
            </w:r>
            <w:r w:rsidRPr="00740F20">
              <w:rPr>
                <w:rFonts w:ascii="Arial" w:hAnsi="Arial" w:cs="Arial"/>
                <w:bCs/>
                <w:sz w:val="16"/>
                <w:szCs w:val="16"/>
              </w:rPr>
              <w:t>та</w:t>
            </w:r>
            <w:r w:rsidRPr="002A10E3">
              <w:rPr>
                <w:rFonts w:ascii="Arial" w:hAnsi="Arial" w:cs="Arial"/>
                <w:bCs/>
                <w:sz w:val="16"/>
                <w:szCs w:val="16"/>
                <w:lang w:val="en-US"/>
              </w:rPr>
              <w:t>/</w:t>
            </w:r>
            <w:r w:rsidRPr="00740F20">
              <w:rPr>
                <w:rFonts w:ascii="Arial" w:hAnsi="Arial" w:cs="Arial"/>
                <w:bCs/>
                <w:sz w:val="16"/>
                <w:szCs w:val="16"/>
              </w:rPr>
              <w:t>або</w:t>
            </w:r>
            <w:r w:rsidRPr="002A10E3">
              <w:rPr>
                <w:rFonts w:ascii="Arial" w:hAnsi="Arial" w:cs="Arial"/>
                <w:bCs/>
                <w:sz w:val="16"/>
                <w:szCs w:val="16"/>
                <w:lang w:val="en-US"/>
              </w:rPr>
              <w:t xml:space="preserve"> </w:t>
            </w:r>
            <w:r w:rsidRPr="00740F20">
              <w:rPr>
                <w:rFonts w:ascii="Arial" w:hAnsi="Arial" w:cs="Arial"/>
                <w:bCs/>
                <w:sz w:val="16"/>
                <w:szCs w:val="16"/>
              </w:rPr>
              <w:t>допустимих</w:t>
            </w:r>
            <w:r w:rsidRPr="002A10E3">
              <w:rPr>
                <w:rFonts w:ascii="Arial" w:hAnsi="Arial" w:cs="Arial"/>
                <w:bCs/>
                <w:sz w:val="16"/>
                <w:szCs w:val="16"/>
                <w:lang w:val="en-US"/>
              </w:rPr>
              <w:t xml:space="preserve"> </w:t>
            </w:r>
            <w:r w:rsidRPr="00740F20">
              <w:rPr>
                <w:rFonts w:ascii="Arial" w:hAnsi="Arial" w:cs="Arial"/>
                <w:bCs/>
                <w:sz w:val="16"/>
                <w:szCs w:val="16"/>
              </w:rPr>
              <w:t>меж</w:t>
            </w:r>
            <w:r w:rsidRPr="002A10E3">
              <w:rPr>
                <w:rFonts w:ascii="Arial" w:hAnsi="Arial" w:cs="Arial"/>
                <w:bCs/>
                <w:sz w:val="16"/>
                <w:szCs w:val="16"/>
                <w:lang w:val="en-US"/>
              </w:rPr>
              <w:t xml:space="preserve"> </w:t>
            </w:r>
            <w:r w:rsidRPr="00740F20">
              <w:rPr>
                <w:rFonts w:ascii="Arial" w:hAnsi="Arial" w:cs="Arial"/>
                <w:bCs/>
                <w:sz w:val="16"/>
                <w:szCs w:val="16"/>
              </w:rPr>
              <w:t>готового</w:t>
            </w:r>
            <w:r w:rsidRPr="002A10E3">
              <w:rPr>
                <w:rFonts w:ascii="Arial" w:hAnsi="Arial" w:cs="Arial"/>
                <w:bCs/>
                <w:sz w:val="16"/>
                <w:szCs w:val="16"/>
                <w:lang w:val="en-US"/>
              </w:rPr>
              <w:t xml:space="preserve"> </w:t>
            </w:r>
            <w:r w:rsidRPr="00740F20">
              <w:rPr>
                <w:rFonts w:ascii="Arial" w:hAnsi="Arial" w:cs="Arial"/>
                <w:bCs/>
                <w:sz w:val="16"/>
                <w:szCs w:val="16"/>
              </w:rPr>
              <w:t>лікарського</w:t>
            </w:r>
            <w:r w:rsidRPr="002A10E3">
              <w:rPr>
                <w:rFonts w:ascii="Arial" w:hAnsi="Arial" w:cs="Arial"/>
                <w:bCs/>
                <w:sz w:val="16"/>
                <w:szCs w:val="16"/>
                <w:lang w:val="en-US"/>
              </w:rPr>
              <w:t xml:space="preserve"> </w:t>
            </w:r>
            <w:r w:rsidRPr="00740F20">
              <w:rPr>
                <w:rFonts w:ascii="Arial" w:hAnsi="Arial" w:cs="Arial"/>
                <w:bCs/>
                <w:sz w:val="16"/>
                <w:szCs w:val="16"/>
              </w:rPr>
              <w:t>засобу</w:t>
            </w:r>
            <w:r w:rsidRPr="002A10E3">
              <w:rPr>
                <w:rFonts w:ascii="Arial" w:hAnsi="Arial" w:cs="Arial"/>
                <w:bCs/>
                <w:sz w:val="16"/>
                <w:szCs w:val="16"/>
                <w:lang w:val="en-US"/>
              </w:rPr>
              <w:t xml:space="preserve"> (</w:t>
            </w:r>
            <w:r w:rsidRPr="00740F20">
              <w:rPr>
                <w:rFonts w:ascii="Arial" w:hAnsi="Arial" w:cs="Arial"/>
                <w:bCs/>
                <w:sz w:val="16"/>
                <w:szCs w:val="16"/>
              </w:rPr>
              <w:t>звуження</w:t>
            </w:r>
            <w:r w:rsidRPr="002A10E3">
              <w:rPr>
                <w:rFonts w:ascii="Arial" w:hAnsi="Arial" w:cs="Arial"/>
                <w:bCs/>
                <w:sz w:val="16"/>
                <w:szCs w:val="16"/>
                <w:lang w:val="en-US"/>
              </w:rPr>
              <w:t xml:space="preserve"> </w:t>
            </w:r>
            <w:r w:rsidRPr="00740F20">
              <w:rPr>
                <w:rFonts w:ascii="Arial" w:hAnsi="Arial" w:cs="Arial"/>
                <w:bCs/>
                <w:sz w:val="16"/>
                <w:szCs w:val="16"/>
              </w:rPr>
              <w:t>допустимих</w:t>
            </w:r>
            <w:r w:rsidRPr="002A10E3">
              <w:rPr>
                <w:rFonts w:ascii="Arial" w:hAnsi="Arial" w:cs="Arial"/>
                <w:bCs/>
                <w:sz w:val="16"/>
                <w:szCs w:val="16"/>
                <w:lang w:val="en-US"/>
              </w:rPr>
              <w:t xml:space="preserve"> </w:t>
            </w:r>
            <w:r w:rsidRPr="00740F20">
              <w:rPr>
                <w:rFonts w:ascii="Arial" w:hAnsi="Arial" w:cs="Arial"/>
                <w:bCs/>
                <w:sz w:val="16"/>
                <w:szCs w:val="16"/>
              </w:rPr>
              <w:t>меж</w:t>
            </w:r>
            <w:r w:rsidRPr="002A10E3">
              <w:rPr>
                <w:rFonts w:ascii="Arial" w:hAnsi="Arial" w:cs="Arial"/>
                <w:bCs/>
                <w:sz w:val="16"/>
                <w:szCs w:val="16"/>
                <w:lang w:val="en-US"/>
              </w:rPr>
              <w:t xml:space="preserve">) - </w:t>
            </w:r>
            <w:r w:rsidRPr="00740F20">
              <w:rPr>
                <w:rFonts w:ascii="Arial" w:hAnsi="Arial" w:cs="Arial"/>
                <w:sz w:val="16"/>
                <w:szCs w:val="16"/>
              </w:rPr>
              <w:t>Звуження</w:t>
            </w:r>
            <w:r w:rsidRPr="002A10E3">
              <w:rPr>
                <w:rFonts w:ascii="Arial" w:hAnsi="Arial" w:cs="Arial"/>
                <w:sz w:val="16"/>
                <w:szCs w:val="16"/>
                <w:lang w:val="en-US"/>
              </w:rPr>
              <w:t xml:space="preserve"> </w:t>
            </w:r>
            <w:r w:rsidRPr="00740F20">
              <w:rPr>
                <w:rFonts w:ascii="Arial" w:hAnsi="Arial" w:cs="Arial"/>
                <w:sz w:val="16"/>
                <w:szCs w:val="16"/>
              </w:rPr>
              <w:t>допустимих</w:t>
            </w:r>
            <w:r w:rsidRPr="002A10E3">
              <w:rPr>
                <w:rFonts w:ascii="Arial" w:hAnsi="Arial" w:cs="Arial"/>
                <w:sz w:val="16"/>
                <w:szCs w:val="16"/>
                <w:lang w:val="en-US"/>
              </w:rPr>
              <w:t xml:space="preserve"> </w:t>
            </w:r>
            <w:r w:rsidRPr="00740F20">
              <w:rPr>
                <w:rFonts w:ascii="Arial" w:hAnsi="Arial" w:cs="Arial"/>
                <w:sz w:val="16"/>
                <w:szCs w:val="16"/>
              </w:rPr>
              <w:t>меж</w:t>
            </w:r>
            <w:r w:rsidRPr="002A10E3">
              <w:rPr>
                <w:rFonts w:ascii="Arial" w:hAnsi="Arial" w:cs="Arial"/>
                <w:sz w:val="16"/>
                <w:szCs w:val="16"/>
                <w:lang w:val="en-US"/>
              </w:rPr>
              <w:t xml:space="preserve"> </w:t>
            </w:r>
            <w:r w:rsidRPr="00740F20">
              <w:rPr>
                <w:rFonts w:ascii="Arial" w:hAnsi="Arial" w:cs="Arial"/>
                <w:sz w:val="16"/>
                <w:szCs w:val="16"/>
              </w:rPr>
              <w:t>показника</w:t>
            </w:r>
            <w:r w:rsidRPr="002A10E3">
              <w:rPr>
                <w:rFonts w:ascii="Arial" w:hAnsi="Arial" w:cs="Arial"/>
                <w:sz w:val="16"/>
                <w:szCs w:val="16"/>
                <w:lang w:val="en-US"/>
              </w:rPr>
              <w:t xml:space="preserve"> «</w:t>
            </w:r>
            <w:r w:rsidRPr="00740F20">
              <w:rPr>
                <w:rFonts w:ascii="Arial" w:hAnsi="Arial" w:cs="Arial"/>
                <w:sz w:val="16"/>
                <w:szCs w:val="16"/>
              </w:rPr>
              <w:t>Кількісний</w:t>
            </w:r>
            <w:r w:rsidRPr="002A10E3">
              <w:rPr>
                <w:rFonts w:ascii="Arial" w:hAnsi="Arial" w:cs="Arial"/>
                <w:sz w:val="16"/>
                <w:szCs w:val="16"/>
                <w:lang w:val="en-US"/>
              </w:rPr>
              <w:t xml:space="preserve"> </w:t>
            </w:r>
            <w:r w:rsidRPr="00740F20">
              <w:rPr>
                <w:rFonts w:ascii="Arial" w:hAnsi="Arial" w:cs="Arial"/>
                <w:sz w:val="16"/>
                <w:szCs w:val="16"/>
              </w:rPr>
              <w:t>вміст</w:t>
            </w:r>
            <w:r w:rsidRPr="002A10E3">
              <w:rPr>
                <w:rFonts w:ascii="Arial" w:hAnsi="Arial" w:cs="Arial"/>
                <w:sz w:val="16"/>
                <w:szCs w:val="16"/>
                <w:lang w:val="en-US"/>
              </w:rPr>
              <w:t xml:space="preserve"> </w:t>
            </w:r>
            <w:r w:rsidRPr="00740F20">
              <w:rPr>
                <w:rFonts w:ascii="Arial" w:hAnsi="Arial" w:cs="Arial"/>
                <w:sz w:val="16"/>
                <w:szCs w:val="16"/>
              </w:rPr>
              <w:t>Левотироксину</w:t>
            </w:r>
            <w:r w:rsidRPr="002A10E3">
              <w:rPr>
                <w:rFonts w:ascii="Arial" w:hAnsi="Arial" w:cs="Arial"/>
                <w:sz w:val="16"/>
                <w:szCs w:val="16"/>
                <w:lang w:val="en-US"/>
              </w:rPr>
              <w:t>-</w:t>
            </w:r>
            <w:r w:rsidRPr="00740F20">
              <w:rPr>
                <w:rFonts w:ascii="Arial" w:hAnsi="Arial" w:cs="Arial"/>
                <w:sz w:val="16"/>
                <w:szCs w:val="16"/>
              </w:rPr>
              <w:t>натрію</w:t>
            </w:r>
            <w:r w:rsidRPr="002A10E3">
              <w:rPr>
                <w:rFonts w:ascii="Arial" w:hAnsi="Arial" w:cs="Arial"/>
                <w:sz w:val="16"/>
                <w:szCs w:val="16"/>
                <w:lang w:val="en-US"/>
              </w:rPr>
              <w:t xml:space="preserve">» </w:t>
            </w:r>
            <w:r w:rsidRPr="00740F20">
              <w:rPr>
                <w:rFonts w:ascii="Arial" w:hAnsi="Arial" w:cs="Arial"/>
                <w:sz w:val="16"/>
                <w:szCs w:val="16"/>
              </w:rPr>
              <w:t>у</w:t>
            </w:r>
            <w:r w:rsidRPr="002A10E3">
              <w:rPr>
                <w:rFonts w:ascii="Arial" w:hAnsi="Arial" w:cs="Arial"/>
                <w:sz w:val="16"/>
                <w:szCs w:val="16"/>
                <w:lang w:val="en-US"/>
              </w:rPr>
              <w:t xml:space="preserve"> </w:t>
            </w:r>
            <w:r w:rsidRPr="00740F20">
              <w:rPr>
                <w:rFonts w:ascii="Arial" w:hAnsi="Arial" w:cs="Arial"/>
                <w:sz w:val="16"/>
                <w:szCs w:val="16"/>
              </w:rPr>
              <w:t>специфікації</w:t>
            </w:r>
            <w:r w:rsidRPr="002A10E3">
              <w:rPr>
                <w:rFonts w:ascii="Arial" w:hAnsi="Arial" w:cs="Arial"/>
                <w:sz w:val="16"/>
                <w:szCs w:val="16"/>
                <w:lang w:val="en-US"/>
              </w:rPr>
              <w:t xml:space="preserve"> </w:t>
            </w:r>
            <w:r w:rsidRPr="00740F20">
              <w:rPr>
                <w:rFonts w:ascii="Arial" w:hAnsi="Arial" w:cs="Arial"/>
                <w:sz w:val="16"/>
                <w:szCs w:val="16"/>
              </w:rPr>
              <w:t>ГЛЗ</w:t>
            </w:r>
            <w:r w:rsidRPr="002A10E3">
              <w:rPr>
                <w:rFonts w:ascii="Arial" w:hAnsi="Arial" w:cs="Arial"/>
                <w:sz w:val="16"/>
                <w:szCs w:val="16"/>
                <w:lang w:val="en-US"/>
              </w:rPr>
              <w:t xml:space="preserve"> </w:t>
            </w:r>
            <w:r w:rsidRPr="00740F20">
              <w:rPr>
                <w:rFonts w:ascii="Arial" w:hAnsi="Arial" w:cs="Arial"/>
                <w:sz w:val="16"/>
                <w:szCs w:val="16"/>
              </w:rPr>
              <w:t>на</w:t>
            </w:r>
            <w:r w:rsidRPr="002A10E3">
              <w:rPr>
                <w:rFonts w:ascii="Arial" w:hAnsi="Arial" w:cs="Arial"/>
                <w:sz w:val="16"/>
                <w:szCs w:val="16"/>
                <w:lang w:val="en-US"/>
              </w:rPr>
              <w:t xml:space="preserve"> </w:t>
            </w:r>
            <w:r w:rsidRPr="00740F20">
              <w:rPr>
                <w:rFonts w:ascii="Arial" w:hAnsi="Arial" w:cs="Arial"/>
                <w:sz w:val="16"/>
                <w:szCs w:val="16"/>
              </w:rPr>
              <w:t>випуск</w:t>
            </w:r>
            <w:r w:rsidRPr="002A10E3">
              <w:rPr>
                <w:rFonts w:ascii="Arial" w:hAnsi="Arial" w:cs="Arial"/>
                <w:sz w:val="16"/>
                <w:szCs w:val="16"/>
                <w:lang w:val="en-US"/>
              </w:rPr>
              <w:t xml:space="preserve"> </w:t>
            </w:r>
            <w:r w:rsidRPr="00740F20">
              <w:rPr>
                <w:rFonts w:ascii="Arial" w:hAnsi="Arial" w:cs="Arial"/>
                <w:sz w:val="16"/>
                <w:szCs w:val="16"/>
              </w:rPr>
              <w:t>серій</w:t>
            </w:r>
            <w:r w:rsidRPr="002A10E3">
              <w:rPr>
                <w:rFonts w:ascii="Arial" w:hAnsi="Arial" w:cs="Arial"/>
                <w:sz w:val="16"/>
                <w:szCs w:val="16"/>
                <w:lang w:val="en-US"/>
              </w:rPr>
              <w:t xml:space="preserve"> </w:t>
            </w:r>
            <w:r w:rsidRPr="00740F20">
              <w:rPr>
                <w:rFonts w:ascii="Arial" w:hAnsi="Arial" w:cs="Arial"/>
                <w:sz w:val="16"/>
                <w:szCs w:val="16"/>
              </w:rPr>
              <w:t>і</w:t>
            </w:r>
            <w:r w:rsidRPr="002A10E3">
              <w:rPr>
                <w:rFonts w:ascii="Arial" w:hAnsi="Arial" w:cs="Arial"/>
                <w:sz w:val="16"/>
                <w:szCs w:val="16"/>
                <w:lang w:val="en-US"/>
              </w:rPr>
              <w:t xml:space="preserve"> </w:t>
            </w:r>
            <w:r w:rsidRPr="00740F20">
              <w:rPr>
                <w:rFonts w:ascii="Arial" w:hAnsi="Arial" w:cs="Arial"/>
                <w:sz w:val="16"/>
                <w:szCs w:val="16"/>
              </w:rPr>
              <w:t>специфікації</w:t>
            </w:r>
            <w:r w:rsidRPr="002A10E3">
              <w:rPr>
                <w:rFonts w:ascii="Arial" w:hAnsi="Arial" w:cs="Arial"/>
                <w:sz w:val="16"/>
                <w:szCs w:val="16"/>
                <w:lang w:val="en-US"/>
              </w:rPr>
              <w:t xml:space="preserve"> </w:t>
            </w:r>
            <w:r w:rsidRPr="00740F20">
              <w:rPr>
                <w:rFonts w:ascii="Arial" w:hAnsi="Arial" w:cs="Arial"/>
                <w:sz w:val="16"/>
                <w:szCs w:val="16"/>
              </w:rPr>
              <w:t>на</w:t>
            </w:r>
            <w:r w:rsidRPr="002A10E3">
              <w:rPr>
                <w:rFonts w:ascii="Arial" w:hAnsi="Arial" w:cs="Arial"/>
                <w:sz w:val="16"/>
                <w:szCs w:val="16"/>
                <w:lang w:val="en-US"/>
              </w:rPr>
              <w:t xml:space="preserve"> </w:t>
            </w:r>
            <w:r w:rsidRPr="00740F20">
              <w:rPr>
                <w:rFonts w:ascii="Arial" w:hAnsi="Arial" w:cs="Arial"/>
                <w:sz w:val="16"/>
                <w:szCs w:val="16"/>
              </w:rPr>
              <w:t>термін</w:t>
            </w:r>
            <w:r w:rsidRPr="002A10E3">
              <w:rPr>
                <w:rFonts w:ascii="Arial" w:hAnsi="Arial" w:cs="Arial"/>
                <w:sz w:val="16"/>
                <w:szCs w:val="16"/>
                <w:lang w:val="en-US"/>
              </w:rPr>
              <w:t xml:space="preserve"> </w:t>
            </w:r>
            <w:r w:rsidRPr="00740F20">
              <w:rPr>
                <w:rFonts w:ascii="Arial" w:hAnsi="Arial" w:cs="Arial"/>
                <w:sz w:val="16"/>
                <w:szCs w:val="16"/>
              </w:rPr>
              <w:t>придатності</w:t>
            </w:r>
            <w:r w:rsidRPr="002A10E3">
              <w:rPr>
                <w:rFonts w:ascii="Arial" w:hAnsi="Arial" w:cs="Arial"/>
                <w:sz w:val="16"/>
                <w:szCs w:val="16"/>
                <w:lang w:val="en-US"/>
              </w:rPr>
              <w:t xml:space="preserve">. </w:t>
            </w:r>
            <w:r w:rsidRPr="00740F20">
              <w:rPr>
                <w:rFonts w:ascii="Arial" w:hAnsi="Arial" w:cs="Arial"/>
                <w:sz w:val="16"/>
                <w:szCs w:val="16"/>
              </w:rPr>
              <w:t>Введення</w:t>
            </w:r>
            <w:r w:rsidRPr="002A10E3">
              <w:rPr>
                <w:rFonts w:ascii="Arial" w:hAnsi="Arial" w:cs="Arial"/>
                <w:sz w:val="16"/>
                <w:szCs w:val="16"/>
                <w:lang w:val="en-US"/>
              </w:rPr>
              <w:t xml:space="preserve"> </w:t>
            </w:r>
            <w:r w:rsidRPr="00740F20">
              <w:rPr>
                <w:rFonts w:ascii="Arial" w:hAnsi="Arial" w:cs="Arial"/>
                <w:sz w:val="16"/>
                <w:szCs w:val="16"/>
              </w:rPr>
              <w:t>змін</w:t>
            </w:r>
            <w:r w:rsidRPr="002A10E3">
              <w:rPr>
                <w:rFonts w:ascii="Arial" w:hAnsi="Arial" w:cs="Arial"/>
                <w:sz w:val="16"/>
                <w:szCs w:val="16"/>
                <w:lang w:val="en-US"/>
              </w:rPr>
              <w:t xml:space="preserve"> </w:t>
            </w:r>
            <w:r w:rsidRPr="00740F20">
              <w:rPr>
                <w:rFonts w:ascii="Arial" w:hAnsi="Arial" w:cs="Arial"/>
                <w:sz w:val="16"/>
                <w:szCs w:val="16"/>
              </w:rPr>
              <w:t>протягом</w:t>
            </w:r>
            <w:r w:rsidRPr="002A10E3">
              <w:rPr>
                <w:rFonts w:ascii="Arial" w:hAnsi="Arial" w:cs="Arial"/>
                <w:sz w:val="16"/>
                <w:szCs w:val="16"/>
                <w:lang w:val="en-US"/>
              </w:rPr>
              <w:t xml:space="preserve"> 6-</w:t>
            </w:r>
            <w:r w:rsidRPr="00740F20">
              <w:rPr>
                <w:rFonts w:ascii="Arial" w:hAnsi="Arial" w:cs="Arial"/>
                <w:sz w:val="16"/>
                <w:szCs w:val="16"/>
              </w:rPr>
              <w:t>ти</w:t>
            </w:r>
            <w:r w:rsidRPr="002A10E3">
              <w:rPr>
                <w:rFonts w:ascii="Arial" w:hAnsi="Arial" w:cs="Arial"/>
                <w:sz w:val="16"/>
                <w:szCs w:val="16"/>
                <w:lang w:val="en-US"/>
              </w:rPr>
              <w:t xml:space="preserve"> </w:t>
            </w:r>
            <w:r w:rsidRPr="00740F20">
              <w:rPr>
                <w:rFonts w:ascii="Arial" w:hAnsi="Arial" w:cs="Arial"/>
                <w:sz w:val="16"/>
                <w:szCs w:val="16"/>
              </w:rPr>
              <w:t>місяців</w:t>
            </w:r>
            <w:r w:rsidRPr="002A10E3">
              <w:rPr>
                <w:rFonts w:ascii="Arial" w:hAnsi="Arial" w:cs="Arial"/>
                <w:sz w:val="16"/>
                <w:szCs w:val="16"/>
                <w:lang w:val="en-US"/>
              </w:rPr>
              <w:t xml:space="preserve"> </w:t>
            </w:r>
            <w:r w:rsidRPr="00740F20">
              <w:rPr>
                <w:rFonts w:ascii="Arial" w:hAnsi="Arial" w:cs="Arial"/>
                <w:sz w:val="16"/>
                <w:szCs w:val="16"/>
              </w:rPr>
              <w:t>після</w:t>
            </w:r>
            <w:r w:rsidRPr="002A10E3">
              <w:rPr>
                <w:rFonts w:ascii="Arial" w:hAnsi="Arial" w:cs="Arial"/>
                <w:sz w:val="16"/>
                <w:szCs w:val="16"/>
                <w:lang w:val="en-US"/>
              </w:rPr>
              <w:t xml:space="preserve"> </w:t>
            </w:r>
            <w:r w:rsidRPr="00740F20">
              <w:rPr>
                <w:rFonts w:ascii="Arial" w:hAnsi="Arial" w:cs="Arial"/>
                <w:sz w:val="16"/>
                <w:szCs w:val="16"/>
              </w:rPr>
              <w:t>затвердження</w:t>
            </w:r>
            <w:r w:rsidRPr="002A10E3">
              <w:rPr>
                <w:rFonts w:ascii="Arial" w:hAnsi="Arial" w:cs="Arial"/>
                <w:sz w:val="16"/>
                <w:szCs w:val="16"/>
                <w:lang w:val="en-US"/>
              </w:rPr>
              <w:t xml:space="preserve">. </w:t>
            </w:r>
            <w:r w:rsidRPr="00740F20">
              <w:rPr>
                <w:rFonts w:ascii="Arial" w:hAnsi="Arial" w:cs="Arial"/>
                <w:bCs/>
                <w:sz w:val="16"/>
                <w:szCs w:val="16"/>
              </w:rPr>
              <w:t>Зміни</w:t>
            </w:r>
            <w:r w:rsidRPr="002A10E3">
              <w:rPr>
                <w:rFonts w:ascii="Arial" w:hAnsi="Arial" w:cs="Arial"/>
                <w:bCs/>
                <w:sz w:val="16"/>
                <w:szCs w:val="16"/>
                <w:lang w:val="en-US"/>
              </w:rPr>
              <w:t xml:space="preserve"> I </w:t>
            </w:r>
            <w:r w:rsidRPr="00740F20">
              <w:rPr>
                <w:rFonts w:ascii="Arial" w:hAnsi="Arial" w:cs="Arial"/>
                <w:bCs/>
                <w:sz w:val="16"/>
                <w:szCs w:val="16"/>
              </w:rPr>
              <w:t>типу</w:t>
            </w:r>
            <w:r w:rsidRPr="002A10E3">
              <w:rPr>
                <w:rFonts w:ascii="Arial" w:hAnsi="Arial" w:cs="Arial"/>
                <w:bCs/>
                <w:sz w:val="16"/>
                <w:szCs w:val="16"/>
                <w:lang w:val="en-US"/>
              </w:rPr>
              <w:t xml:space="preserve"> - </w:t>
            </w:r>
            <w:r w:rsidRPr="00740F20">
              <w:rPr>
                <w:rFonts w:ascii="Arial" w:hAnsi="Arial" w:cs="Arial"/>
                <w:bCs/>
                <w:sz w:val="16"/>
                <w:szCs w:val="16"/>
              </w:rPr>
              <w:t>Зміни</w:t>
            </w:r>
            <w:r w:rsidRPr="002A10E3">
              <w:rPr>
                <w:rFonts w:ascii="Arial" w:hAnsi="Arial" w:cs="Arial"/>
                <w:bCs/>
                <w:sz w:val="16"/>
                <w:szCs w:val="16"/>
                <w:lang w:val="en-US"/>
              </w:rPr>
              <w:t xml:space="preserve"> </w:t>
            </w:r>
            <w:r w:rsidRPr="00740F20">
              <w:rPr>
                <w:rFonts w:ascii="Arial" w:hAnsi="Arial" w:cs="Arial"/>
                <w:bCs/>
                <w:sz w:val="16"/>
                <w:szCs w:val="16"/>
              </w:rPr>
              <w:t>з</w:t>
            </w:r>
            <w:r w:rsidRPr="002A10E3">
              <w:rPr>
                <w:rFonts w:ascii="Arial" w:hAnsi="Arial" w:cs="Arial"/>
                <w:bCs/>
                <w:sz w:val="16"/>
                <w:szCs w:val="16"/>
                <w:lang w:val="en-US"/>
              </w:rPr>
              <w:t xml:space="preserve"> </w:t>
            </w:r>
            <w:r w:rsidRPr="00740F20">
              <w:rPr>
                <w:rFonts w:ascii="Arial" w:hAnsi="Arial" w:cs="Arial"/>
                <w:bCs/>
                <w:sz w:val="16"/>
                <w:szCs w:val="16"/>
              </w:rPr>
              <w:t>якості</w:t>
            </w:r>
            <w:r w:rsidRPr="002A10E3">
              <w:rPr>
                <w:rFonts w:ascii="Arial" w:hAnsi="Arial" w:cs="Arial"/>
                <w:bCs/>
                <w:sz w:val="16"/>
                <w:szCs w:val="16"/>
                <w:lang w:val="en-US"/>
              </w:rPr>
              <w:t xml:space="preserve">. </w:t>
            </w:r>
            <w:r w:rsidRPr="00740F20">
              <w:rPr>
                <w:rFonts w:ascii="Arial" w:hAnsi="Arial" w:cs="Arial"/>
                <w:bCs/>
                <w:sz w:val="16"/>
                <w:szCs w:val="16"/>
              </w:rPr>
              <w:t>Готовий</w:t>
            </w:r>
            <w:r w:rsidRPr="002A10E3">
              <w:rPr>
                <w:rFonts w:ascii="Arial" w:hAnsi="Arial" w:cs="Arial"/>
                <w:bCs/>
                <w:sz w:val="16"/>
                <w:szCs w:val="16"/>
                <w:lang w:val="en-US"/>
              </w:rPr>
              <w:t xml:space="preserve"> </w:t>
            </w:r>
            <w:r w:rsidRPr="00740F20">
              <w:rPr>
                <w:rFonts w:ascii="Arial" w:hAnsi="Arial" w:cs="Arial"/>
                <w:bCs/>
                <w:sz w:val="16"/>
                <w:szCs w:val="16"/>
              </w:rPr>
              <w:t>лікарський</w:t>
            </w:r>
            <w:r w:rsidRPr="002A10E3">
              <w:rPr>
                <w:rFonts w:ascii="Arial" w:hAnsi="Arial" w:cs="Arial"/>
                <w:bCs/>
                <w:sz w:val="16"/>
                <w:szCs w:val="16"/>
                <w:lang w:val="en-US"/>
              </w:rPr>
              <w:t xml:space="preserve"> </w:t>
            </w:r>
            <w:r w:rsidRPr="00740F20">
              <w:rPr>
                <w:rFonts w:ascii="Arial" w:hAnsi="Arial" w:cs="Arial"/>
                <w:bCs/>
                <w:sz w:val="16"/>
                <w:szCs w:val="16"/>
              </w:rPr>
              <w:t>засіб</w:t>
            </w:r>
            <w:r w:rsidRPr="002A10E3">
              <w:rPr>
                <w:rFonts w:ascii="Arial" w:hAnsi="Arial" w:cs="Arial"/>
                <w:bCs/>
                <w:sz w:val="16"/>
                <w:szCs w:val="16"/>
                <w:lang w:val="en-US"/>
              </w:rPr>
              <w:t xml:space="preserve">. </w:t>
            </w:r>
            <w:r w:rsidRPr="00740F20">
              <w:rPr>
                <w:rFonts w:ascii="Arial" w:hAnsi="Arial" w:cs="Arial"/>
                <w:bCs/>
                <w:sz w:val="16"/>
                <w:szCs w:val="16"/>
              </w:rPr>
              <w:t>Контроль</w:t>
            </w:r>
            <w:r w:rsidRPr="002A10E3">
              <w:rPr>
                <w:rFonts w:ascii="Arial" w:hAnsi="Arial" w:cs="Arial"/>
                <w:bCs/>
                <w:sz w:val="16"/>
                <w:szCs w:val="16"/>
                <w:lang w:val="en-US"/>
              </w:rPr>
              <w:t xml:space="preserve"> </w:t>
            </w:r>
            <w:r w:rsidRPr="00740F20">
              <w:rPr>
                <w:rFonts w:ascii="Arial" w:hAnsi="Arial" w:cs="Arial"/>
                <w:bCs/>
                <w:sz w:val="16"/>
                <w:szCs w:val="16"/>
              </w:rPr>
              <w:t>готового</w:t>
            </w:r>
            <w:r w:rsidRPr="002A10E3">
              <w:rPr>
                <w:rFonts w:ascii="Arial" w:hAnsi="Arial" w:cs="Arial"/>
                <w:bCs/>
                <w:sz w:val="16"/>
                <w:szCs w:val="16"/>
                <w:lang w:val="en-US"/>
              </w:rPr>
              <w:t xml:space="preserve"> </w:t>
            </w:r>
            <w:r w:rsidRPr="00740F20">
              <w:rPr>
                <w:rFonts w:ascii="Arial" w:hAnsi="Arial" w:cs="Arial"/>
                <w:bCs/>
                <w:sz w:val="16"/>
                <w:szCs w:val="16"/>
              </w:rPr>
              <w:t>лікарського</w:t>
            </w:r>
            <w:r w:rsidRPr="002A10E3">
              <w:rPr>
                <w:rFonts w:ascii="Arial" w:hAnsi="Arial" w:cs="Arial"/>
                <w:bCs/>
                <w:sz w:val="16"/>
                <w:szCs w:val="16"/>
                <w:lang w:val="en-US"/>
              </w:rPr>
              <w:t xml:space="preserve"> </w:t>
            </w:r>
            <w:r w:rsidRPr="00740F20">
              <w:rPr>
                <w:rFonts w:ascii="Arial" w:hAnsi="Arial" w:cs="Arial"/>
                <w:bCs/>
                <w:sz w:val="16"/>
                <w:szCs w:val="16"/>
              </w:rPr>
              <w:t>засобу</w:t>
            </w:r>
            <w:r w:rsidRPr="002A10E3">
              <w:rPr>
                <w:rFonts w:ascii="Arial" w:hAnsi="Arial" w:cs="Arial"/>
                <w:bCs/>
                <w:sz w:val="16"/>
                <w:szCs w:val="16"/>
                <w:lang w:val="en-US"/>
              </w:rPr>
              <w:t xml:space="preserve">. </w:t>
            </w:r>
            <w:r w:rsidRPr="00740F20">
              <w:rPr>
                <w:rFonts w:ascii="Arial" w:hAnsi="Arial" w:cs="Arial"/>
                <w:bCs/>
                <w:sz w:val="16"/>
                <w:szCs w:val="16"/>
              </w:rPr>
              <w:t>Зміна</w:t>
            </w:r>
            <w:r w:rsidRPr="002A10E3">
              <w:rPr>
                <w:rFonts w:ascii="Arial" w:hAnsi="Arial" w:cs="Arial"/>
                <w:bCs/>
                <w:sz w:val="16"/>
                <w:szCs w:val="16"/>
                <w:lang w:val="en-US"/>
              </w:rPr>
              <w:t xml:space="preserve"> </w:t>
            </w:r>
            <w:r w:rsidRPr="00740F20">
              <w:rPr>
                <w:rFonts w:ascii="Arial" w:hAnsi="Arial" w:cs="Arial"/>
                <w:bCs/>
                <w:sz w:val="16"/>
                <w:szCs w:val="16"/>
              </w:rPr>
              <w:t>параметрів</w:t>
            </w:r>
            <w:r w:rsidRPr="002A10E3">
              <w:rPr>
                <w:rFonts w:ascii="Arial" w:hAnsi="Arial" w:cs="Arial"/>
                <w:bCs/>
                <w:sz w:val="16"/>
                <w:szCs w:val="16"/>
                <w:lang w:val="en-US"/>
              </w:rPr>
              <w:t xml:space="preserve"> </w:t>
            </w:r>
            <w:r w:rsidRPr="00740F20">
              <w:rPr>
                <w:rFonts w:ascii="Arial" w:hAnsi="Arial" w:cs="Arial"/>
                <w:bCs/>
                <w:sz w:val="16"/>
                <w:szCs w:val="16"/>
              </w:rPr>
              <w:t>специфікацій</w:t>
            </w:r>
            <w:r w:rsidRPr="002A10E3">
              <w:rPr>
                <w:rFonts w:ascii="Arial" w:hAnsi="Arial" w:cs="Arial"/>
                <w:bCs/>
                <w:sz w:val="16"/>
                <w:szCs w:val="16"/>
                <w:lang w:val="en-US"/>
              </w:rPr>
              <w:t xml:space="preserve"> </w:t>
            </w:r>
            <w:r w:rsidRPr="00740F20">
              <w:rPr>
                <w:rFonts w:ascii="Arial" w:hAnsi="Arial" w:cs="Arial"/>
                <w:bCs/>
                <w:sz w:val="16"/>
                <w:szCs w:val="16"/>
              </w:rPr>
              <w:t>та</w:t>
            </w:r>
            <w:r w:rsidRPr="002A10E3">
              <w:rPr>
                <w:rFonts w:ascii="Arial" w:hAnsi="Arial" w:cs="Arial"/>
                <w:bCs/>
                <w:sz w:val="16"/>
                <w:szCs w:val="16"/>
                <w:lang w:val="en-US"/>
              </w:rPr>
              <w:t>/</w:t>
            </w:r>
            <w:r w:rsidRPr="00740F20">
              <w:rPr>
                <w:rFonts w:ascii="Arial" w:hAnsi="Arial" w:cs="Arial"/>
                <w:bCs/>
                <w:sz w:val="16"/>
                <w:szCs w:val="16"/>
              </w:rPr>
              <w:t>або</w:t>
            </w:r>
            <w:r w:rsidRPr="002A10E3">
              <w:rPr>
                <w:rFonts w:ascii="Arial" w:hAnsi="Arial" w:cs="Arial"/>
                <w:bCs/>
                <w:sz w:val="16"/>
                <w:szCs w:val="16"/>
                <w:lang w:val="en-US"/>
              </w:rPr>
              <w:t xml:space="preserve"> </w:t>
            </w:r>
            <w:r w:rsidRPr="00740F20">
              <w:rPr>
                <w:rFonts w:ascii="Arial" w:hAnsi="Arial" w:cs="Arial"/>
                <w:bCs/>
                <w:sz w:val="16"/>
                <w:szCs w:val="16"/>
              </w:rPr>
              <w:t>допустимих</w:t>
            </w:r>
            <w:r w:rsidRPr="002A10E3">
              <w:rPr>
                <w:rFonts w:ascii="Arial" w:hAnsi="Arial" w:cs="Arial"/>
                <w:bCs/>
                <w:sz w:val="16"/>
                <w:szCs w:val="16"/>
                <w:lang w:val="en-US"/>
              </w:rPr>
              <w:t xml:space="preserve"> </w:t>
            </w:r>
            <w:r w:rsidRPr="00740F20">
              <w:rPr>
                <w:rFonts w:ascii="Arial" w:hAnsi="Arial" w:cs="Arial"/>
                <w:bCs/>
                <w:sz w:val="16"/>
                <w:szCs w:val="16"/>
              </w:rPr>
              <w:t>меж</w:t>
            </w:r>
            <w:r w:rsidRPr="002A10E3">
              <w:rPr>
                <w:rFonts w:ascii="Arial" w:hAnsi="Arial" w:cs="Arial"/>
                <w:bCs/>
                <w:sz w:val="16"/>
                <w:szCs w:val="16"/>
                <w:lang w:val="en-US"/>
              </w:rPr>
              <w:t xml:space="preserve"> </w:t>
            </w:r>
            <w:r w:rsidRPr="00740F20">
              <w:rPr>
                <w:rFonts w:ascii="Arial" w:hAnsi="Arial" w:cs="Arial"/>
                <w:bCs/>
                <w:sz w:val="16"/>
                <w:szCs w:val="16"/>
              </w:rPr>
              <w:t>готового</w:t>
            </w:r>
            <w:r w:rsidRPr="002A10E3">
              <w:rPr>
                <w:rFonts w:ascii="Arial" w:hAnsi="Arial" w:cs="Arial"/>
                <w:bCs/>
                <w:sz w:val="16"/>
                <w:szCs w:val="16"/>
                <w:lang w:val="en-US"/>
              </w:rPr>
              <w:t xml:space="preserve"> </w:t>
            </w:r>
            <w:r w:rsidRPr="00740F20">
              <w:rPr>
                <w:rFonts w:ascii="Arial" w:hAnsi="Arial" w:cs="Arial"/>
                <w:bCs/>
                <w:sz w:val="16"/>
                <w:szCs w:val="16"/>
              </w:rPr>
              <w:t>лікарського</w:t>
            </w:r>
            <w:r w:rsidRPr="002A10E3">
              <w:rPr>
                <w:rFonts w:ascii="Arial" w:hAnsi="Arial" w:cs="Arial"/>
                <w:bCs/>
                <w:sz w:val="16"/>
                <w:szCs w:val="16"/>
                <w:lang w:val="en-US"/>
              </w:rPr>
              <w:t xml:space="preserve"> </w:t>
            </w:r>
            <w:r w:rsidRPr="00740F20">
              <w:rPr>
                <w:rFonts w:ascii="Arial" w:hAnsi="Arial" w:cs="Arial"/>
                <w:bCs/>
                <w:sz w:val="16"/>
                <w:szCs w:val="16"/>
              </w:rPr>
              <w:t>засобу</w:t>
            </w:r>
            <w:r w:rsidRPr="002A10E3">
              <w:rPr>
                <w:rFonts w:ascii="Arial" w:hAnsi="Arial" w:cs="Arial"/>
                <w:bCs/>
                <w:sz w:val="16"/>
                <w:szCs w:val="16"/>
                <w:lang w:val="en-US"/>
              </w:rPr>
              <w:t xml:space="preserve"> (</w:t>
            </w:r>
            <w:r w:rsidRPr="00740F20">
              <w:rPr>
                <w:rFonts w:ascii="Arial" w:hAnsi="Arial" w:cs="Arial"/>
                <w:bCs/>
                <w:sz w:val="16"/>
                <w:szCs w:val="16"/>
              </w:rPr>
              <w:t>інші</w:t>
            </w:r>
            <w:r w:rsidRPr="002A10E3">
              <w:rPr>
                <w:rFonts w:ascii="Arial" w:hAnsi="Arial" w:cs="Arial"/>
                <w:bCs/>
                <w:sz w:val="16"/>
                <w:szCs w:val="16"/>
                <w:lang w:val="en-US"/>
              </w:rPr>
              <w:t xml:space="preserve"> </w:t>
            </w:r>
            <w:r w:rsidRPr="00740F20">
              <w:rPr>
                <w:rFonts w:ascii="Arial" w:hAnsi="Arial" w:cs="Arial"/>
                <w:bCs/>
                <w:sz w:val="16"/>
                <w:szCs w:val="16"/>
              </w:rPr>
              <w:t>зміни</w:t>
            </w:r>
            <w:r w:rsidRPr="002A10E3">
              <w:rPr>
                <w:rFonts w:ascii="Arial" w:hAnsi="Arial" w:cs="Arial"/>
                <w:bCs/>
                <w:sz w:val="16"/>
                <w:szCs w:val="16"/>
                <w:lang w:val="en-US"/>
              </w:rPr>
              <w:t xml:space="preserve">) - </w:t>
            </w:r>
            <w:r w:rsidRPr="00740F20">
              <w:rPr>
                <w:rFonts w:ascii="Arial" w:hAnsi="Arial" w:cs="Arial"/>
                <w:sz w:val="16"/>
                <w:szCs w:val="16"/>
              </w:rPr>
              <w:t>Доповнення</w:t>
            </w:r>
            <w:r w:rsidRPr="002A10E3">
              <w:rPr>
                <w:rFonts w:ascii="Arial" w:hAnsi="Arial" w:cs="Arial"/>
                <w:sz w:val="16"/>
                <w:szCs w:val="16"/>
                <w:lang w:val="en-US"/>
              </w:rPr>
              <w:t xml:space="preserve"> </w:t>
            </w:r>
            <w:r w:rsidRPr="00740F20">
              <w:rPr>
                <w:rFonts w:ascii="Arial" w:hAnsi="Arial" w:cs="Arial"/>
                <w:sz w:val="16"/>
                <w:szCs w:val="16"/>
              </w:rPr>
              <w:t>специфікації</w:t>
            </w:r>
            <w:r w:rsidRPr="002A10E3">
              <w:rPr>
                <w:rFonts w:ascii="Arial" w:hAnsi="Arial" w:cs="Arial"/>
                <w:sz w:val="16"/>
                <w:szCs w:val="16"/>
                <w:lang w:val="en-US"/>
              </w:rPr>
              <w:t xml:space="preserve"> </w:t>
            </w:r>
            <w:r w:rsidRPr="00740F20">
              <w:rPr>
                <w:rFonts w:ascii="Arial" w:hAnsi="Arial" w:cs="Arial"/>
                <w:sz w:val="16"/>
                <w:szCs w:val="16"/>
              </w:rPr>
              <w:t>на</w:t>
            </w:r>
            <w:r w:rsidRPr="002A10E3">
              <w:rPr>
                <w:rFonts w:ascii="Arial" w:hAnsi="Arial" w:cs="Arial"/>
                <w:sz w:val="16"/>
                <w:szCs w:val="16"/>
                <w:lang w:val="en-US"/>
              </w:rPr>
              <w:t xml:space="preserve"> </w:t>
            </w:r>
            <w:r w:rsidRPr="00740F20">
              <w:rPr>
                <w:rFonts w:ascii="Arial" w:hAnsi="Arial" w:cs="Arial"/>
                <w:sz w:val="16"/>
                <w:szCs w:val="16"/>
              </w:rPr>
              <w:t>випуск</w:t>
            </w:r>
            <w:r w:rsidRPr="002A10E3">
              <w:rPr>
                <w:rFonts w:ascii="Arial" w:hAnsi="Arial" w:cs="Arial"/>
                <w:sz w:val="16"/>
                <w:szCs w:val="16"/>
                <w:lang w:val="en-US"/>
              </w:rPr>
              <w:t xml:space="preserve"> </w:t>
            </w:r>
            <w:r w:rsidRPr="00740F20">
              <w:rPr>
                <w:rFonts w:ascii="Arial" w:hAnsi="Arial" w:cs="Arial"/>
                <w:sz w:val="16"/>
                <w:szCs w:val="16"/>
              </w:rPr>
              <w:t>серій</w:t>
            </w:r>
            <w:r w:rsidRPr="002A10E3">
              <w:rPr>
                <w:rFonts w:ascii="Arial" w:hAnsi="Arial" w:cs="Arial"/>
                <w:sz w:val="16"/>
                <w:szCs w:val="16"/>
                <w:lang w:val="en-US"/>
              </w:rPr>
              <w:t xml:space="preserve"> </w:t>
            </w:r>
            <w:r w:rsidRPr="00740F20">
              <w:rPr>
                <w:rFonts w:ascii="Arial" w:hAnsi="Arial" w:cs="Arial"/>
                <w:sz w:val="16"/>
                <w:szCs w:val="16"/>
              </w:rPr>
              <w:t>новим</w:t>
            </w:r>
            <w:r w:rsidRPr="002A10E3">
              <w:rPr>
                <w:rFonts w:ascii="Arial" w:hAnsi="Arial" w:cs="Arial"/>
                <w:sz w:val="16"/>
                <w:szCs w:val="16"/>
                <w:lang w:val="en-US"/>
              </w:rPr>
              <w:t xml:space="preserve"> </w:t>
            </w:r>
            <w:r w:rsidRPr="00740F20">
              <w:rPr>
                <w:rFonts w:ascii="Arial" w:hAnsi="Arial" w:cs="Arial"/>
                <w:sz w:val="16"/>
                <w:szCs w:val="16"/>
              </w:rPr>
              <w:t>показником</w:t>
            </w:r>
            <w:r w:rsidRPr="002A10E3">
              <w:rPr>
                <w:rFonts w:ascii="Arial" w:hAnsi="Arial" w:cs="Arial"/>
                <w:sz w:val="16"/>
                <w:szCs w:val="16"/>
                <w:lang w:val="en-US"/>
              </w:rPr>
              <w:t xml:space="preserve">, </w:t>
            </w:r>
            <w:r w:rsidRPr="00740F20">
              <w:rPr>
                <w:rFonts w:ascii="Arial" w:hAnsi="Arial" w:cs="Arial"/>
                <w:sz w:val="16"/>
                <w:szCs w:val="16"/>
              </w:rPr>
              <w:t>а</w:t>
            </w:r>
            <w:r w:rsidRPr="002A10E3">
              <w:rPr>
                <w:rFonts w:ascii="Arial" w:hAnsi="Arial" w:cs="Arial"/>
                <w:sz w:val="16"/>
                <w:szCs w:val="16"/>
                <w:lang w:val="en-US"/>
              </w:rPr>
              <w:t xml:space="preserve"> </w:t>
            </w:r>
            <w:r w:rsidRPr="00740F20">
              <w:rPr>
                <w:rFonts w:ascii="Arial" w:hAnsi="Arial" w:cs="Arial"/>
                <w:sz w:val="16"/>
                <w:szCs w:val="16"/>
              </w:rPr>
              <w:t>саме</w:t>
            </w:r>
            <w:r w:rsidRPr="002A10E3">
              <w:rPr>
                <w:rFonts w:ascii="Arial" w:hAnsi="Arial" w:cs="Arial"/>
                <w:sz w:val="16"/>
                <w:szCs w:val="16"/>
                <w:lang w:val="en-US"/>
              </w:rPr>
              <w:t>: «</w:t>
            </w:r>
            <w:r w:rsidRPr="00740F20">
              <w:rPr>
                <w:rFonts w:ascii="Arial" w:hAnsi="Arial" w:cs="Arial"/>
                <w:sz w:val="16"/>
                <w:szCs w:val="16"/>
              </w:rPr>
              <w:t>Залишковий</w:t>
            </w:r>
            <w:r w:rsidRPr="002A10E3">
              <w:rPr>
                <w:rFonts w:ascii="Arial" w:hAnsi="Arial" w:cs="Arial"/>
                <w:sz w:val="16"/>
                <w:szCs w:val="16"/>
                <w:lang w:val="en-US"/>
              </w:rPr>
              <w:t xml:space="preserve"> </w:t>
            </w:r>
            <w:r w:rsidRPr="00740F20">
              <w:rPr>
                <w:rFonts w:ascii="Arial" w:hAnsi="Arial" w:cs="Arial"/>
                <w:sz w:val="16"/>
                <w:szCs w:val="16"/>
              </w:rPr>
              <w:t>вміст</w:t>
            </w:r>
            <w:r w:rsidRPr="002A10E3">
              <w:rPr>
                <w:rFonts w:ascii="Arial" w:hAnsi="Arial" w:cs="Arial"/>
                <w:sz w:val="16"/>
                <w:szCs w:val="16"/>
                <w:lang w:val="en-US"/>
              </w:rPr>
              <w:t xml:space="preserve"> </w:t>
            </w:r>
            <w:r w:rsidRPr="00740F20">
              <w:rPr>
                <w:rFonts w:ascii="Arial" w:hAnsi="Arial" w:cs="Arial"/>
                <w:sz w:val="16"/>
                <w:szCs w:val="16"/>
              </w:rPr>
              <w:t>вологи</w:t>
            </w:r>
            <w:r w:rsidRPr="002A10E3">
              <w:rPr>
                <w:rFonts w:ascii="Arial" w:hAnsi="Arial" w:cs="Arial"/>
                <w:sz w:val="16"/>
                <w:szCs w:val="16"/>
                <w:lang w:val="en-US"/>
              </w:rPr>
              <w:t xml:space="preserve">», </w:t>
            </w:r>
            <w:r w:rsidRPr="00740F20">
              <w:rPr>
                <w:rFonts w:ascii="Arial" w:hAnsi="Arial" w:cs="Arial"/>
                <w:sz w:val="16"/>
                <w:szCs w:val="16"/>
              </w:rPr>
              <w:t>граничний</w:t>
            </w:r>
            <w:r w:rsidRPr="002A10E3">
              <w:rPr>
                <w:rFonts w:ascii="Arial" w:hAnsi="Arial" w:cs="Arial"/>
                <w:sz w:val="16"/>
                <w:szCs w:val="16"/>
                <w:lang w:val="en-US"/>
              </w:rPr>
              <w:t xml:space="preserve"> </w:t>
            </w:r>
            <w:r w:rsidRPr="00740F20">
              <w:rPr>
                <w:rFonts w:ascii="Arial" w:hAnsi="Arial" w:cs="Arial"/>
                <w:sz w:val="16"/>
                <w:szCs w:val="16"/>
              </w:rPr>
              <w:t>вміст</w:t>
            </w:r>
            <w:r w:rsidRPr="002A10E3">
              <w:rPr>
                <w:rFonts w:ascii="Arial" w:hAnsi="Arial" w:cs="Arial"/>
                <w:sz w:val="16"/>
                <w:szCs w:val="16"/>
                <w:lang w:val="en-US"/>
              </w:rPr>
              <w:t xml:space="preserve"> «</w:t>
            </w:r>
            <w:r w:rsidRPr="00740F20">
              <w:rPr>
                <w:rFonts w:ascii="Arial" w:hAnsi="Arial" w:cs="Arial"/>
                <w:sz w:val="16"/>
                <w:szCs w:val="16"/>
              </w:rPr>
              <w:t>Не</w:t>
            </w:r>
            <w:r w:rsidRPr="002A10E3">
              <w:rPr>
                <w:rFonts w:ascii="Arial" w:hAnsi="Arial" w:cs="Arial"/>
                <w:sz w:val="16"/>
                <w:szCs w:val="16"/>
                <w:lang w:val="en-US"/>
              </w:rPr>
              <w:t xml:space="preserve"> </w:t>
            </w:r>
            <w:r w:rsidRPr="00740F20">
              <w:rPr>
                <w:rFonts w:ascii="Arial" w:hAnsi="Arial" w:cs="Arial"/>
                <w:sz w:val="16"/>
                <w:szCs w:val="16"/>
              </w:rPr>
              <w:t>більше</w:t>
            </w:r>
            <w:r w:rsidRPr="002A10E3">
              <w:rPr>
                <w:rFonts w:ascii="Arial" w:hAnsi="Arial" w:cs="Arial"/>
                <w:sz w:val="16"/>
                <w:szCs w:val="16"/>
                <w:lang w:val="en-US"/>
              </w:rPr>
              <w:t xml:space="preserve"> </w:t>
            </w:r>
            <w:r w:rsidRPr="00740F20">
              <w:rPr>
                <w:rFonts w:ascii="Arial" w:hAnsi="Arial" w:cs="Arial"/>
                <w:sz w:val="16"/>
                <w:szCs w:val="16"/>
              </w:rPr>
              <w:t>ніж</w:t>
            </w:r>
            <w:r w:rsidRPr="002A10E3">
              <w:rPr>
                <w:rFonts w:ascii="Arial" w:hAnsi="Arial" w:cs="Arial"/>
                <w:sz w:val="16"/>
                <w:szCs w:val="16"/>
                <w:lang w:val="en-US"/>
              </w:rPr>
              <w:t xml:space="preserve"> 10%» </w:t>
            </w:r>
            <w:r w:rsidRPr="00740F20">
              <w:rPr>
                <w:rFonts w:ascii="Arial" w:hAnsi="Arial" w:cs="Arial"/>
                <w:sz w:val="16"/>
                <w:szCs w:val="16"/>
              </w:rPr>
              <w:t>з</w:t>
            </w:r>
            <w:r w:rsidRPr="002A10E3">
              <w:rPr>
                <w:rFonts w:ascii="Arial" w:hAnsi="Arial" w:cs="Arial"/>
                <w:sz w:val="16"/>
                <w:szCs w:val="16"/>
                <w:lang w:val="en-US"/>
              </w:rPr>
              <w:t xml:space="preserve"> </w:t>
            </w:r>
            <w:r w:rsidRPr="00740F20">
              <w:rPr>
                <w:rFonts w:ascii="Arial" w:hAnsi="Arial" w:cs="Arial"/>
                <w:sz w:val="16"/>
                <w:szCs w:val="16"/>
              </w:rPr>
              <w:t>відповідним</w:t>
            </w:r>
            <w:r w:rsidRPr="002A10E3">
              <w:rPr>
                <w:rFonts w:ascii="Arial" w:hAnsi="Arial" w:cs="Arial"/>
                <w:sz w:val="16"/>
                <w:szCs w:val="16"/>
                <w:lang w:val="en-US"/>
              </w:rPr>
              <w:t xml:space="preserve"> </w:t>
            </w:r>
            <w:r w:rsidRPr="00740F20">
              <w:rPr>
                <w:rFonts w:ascii="Arial" w:hAnsi="Arial" w:cs="Arial"/>
                <w:sz w:val="16"/>
                <w:szCs w:val="16"/>
              </w:rPr>
              <w:t>методом</w:t>
            </w:r>
            <w:r w:rsidRPr="002A10E3">
              <w:rPr>
                <w:rFonts w:ascii="Arial" w:hAnsi="Arial" w:cs="Arial"/>
                <w:sz w:val="16"/>
                <w:szCs w:val="16"/>
                <w:lang w:val="en-US"/>
              </w:rPr>
              <w:t xml:space="preserve"> </w:t>
            </w:r>
            <w:r w:rsidRPr="00740F20">
              <w:rPr>
                <w:rFonts w:ascii="Arial" w:hAnsi="Arial" w:cs="Arial"/>
                <w:sz w:val="16"/>
                <w:szCs w:val="16"/>
              </w:rPr>
              <w:t>випробування</w:t>
            </w:r>
            <w:r w:rsidRPr="002A10E3">
              <w:rPr>
                <w:rFonts w:ascii="Arial" w:hAnsi="Arial" w:cs="Arial"/>
                <w:sz w:val="16"/>
                <w:szCs w:val="16"/>
                <w:lang w:val="en-US"/>
              </w:rPr>
              <w:t xml:space="preserve"> </w:t>
            </w:r>
            <w:r w:rsidRPr="00740F20">
              <w:rPr>
                <w:rFonts w:ascii="Arial" w:hAnsi="Arial" w:cs="Arial"/>
                <w:sz w:val="16"/>
                <w:szCs w:val="16"/>
              </w:rPr>
              <w:t>у</w:t>
            </w:r>
            <w:r w:rsidRPr="002A10E3">
              <w:rPr>
                <w:rFonts w:ascii="Arial" w:hAnsi="Arial" w:cs="Arial"/>
                <w:sz w:val="16"/>
                <w:szCs w:val="16"/>
                <w:lang w:val="en-US"/>
              </w:rPr>
              <w:t xml:space="preserve"> </w:t>
            </w:r>
            <w:r w:rsidRPr="00740F20">
              <w:rPr>
                <w:rFonts w:ascii="Arial" w:hAnsi="Arial" w:cs="Arial"/>
                <w:sz w:val="16"/>
                <w:szCs w:val="16"/>
              </w:rPr>
              <w:t>зв</w:t>
            </w:r>
            <w:r w:rsidRPr="002A10E3">
              <w:rPr>
                <w:rFonts w:ascii="Arial" w:hAnsi="Arial" w:cs="Arial"/>
                <w:sz w:val="16"/>
                <w:szCs w:val="16"/>
                <w:lang w:val="en-US"/>
              </w:rPr>
              <w:t>`</w:t>
            </w:r>
            <w:r w:rsidRPr="00740F20">
              <w:rPr>
                <w:rFonts w:ascii="Arial" w:hAnsi="Arial" w:cs="Arial"/>
                <w:sz w:val="16"/>
                <w:szCs w:val="16"/>
              </w:rPr>
              <w:t>язку</w:t>
            </w:r>
            <w:r w:rsidRPr="002A10E3">
              <w:rPr>
                <w:rFonts w:ascii="Arial" w:hAnsi="Arial" w:cs="Arial"/>
                <w:sz w:val="16"/>
                <w:szCs w:val="16"/>
                <w:lang w:val="en-US"/>
              </w:rPr>
              <w:t xml:space="preserve"> </w:t>
            </w:r>
            <w:r w:rsidRPr="00740F20">
              <w:rPr>
                <w:rFonts w:ascii="Arial" w:hAnsi="Arial" w:cs="Arial"/>
                <w:sz w:val="16"/>
                <w:szCs w:val="16"/>
              </w:rPr>
              <w:t>зі</w:t>
            </w:r>
            <w:r w:rsidRPr="002A10E3">
              <w:rPr>
                <w:rFonts w:ascii="Arial" w:hAnsi="Arial" w:cs="Arial"/>
                <w:sz w:val="16"/>
                <w:szCs w:val="16"/>
                <w:lang w:val="en-US"/>
              </w:rPr>
              <w:t xml:space="preserve"> </w:t>
            </w:r>
            <w:r w:rsidRPr="00740F20">
              <w:rPr>
                <w:rFonts w:ascii="Arial" w:hAnsi="Arial" w:cs="Arial"/>
                <w:sz w:val="16"/>
                <w:szCs w:val="16"/>
              </w:rPr>
              <w:t>зміною</w:t>
            </w:r>
            <w:r w:rsidRPr="002A10E3">
              <w:rPr>
                <w:rFonts w:ascii="Arial" w:hAnsi="Arial" w:cs="Arial"/>
                <w:sz w:val="16"/>
                <w:szCs w:val="16"/>
                <w:lang w:val="en-US"/>
              </w:rPr>
              <w:t xml:space="preserve">   </w:t>
            </w:r>
            <w:r w:rsidRPr="00740F20">
              <w:rPr>
                <w:rFonts w:ascii="Arial" w:hAnsi="Arial" w:cs="Arial"/>
                <w:sz w:val="16"/>
                <w:szCs w:val="16"/>
              </w:rPr>
              <w:t xml:space="preserve">складу лікарського препарату. Запропонована межа для специфікації ГЛЗ на випуск серії була встановлена на підставі даних, отриманих в процесі розробки, встановлене граничне значення цільового залишкового вмісту вологи в сухому грануляті.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незначного показника «Середня маса» у зв`язку з проведенням контролю в процесі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незначного показника – «Розпадання» із специфікацій та/або допустимих меж готового лікарського засобу. Моніторинг та контроль цього показника здійснюють під час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Е зі специфікації ГЛЗ на основі даних моніторингу  при проведенні випробування стабільності нефасованого продукту, ідентифікована домішка Е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домішки К зі специфікації ГЛЗ на основі даних моніторингу   при проведенні випробування стабільності нефасованого продукту, ідентифікована домішка К не була виявлена в кількості, що перевищує межу повідомлення, в жодній з часових точок.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Вилучено зі специфікації показник  «сумарний вміст не ідентифікованих домішок», оскільки при моніторингу вмісту домішки Е та домішки К при проведенні випробування стабільності нефасованого продукту, ідентифіковані домішки Е та К не були виявлені в кількості, що перевищує межу повідомлення, в жодній з часових точок. Таким чином, перевірки вмісту обох домішок в готовому лікарському продукті можна вважати застарілими.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зі специфікації на період терміну придатності параметрів «Стиранність». Даний параметр класифікований, як неважливі для специфікації на період терміну придатності з урахуванням матеріалу первинної упаковки, який є практично непроникним для води. Результати випробувань стабільності нефасованого продукту свідчать про відсутність істотних змін після виробництва. Контроль параметру при випуску серій є достатнім, а перевірка в період зберігання є зайвою.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740F20">
              <w:rPr>
                <w:rFonts w:ascii="Arial" w:hAnsi="Arial" w:cs="Arial"/>
                <w:sz w:val="16"/>
                <w:szCs w:val="16"/>
              </w:rPr>
              <w:t xml:space="preserve">Вилучення зі специфікації на період терміну придатності параметрів     «Стійкість до роздавлювання». Результати випробувань стабільності нефасованого продукту свідчать про відсутність істотних змін після виробництва.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 xml:space="preserve">Зміна вноситься у зв’язку зі зміною складу лікарського засобу. Зміна стосується доповнення специфікації ГЛЗ на випуск серій та на період терміну придатності параметру «Ідентифікація цистеїну гідрохлориду моногідрату».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w:t>
            </w:r>
            <w:r w:rsidRPr="00740F20">
              <w:rPr>
                <w:rFonts w:ascii="Arial" w:hAnsi="Arial" w:cs="Arial"/>
                <w:sz w:val="16"/>
                <w:szCs w:val="16"/>
              </w:rPr>
              <w:t xml:space="preserve">Внесення зміни до специфікації ГЛЗ на випуск серій та на період терміну придатності з метою доповнення специфікації параметром    «Кількісний вміст цистеїну гідрохлориду моногідрату». Запропоновані для специфікації граничні значення встановлені на підставі даних, наявних дотепер для ЛЗ зміненого складу, зокрема, з урахуванням результатів випробувань стабільності нефасованого продукту.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Зміни у методах випробовування ГЛЗ «Однорідність вмісту» у зв`язку з оптимізацією методу - заміна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Зміни у    методах випробовування ГЛЗ «Розчиннення» у зв`язку з оптимізацією методу - заміна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окремих   методів випробовування кількісного вмісту    та   хімічної чистоти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740F20">
              <w:rPr>
                <w:rFonts w:ascii="Arial" w:hAnsi="Arial" w:cs="Arial"/>
                <w:sz w:val="16"/>
                <w:szCs w:val="16"/>
              </w:rPr>
              <w:t xml:space="preserve">Заміна   зареєстрованих наразі окремих   методів випробовування хімічної чистоти та  кількісного вмісту  левотироксину натрію на новий метод одночасної перевірки обох параметрів. Новий метод контролю передбачає заміну колонки для аналізу методом рідинної хроматографії.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Система контейнер/закупорювальний засіб (інші зміни) - </w:t>
            </w:r>
            <w:r w:rsidRPr="00740F20">
              <w:rPr>
                <w:rFonts w:ascii="Arial" w:hAnsi="Arial" w:cs="Arial"/>
                <w:sz w:val="16"/>
                <w:szCs w:val="16"/>
              </w:rPr>
              <w:t xml:space="preserve">Оновлено   інформацію, що   наведену в модулі 3.2.Р.7 Система закупорювання, включити декларації   щодо відповідності пакувального матеріалу вимогам поточної редакції Регламенту (ЄС) № 10/2011 щодо пластиків та виробів, призначених до використання в контакті з харчовими продуктами. Попередню редакцію директиви, вказану в документації, було анульовано. На додаток, оновлено документацію, вказану в сертифікатах аналізу, технічних паспортах та листах-підтвердженнях. Введення змін протягом 6-ти місяців після затвердження. </w:t>
            </w:r>
            <w:r w:rsidRPr="00740F20">
              <w:rPr>
                <w:rFonts w:ascii="Arial" w:hAnsi="Arial" w:cs="Arial"/>
                <w:bCs/>
                <w:sz w:val="16"/>
                <w:szCs w:val="16"/>
              </w:rPr>
              <w:t xml:space="preserve">Зміни I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w:t>
            </w:r>
            <w:r w:rsidRPr="00740F20">
              <w:rPr>
                <w:rFonts w:ascii="Arial" w:hAnsi="Arial" w:cs="Arial"/>
                <w:sz w:val="16"/>
                <w:szCs w:val="16"/>
              </w:rPr>
              <w:t xml:space="preserve">Зміни вимоги щодо умов зберігання на «Зберігати при температурі не вище 30°С». Термін придатності лікарського засобу залишається не змінним, та становить 24 місяці тобто 2 роки.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 </w:t>
            </w:r>
            <w:r w:rsidRPr="00740F20">
              <w:rPr>
                <w:rFonts w:ascii="Arial" w:hAnsi="Arial" w:cs="Arial"/>
                <w:bCs/>
                <w:sz w:val="16"/>
                <w:szCs w:val="16"/>
              </w:rPr>
              <w:t xml:space="preserve">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нової дільниці, де здійснюється мікронізація) - </w:t>
            </w:r>
            <w:r w:rsidRPr="00740F20">
              <w:rPr>
                <w:rFonts w:ascii="Arial" w:hAnsi="Arial" w:cs="Arial"/>
                <w:sz w:val="16"/>
                <w:szCs w:val="16"/>
              </w:rPr>
              <w:t xml:space="preserve">Введення нової дільниці, де здійснюється мікронізація для діючої речовини левотироксин натрію від затвердженого виробника АФІ – PEPTIDO GMBH, Germany. Введення змін протягом 6-ти місяців після затвердження. </w:t>
            </w:r>
            <w:r w:rsidRPr="00740F20">
              <w:rPr>
                <w:rFonts w:ascii="Arial" w:hAnsi="Arial" w:cs="Arial"/>
                <w:bCs/>
                <w:sz w:val="16"/>
                <w:szCs w:val="16"/>
              </w:rPr>
              <w:t xml:space="preserve">Зміни I типу - Зміни з якості. АФІ. (інші зміни) - </w:t>
            </w:r>
            <w:r w:rsidRPr="00740F20">
              <w:rPr>
                <w:rFonts w:ascii="Arial" w:hAnsi="Arial" w:cs="Arial"/>
                <w:sz w:val="16"/>
                <w:szCs w:val="16"/>
              </w:rPr>
              <w:t xml:space="preserve">У зв’язку зі зміною складу допоміжних речовин:  Під час впровадження нової рецептури допоміжних речовин, документація з якості була повністю редагована в новому форматі, мета якого об'єднати дані щодо всіх дозувань та відрізнити його від попереднього складу. </w:t>
            </w:r>
            <w:r w:rsidRPr="00740F20">
              <w:rPr>
                <w:rFonts w:ascii="Arial" w:hAnsi="Arial" w:cs="Arial"/>
                <w:bCs/>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740F20">
              <w:rPr>
                <w:rFonts w:ascii="Arial" w:hAnsi="Arial" w:cs="Arial"/>
                <w:sz w:val="16"/>
                <w:szCs w:val="16"/>
              </w:rPr>
              <w:t>Оновлення сертифіката відповідності Європейській фармакопеї для діючої речовини левотироксину натрію від уже затвердженого виробника Peptido GmbH, Germany</w:t>
            </w:r>
          </w:p>
          <w:p w:rsidR="00730CD4" w:rsidRPr="00740F20" w:rsidRDefault="00730CD4" w:rsidP="003309F1">
            <w:pPr>
              <w:jc w:val="center"/>
              <w:rPr>
                <w:rFonts w:ascii="Arial" w:hAnsi="Arial" w:cs="Arial"/>
                <w:sz w:val="16"/>
                <w:szCs w:val="16"/>
              </w:rPr>
            </w:pPr>
            <w:r w:rsidRPr="00740F20">
              <w:rPr>
                <w:rFonts w:ascii="Arial" w:hAnsi="Arial" w:cs="Arial"/>
                <w:sz w:val="16"/>
                <w:szCs w:val="16"/>
              </w:rPr>
              <w:t xml:space="preserve">(затверджено: R1-CEP 1998-048-Rev 04, запропоновано: R1-CEP 1998-048-Rev 05). </w:t>
            </w:r>
            <w:r w:rsidRPr="00740F20">
              <w:rPr>
                <w:rFonts w:ascii="Arial" w:hAnsi="Arial" w:cs="Arial"/>
                <w:bCs/>
                <w:sz w:val="16"/>
                <w:szCs w:val="16"/>
              </w:rPr>
              <w:t xml:space="preserve">Зміни ІI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w:t>
            </w:r>
            <w:r w:rsidRPr="00740F20">
              <w:rPr>
                <w:rFonts w:ascii="Arial" w:hAnsi="Arial" w:cs="Arial"/>
                <w:sz w:val="16"/>
                <w:szCs w:val="16"/>
              </w:rPr>
              <w:t xml:space="preserve">Зміна складу допоміжних речовин покращення стабільності лікарських засобів в кліматичних зонах II та IVa, та забезпечення відповідності вимогам специфікації Фармакопеї США (USP), щодо кількісного вмісту 95 – 105 % під час випуску серій та на період терміну придатності, без утворення надлишку АФІ. Головним заходом для забезпечення цільових показників стабільності є додання речовини-стабілізатору. Протеїногенна амінокислота L-cysteine була обрана в якості антиоксиданту в зміненій рецептурі таблеток.  У зв’язку зі зміною складу було запропоновано відповідні зміни процесу виробництва та якості лікарського засобу.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r w:rsidRPr="00740F20">
              <w:rPr>
                <w:rFonts w:ascii="Arial" w:hAnsi="Arial" w:cs="Arial"/>
                <w:bCs/>
                <w:sz w:val="16"/>
                <w:szCs w:val="16"/>
              </w:rPr>
              <w:t xml:space="preserve">Зміни ІI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w:t>
            </w:r>
            <w:r w:rsidRPr="00740F20">
              <w:rPr>
                <w:rFonts w:ascii="Arial" w:hAnsi="Arial" w:cs="Arial"/>
                <w:sz w:val="16"/>
                <w:szCs w:val="16"/>
              </w:rPr>
              <w:t xml:space="preserve">Розширення допустимих меж для показника залишкового вмісту вологи в грануляті при здійсненні контролю в процесі виробництва пояснюється зміною складу допоміжних речовин. В процесі валідації нового складу залишковий вміст вологи в суміші сировинних матеріалів становить 7,1–7,9 %. Оскільки кінцевий показник залишкового вмісту вологи в сухому грануляті повинен відповідати залишковому вмісту вологи суміші сировинних матеріалів, в специфікації на сухий гранулят запропонований показник 7,0 – 8,0 %. </w:t>
            </w:r>
            <w:r w:rsidRPr="00740F20">
              <w:rPr>
                <w:rFonts w:ascii="Arial" w:hAnsi="Arial" w:cs="Arial"/>
                <w:bCs/>
                <w:sz w:val="16"/>
                <w:szCs w:val="16"/>
              </w:rPr>
              <w:t xml:space="preserve">Зміни ІI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w:t>
            </w:r>
            <w:r w:rsidRPr="00740F20">
              <w:rPr>
                <w:rFonts w:ascii="Arial" w:hAnsi="Arial" w:cs="Arial"/>
                <w:sz w:val="16"/>
                <w:szCs w:val="16"/>
              </w:rPr>
              <w:t xml:space="preserve">Зміна допустимих меж для параметра специфікації на   випуск серій  ГЛЗ «Стійкість до роздавлювання», а саме розширення меж стійкості до роздавлювання  від 20 Н до 90 Н. Допустимі межі   були встановлені на основі даних про розробку, специфікація на випуск серії для пов’язаних параметрів «Крихкість» та «Розчинення» залишається незмінною. Введення змін протягом 6-ти місяців після затвердження. </w:t>
            </w:r>
            <w:r w:rsidRPr="00740F20">
              <w:rPr>
                <w:rFonts w:ascii="Arial" w:hAnsi="Arial" w:cs="Arial"/>
                <w:bCs/>
                <w:sz w:val="16"/>
                <w:szCs w:val="16"/>
              </w:rPr>
              <w:t xml:space="preserve">Зміни ІI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w:t>
            </w:r>
            <w:r w:rsidRPr="00740F20">
              <w:rPr>
                <w:rFonts w:ascii="Arial" w:hAnsi="Arial" w:cs="Arial"/>
                <w:sz w:val="16"/>
                <w:szCs w:val="16"/>
              </w:rPr>
              <w:t>Розширення  межі специфікації АФІ, що стосуються розміру часток АФІ, левотикроксину натрію  у зв`язку з введенням  нової дільниці, де здійснюється мікронізація. Затверджено: розмір 100 % часток становить ≤ 20 мкм. Запропоновано:   розміру часток, не менше ніж 95 % ≤ 20</w:t>
            </w:r>
          </w:p>
          <w:p w:rsidR="00730CD4" w:rsidRPr="00740F20" w:rsidRDefault="00730CD4" w:rsidP="003309F1">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UA/8133/01/03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5 мг; по 10 таблеток у блістері; по 1, або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референтного лікарського засобу (Ксизал®, таблетки, вкриті плівковою оболонкою). Представлені зміни в інформації з безпеки щодо внесення змін та доповнень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Xyzal Введення змін протягом 6-ти місяців з дати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(додаток 7.2, додаток 7.9, додаток 8) у зв’язку з оновленням інформації з безпеки діючої речовини левоцетиризин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GVP Module V Rev.2 Human Medicines).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повідомлення про підозрювані побічні реакції. Представлені зміни в інформації з безпеки щодо внесення змін та доповнень до розділу «Побічні реакції» інформацією щодо повідомлення про підозрювані побічні реакції на підставі рекомендації ДЕЦ, що розміщена на офіційному сайті та відповідає вимогам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можуть бути рекомендовані до затвердження та внесення в інструкцію для медичного застосування лікарського засобу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UA/8612/01/01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L-ЦЕТ®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сироп, 2,5 мг/5 мл по 60 мл або по 100 мл у флаконах із поліетилену або скла, по 1 флакону з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"ГЛЕДФАРМ ЛТД"</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"КУСУМ ФАРМ"</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w:t>
            </w:r>
            <w:r w:rsidRPr="00740F20">
              <w:rPr>
                <w:rFonts w:ascii="Arial" w:hAnsi="Arial" w:cs="Arial"/>
                <w:b/>
                <w:sz w:val="16"/>
                <w:szCs w:val="16"/>
              </w:rPr>
              <w:t>уточнення реєстраційної процедури в наказі МОЗ України № 794 від 07.05.2024</w:t>
            </w:r>
            <w:r w:rsidRPr="00740F20">
              <w:rPr>
                <w:rFonts w:ascii="Arial" w:hAnsi="Arial" w:cs="Arial"/>
                <w:sz w:val="16"/>
                <w:szCs w:val="16"/>
              </w:rPr>
              <w:t xml:space="preserve">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w:t>
            </w:r>
            <w:r w:rsidRPr="00740F20">
              <w:rPr>
                <w:rFonts w:ascii="Arial" w:hAnsi="Arial" w:cs="Arial"/>
                <w:b/>
                <w:sz w:val="16"/>
                <w:szCs w:val="16"/>
              </w:rPr>
              <w:t>"Показання",</w:t>
            </w:r>
            <w:r w:rsidRPr="00740F20">
              <w:rPr>
                <w:rFonts w:ascii="Arial" w:hAnsi="Arial" w:cs="Arial"/>
                <w:sz w:val="16"/>
                <w:szCs w:val="16"/>
              </w:rPr>
              <w:t xml:space="preserve">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(Xyzal 0,5 mg/ml oral solution).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(додаток 7.2, додаток 7.9, додаток 8) у зв’язку з оновленням інформації з безпеки діючої речовини левоцетиризин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GVP Module V Rev.2 Human Medicines). 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UA/8612/02/01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АБІКСА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та вторинне пакування, дозвіл на випуск серій: Х. Лундбек А/С, Данія; виробництво нерозфасованого продукту: Роттендорф Фарма ГмбХ, Німеччина; первинне та вторинне пакування, контроль якості: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Данія</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п.17. ІНШЕ тексту маркування вторинної упаковки лікарського засобу, а саме: конкретизовано інформацію про логотип компанії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UA/4760/01/01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АБІРАТЕРОН-ВІСТА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500 мг; по 60 таблеток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вторинне пакування, контроль якості, випуск серії: Сінтон Хіспанія, С. Л., Іспанія; контроль якості (фізико-хімічний): Квінта-Аналітіка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Іспанія</w:t>
            </w:r>
            <w:r w:rsidRPr="00740F20">
              <w:rPr>
                <w:rFonts w:ascii="Arial" w:hAnsi="Arial" w:cs="Arial"/>
                <w:sz w:val="16"/>
                <w:szCs w:val="16"/>
                <w:lang w:val="ru-UA"/>
              </w:rPr>
              <w:t>/</w:t>
            </w:r>
            <w:r w:rsidRPr="00740F20">
              <w:rPr>
                <w:rFonts w:ascii="Arial" w:hAnsi="Arial" w:cs="Arial"/>
                <w:sz w:val="16"/>
                <w:szCs w:val="16"/>
              </w:rPr>
              <w:t xml:space="preserve"> 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Внесення змін до р.3.2.S.6 Container Closure System, а саме- зміна вторинного пакувального матеріалу для лікарської речовини абіратерону ацетату виробництва Aurisco Pharmaceutical Co., Ltd. на більш захисний матеріал. Затверджено 3.2.S.6 Container Closure System Пакувальний матеріал для лікарської речовини Aurisco: Подвійні герметичні поліетиленові мішки і один барабан з фібрового картону. Запропоновано </w:t>
            </w:r>
            <w:r w:rsidRPr="00740F20">
              <w:rPr>
                <w:rFonts w:ascii="Arial" w:hAnsi="Arial" w:cs="Arial"/>
                <w:sz w:val="16"/>
                <w:szCs w:val="16"/>
              </w:rPr>
              <w:br/>
              <w:t>3.2.S.6 Container Closure System Пакувальний матеріал для лікарської речовини Aurisco: Подвійні поліетиленові мішки, термозапечатані продуванням азотом, плюс один пакет з алюмінієвої фольги, термозапаяний продуванням азотом, а потім поміщений всередину барабана з фіброволокна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UA/18043/02/01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АДЕНОРМ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з модифікованим вивільненням, тверді по 0,4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терміну придатності в специфікації на нерозфасовану продукцію. Затверджено: Термін придатності нерозфасованої продукції – 10 діб Запропоновано: Термін придатності нерозфасованої продукції – 30 діб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UA/6709/01/01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АДЖОВІ™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розчин для ін'єкцій, 225 мг/1,5 мл по 1,5 мл розчину у попередньо наповненому шприці; по 1 або 3 шприци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лікарського засобу, первинне пакування, вторинне пакування, контроль якості лікарського засобу: Веттер Фарма-Фертігунг ГмбХ та Ко. КГ, Німеччина; контроль якості лікарського засобу: Веттер Фарма-Фертігунг ГмбХ та Ко. КГ, Німеччина; контроль якості лікарського засобу: Веттер Фарма-Фертігунг ГмбХ та Ко. КГ, Німеччина; контроль якості лікарського засобу (лише сила зсуву та сила ковзання після вторинного пакування): Веттер Фарма-Фертігунг ГмбХ та Ко. КГ, Німеччина; контроль якості лікарського засобу (випробування клітинної активності лікарського засобу): АТ Фармацевтичний завод Тева, Угорщина; контроль якості лікарського засобу (цілісність системи контейнер/закупорювальний засіб після вторинного пакування): Вайтхауз Аналітікал Лабораторіз, США; вторинне пакування: Меркле ГмбХ, Німеччина; вторинне пакування: Трансфарм Логістік ГмбХ, Німеччина; дозвіл на випуск серії: Меркле ГмбХ, Німеччина; дозвіл на випуск серії: Тева Фармасьютикалз Юероп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Німеччина</w:t>
            </w:r>
            <w:r w:rsidRPr="00740F20">
              <w:rPr>
                <w:rFonts w:ascii="Arial" w:hAnsi="Arial" w:cs="Arial"/>
                <w:sz w:val="16"/>
                <w:szCs w:val="16"/>
                <w:lang w:val="ru-UA"/>
              </w:rPr>
              <w:t>/</w:t>
            </w:r>
            <w:r w:rsidRPr="00740F20">
              <w:rPr>
                <w:rFonts w:ascii="Arial" w:hAnsi="Arial" w:cs="Arial"/>
                <w:sz w:val="16"/>
                <w:szCs w:val="16"/>
              </w:rPr>
              <w:t xml:space="preserve"> Угорщина</w:t>
            </w:r>
            <w:r w:rsidRPr="00740F20">
              <w:rPr>
                <w:rFonts w:ascii="Arial" w:hAnsi="Arial" w:cs="Arial"/>
                <w:sz w:val="16"/>
                <w:szCs w:val="16"/>
                <w:lang w:val="ru-UA"/>
              </w:rPr>
              <w:t>/</w:t>
            </w:r>
            <w:r w:rsidRPr="00740F20">
              <w:rPr>
                <w:rFonts w:ascii="Arial" w:hAnsi="Arial" w:cs="Arial"/>
                <w:sz w:val="16"/>
                <w:szCs w:val="16"/>
              </w:rPr>
              <w:t xml:space="preserve"> США</w:t>
            </w:r>
            <w:r w:rsidRPr="00740F20">
              <w:rPr>
                <w:rFonts w:ascii="Arial" w:hAnsi="Arial" w:cs="Arial"/>
                <w:sz w:val="16"/>
                <w:szCs w:val="16"/>
                <w:lang w:val="ru-UA"/>
              </w:rPr>
              <w:t>/</w:t>
            </w:r>
            <w:r w:rsidRPr="00740F20">
              <w:rPr>
                <w:rFonts w:ascii="Arial" w:hAnsi="Arial" w:cs="Arial"/>
                <w:sz w:val="16"/>
                <w:szCs w:val="16"/>
              </w:rPr>
              <w:t xml:space="preserve">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методики ELISA для визначення залишкової кількості HCP в АФІ фреманезумб новими антитілами anti-CHO HCP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UA/18633/01/01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АКІНЕТОН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2 мг по 20 таблеток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Десма ДжмбЕйч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«Лабораторіо Фармачєутико СІТ с.р.л.» (терапевтично-гігієнічна спеціалізація)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sz w:val="16"/>
                <w:szCs w:val="16"/>
              </w:rPr>
              <w:br/>
              <w:t>Діюча редакція: Friederike Hoffgen. Пропонована редакція: Д-р Мілад Еспахбодінія / Dr. Milad Espahbodinia.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UA/13362/02/01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порошок для розчину для ін’єкцій по 1,5 г; № 10, № 100 (10х10): по 10 або по 100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Медокемі ЛТД</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за повним циклом:</w:t>
            </w:r>
            <w:r w:rsidRPr="00740F20">
              <w:rPr>
                <w:rFonts w:ascii="Arial" w:hAnsi="Arial" w:cs="Arial"/>
                <w:sz w:val="16"/>
                <w:szCs w:val="16"/>
              </w:rPr>
              <w:br/>
              <w:t xml:space="preserve">Медокемі ЛТД (Завод С), Кіпр </w:t>
            </w:r>
            <w:r w:rsidRPr="00740F20">
              <w:rPr>
                <w:rFonts w:ascii="Arial" w:hAnsi="Arial" w:cs="Arial"/>
                <w:sz w:val="16"/>
                <w:szCs w:val="16"/>
              </w:rPr>
              <w:br/>
            </w:r>
            <w:r w:rsidRPr="00740F20">
              <w:rPr>
                <w:rFonts w:ascii="Arial" w:hAnsi="Arial" w:cs="Arial"/>
                <w:sz w:val="16"/>
                <w:szCs w:val="16"/>
              </w:rPr>
              <w:br/>
              <w:t>виробництво готового лікарського засобу, первинне та вторинне пакування:</w:t>
            </w:r>
            <w:r w:rsidRPr="00740F20">
              <w:rPr>
                <w:rFonts w:ascii="Arial" w:hAnsi="Arial" w:cs="Arial"/>
                <w:sz w:val="16"/>
                <w:szCs w:val="16"/>
              </w:rPr>
              <w:br/>
              <w:t>Медокемі (Фа Іст) ЛТД., (Асептік Цефалоспорин Фасіліті), В'єтнам</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Кіпр</w:t>
            </w:r>
            <w:r w:rsidRPr="00740F20">
              <w:rPr>
                <w:rFonts w:ascii="Arial" w:hAnsi="Arial" w:cs="Arial"/>
                <w:sz w:val="16"/>
                <w:szCs w:val="16"/>
                <w:lang w:val="ru-UA"/>
              </w:rPr>
              <w:t>/</w:t>
            </w:r>
            <w:r w:rsidRPr="00740F20">
              <w:rPr>
                <w:rFonts w:ascii="Arial" w:hAnsi="Arial" w:cs="Arial"/>
                <w:sz w:val="16"/>
                <w:szCs w:val="16"/>
              </w:rPr>
              <w:t xml:space="preserve"> В'єтнам</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740F20">
              <w:rPr>
                <w:rFonts w:ascii="Arial" w:hAnsi="Arial" w:cs="Arial"/>
                <w:sz w:val="16"/>
                <w:szCs w:val="16"/>
              </w:rPr>
              <w:br/>
              <w:t>Зміни внесено до тексту маркування первинної упаковки лікарського засобу в п. 3. «НОМЕР СЕРІЇ ЛІКАРСЬКОГО ЗАСОБУ», п. 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 Термін введення змін протягом 6 місяців після затвердження. Зміни І типу - Адміністративні зміни. Зміна назви лікарського засобу. Зміна назви лікарського засобу. ЗАТВЕРДЖЕНО: АКСЕТИН. ЗАПРОПОНОВАНО: АКСЕТИН®.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UA/8714/01/02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для розчину для ін'єкцій по 0,750 г №10, № 100 (10х10): по 10 або по 100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Медокемі ЛТД</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за повним циклом:</w:t>
            </w:r>
            <w:r w:rsidRPr="00740F20">
              <w:rPr>
                <w:rFonts w:ascii="Arial" w:hAnsi="Arial" w:cs="Arial"/>
                <w:sz w:val="16"/>
                <w:szCs w:val="16"/>
              </w:rPr>
              <w:br/>
              <w:t xml:space="preserve">Медокемі ЛТД (Завод С), Кіпр </w:t>
            </w:r>
            <w:r w:rsidRPr="00740F20">
              <w:rPr>
                <w:rFonts w:ascii="Arial" w:hAnsi="Arial" w:cs="Arial"/>
                <w:sz w:val="16"/>
                <w:szCs w:val="16"/>
              </w:rPr>
              <w:br/>
            </w:r>
            <w:r w:rsidRPr="00740F20">
              <w:rPr>
                <w:rFonts w:ascii="Arial" w:hAnsi="Arial" w:cs="Arial"/>
                <w:sz w:val="16"/>
                <w:szCs w:val="16"/>
              </w:rPr>
              <w:br/>
              <w:t>виробництво готового лікарського засобу, первинне та вторинне пакування:</w:t>
            </w:r>
            <w:r w:rsidRPr="00740F20">
              <w:rPr>
                <w:rFonts w:ascii="Arial" w:hAnsi="Arial" w:cs="Arial"/>
                <w:sz w:val="16"/>
                <w:szCs w:val="16"/>
              </w:rPr>
              <w:br/>
              <w:t>Медокемі (Фа Іст) ЛТД., (Асептік Цефалоспорин Фасіліті), В'єтнам</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Кіпр</w:t>
            </w:r>
            <w:r w:rsidRPr="00740F20">
              <w:rPr>
                <w:rFonts w:ascii="Arial" w:hAnsi="Arial" w:cs="Arial"/>
                <w:sz w:val="16"/>
                <w:szCs w:val="16"/>
                <w:lang w:val="ru-UA"/>
              </w:rPr>
              <w:t>/</w:t>
            </w:r>
            <w:r w:rsidRPr="00740F20">
              <w:rPr>
                <w:rFonts w:ascii="Arial" w:hAnsi="Arial" w:cs="Arial"/>
                <w:sz w:val="16"/>
                <w:szCs w:val="16"/>
              </w:rPr>
              <w:t xml:space="preserve"> В'єтнам</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740F20">
              <w:rPr>
                <w:rFonts w:ascii="Arial" w:hAnsi="Arial" w:cs="Arial"/>
                <w:sz w:val="16"/>
                <w:szCs w:val="16"/>
              </w:rPr>
              <w:br/>
              <w:t>Зміни внесено до тексту маркування первинної упаковки лікарського засобу в п. 3. «НОМЕР СЕРІЇ ЛІКАРСЬКОГО ЗАСОБУ», п. 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 Термін введення змін протягом 6 місяців після затвердження. Зміни І типу - Адміністративні зміни. Зміна назви лікарського засобу. Зміна назви лікарського засобу. ЗАТВЕРДЖЕНО: АКСЕТИН. ЗАПРОПОНОВАНО: АКСЕТИН®.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UA/8714/01/01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АКТРАПІД®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100 МО/мл;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Франція</w:t>
            </w:r>
            <w:r w:rsidRPr="00740F20">
              <w:rPr>
                <w:rFonts w:ascii="Arial" w:hAnsi="Arial" w:cs="Arial"/>
                <w:sz w:val="16"/>
                <w:szCs w:val="16"/>
                <w:lang w:val="ru-UA"/>
              </w:rPr>
              <w:t>/</w:t>
            </w:r>
            <w:r w:rsidRPr="00740F20">
              <w:rPr>
                <w:rFonts w:ascii="Arial" w:hAnsi="Arial" w:cs="Arial"/>
                <w:sz w:val="16"/>
                <w:szCs w:val="16"/>
              </w:rPr>
              <w:t xml:space="preserve"> 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інсуліну людського.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людського.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UA/0325/01/02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АЛЗАНЦЕР ІЗІТАБ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що диспергуються в ротовій порожнині по 5 мг, по 7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40F20">
              <w:rPr>
                <w:rFonts w:ascii="Arial" w:hAnsi="Arial" w:cs="Arial"/>
                <w:sz w:val="16"/>
                <w:szCs w:val="16"/>
              </w:rPr>
              <w:br/>
              <w:t>Діюча редакція: R. Ayse Cetin. - Пропонована редакція: Kevser Cure.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UA/20093/01/01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АЛЗАНЦЕР ІЗІТАБ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що диспергуються в ротовій порожнині по 10 мг, по 7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40F20">
              <w:rPr>
                <w:rFonts w:ascii="Arial" w:hAnsi="Arial" w:cs="Arial"/>
                <w:sz w:val="16"/>
                <w:szCs w:val="16"/>
              </w:rPr>
              <w:br/>
              <w:t>Діюча редакція: R. Ayse Cetin. - Пропонована редакція: Kevser Cure.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UA/20093/01/02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АЛЗЕПІЛ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10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з якості. АФІ. (інші зміни) - внесення змін до процесу виробництва донепезилу гідрохлориду моногідрату, а саме до розділу 3.2.S.2.2. Опис виробничого процесу та його контролю: - на стадії алкілування введено фільтр Perfil; - на стадії солеутворення введено використання посівного кристалу для прискорення осадження кристалів; - наведено очікуваний вихід донепезилу гідрохлориду моногідрату: вихід діючої речовини в одній серії становить 29,6 – 37,0 кг донепезилу гідрохлориду моногідрату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UA/10701/01/02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АЛЗЕПІЛ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5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з якості. АФІ. (інші зміни) - внесення змін до процесу виробництва донепезилу гідрохлориду моногідрату, а саме до розділу 3.2.S.2.2. Опис виробничого процесу та його контролю: - на стадії алкілування введено фільтр Perfil; - на стадії солеутворення введено використання посівного кристалу для прискорення осадження кристалів; - наведено очікуваний вихід донепезилу гідрохлориду моногідрату: вихід діючої речовини в одній серії становить 29,6 – 37,0 кг донепезилу гідрохлориду моногідрату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UA/10701/01/01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АЛМАГЕЛЬ®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для перорального застосування, 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Dow Corning Corporation, USA Пропонована редакція: DDP Specialty Electronic Materials US9, LLC, USA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UA/7938/01/01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АЛОРА®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сироп по 100 мл у флаконі, по 1 флакону разом з мірною ложкою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40F20">
              <w:rPr>
                <w:rFonts w:ascii="Arial" w:hAnsi="Arial" w:cs="Arial"/>
                <w:sz w:val="16"/>
                <w:szCs w:val="16"/>
              </w:rPr>
              <w:br/>
              <w:t>Діюча редакція: R. Ayse Cetin.</w:t>
            </w:r>
            <w:r w:rsidRPr="00740F20">
              <w:rPr>
                <w:rFonts w:ascii="Arial" w:hAnsi="Arial" w:cs="Arial"/>
                <w:sz w:val="16"/>
                <w:szCs w:val="16"/>
              </w:rPr>
              <w:br/>
              <w:t xml:space="preserve">Пропонована редакція: Kevser Cure. </w:t>
            </w:r>
            <w:r w:rsidRPr="00740F20">
              <w:rPr>
                <w:rFonts w:ascii="Arial" w:hAnsi="Arial" w:cs="Arial"/>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UA/5140/01/01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АМІКАЦИНУ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кристалічний порошок (субстанція) у подвійних поліетиленових пакетах для виробництва стерильних лікарських засобів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Шендонг Анксін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методики контролю субстанції за показником «Кількісне визначення» у зв’язку зі зміною виробником АФІ Shandong Anxin Pharmaceutical Co., Ltd., Китай методики контролю через заборону використання високотоксичного реактиву 2,4,6- тринітробензолсульфонової кислоти та приведенням методики до монографії ЕР Amikaci sulfate (1290) (із незначними доповненнями виробником АФІ методики стосовно придатності хроматографічної системи, можливості застосування стандартного зразка амікацину сульфату, введенням розрахункової формули). Зміни І типу - Зміни з якості. АФІ. Виробництво. Зміни в процесі виробництва АФІ (інші зміни). Внесення змін до р.3.2.S.2.2 Опис виробничого процесу та його контролю у виробника Shandong Anxin Pharmaceutical Co., Ltd., Китай. Зміни при синтезі амікацину відсутні. Зміни виробничого процесу стосуються лише оптимізації стадії саліфікації, а саме- на цій стадії спочатку виробляється продукт «intermediate A» (амікацину сульфат 1:2), а далі «intermediate B» (амікацину сульфат 1:1,8) (в діючому техпроцесі одразу отримували амікацину сульфат 1:1,8).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UA/14269/01/01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 xml:space="preserve">таблетки по 4 мг /10 мг; по 10 таблеток у блістері; по 3 або по 6, або по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та випуск серії:</w:t>
            </w:r>
            <w:r w:rsidRPr="00740F20">
              <w:rPr>
                <w:rFonts w:ascii="Arial" w:hAnsi="Arial" w:cs="Arial"/>
                <w:color w:val="000000"/>
                <w:sz w:val="16"/>
                <w:szCs w:val="16"/>
              </w:rPr>
              <w:br/>
              <w:t xml:space="preserve">КРКА, д.д., Ново место, Словенія; </w:t>
            </w:r>
            <w:r w:rsidRPr="00740F20">
              <w:rPr>
                <w:rFonts w:ascii="Arial" w:hAnsi="Arial" w:cs="Arial"/>
                <w:color w:val="000000"/>
                <w:sz w:val="16"/>
                <w:szCs w:val="16"/>
              </w:rPr>
              <w:br/>
              <w:t>контроль серії (фізичні та хімічні методи контролю):</w:t>
            </w:r>
            <w:r w:rsidRPr="00740F20">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w:t>
            </w:r>
            <w:r w:rsidRPr="00740F20">
              <w:rPr>
                <w:rFonts w:ascii="Arial" w:hAnsi="Arial" w:cs="Arial"/>
                <w:b/>
                <w:color w:val="000000"/>
                <w:sz w:val="16"/>
                <w:szCs w:val="16"/>
              </w:rPr>
              <w:t>уточнення реєстраційного номера в наказі МОЗ України № 979 від 06.06.2024 в процесі внесення змін</w:t>
            </w:r>
            <w:r w:rsidRPr="00740F20">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інформації з безпеки застосування діючої речовини – периндоприлу.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"Передозування" відповідно до інформації з безпеки застосування діючої речовини - амлодипіну.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"Передозування" відповідно до інформації референтних лікарських засобів: Istin 10 mg tablets, (в Україні не зареєстрований), Prexanil 8 mg tablets, (в Україні зареєстрований як Престаріум® 4 мг, Престаріум® 8 мг, таблетки по 4 мг, 8 мг). Введення змін протягом 6-ти місяців після затвердження). Редакція в наказі - UA/128416/01/01. </w:t>
            </w:r>
            <w:r w:rsidRPr="00740F20">
              <w:rPr>
                <w:rFonts w:ascii="Arial" w:hAnsi="Arial" w:cs="Arial"/>
                <w:b/>
                <w:color w:val="000000"/>
                <w:sz w:val="16"/>
                <w:szCs w:val="16"/>
              </w:rPr>
              <w:t>Запропонована редакція - UA/12846/01/01.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UA/12846/01/01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АМЛОДИПІН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таблетки по 10 мг по 10 таблеток у блістері; по 3, або по 6, або по 9 блістерів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ПрАТ «Технолог»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ПрАТ «Технолог»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spacing w:after="240"/>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АМЛОДИПІН. Запропоновано: АМЛОДИПІН 10. </w:t>
            </w:r>
            <w:r w:rsidRPr="00740F20">
              <w:rPr>
                <w:rFonts w:ascii="Arial" w:hAnsi="Arial" w:cs="Arial"/>
                <w:sz w:val="16"/>
                <w:szCs w:val="16"/>
              </w:rPr>
              <w:br/>
              <w:t>Термін введення змін протягом 6 місяців після затвердження.Зміни І типу - Зміни щодо безпеки/ефективності та фармаконагляду (інші зміни). Зміни внесено в текст маркування вторинної упаковки (п. 12. «НОМЕР РЕЄСТРАЦІЙНОГО ПОСВІДЧЕННЯ», п. 17. «ІНШЕ») та в текст маркування первинної упаковки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UA/19377/01/02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АМЛОДИПІН 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таблетки по 5 мг по 10 таблеток у блістері; по 3, або по 6, або по 9 блістерів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ПрАТ «Технолог»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ПрАТ «Технолог»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spacing w:after="240"/>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АМЛОДИПІН. Запропоновано: АМЛОДИПІН 5. </w:t>
            </w:r>
            <w:r w:rsidRPr="00740F20">
              <w:rPr>
                <w:rFonts w:ascii="Arial" w:hAnsi="Arial" w:cs="Arial"/>
                <w:sz w:val="16"/>
                <w:szCs w:val="16"/>
              </w:rPr>
              <w:br/>
              <w:t>Термін введення змін протягом 6 місяців після затвердження.Зміни І типу - Зміни щодо безпеки/ефективності та фармаконагляду (інші зміни). Зміни внесено в текст маркування вторинної упаковки (п. 12. «НОМЕР РЕЄСТРАЦІЙНОГО ПОСВІДЧЕННЯ», п. 17. «ІНШЕ») та в текст маркування первинної упаковки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UA/19377/01/01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АНГЕЛОН®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зі смаком ментолу по 10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аденозин згідно рекомендації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UA/19051/01/01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АНГЕЛОН®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зі смаком ментолу по 20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аденозин згідно рекомендації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UA/19051/01/02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АНГІН-ГРАН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гранули, по 10 г у пеналі полімерному або флаконі з кришкою; по 1 пеналу або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5г. )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UA/8450/01/01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АПСИБИН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150 мг по 10 таблеток у блістері; по 1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готового лікарського засобу за показником "Мікробіологічна чистота": контролюється з періодичністю 1 серія на кожні 5 серій або 1 серія на рік залежно від того, що раніше. Випробування "Мікробіологічна чистота" при досліджені стабільності лікарського засобу проводять на фінальній стадії (тільки для специфікації для терміну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UA/15095/01/01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АПСИБИН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500 мг по 10 таблеток у блістері; по 1 або 12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готового лікарського засобу за показником "Мікробіологічна чистота": контролюється з періодичністю 1 серія на кожні 20 серій або 1 серія на рік залежно від того, що раніше. Випробування "Мікробіологічна чистота" при досліджені стабільності лікарського засобу проводять на фінальній стадії (тільки для специфікації для терміну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UA/15095/01/02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АРГІЛАЙФ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інфузій, 42 мг/мл по 100 мл у пляшці або у флаконі, по 1 пляшці або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додаткових in-process контролів за показниками «Прозорість», «Кольоровість», «рН» на стадії «Розчин фільтрований»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UA/17348/01/01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АРГІЛАЙФ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інфузій, 42 мг/мл; по 100 мл у пляшці або у флаконі, по 1 пляшці або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актуалізація специфікації та методів контролю контролю Пробок гумових мікробіологічно чистих або Пробок гумових готових до стерилізації відповідно до вимог ДФУ 2.6, монографія 3.2.9 "Гумові закупорювальні засоби для контейнерів для водних парентеральних препаратів, для порошків і ліофілізованих порошків", а саме: - приведення назви показника контролю «Колір розчину» у відповідність до ДФУ 2.6, монографія 3.2.9 - «Кольоровість розчину». - приведення показників «Прозорість розчину», «Оптична густина», «Самогерметизація» у відповідність до ДФУ 2.6, монографія 3.2.9. - приведення назви показника контролю «Речовини, що відновлюються» у відповідність до ДФУ 2.6, монографія 3.2.9 - «Відновлювальні речовини». - приведення назви показника контролю «Сухий залишок» у відповідність до ДФУ 2.6, монографія 3.2.9 - «Залишок після випаровування».- вилучення опису приготування розчину S, замінивши його на посилання на ДФУ 2.6, монографія 3.2.9; - для показника «Мікробіологічна чистота» прибрано нормування з розділу «Методи контролю» - для нижче вказаних показників вилучається опис методик контролю якості, замінивши їх на посилання на ДФУ: - «Кислотність або лужність»; - «Оптична густина»; - «Відновлювальні речовини»; - «Амонію солі»; - «Цинк, що екстрагується»; - «Важкі метали, що екстрагуються»; - «Залишок після випаровування»; - «Леткі сульфіди»; - «Фрагментація»; - «Самогерметизація».</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Супутня зміна</w:t>
            </w:r>
            <w:r w:rsidRPr="00740F20">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UA/17348/01/01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АРТРО-ГРАН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lang w:val="ru-RU"/>
              </w:rPr>
              <w:t>гранули, по 10 г у пеналі полімерному або флаконі з кришкою; по 1 пеналу або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аналізу.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5г. )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UA/8451/01/01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50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740F20">
              <w:rPr>
                <w:rFonts w:ascii="Arial" w:hAnsi="Arial" w:cs="Arial"/>
                <w:sz w:val="16"/>
                <w:szCs w:val="16"/>
              </w:rPr>
              <w:br/>
              <w:t>КРКА, д.д., Ново место, Словенія;</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br/>
              <w:t>Виробник, відповідальний за виробництво «in bulk», первинне та вторинне пакування:</w:t>
            </w:r>
            <w:r w:rsidRPr="00740F20">
              <w:rPr>
                <w:rFonts w:ascii="Arial" w:hAnsi="Arial" w:cs="Arial"/>
                <w:sz w:val="16"/>
                <w:szCs w:val="16"/>
              </w:rPr>
              <w:br/>
              <w:t>КРКА, д.д., Ново место, Словенія;</w:t>
            </w:r>
            <w:r w:rsidRPr="00740F20">
              <w:rPr>
                <w:rFonts w:ascii="Arial" w:hAnsi="Arial" w:cs="Arial"/>
                <w:sz w:val="16"/>
                <w:szCs w:val="16"/>
              </w:rPr>
              <w:br/>
            </w:r>
            <w:r w:rsidRPr="00740F20">
              <w:rPr>
                <w:rFonts w:ascii="Arial" w:hAnsi="Arial" w:cs="Arial"/>
                <w:sz w:val="16"/>
                <w:szCs w:val="16"/>
              </w:rPr>
              <w:br/>
              <w:t xml:space="preserve">Виробник, відповідальний за контроль серії: </w:t>
            </w:r>
            <w:r w:rsidRPr="00740F20">
              <w:rPr>
                <w:rFonts w:ascii="Arial" w:hAnsi="Arial" w:cs="Arial"/>
                <w:sz w:val="16"/>
                <w:szCs w:val="16"/>
              </w:rPr>
              <w:br/>
              <w:t>НЛЗОХ (Національні лабораторія за здрав'є, околе ін храно), Словенія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НЛЗОХ (Національні лабораторія за здрав’є, околє ін храно), Словенія. Зазначення уже затверджених виробників та виробничих функцій (Виробник, відповідальний за виробництво “in bulk”, первинне та вторинне пакування КРКА, д.д., Ново место Словенія Уліца Рада Пушеняка 10, 9240 Лютомер, Словенія був затверджений у 30.04.2014 р. №294).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готового лікарського засобу за показником “Розчинення сертраліну” з “не менше 70% (Q) від зазначеної кількості протягом 45 хвилин” на “не менше 80% (Q) від зазначеної кількості протягом 15 хвилин”.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“Розчинення сертраліну” з method 2 (paddles), 50 rpm на method 1 (baskets), 100 rpm.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2008-019-Rev 03 (затверджений: R1-CEP 2008-019-Rev 02) для АФІ сертраліну гідрохлориду від уже затвердженого виробника Aurobindo Pharma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2008-019-Rev 04 для АФІ сертраліну гідрохлориду від уже затвердженого виробника Aurobindo Pharma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2008-265-Rev 01 (затверджено: R1-CEP 2008-265-Rev 00) для АФІ сертраліну гідрохлориду від уже затвердженого виробника Sun Pharmaceutical Industries Limited, Індія.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щодо безпеки/ефективності та фармаконагляду (інші зміни) - заміна розділу “Графічне оформлення упаковки” на “Маркування” в МКЯ ЛЗ. Затверджено: ГРАФИЧЕСКОЕ ОФОРМЛЕНИЕ УПАКОВКИ. Соответствует предоставленному графическому изображению упаковки.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уточнення інформації про строк закінчення терміну придатності лікарського засобу, конкретизований логотип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UA/8770/01/01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100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740F20">
              <w:rPr>
                <w:rFonts w:ascii="Arial" w:hAnsi="Arial" w:cs="Arial"/>
                <w:sz w:val="16"/>
                <w:szCs w:val="16"/>
              </w:rPr>
              <w:br/>
              <w:t>КРКА, д.д., Ново место, Словенія;</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br/>
              <w:t>Виробник, відповідальний за виробництво «in bulk», первинне та вторинне пакування:</w:t>
            </w:r>
            <w:r w:rsidRPr="00740F20">
              <w:rPr>
                <w:rFonts w:ascii="Arial" w:hAnsi="Arial" w:cs="Arial"/>
                <w:sz w:val="16"/>
                <w:szCs w:val="16"/>
              </w:rPr>
              <w:br/>
              <w:t>КРКА, д.д., Ново место, Словенія;</w:t>
            </w:r>
            <w:r w:rsidRPr="00740F20">
              <w:rPr>
                <w:rFonts w:ascii="Arial" w:hAnsi="Arial" w:cs="Arial"/>
                <w:sz w:val="16"/>
                <w:szCs w:val="16"/>
              </w:rPr>
              <w:br/>
            </w:r>
            <w:r w:rsidRPr="00740F20">
              <w:rPr>
                <w:rFonts w:ascii="Arial" w:hAnsi="Arial" w:cs="Arial"/>
                <w:sz w:val="16"/>
                <w:szCs w:val="16"/>
              </w:rPr>
              <w:br/>
              <w:t xml:space="preserve">Виробник, відповідальний за контроль серії: </w:t>
            </w:r>
            <w:r w:rsidRPr="00740F20">
              <w:rPr>
                <w:rFonts w:ascii="Arial" w:hAnsi="Arial" w:cs="Arial"/>
                <w:sz w:val="16"/>
                <w:szCs w:val="16"/>
              </w:rPr>
              <w:br/>
              <w:t>НЛЗОХ (Національні лабораторія за здрав'є, околе ін храно), Словенія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НЛЗОХ (Національні лабораторія за здрав’є, околє ін храно), Словенія. Зазначення уже затверджених виробників та виробничих функцій (Виробник, відповідальний за виробництво “in bulk”, первинне та вторинне пакування КРКА, д.д., Ново место Словенія Уліца Рада Пушеняка 10, 9240 Лютомер, Словенія був затверджений у 30.04.2014 р. №294).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готового лікарського засобу за показником “Розчинення сертраліну” з “не менше 70% (Q) від зазначеної кількості протягом 45 хвилин” на “не менше 80% (Q) від зазначеної кількості протягом 15 хвилин”.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“Розчинення сертраліну” з method 2 (paddles), 50 rpm на method 1 (baskets), 100 rpm.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2008-019-Rev 03 (затверджений: R1-CEP 2008-019-Rev 02) для АФІ сертраліну гідрохлориду від уже затвердженого виробника Aurobindo Pharma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2008-019-Rev 04 для АФІ сертраліну гідрохлориду від уже затвердженого виробника Aurobindo Pharma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2008-265-Rev 01 (затверджено: R1-CEP 2008-265-Rev 00) для АФІ сертраліну гідрохлориду від уже затвердженого виробника Sun Pharmaceutical Industries Limited, Індія.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щодо безпеки/ефективності та фармаконагляду (інші зміни) - заміна розділу “Графічне оформлення упаковки” на “Маркування” в МКЯ ЛЗ. Затверджено: ГРАФИЧЕСКОЕ ОФОРМЛЕНИЕ УПАКОВКИ. Соответствует предоставленному графическому изображению упаковки.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уточнення інформації про строк закінчення терміну придатності лікарського засобу, конкретизований логотип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UA/8770/01/02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50 таблеток у блістері; 50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допоміжної речовини Тальк до вимог монографії ДФУ 2.6 «5.1.4 Мікробіологічна чистота нестерильних фармацевтичних препаратів і субстанцій для фармацевтичного застосування» за показником «Мікробіологічна чистота», а саме- вилучення формулювання «не більше» </w:t>
            </w:r>
            <w:r w:rsidRPr="00740F20">
              <w:rPr>
                <w:rFonts w:ascii="Arial" w:hAnsi="Arial" w:cs="Arial"/>
                <w:sz w:val="16"/>
                <w:szCs w:val="16"/>
              </w:rPr>
              <w:br/>
              <w:t>Затверджено Специфікація Мікробіологічна чистота Загальне число аеробних мікроорганізмів (ТАМС) не більше 10</w:t>
            </w:r>
            <w:r w:rsidRPr="00740F20">
              <w:rPr>
                <w:rFonts w:ascii="Arial" w:hAnsi="Arial" w:cs="Arial"/>
                <w:sz w:val="16"/>
                <w:szCs w:val="16"/>
                <w:vertAlign w:val="superscript"/>
              </w:rPr>
              <w:t>3</w:t>
            </w:r>
            <w:r w:rsidRPr="00740F20">
              <w:rPr>
                <w:rFonts w:ascii="Arial" w:hAnsi="Arial" w:cs="Arial"/>
                <w:sz w:val="16"/>
                <w:szCs w:val="16"/>
              </w:rPr>
              <w:t xml:space="preserve"> КУО в 1 г </w:t>
            </w:r>
            <w:r w:rsidRPr="00740F20">
              <w:rPr>
                <w:rFonts w:ascii="Arial" w:hAnsi="Arial" w:cs="Arial"/>
                <w:sz w:val="16"/>
                <w:szCs w:val="16"/>
              </w:rPr>
              <w:br/>
              <w:t>Загальне число дріжджових і плісневих грибів (ТYМС) не більше 10</w:t>
            </w:r>
            <w:r w:rsidRPr="00740F20">
              <w:rPr>
                <w:rFonts w:ascii="Arial" w:hAnsi="Arial" w:cs="Arial"/>
                <w:sz w:val="16"/>
                <w:szCs w:val="16"/>
                <w:vertAlign w:val="superscript"/>
              </w:rPr>
              <w:t>2</w:t>
            </w:r>
            <w:r w:rsidRPr="00740F20">
              <w:rPr>
                <w:rFonts w:ascii="Arial" w:hAnsi="Arial" w:cs="Arial"/>
                <w:sz w:val="16"/>
                <w:szCs w:val="16"/>
              </w:rPr>
              <w:t xml:space="preserve"> КУО в 1 г Запропоновано Специфікація Мікробіологічна чистота Загальне число аеробних мікроорганізмів (ТАМС): 10</w:t>
            </w:r>
            <w:r w:rsidRPr="00740F20">
              <w:rPr>
                <w:rFonts w:ascii="Arial" w:hAnsi="Arial" w:cs="Arial"/>
                <w:sz w:val="16"/>
                <w:szCs w:val="16"/>
                <w:vertAlign w:val="superscript"/>
              </w:rPr>
              <w:t>3</w:t>
            </w:r>
            <w:r w:rsidRPr="00740F20">
              <w:rPr>
                <w:rFonts w:ascii="Arial" w:hAnsi="Arial" w:cs="Arial"/>
                <w:sz w:val="16"/>
                <w:szCs w:val="16"/>
              </w:rPr>
              <w:t xml:space="preserve"> КУО в 1 г Загальне число дріжджових і плісневих грибів (ТYМС): 10</w:t>
            </w:r>
            <w:r w:rsidRPr="00740F20">
              <w:rPr>
                <w:rFonts w:ascii="Arial" w:hAnsi="Arial" w:cs="Arial"/>
                <w:sz w:val="16"/>
                <w:szCs w:val="16"/>
                <w:vertAlign w:val="superscript"/>
              </w:rPr>
              <w:t>2</w:t>
            </w:r>
            <w:r w:rsidRPr="00740F20">
              <w:rPr>
                <w:rFonts w:ascii="Arial" w:hAnsi="Arial" w:cs="Arial"/>
                <w:sz w:val="16"/>
                <w:szCs w:val="16"/>
              </w:rPr>
              <w:t xml:space="preserve"> КУО в 1 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специфікації та методів контролю ГЛЗ АСПАРКАМ, таблетки до вимог монографії ДФУ 2.6 «5.1.4. Мікробіологічна чистота нестерильних фармацевтичних препаратів і субстанцій для фармацевтичного застосування» за п. «Мікробіологічна чистота», а саме – вилучення формулювання «не більше». Затверджено Специфікація Мікробіологічна чистота Загальне число аеробних мікроорганізмів (ТАМС) не більше 10</w:t>
            </w:r>
            <w:r w:rsidRPr="00DD126B">
              <w:rPr>
                <w:rFonts w:ascii="Arial" w:hAnsi="Arial" w:cs="Arial"/>
                <w:sz w:val="16"/>
                <w:szCs w:val="16"/>
                <w:vertAlign w:val="superscript"/>
              </w:rPr>
              <w:t>3</w:t>
            </w:r>
            <w:r w:rsidRPr="00740F20">
              <w:rPr>
                <w:rFonts w:ascii="Arial" w:hAnsi="Arial" w:cs="Arial"/>
                <w:sz w:val="16"/>
                <w:szCs w:val="16"/>
              </w:rPr>
              <w:t xml:space="preserve"> КУО в 1 г</w:t>
            </w:r>
            <w:r w:rsidRPr="00740F20">
              <w:rPr>
                <w:rFonts w:ascii="Arial" w:hAnsi="Arial" w:cs="Arial"/>
                <w:sz w:val="16"/>
                <w:szCs w:val="16"/>
              </w:rPr>
              <w:br/>
              <w:t>Загальне число дріжджових і плісневих грибів (ТYМС) не більше 10</w:t>
            </w:r>
            <w:r w:rsidRPr="00DD126B">
              <w:rPr>
                <w:rFonts w:ascii="Arial" w:hAnsi="Arial" w:cs="Arial"/>
                <w:sz w:val="16"/>
                <w:szCs w:val="16"/>
                <w:vertAlign w:val="superscript"/>
              </w:rPr>
              <w:t>2</w:t>
            </w:r>
            <w:r w:rsidRPr="00740F20">
              <w:rPr>
                <w:rFonts w:ascii="Arial" w:hAnsi="Arial" w:cs="Arial"/>
                <w:sz w:val="16"/>
                <w:szCs w:val="16"/>
              </w:rPr>
              <w:t xml:space="preserve"> КУО в 1 г Відсутність Escherichia coli в 1 г</w:t>
            </w:r>
            <w:r w:rsidRPr="00740F20">
              <w:rPr>
                <w:rFonts w:ascii="Arial" w:hAnsi="Arial" w:cs="Arial"/>
                <w:sz w:val="16"/>
                <w:szCs w:val="16"/>
              </w:rPr>
              <w:br/>
              <w:t>Методи контролю 8. Мікробіологічна чистота. Випробування проводять відповідно до вимог ДФУ, 2.6.12, 2.6.13, 5.1.4</w:t>
            </w:r>
            <w:r w:rsidRPr="00740F20">
              <w:rPr>
                <w:rFonts w:ascii="Arial" w:hAnsi="Arial" w:cs="Arial"/>
                <w:sz w:val="16"/>
                <w:szCs w:val="16"/>
              </w:rPr>
              <w:br/>
              <w:t>Загальне число аеробних мікроорганізмів (ТАМС) не більше 10</w:t>
            </w:r>
            <w:r w:rsidRPr="00740F20">
              <w:rPr>
                <w:rFonts w:ascii="Arial" w:hAnsi="Arial" w:cs="Arial"/>
                <w:sz w:val="16"/>
                <w:szCs w:val="16"/>
                <w:vertAlign w:val="superscript"/>
              </w:rPr>
              <w:t>3</w:t>
            </w:r>
            <w:r w:rsidRPr="00740F20">
              <w:rPr>
                <w:rFonts w:ascii="Arial" w:hAnsi="Arial" w:cs="Arial"/>
                <w:sz w:val="16"/>
                <w:szCs w:val="16"/>
              </w:rPr>
              <w:t xml:space="preserve"> КУО в 1 г Загальне число дріжджових і плісневих грибів (ТYМС) не більше 10</w:t>
            </w:r>
            <w:r w:rsidRPr="00740F20">
              <w:rPr>
                <w:rFonts w:ascii="Arial" w:hAnsi="Arial" w:cs="Arial"/>
                <w:sz w:val="16"/>
                <w:szCs w:val="16"/>
                <w:vertAlign w:val="superscript"/>
              </w:rPr>
              <w:t>2</w:t>
            </w:r>
            <w:r w:rsidRPr="00740F20">
              <w:rPr>
                <w:rFonts w:ascii="Arial" w:hAnsi="Arial" w:cs="Arial"/>
                <w:sz w:val="16"/>
                <w:szCs w:val="16"/>
              </w:rPr>
              <w:t xml:space="preserve"> КУО в 1 г Відсутність Escherichia coli в 1 г Запропоновано Специфікація Мікробіологічна чистота Загальне число аеробних мікроорганізмів (ТАМС): 10</w:t>
            </w:r>
            <w:r w:rsidRPr="00740F20">
              <w:rPr>
                <w:rFonts w:ascii="Arial" w:hAnsi="Arial" w:cs="Arial"/>
                <w:sz w:val="16"/>
                <w:szCs w:val="16"/>
                <w:vertAlign w:val="superscript"/>
              </w:rPr>
              <w:t>3</w:t>
            </w:r>
            <w:r w:rsidRPr="00740F20">
              <w:rPr>
                <w:rFonts w:ascii="Arial" w:hAnsi="Arial" w:cs="Arial"/>
                <w:sz w:val="16"/>
                <w:szCs w:val="16"/>
              </w:rPr>
              <w:t xml:space="preserve"> КУО в 1 г Загальне число дріжджових і плісневих грибів (ТYМС): 10</w:t>
            </w:r>
            <w:r w:rsidRPr="00740F20">
              <w:rPr>
                <w:rFonts w:ascii="Arial" w:hAnsi="Arial" w:cs="Arial"/>
                <w:sz w:val="16"/>
                <w:szCs w:val="16"/>
                <w:vertAlign w:val="superscript"/>
              </w:rPr>
              <w:t>2</w:t>
            </w:r>
            <w:r w:rsidRPr="00740F20">
              <w:rPr>
                <w:rFonts w:ascii="Arial" w:hAnsi="Arial" w:cs="Arial"/>
                <w:sz w:val="16"/>
                <w:szCs w:val="16"/>
              </w:rPr>
              <w:t xml:space="preserve"> КУО в 1 г</w:t>
            </w:r>
            <w:r w:rsidRPr="00740F20">
              <w:rPr>
                <w:rFonts w:ascii="Arial" w:hAnsi="Arial" w:cs="Arial"/>
                <w:sz w:val="16"/>
                <w:szCs w:val="16"/>
              </w:rPr>
              <w:br/>
              <w:t>Відсутність Escherichia coli в 1 г Методи контролю 8. Мікробіологічна чистота. Випробування проводять відповідно до вимог ДФУ,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UA/4509/01/01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АСПАРКАМ АРТЕРІУМ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додаткових in-process контролів за показником «бактеріальні ендотоксини» на стадії «приготування розчину» та за показниками «прозорість», «кольоровість», «рН», «механічні включення» на стадії «фільтрація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UA/1309/01/01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АСПІКАМ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7,5 мг по 10 таблеток у блістері; по 1 або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Біофарм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UA/3719/01/01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АСПІКАМ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15 мг по 10 таблеток у блістері; по 1 або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Біофарм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UA/3719/01/02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АТОКОР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10 мг по 10 таблеток у блістері; по 1 або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Д-р Редді'с Лабораторіс Лтд (Виробнича дільниця - 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UA/1377/01/01 </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АТОКОР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20 мг по 10 таблеток у блістері; по 1 або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spacing w:after="240"/>
              <w:jc w:val="center"/>
              <w:rPr>
                <w:rFonts w:ascii="Arial" w:hAnsi="Arial" w:cs="Arial"/>
                <w:sz w:val="16"/>
                <w:szCs w:val="16"/>
              </w:rPr>
            </w:pPr>
            <w:r w:rsidRPr="00740F2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Д-р Редді'с Лабораторіс Лтд (Виробнича дільниця - 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UA/1377/01/02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АТОРВАСТАТИН–ДАРНИЦЯ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10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на допоміжну речовину магнію стеарат, а саме приведення розділів 3.2.Р.4.1 та 3.2.Р.4.2 до вимог діючої редакції монографії ЄФ "Magnesium Stearate". У зв'язку з цим додано показники "Кислотність або лужність", "Кадмій", "Свинець", "Нікель". Показник "Розчинність" перенесено до розділу про загальні властивості, оскільки він має рекомендаційний характер відповідно до вимог ДФУ 1.4 "Монографії" і статті Ph. Eur., 1.5. Також до вимог монографії ЄФ "Magnesium Stearate" були приведені показники: "Опис", "Ідентифікація", "Сульфати", "Мікробіологічна чистота"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UA/15437/01/01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АТОРВАСТАТИН–ДАРНИЦЯ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на допоміжну речовину магнію стеарат, а саме приведення розділів 3.2.Р.4.1 та 3.2.Р.4.2 до вимог діючої редакції монографії ЄФ "Magnesium Stearate". У зв'язку з цим додано показники "Кислотність або лужність", "Кадмій", "Свинець", "Нікель". Показник "Розчинність" перенесено до розділу про загальні властивості, оскільки він має рекомендаційний характер відповідно до вимог ДФУ 1.4 "Монографії" і статті Ph. Eur., 1.5. Також до вимог монографії ЄФ "Magnesium Stearate" були приведені показники: "Опис", "Ідентифікація", "Сульфати", "Мікробіологічна чистота"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UA/15437/01/02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АЦИКЛОВІР БЕЛУПО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крем для зовнішнього застосування 5%, по 2 г або по 5 г, або по 10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UA/14085/01/01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БЕЛАКНЕ®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гель, 1 мг/г + 25 мг/г, по 30 г у тубі та картонній пачці; по 30 г у флаконі з безповітряною помпою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UA/20204/01/01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БЕЛОГЕНТ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крем по 15 г або 30 г в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фармаконагляду)ю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UA/10920/01/01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БЕЛОДЕРМ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крем для зовнішнього застосування, 0,05 %; по 15 г або 30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UA/9695/01/01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БЕЛОДЕРМ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спрей 0,05 %, по 20 мл або 50 мл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UA/9695/03/01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ВАТ "Гедеон Ріхтер"</w:t>
            </w:r>
            <w:r w:rsidRPr="00740F20">
              <w:rPr>
                <w:rFonts w:ascii="Arial" w:hAnsi="Arial" w:cs="Arial"/>
                <w:sz w:val="16"/>
                <w:szCs w:val="16"/>
              </w:rPr>
              <w:br/>
              <w:t>Н-1103</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40F20">
              <w:rPr>
                <w:rFonts w:ascii="Arial" w:hAnsi="Arial" w:cs="Arial"/>
                <w:sz w:val="16"/>
                <w:szCs w:val="16"/>
              </w:rPr>
              <w:t>зборка ручки для ін'єкцій, вторинна упаковка, дозвіл на 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p>
          <w:p w:rsidR="00730CD4" w:rsidRPr="00740F20" w:rsidRDefault="00730CD4" w:rsidP="003309F1">
            <w:pPr>
              <w:jc w:val="center"/>
              <w:rPr>
                <w:rFonts w:ascii="Arial" w:hAnsi="Arial" w:cs="Arial"/>
                <w:sz w:val="16"/>
                <w:szCs w:val="16"/>
              </w:rPr>
            </w:pPr>
            <w:r w:rsidRPr="00740F20">
              <w:rPr>
                <w:rFonts w:ascii="Arial" w:hAnsi="Arial" w:cs="Arial"/>
                <w:sz w:val="16"/>
                <w:szCs w:val="16"/>
              </w:rPr>
              <w:t>СіПі Фармасьютікалс Лімітед, Велика Британія;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pStyle w:val="110"/>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Угорщина</w:t>
            </w:r>
            <w:r w:rsidRPr="00740F20">
              <w:rPr>
                <w:rFonts w:ascii="Arial" w:hAnsi="Arial" w:cs="Arial"/>
                <w:sz w:val="16"/>
                <w:szCs w:val="16"/>
                <w:lang w:val="ru-UA"/>
              </w:rPr>
              <w:t>/</w:t>
            </w:r>
            <w:r w:rsidRPr="00740F20">
              <w:rPr>
                <w:rFonts w:ascii="Arial" w:hAnsi="Arial" w:cs="Arial"/>
                <w:sz w:val="16"/>
                <w:szCs w:val="16"/>
              </w:rPr>
              <w:t xml:space="preserve"> 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Ресіфарм Мон/Recipharm Monts (8 ру де Монбазон, МОН, 37260, Франція/18, rue de Montbazon, 37260 Monts, France), який відповідає за виробництво нерозфасованої продукції, первинну упаковку (картріджі), контроль якості за наступними показниками: Bacterial endotoxins; Sterility; Visual Appearance; Visible Particles; Sub-visible Particles у зв’язку з припиненням дії контракту. Як наслідок, вилучення затверджених МКЯ ЛЗ для виробника Ресіфарм Мон. Франція. МКЯ для інших виробників (ВАТ «Гедеон Ріхтер», Дебрецен, Угорщина та СіПі Фармасьютикалс Лімітед, Велика Британія) залишаються діяти.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UA/17528/01/02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ВАТ "Гедеон Ріхтер", Угорщина</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40F20">
              <w:rPr>
                <w:rFonts w:ascii="Arial" w:hAnsi="Arial" w:cs="Arial"/>
                <w:sz w:val="16"/>
                <w:szCs w:val="16"/>
              </w:rPr>
              <w:t>зборка ручки для ін'єкцій, вторинна упаковка, дозвіл на 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p>
          <w:p w:rsidR="00730CD4" w:rsidRPr="00740F20" w:rsidRDefault="00730CD4" w:rsidP="003309F1">
            <w:pPr>
              <w:jc w:val="center"/>
              <w:rPr>
                <w:rFonts w:ascii="Arial" w:hAnsi="Arial" w:cs="Arial"/>
                <w:sz w:val="16"/>
                <w:szCs w:val="16"/>
              </w:rPr>
            </w:pPr>
            <w:r w:rsidRPr="00740F20">
              <w:rPr>
                <w:rFonts w:ascii="Arial" w:hAnsi="Arial" w:cs="Arial"/>
                <w:sz w:val="16"/>
                <w:szCs w:val="16"/>
              </w:rPr>
              <w:t>СіПі Фармасьютікалс Лімітед, Велика Британія;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pStyle w:val="110"/>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Угорщина</w:t>
            </w:r>
            <w:r w:rsidRPr="00740F20">
              <w:rPr>
                <w:rFonts w:ascii="Arial" w:hAnsi="Arial" w:cs="Arial"/>
                <w:sz w:val="16"/>
                <w:szCs w:val="16"/>
                <w:lang w:val="ru-UA"/>
              </w:rPr>
              <w:t>/</w:t>
            </w:r>
            <w:r w:rsidRPr="00740F20">
              <w:rPr>
                <w:rFonts w:ascii="Arial" w:hAnsi="Arial" w:cs="Arial"/>
                <w:sz w:val="16"/>
                <w:szCs w:val="16"/>
              </w:rPr>
              <w:t xml:space="preserve"> 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Ресіфарм Мон/Recipharm Monts (8 ру де Монбазон, МОН, 37260, Франція/18, rue de Montbazon, 37260 Monts, France), який відповідає за виробництво нерозфасованої продукції, первинну упаковку (картріджі), контроль якості за наступними показниками: Bacterial endotoxins; Sterility; Visual Appearance; Visible Particles; Sub-visible Particles у зв’язку з припиненням дії контракту. Як наслідок, вилучення затверджених МКЯ ЛЗ для виробника Ресіфарм Мон. Франція. МКЯ для інших виробників (ВАТ «Гедеон Ріхтер», Дебрецен, Угорщина та СіПі Фармасьютикалс Лімітед, Велика Британія) залишаються діяти.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UA/17528/01/03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ВАТ "Гедеон Ріхтер"</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40F20">
              <w:rPr>
                <w:rFonts w:ascii="Arial" w:hAnsi="Arial" w:cs="Arial"/>
                <w:sz w:val="16"/>
                <w:szCs w:val="16"/>
              </w:rPr>
              <w:t>зборка ручки для ін'єкцій, вторинна упаковка, дозвіл на 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p>
          <w:p w:rsidR="00730CD4" w:rsidRPr="00740F20" w:rsidRDefault="00730CD4" w:rsidP="003309F1">
            <w:pPr>
              <w:jc w:val="center"/>
              <w:rPr>
                <w:rFonts w:ascii="Arial" w:hAnsi="Arial" w:cs="Arial"/>
                <w:sz w:val="16"/>
                <w:szCs w:val="16"/>
              </w:rPr>
            </w:pPr>
            <w:r w:rsidRPr="00740F20">
              <w:rPr>
                <w:rFonts w:ascii="Arial" w:hAnsi="Arial" w:cs="Arial"/>
                <w:sz w:val="16"/>
                <w:szCs w:val="16"/>
              </w:rPr>
              <w:t>СіПі Фармасьютікалс Лімітед, Велика Британія;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pStyle w:val="110"/>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r w:rsidRPr="00740F20">
              <w:rPr>
                <w:rFonts w:ascii="Arial" w:hAnsi="Arial" w:cs="Arial"/>
                <w:sz w:val="16"/>
                <w:szCs w:val="16"/>
                <w:lang w:val="ru-UA"/>
              </w:rPr>
              <w:t>/</w:t>
            </w:r>
            <w:r w:rsidRPr="00740F20">
              <w:rPr>
                <w:rFonts w:ascii="Arial" w:hAnsi="Arial" w:cs="Arial"/>
                <w:sz w:val="16"/>
                <w:szCs w:val="16"/>
              </w:rPr>
              <w:t xml:space="preserve"> 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Ресіфарм Мон/Recipharm Monts (8 ру де Монбазон, МОН, 37260, Франція/18, rue de Montbazon, 37260 Monts, France), який відповідає за виробництво нерозфасованої продукції, первинну упаковку (картріджі), контроль якості за наступними показниками: Bacterial endotoxins; Sterility; Visual Appearance; Visible Particles; Sub-visible Particles у зв’язку з припиненням дії контракту. Як наслідок, вилучення затверджених МКЯ ЛЗ для виробника Ресіфарм Мон. Франція. МКЯ для інших виробників (ВАТ «Гедеон Ріхтер», Дебрецен, Угорщина та СіПі Фармасьютикалс Лімітед, Велика Британія) залишаються діяти.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UA/17528/01/04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ВАТ "Гедеон Ріхтер"</w:t>
            </w:r>
            <w:r w:rsidRPr="00740F20">
              <w:rPr>
                <w:rFonts w:ascii="Arial" w:hAnsi="Arial" w:cs="Arial"/>
                <w:sz w:val="16"/>
                <w:szCs w:val="16"/>
              </w:rPr>
              <w:br/>
              <w:t xml:space="preserve">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40F20">
              <w:rPr>
                <w:rFonts w:ascii="Arial" w:hAnsi="Arial" w:cs="Arial"/>
                <w:sz w:val="16"/>
                <w:szCs w:val="16"/>
              </w:rPr>
              <w:t>зборка ручки для ін'єкцій, вторинна упаковка, дозвіл на 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p>
          <w:p w:rsidR="00730CD4" w:rsidRPr="00740F20" w:rsidRDefault="00730CD4" w:rsidP="003309F1">
            <w:pPr>
              <w:jc w:val="center"/>
              <w:rPr>
                <w:rFonts w:ascii="Arial" w:hAnsi="Arial" w:cs="Arial"/>
                <w:sz w:val="16"/>
                <w:szCs w:val="16"/>
              </w:rPr>
            </w:pPr>
            <w:r w:rsidRPr="00740F20">
              <w:rPr>
                <w:rFonts w:ascii="Arial" w:hAnsi="Arial" w:cs="Arial"/>
                <w:sz w:val="16"/>
                <w:szCs w:val="16"/>
              </w:rPr>
              <w:t>СіПі Фармасьютікалс Лімітед, Велика Британія;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pStyle w:val="110"/>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r w:rsidRPr="00740F20">
              <w:rPr>
                <w:rFonts w:ascii="Arial" w:hAnsi="Arial" w:cs="Arial"/>
                <w:sz w:val="16"/>
                <w:szCs w:val="16"/>
                <w:lang w:val="ru-UA"/>
              </w:rPr>
              <w:t>/</w:t>
            </w:r>
            <w:r w:rsidRPr="00740F20">
              <w:rPr>
                <w:rFonts w:ascii="Arial" w:hAnsi="Arial" w:cs="Arial"/>
                <w:sz w:val="16"/>
                <w:szCs w:val="16"/>
              </w:rPr>
              <w:t xml:space="preserve"> 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Ресіфарм Мон/Recipharm Monts (8 ру де Монбазон, МОН, 37260, Франція/18, rue de Montbazon, 37260 Monts, France), який відповідає за виробництво нерозфасованої продукції, первинну упаковку (картріджі), контроль якості за наступними показниками: Bacterial endotoxins; Sterility; Visual Appearance; Visible Particles; Sub-visible Particles у зв’язку з припиненням дії контракту. Як наслідок, вилучення затверджених МКЯ ЛЗ для виробника Ресіфарм Мон. Франція. МКЯ для інших виробників (ВАТ «Гедеон Ріхтер», Дебрецен, Угорщина та СіПі Фармасьютикалс Лімітед, Велика Британія) залишаються діяти.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UA/17528/01/05</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40F20">
              <w:rPr>
                <w:rFonts w:ascii="Arial" w:hAnsi="Arial" w:cs="Arial"/>
                <w:sz w:val="16"/>
                <w:szCs w:val="16"/>
              </w:rPr>
              <w:t>зборка ручки для ін'єкцій, вторинна упаковка, дозвіл на 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p>
          <w:p w:rsidR="00730CD4" w:rsidRPr="00740F20" w:rsidRDefault="00730CD4" w:rsidP="003309F1">
            <w:pPr>
              <w:jc w:val="center"/>
              <w:rPr>
                <w:rFonts w:ascii="Arial" w:hAnsi="Arial" w:cs="Arial"/>
                <w:sz w:val="16"/>
                <w:szCs w:val="16"/>
              </w:rPr>
            </w:pPr>
            <w:r w:rsidRPr="00740F20">
              <w:rPr>
                <w:rFonts w:ascii="Arial" w:hAnsi="Arial" w:cs="Arial"/>
                <w:sz w:val="16"/>
                <w:szCs w:val="16"/>
              </w:rPr>
              <w:t>СіПі Фармасьютікалс Лімітед, Велика Британія;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ВАТ "Гедеон Ріхтер", Угорщина</w:t>
            </w:r>
          </w:p>
          <w:p w:rsidR="00730CD4" w:rsidRPr="00740F20" w:rsidRDefault="00730CD4" w:rsidP="003309F1">
            <w:pPr>
              <w:pStyle w:val="110"/>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r w:rsidRPr="00740F20">
              <w:rPr>
                <w:rFonts w:ascii="Arial" w:hAnsi="Arial" w:cs="Arial"/>
                <w:sz w:val="16"/>
                <w:szCs w:val="16"/>
                <w:lang w:val="ru-UA"/>
              </w:rPr>
              <w:t>/</w:t>
            </w:r>
            <w:r w:rsidRPr="00740F20">
              <w:rPr>
                <w:rFonts w:ascii="Arial" w:hAnsi="Arial" w:cs="Arial"/>
                <w:sz w:val="16"/>
                <w:szCs w:val="16"/>
              </w:rPr>
              <w:t xml:space="preserve"> 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Ресіфарм Мон/Recipharm Monts (8 ру де Монбазон, МОН, 37260, Франція/18, rue de Montbazon, 37260 Monts, France), який відповідає за виробництво нерозфасованої продукції, первинну упаковку (картріджі), контроль якості за наступними показниками: Bacterial endotoxins; Sterility; Visual Appearance; Visible Particles; Sub-visible Particles у зв’язку з припиненням дії контракту. Як наслідок, вилучення затверджених МКЯ ЛЗ для виробника Ресіфарм Мон. Франція. МКЯ для інших виробників (ВАТ «Гедеон Ріхтер», Дебрецен, Угорщина та СіПі Фармасьютикалс Лімітед, Велика Британія) залишаються діяти.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UA/17528/01/01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БЕПАНТЕН®ПЛЮС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спрей нашкірний, розчин; по 30 мл у флаконі з розприскувачем та пластиковою кришечкою;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Ліхтенхельдт ГмбХ Фармацойтіше Фабрік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1997-113 - Rev 03 (затверджено: R1-CEP 1997-113 - Rev 02) для АФІ декспантенолу від вже затвердженого виробника DSM Nutritional Products (UK)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UA/7805/02/01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БЕРЛІПРИЛ®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таблетки по 10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Пакування: Менаріні-Фон Хейден ГмбХ, Німеччина; БЕРЛІН-ХЕМІ АГ, Німеччина; Клоке Ферпакунгс-Сервіс ГмбХ, Німеччина; Виробництво "in bulk" та контроль серій: БЕРЛІН-ХЕМІ АГ, Німеччина; Клоке Фарма-Сервіс ГмбХ, Німеччина;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UA/7553/01/01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БЕРЛІПРИЛ®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таблетки по 5 мг по 10 таблеток в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Виробники, що виконують виробництво препарату in bulk та контроль серії: БЕРЛІН-ХЕМІ АГ, Німеччина; Менаріні-Фон Хейден ГмбХ, Німеччина; Клоке Фарма-Сервіс ГмбХ, Німеччина; Виробники, що виконують кінцеве пакування: БЕРЛІН-ХЕМІ АГ, Німеччина; Менаріні-Фон Хейден ГмбХ, Німеччина; Клоке Ферпакунгс-Сервіс ГмбХ, Німеччина; Виробник, що виконує випуск та контроль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UA/7553/01/03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16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АТ "КИЇВСЬКИЙ ВІТАМІННИЙ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терміну придатності до специфікацій на проміжну продукцію (гранулят та маса для таблетування) та нерозфасовану продукцію. Затверджено: Термін придатності грануляту – 3 доби. Термін придатності маси для таблетування – 3 доби. Термін придатності нерозфасованої продукції – 10 діб. Запропоновано: Термін придатності грануляту – 5 діб. Термін придатності маси для таблетування – 10 діб. Термін придатності нерозфасованої продукції – 30 діб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UA/5273/01/02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24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АТ "КИЇВСЬКИЙ ВІТАМІННИЙ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терміну придатності до специфікацій на проміжну продукцію (гранулят та маса для таблетування) та нерозфасовану продукцію. Затверджено: Термін придатності грануляту – 3 доби. Термін придатності маси для таблетування – 3 доби. Термін придатності нерозфасованої продукції – 10 діб. Запропоновано: Термін придатності грануляту – 5 діб. Термін придатності маси для таблетування – 10 діб. Термін придатності нерозфасованої продукції – 30 діб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UA/5273/01/03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8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АТ "КИЇВСЬКИЙ ВІТАМІННИЙ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терміну придатності до специфікацій на проміжну продукцію (гранулят та маса для таблетування) та нерозфасовану продукцію. Затверджено: Термін придатності грануляту – 3 доби. Термін придатності маси для таблетування – 3 доби. Термін придатності нерозфасованої продукції – 10 діб. Запропоновано: Термін придатності грануляту – 5 діб. Термін придатності маси для таблетування – 10 діб. Термін придатності нерозфасованої продукції – 30 діб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UA/5273/01/01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16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рекомендовано до затвердження. (навести опис виправлень) Технічну помилку виправлено в тексті маркування вторинної упаковки лікарського засобу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Затверджено: 16. ІНФОРМАЦІЯ, ЯКА НАНОСИТЬСЯ ШРИФТОМ БРАЙЛЯ БЕТАГІСТИН-КВ МГ. Запропоновано: 16. ІНФОРМАЦІЯ, ЯКА НАНОСИТЬСЯ ШРИФТОМ БРАЙЛЯ БЕТАГІСТИН-КВ 16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UA/5273/01/02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24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рекомендовано до затвердження. (навести опис виправлень) Технічну помилку виправлено в тексті маркування вторинної упаковки лікарського засобу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Затверджено: 16. ІНФОРМАЦІЯ, ЯКА НАНОСИТЬСЯ ШРИФТОМ БРАЙЛЯ БЕТАГІСТИН-КВ МГ. Запропоновано: 16. ІНФОРМАЦІЯ, ЯКА НАНОСИТЬСЯ ШРИФТОМ БРАЙЛЯ БЕТАГІСТИН-КВ 24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UA/5273/01/03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БЕТАМЕТАЗОН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крем, 0,64 мг/г; по 15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40F20">
              <w:rPr>
                <w:rFonts w:ascii="Arial" w:hAnsi="Arial" w:cs="Arial"/>
                <w:sz w:val="16"/>
                <w:szCs w:val="16"/>
              </w:rPr>
              <w:br/>
              <w:t>внесення змін до специфікації АФІ бетаметазону дипропіонату виробника “Curia Spain S.A.U.” Іспанія за показником “Залишкові кількості органічних розчинників”. Введення змін протягом 9-ти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контролю АФІ бетаметазону дипропіонат виробника “Curia Spain S.A.U.” Іспанія за показником “Залишкові кількості органічних розчинників” зокрема: зміна пробопідготовки, умов хроматографування, придатності хроматографічної системи, зміни в розрахунковій формулі.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UA/4321/01/01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БЕТАСАЛІК®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мазь по 15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40F20">
              <w:rPr>
                <w:rFonts w:ascii="Arial" w:hAnsi="Arial" w:cs="Arial"/>
                <w:sz w:val="16"/>
                <w:szCs w:val="16"/>
              </w:rPr>
              <w:br/>
              <w:t>внесення змін до специфікації АФІ бетаметазону дипропіонат виробника “Curia Spain S.A.U.” Іспанія за показником “Залишкові кількості органічних розчинників”. Введення змін протягом 9-ти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контролю АФІ бетаметазону дипропіонат виробника “Curia Spain S.A.U.” Іспанія за показником “Залишкові кількості органічних розчинників”, а саме: зміна пробопідготовки розчинів, умов хроматографування, придатності хроматографічної системи, додано розрахункову формулу.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UA/0558/01/01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порошок для розчину для ін'єкцій по 100 одиниць-Аллерган; 1 флакон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Еббві Лімітед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Аллерган Фармасьютікалз Ірландія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як наслідок, до розділів "Фармакологічні властивості", "Особливі заходи безпеки",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як наслідок, до розділів "Фармакологічні властивості", "Особливі заходи безпеки", "Спосіб застосування та дози", "Побічні реакції". Введення змін протягом 6-ти місяців після затвердження</w:t>
            </w:r>
            <w:r w:rsidRPr="00740F20">
              <w:rPr>
                <w:rFonts w:ascii="Arial" w:hAnsi="Arial" w:cs="Arial"/>
                <w:sz w:val="16"/>
                <w:szCs w:val="16"/>
              </w:rPr>
              <w:br/>
              <w:t>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як наслідок, до розділу "Спосіб застосування та дози".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UA/16656/01/01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порошок для розчину для ін'єкцій по 200 одиниць-Аллерган; 1 флакон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Еббві Лімітед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Аллерган Фармасьютікалз Ірландія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як наслідок, до розділів "Фармакологічні властивості", "Особливі заходи безпеки",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як наслідок, до розділів "Фармакологічні властивості", "Особливі заходи безпеки", "Спосіб застосування та дози", "Побічні реакції". Введення змін протягом 6-ти місяців після затвердження</w:t>
            </w:r>
            <w:r w:rsidRPr="00740F20">
              <w:rPr>
                <w:rFonts w:ascii="Arial" w:hAnsi="Arial" w:cs="Arial"/>
                <w:sz w:val="16"/>
                <w:szCs w:val="16"/>
              </w:rPr>
              <w:br/>
              <w:t>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як наслідок, до розділу "Спосіб застосування та дози".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UA/16656/01/02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БУДЕСОНІД-ІНТЕЛІ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нгаляція під тиском, суспензія, 50 мкг/доза, по 200 доз (10 мл) в алюмінієвому балоні; по 1 балону з пластиковим адаптером та кришкою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ЛАБОРАТОРІО АЛЬДО-ЮНІОН,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«Упаковка», а саме: внесення уточнення відповідно до МКЯ без фактичної зміни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UA/12444/01/01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БУДЕСОНІД-ІНТЕЛІ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інгаляція під тиском, суспензія, 200 мкг/доза, по 200 доз (10 мл) в алюмінієвому балоні; по 1 балону з пластиковим адаптером та кришкою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ЛАБОРАТОРІО АЛЬДО-ЮНІОН,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«Упаковка», а саме: внесення уточнення відповідно до МКЯ без фактичної зміни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UA/12444/01/02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тестів у процесі виробництва антигенів кашлюку (Ра) (IPM - In-process monitoring test): Вміст активного РТ на клітинах CHO, Біонавантаження (на TSA та на SDA), Вміст ендотоксину хромогенним кінетичним методом.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Додавання критерію прийнятності для випробування за показником «Вміст білка за кількісним вмістом азоту» для трьох антигенів кашлюка (кашлюковий анатоксин (РТ), філаментозний гемаглютинін (FHA) та пертактин (PRN)) на етапі виробництва після очищення (детоксифікації формальдегідом) як Quality Control Release (QCR)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категорії тесту Вміст білка за аналізом азоту з QCR (Quality Control Release) на QD (Quality Decision test) для антигену PT і на IPM (In-process monitoring test) для антигенів FHA та PRN, а також переміщення тесту на чистоту антигену/ідентифікацію антигену методом SDS-PAGE (Coomassie) з очищеної маси після етапу об’єднання на етап перед об’єднанням QCR (Quality Control Release).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процедурі випробування вмісту активного кашлюкового анатоксину шляхом культивування на клітинах CHO в очищеній масі FHA після об’єднання перед детоксикацією та додавання точності порівняння кінцевого результату зі специфікацією.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Видалення тестів для антигенів кашлюку (Pa) з метою гармонізації стратегії контролю продукту: - Quality Decision test: Мікробіологічна чистота (на етапах попереднього культивування); Ріст мікроорганізмів на середовищі Борде-Жангу, Ідентифікація Bordetella pertussis методом мікроскопічного аналізу; - Quality Control Release test: Визначення життєздатної Bordetella pertussis методом оцінки, Ідентифікація антигену методом ELISA, Антигенна активність методом ELISA. Редакційні правки до розділів 3.2.S.2.4, 3.2.S.4.2.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UA/14955/01/01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тестів у процесі виробництва антигенів кашлюку (Ра) (IPM - In-process monitoring test): Вміст активного РТ на клітинах CHO, Біонавантаження (на TSA та на SDA), Вміст ендотоксину хромогенним кінетичним методом.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Додавання критерію прийнятності для випробування за показником «Вміст білка за кількісним вмістом азоту» для трьох антигенів кашлюка (кашлюковий анатоксин (РТ), філаментозний гемаглютинін (FHA) та пертактин (PRN)) на етапі виробництва після очищення (детоксифікації формальдегідом) як Quality Control Release (QCR)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категорії тесту Вміст білка за аналізом азоту з QCR (Quality Control Release) на QD (Quality Decision test) для антигену PT і на IPM (In-process monitoring test) для антигенів FHA та PRN, а також переміщення тесту на чистоту антигену/ідентифікацію антигену методом SDS-PAGE (Coomassie) з очищеної маси після етапу об’єднання на етап перед об’єднанням QCR (Quality Control Release).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процедурі випробування вмісту активного кашлюкового анатоксину шляхом культивування на клітинах CHO в очищеній масі FHA після об’єднання перед детоксикацією та додавання точності порівняння кінцевого результату зі специфікацією.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Видалення тестів для антигенів кашлюку (Pa) з метою гармонізації стратегії контролю продукту: - Quality Decision test: Мікробіологічна чистота (на етапах попереднього культивування); Ріст мікроорганізмів на середовищі Борде-Жангу, Ідентифікація Bordetella pertussis методом мікроскопічного аналізу; - Quality Control Release test: Визначення життєздатної Bordetella pertussis методом оцінки, Ідентифікація антигену методом ELISA, Антигенна активність методом ELISA. Редакційні правки до розділів 3.2.S.2.4, 3.2.S.4.2.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UA/15071/01/01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повний цикл виробництва, заповнення, первинне та вторинне пакування, контроль якості, випуск серії: Санофі Пастер, Францiя; 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Францiя</w:t>
            </w:r>
            <w:r w:rsidRPr="00740F20">
              <w:rPr>
                <w:rFonts w:ascii="Arial" w:hAnsi="Arial" w:cs="Arial"/>
                <w:sz w:val="16"/>
                <w:szCs w:val="16"/>
                <w:lang w:val="ru-UA"/>
              </w:rPr>
              <w:t>/</w:t>
            </w:r>
            <w:r w:rsidRPr="00740F20">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Зміна критерію прийнятності для концентрації цукрози фракції Z2 ZT з «35% до 22% цукрози» на «до 22% цукрози» на другій стадії етапу очищення шляхом ізопікнічного ультрацентрифугування.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Додавання одноразових мішків ємністю 200 л як альтернативних матеріалів для зберігання діючої речовини на етапі 22.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альтернативної будівлі (Building 52) на ділянці Val de Reuil site для виробництва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UA/16141/01/01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Чжецзян Хуахай Фармацевтікал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2010-072-Rev 00 (затверджено: R0-CEP 2010-072-Rev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2010-072-Rev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2010-072-Rev 02. Як наслідок зміни у специфікації та методах контролю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UA/16528/01/01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ВАЛЬСАКОР® Н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160 мг/12,5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Лаурус Лабс Лімітед, Індія; Виробник, відповідальний за контроль серії: КРКА, д.д., Ново место, Словенія; виробник, відповідальний за контроль серії: 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8. "Дата закінчення терміну придатності", п. 12. "Номер реєстраційного посвідчення", п. 17. ІНШЕ та у текст маркування первинної упаковки п. 6.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UA/9451/01/01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ВАЛЬСАКОР® НD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740F20">
              <w:rPr>
                <w:rFonts w:ascii="Arial" w:hAnsi="Arial" w:cs="Arial"/>
                <w:sz w:val="16"/>
                <w:szCs w:val="16"/>
              </w:rPr>
              <w:br/>
              <w:t xml:space="preserve">КРКА, д.д., Ново место, Словенія </w:t>
            </w:r>
            <w:r w:rsidRPr="00740F20">
              <w:rPr>
                <w:rFonts w:ascii="Arial" w:hAnsi="Arial" w:cs="Arial"/>
                <w:sz w:val="16"/>
                <w:szCs w:val="16"/>
              </w:rPr>
              <w:br/>
              <w:t>Виробник, відповідальний за виробництво «in bulk»:</w:t>
            </w:r>
            <w:r w:rsidRPr="00740F20">
              <w:rPr>
                <w:rFonts w:ascii="Arial" w:hAnsi="Arial" w:cs="Arial"/>
                <w:sz w:val="16"/>
                <w:szCs w:val="16"/>
              </w:rPr>
              <w:br/>
              <w:t>Лаурус Лабс Лімітед, Індія</w:t>
            </w:r>
            <w:r w:rsidRPr="00740F20">
              <w:rPr>
                <w:rFonts w:ascii="Arial" w:hAnsi="Arial" w:cs="Arial"/>
                <w:sz w:val="16"/>
                <w:szCs w:val="16"/>
              </w:rPr>
              <w:br/>
              <w:t xml:space="preserve">Виробник, відповідальний за контроль серії: </w:t>
            </w:r>
            <w:r w:rsidRPr="00740F20">
              <w:rPr>
                <w:rFonts w:ascii="Arial" w:hAnsi="Arial" w:cs="Arial"/>
                <w:sz w:val="16"/>
                <w:szCs w:val="16"/>
              </w:rPr>
              <w:br/>
              <w:t>КРКА, д.д., Ново место, Словенія</w:t>
            </w:r>
            <w:r w:rsidRPr="00740F20">
              <w:rPr>
                <w:rFonts w:ascii="Arial" w:hAnsi="Arial" w:cs="Arial"/>
                <w:sz w:val="16"/>
                <w:szCs w:val="16"/>
              </w:rPr>
              <w:br/>
              <w:t>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 8. «ДАТА ЗАКІНЧЕННЯ ТЕРМІНУ ПРИДАТНОСТІ», п. 12. «НОМЕР РЕЄСТРАЦІЙНОГО ПОСВІДЧЕННЯ», п. 17. «ІНШЕ» та у текст маркування первинної упаковки п. 6. «ІНШЕ». </w:t>
            </w:r>
            <w:r w:rsidRPr="00740F20">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UA/9450/01/01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ВАНАТЕКС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80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2010-100 - Rev 04 (затверджено: R1-CEP 2010-100 - Rev 03) для АФІ Валсартан від вже затвердженого виробника IPCA LABORATORIES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2010-100 - Rev 05 для АФІ Валсартан від вже затвердженого виробника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UA/12634/01/01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ВАНАТЕКС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160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2010-100 - Rev 04 (затверджено: R1-CEP 2010-100 - Rev 03) для АФІ Валсартан від вже затвердженого виробника IPCA LABORATORIES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2010-100 - Rev 05 для АФІ Валсартан від вже затвердженого виробника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UA/12634/01/02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160 мг/12,5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 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2010-100-Rev-04 (затверджено: R1-CEP 2010-100-Rev-03) для діючої речовини Валсартан, від затвердженого виробника IPCA LABORATORIES LIMITED, India. Зміна відбулась у зв'язку із звуженням домішок NDEA та NDМA.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2010-100-Rev-05 для діючої речовини Валсартан, від затвердженого виробника IPCA LABORATORIES LIMITED, India, та, як наслідок, зміна адреси виробника АФІ. Затверджено: IPCA LABORATORIES LIMITED P.O. Sejavta India – 457 002 Ratlam, Madhya Pradesh. Запропоновано: IPCA LABORATORIES LIMITED P.O. Sejavta India – 457 001 Ratlam, Madhya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UA/12839/01/01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ВЕНЛАФАКСИН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75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відповідно до інформації щодо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UA/15569/01/01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ВЕНЛАФАКСИН-ЗН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37,5 мг, по 10 таблеток у блістері; по 3 або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УОВАРИСТВО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sz w:val="16"/>
                <w:szCs w:val="16"/>
              </w:rPr>
              <w:br/>
              <w:t>Зміни внесено в Інструкцію для медичного застосування лікарського засобу до розділу "Передозування" відповідно до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UA/13809/01/01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ВЕНЛАФАКСИН-ЗН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75 мг, по 10 таблеток у блістері; по 3 або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УОВАРИСТВО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sz w:val="16"/>
                <w:szCs w:val="16"/>
              </w:rPr>
              <w:br/>
              <w:t>Зміни внесено в Інструкцію для медичного застосування лікарського засобу до розділу "Передозування" відповідно до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UA/13809/01/02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ВЕРАПАМІЛУ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Пірамал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методів контролю якості лікарського засобу (субстанції) Верапамілу гідрохлорид виробництва фірми Piramal Pharma Limited, India, у відповідність до вимог монографії «Verapamil hydrochloride», ЕР, 10.6, згідно з актуальними матеріалами виробника, а саме вилучено розділ "Температура плавлення".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методів контролю якості лікарського засобу (субстанції) Верапамілу гідрохлорид виробництва фірми Piramal Pharma Limited, India, у відповідність до актуальних матеріалів виробника, а саме внесено зміни до розділу "Ідентифікація D"- вилучено ідентифікацію реакції (b).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методів контролю якості лікарського засобу (субстанції) Верапамілу гідрохлорид виробництва фірми Piramal Pharma Limited, India, у відповідність до вимог актуальних матеріалів виробника, а саме внесено зміни та редакційні уточнення до розділів: "Ідентифікація A", "Супровідні домішки", "Залишкові кількості органічних розчинників".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Приведення методів контролю якості лікарського засобу (субстанції) Верапамілу гідрохлорид виробництва фірми Piramal Pharma Limited, India, у відповідність до актуальних матеріалів виробника. У зв'язку з цим внесено зміни до розділу "Ідентифікація D": внесено необхідну реакцію на хлориди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UA/19137/01/01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ВІЗЕАЛОТ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для розчину для інфузій, 200 мг, 1 флакон з порошком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«Юрія-Фарм», Україна</w:t>
            </w:r>
            <w:r w:rsidRPr="00740F20">
              <w:rPr>
                <w:rFonts w:ascii="Arial" w:hAnsi="Arial" w:cs="Arial"/>
                <w:sz w:val="16"/>
                <w:szCs w:val="16"/>
              </w:rPr>
              <w:br/>
              <w:t>(пакування з продукції in bulk виробника Анфарм Еллас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ЛЗ (пакування з продукції in bulk виробника Aнфарм Еллас С.А., Греція) 12 000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UA/17051/01/01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ВІКС АКТИВ БАЛЬЗАМ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мазь, по 25 г або 50 г, або 100 г у банці; по 1 банці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2017-306 - Rev 00 для АФІ олії евкаліптової від вже затвердженого виробника Frey + Lau GmbH (Germany) на заміну мастер-файлу.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2019-216 - Rev 00 для АФІ олії терпентинової від вже затвердженого виробника Frey + Lau GmbH (Germany) на заміну мастер-файлу.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2019-216 - Rev 01 для АФІ олії терпентинової від вже затвердженого виробника Frey + Lau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UA/11440/01/01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концентрат для розчину для інфузій, 5 мг/мл по 2 мл в ампулі; по 5 ампул у пачці з картону; по 2 мл в ампулі; по 5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контроль якості, випуск серії:</w:t>
            </w:r>
            <w:r w:rsidRPr="00740F20">
              <w:rPr>
                <w:rFonts w:ascii="Arial" w:hAnsi="Arial" w:cs="Arial"/>
                <w:sz w:val="16"/>
                <w:szCs w:val="16"/>
              </w:rPr>
              <w:br/>
              <w:t>Товариство з обмеженою відповідальністю "Дослідний завод "ГНЦЛС", Україна</w:t>
            </w:r>
            <w:r w:rsidRPr="00740F20">
              <w:rPr>
                <w:rFonts w:ascii="Arial" w:hAnsi="Arial" w:cs="Arial"/>
                <w:sz w:val="16"/>
                <w:szCs w:val="16"/>
              </w:rPr>
              <w:br/>
              <w:t>всі стадії виробництва, контроль якості, випуск серії:</w:t>
            </w:r>
            <w:r w:rsidRPr="00740F20">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нового виробника АФІ Вінпоцетин, кристалічний порошок (субстанція) Vital Laboratories Pvt. Ltd. (адреса місця впровадження діяльності: PLOT NO. 1710, PHASE–III, G.I.D.C. ESTATE, VAPI – 396 195, DIST – VALSAD, India) додатково до затвердженого виробника діючої речовини – Linnea S.A., Switzerland. Як наслідок, доповнення специфікації вхідного контролю АФІ показником «Залишкові кількості органічних розчинників» з відповідним методом випробування у відповідності до вимог нормативної документації нового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UA/1272/01/01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5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Введення нового виробника АФІ Вінпоцетин, кристалічний порошок (субстанція), Vital Laboratories Pvt. Ltd. (адреса місця впровадження діяльності: PLOT NO. 1710, PHASE–III, G.I.D.C. ESTATE, VAPI – 396 195, DIST – VALSAD, India) додатково до затвердженого виробника діючої речовини – Linnea S.A., Switzerland. Як наслідок, доповнення специфікації вхідного контролю АФІ показником «Залишкові кількості органічних розчинників» з відповідним методом випробування у відповідності до вимог нормативної документації нового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UA/1272/02/01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супозиторії ректальні; по 5 супозиторіїв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"ФЗ "БІОФАРМА"</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"ФЗ "БІОФАРМА"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w:t>
            </w:r>
            <w:r w:rsidRPr="00740F20">
              <w:rPr>
                <w:rFonts w:ascii="Arial" w:hAnsi="Arial" w:cs="Arial"/>
                <w:b/>
                <w:sz w:val="16"/>
                <w:szCs w:val="16"/>
              </w:rPr>
              <w:t>уточнення написання реєстраційної процедури в наказі МОЗ України № 732 від 29.04.2024 в процесі внесення змін</w:t>
            </w:r>
            <w:r w:rsidRPr="00740F20">
              <w:rPr>
                <w:rFonts w:ascii="Arial" w:hAnsi="Arial" w:cs="Arial"/>
                <w:sz w:val="16"/>
                <w:szCs w:val="16"/>
              </w:rPr>
              <w:t xml:space="preserve">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температурних умов зберігання з "2</w:t>
            </w:r>
            <w:r w:rsidRPr="00740F20">
              <w:rPr>
                <w:rFonts w:ascii="Arial" w:hAnsi="Arial" w:cs="Arial"/>
                <w:sz w:val="16"/>
                <w:szCs w:val="16"/>
                <w:vertAlign w:val="superscript"/>
              </w:rPr>
              <w:t>0</w:t>
            </w:r>
            <w:r w:rsidRPr="00740F20">
              <w:rPr>
                <w:rFonts w:ascii="Arial" w:hAnsi="Arial" w:cs="Arial"/>
                <w:sz w:val="16"/>
                <w:szCs w:val="16"/>
              </w:rPr>
              <w:t xml:space="preserve"> до 8</w:t>
            </w:r>
            <w:r w:rsidRPr="00740F20">
              <w:rPr>
                <w:rFonts w:ascii="Arial" w:hAnsi="Arial" w:cs="Arial"/>
                <w:sz w:val="16"/>
                <w:szCs w:val="16"/>
                <w:vertAlign w:val="superscript"/>
              </w:rPr>
              <w:t>0</w:t>
            </w:r>
            <w:r w:rsidRPr="00740F20">
              <w:rPr>
                <w:rFonts w:ascii="Arial" w:hAnsi="Arial" w:cs="Arial"/>
                <w:sz w:val="16"/>
                <w:szCs w:val="16"/>
              </w:rPr>
              <w:t>С" на "не вище 25</w:t>
            </w:r>
            <w:r w:rsidRPr="00740F20">
              <w:rPr>
                <w:rFonts w:ascii="Arial" w:hAnsi="Arial" w:cs="Arial"/>
                <w:sz w:val="16"/>
                <w:szCs w:val="16"/>
                <w:vertAlign w:val="superscript"/>
              </w:rPr>
              <w:t>0</w:t>
            </w:r>
            <w:r w:rsidRPr="00740F20">
              <w:rPr>
                <w:rFonts w:ascii="Arial" w:hAnsi="Arial" w:cs="Arial"/>
                <w:sz w:val="16"/>
                <w:szCs w:val="16"/>
              </w:rPr>
              <w:t xml:space="preserve"> С". Зміни внесені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Термін введення змін - протягом 6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Зміна терміну придатності з 3-х років на 2 роки. </w:t>
            </w:r>
            <w:r w:rsidRPr="00740F20">
              <w:rPr>
                <w:rFonts w:ascii="Arial" w:hAnsi="Arial" w:cs="Arial"/>
                <w:sz w:val="16"/>
                <w:szCs w:val="16"/>
              </w:rPr>
              <w:br/>
              <w:t>Зміни внесені в інструкцію для медичного застосування лікарського засобу та МКЯ у розділ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UA/14209/01/01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ГАДОЛЕРІЙ®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604,72 мг/мл, по 2 мл або 5 мл, або 7,5 мл, або 10 мл, або 15 мл, або 30 мл, або 65 мл у флаконах, по 1 флакону в пачці; по 5 мл, або 7,5 мл, або 10 мл, або 15 мл у попередньо наповненому шприці, по 1 попередньо наповненому шприцу у блістері, по 1 або 5 блістерів у пачці; по 5 мл, або 7,5 мл, або 10 мл, або 15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по 5 мл, або 7,5 мл, або 10 мл, або 15 мл у попередньо наповненому шприці, по 1 попередньо наповненому шприцу у блістері з окремо вкладеною голкою у контейнері та/або упором для пальців у блістері, по 1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а саме додається специфікація для затверджених флаконів з прозорого скла для ін’єкцій місткістю 20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UA/19965/01/01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суспензія для ін’єкцій 1 або 10 флаконів (по 0,5 мл (1 доза)) у картонній коробці; </w:t>
            </w:r>
            <w:r w:rsidRPr="00740F20">
              <w:rPr>
                <w:rFonts w:ascii="Arial" w:hAnsi="Arial" w:cs="Arial"/>
                <w:sz w:val="16"/>
                <w:szCs w:val="16"/>
              </w:rPr>
              <w:br/>
              <w:t xml:space="preserve">1 або 6 попередньо наповнених шприців (по 0,5 мл (1 доза)) у комплекті з 1 голкою у контурній комірковій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Для шприців: виробництво нерозфасованої готової продукції, контроль якості, первинне пакування, вторинне пакування: Мерк Шарп і Доум ЛЛС, США; контроль якості, вторинне пакування, дозвіл на випуск серії: Мерк Шарп і Доум Б.В., Нідерланди; Для флаконів: виробництво нерозфасованої готової продукції, контроль якості, первинне пакування, вторинне пакування: Патеон Італія С.п.А., Італiя; </w:t>
            </w:r>
            <w:r w:rsidRPr="00740F20">
              <w:rPr>
                <w:rFonts w:ascii="Arial" w:hAnsi="Arial" w:cs="Arial"/>
                <w:sz w:val="16"/>
                <w:szCs w:val="16"/>
              </w:rPr>
              <w:br/>
              <w:t xml:space="preserve">виробництво нерозфасованої готової продукції, контроль якості, первинне пакування: Бакстер Фармасьютікал Солюшнс ЛЛС, США; </w:t>
            </w:r>
            <w:r w:rsidRPr="00740F20">
              <w:rPr>
                <w:rFonts w:ascii="Arial" w:hAnsi="Arial" w:cs="Arial"/>
                <w:sz w:val="16"/>
                <w:szCs w:val="16"/>
              </w:rPr>
              <w:br/>
              <w:t>виробництво нерозфасованої готової продукції, контроль якості, первинне пакування, вторинне пакування: Мерк Шарп і Доум ЛЛС, США; контроль якості, вторинне пакування, дозвіл на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США</w:t>
            </w:r>
            <w:r w:rsidRPr="00740F20">
              <w:rPr>
                <w:rFonts w:ascii="Arial" w:hAnsi="Arial" w:cs="Arial"/>
                <w:sz w:val="16"/>
                <w:szCs w:val="16"/>
                <w:lang w:val="ru-UA"/>
              </w:rPr>
              <w:t>/</w:t>
            </w:r>
            <w:r w:rsidRPr="00740F20">
              <w:rPr>
                <w:rFonts w:ascii="Arial" w:hAnsi="Arial" w:cs="Arial"/>
                <w:sz w:val="16"/>
                <w:szCs w:val="16"/>
              </w:rPr>
              <w:t xml:space="preserve"> Нідерланди</w:t>
            </w:r>
            <w:r w:rsidRPr="00740F20">
              <w:rPr>
                <w:rFonts w:ascii="Arial" w:hAnsi="Arial" w:cs="Arial"/>
                <w:sz w:val="16"/>
                <w:szCs w:val="16"/>
                <w:lang w:val="ru-UA"/>
              </w:rPr>
              <w:t>/</w:t>
            </w:r>
            <w:r w:rsidRPr="00740F20">
              <w:rPr>
                <w:rFonts w:ascii="Arial" w:hAnsi="Arial" w:cs="Arial"/>
                <w:sz w:val="16"/>
                <w:szCs w:val="16"/>
              </w:rPr>
              <w:t xml:space="preserve">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740F20">
              <w:rPr>
                <w:rFonts w:ascii="Arial" w:hAnsi="Arial" w:cs="Arial"/>
                <w:sz w:val="16"/>
                <w:szCs w:val="16"/>
              </w:rPr>
              <w:br/>
              <w:t xml:space="preserve">Діюча редакція: Частота подання регулярно оновлюваного звіту з безпеки 1 рік. Кінцева дата для включення даних до РОЗБ - 31.05.2018 р. Дата подання - 09.08.2018 р. Пропонована редакція: Частота подання регулярно оновлюваного звіту з безпеки 3 роки </w:t>
            </w:r>
            <w:r w:rsidRPr="00740F20">
              <w:rPr>
                <w:rFonts w:ascii="Arial" w:hAnsi="Arial" w:cs="Arial"/>
                <w:sz w:val="16"/>
                <w:szCs w:val="16"/>
              </w:rPr>
              <w:br/>
              <w:t>Кінцева дата для включення даних до РОЗБ - 31.05.2025 р. Дата подання - 29.08.2025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UA/13451/01/01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ГІНОФЛОР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вагінальні, по 2 таблетки у блістері; по 1 блістеру в картонній коробці; по 6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Медінова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та вторинне пакування: Хаупт Фарма Амарег ГмбХ, Німеччина; контроль якості та випуск серії: Медінова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Німеччина</w:t>
            </w:r>
            <w:r w:rsidRPr="00740F20">
              <w:rPr>
                <w:rFonts w:ascii="Arial" w:hAnsi="Arial" w:cs="Arial"/>
                <w:sz w:val="16"/>
                <w:szCs w:val="16"/>
                <w:lang w:val="ru-UA"/>
              </w:rPr>
              <w:t>/</w:t>
            </w:r>
            <w:r w:rsidRPr="00740F20">
              <w:rPr>
                <w:rFonts w:ascii="Arial" w:hAnsi="Arial" w:cs="Arial"/>
                <w:sz w:val="16"/>
                <w:szCs w:val="16"/>
              </w:rPr>
              <w:t xml:space="preserve">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ГЛЕМОНТ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10 мг; по 10 таблеток у блістері; по 3 блістери в картонній коробці;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рекомендації PRAC EMA. </w:t>
            </w:r>
            <w:r w:rsidRPr="00740F20">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UA/14000/01/01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ГЛЮКАГЕН® 1 МГ ГІПОКІТ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ліофілізат для розчину для ін'єкцій по 1 мг (1 МО); 1 флакон з порошком у комплекті з розчинником (вода для ін`єкцій по 1 мл у шприці № 1) у пластиковій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Виробник лікарського засобу, первинне та вторинне пакування: А/Т Ново Нордіск, Данія; Виробник, відповідальний за випуск серій кінцевого продукту: А/Т Ново Нордіск, Данія;</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 Виробник лікарського засобу, первинне пакування, ліофілізація та контроль готового лікарського засобу. Контроль якості готового лікарського засобу. Виробник для збирання, маркування та упаковки, вторинного пакування: А/Т Ново Нордіск, Данія; Виробник розчинника (стерильна вода для ін`єкцій у шприці), контроль/випробування серій розчинника: Каталент Бельгія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Данія</w:t>
            </w:r>
            <w:r w:rsidRPr="00740F20">
              <w:rPr>
                <w:rFonts w:ascii="Arial" w:hAnsi="Arial" w:cs="Arial"/>
                <w:sz w:val="16"/>
                <w:szCs w:val="16"/>
                <w:lang w:val="ru-UA"/>
              </w:rPr>
              <w:t>/</w:t>
            </w:r>
            <w:r w:rsidRPr="00740F20">
              <w:rPr>
                <w:rFonts w:ascii="Arial" w:hAnsi="Arial" w:cs="Arial"/>
                <w:sz w:val="16"/>
                <w:szCs w:val="16"/>
              </w:rPr>
              <w:t xml:space="preserve">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відповідно до інформації з безпеки лікарського засобу, а саме, щодо покращення відстежування біологічних лікарських засобів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відповідно до інформації з безпеки лікарського засобу, а саме, щодо вмісту натуральної гуми у складі поршня шприца; техніки проведення ін'єкції; редагування інформації щодо дозування у дітей.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"Термін придатності" (додано інформацію щодо терміну введення лікарського засобу після відновлення), "Упаковка" (уточнено інформацію) відповідно до оновленої інформації з безпеки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UA/13221/01/01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ГРИП-ГРАН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гранули по 10 г у пеналі або у флаконі з кришкою; по 1 пеналу або флакону в пачці з картону;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по5 г, з відповідним методом аналізу. Затверджено: Упаковка. По 10 г у пеналі полімерному білого кольору або у флаконі з кришкою. На пенал або флакон з кришкою наклеюють етикетку з паперу самоклеючого. Кожний пенал або флакон з кришкою разом з з інструкцією з медичного застосування вкладають у пачку з картону для споживчої тари підгрупи хром-ерзац. Запропоновано: Упаковка. По 10 г гранул у пеналі полімерному; по 1 пеналу разом з інструкцією для медичного застосування в пачці з картону або по 10 г гранул у флаконі з кришкою; по 1 флакону разом з інструкцією для медичного застосування в пачці з картону, або по 5 г гранул у контейнері з дозуванням: по 2 контейнери разом з інструкцією для медичного застосування в пачці з картону Зміни внесено до розділу "Упаковка" інструкції для медичного застосування лікарського засобу у зв'язку з введенням додаткової первинної упаковки (контейнер з дозуванням по 5г), як наслідок - до розділу "Спосіб застосування та дози". Введення тексту маркування для додаткової упаковки.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у зв'язку з введенням додаткової первинної упаковки (контейнер з дозуванням по 5г), змінюється кількість одиниць у вторинній упаковці. У пачці з картону буде- по 5 г у контейнері з дозуванням: по 2 контейнери разом з інструкцією для медичного застосування в пачці з картону. Зміни внесено до розділу "Упаковка" інструкції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UA/8300/01/01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ГРИП-ГРАН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 г)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UA/3810/01/01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ГРИПОЦИТРОН РИНІС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гель назальний, 1 мг/г по 10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«КОРПОРАЦІЯ «ЗДОРОВ’Я»</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Товариство з обмеженою відповідальністю "Фармацевтична компанія "Здоров'я"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40F20">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740F20">
              <w:rPr>
                <w:rFonts w:ascii="Arial" w:hAnsi="Arial" w:cs="Arial"/>
                <w:sz w:val="16"/>
                <w:szCs w:val="16"/>
              </w:rPr>
              <w:b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UA/12577/01/01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ГРИППОСТАД® РИНО МАРІТІМ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0,05 %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(випуск серій)</w:t>
            </w:r>
            <w:r w:rsidRPr="00740F20">
              <w:rPr>
                <w:rFonts w:ascii="Arial" w:hAnsi="Arial" w:cs="Arial"/>
                <w:sz w:val="16"/>
                <w:szCs w:val="16"/>
              </w:rPr>
              <w:br/>
              <w:t>СТАДА Арцнайміттель АГ, Німеччина;</w:t>
            </w:r>
            <w:r w:rsidRPr="00740F20">
              <w:rPr>
                <w:rFonts w:ascii="Arial" w:hAnsi="Arial" w:cs="Arial"/>
                <w:sz w:val="16"/>
                <w:szCs w:val="16"/>
              </w:rPr>
              <w:br/>
              <w:t>(виробництво нерозфасованого продукту, первинне та вторинне пакування, контроль серій)</w:t>
            </w:r>
            <w:r w:rsidRPr="00740F20">
              <w:rPr>
                <w:rFonts w:ascii="Arial" w:hAnsi="Arial" w:cs="Arial"/>
                <w:sz w:val="16"/>
                <w:szCs w:val="16"/>
              </w:rPr>
              <w:br/>
              <w:t>Урсафарм Арцнайміттель ГмбХ, Німеччина;</w:t>
            </w:r>
            <w:r w:rsidRPr="00740F20">
              <w:rPr>
                <w:rFonts w:ascii="Arial" w:hAnsi="Arial" w:cs="Arial"/>
                <w:sz w:val="16"/>
                <w:szCs w:val="16"/>
              </w:rPr>
              <w:br/>
              <w:t>(виробництво нерозфасованого продукту, первинне та вторинне пакування, контроль серій)</w:t>
            </w:r>
            <w:r w:rsidRPr="00740F20">
              <w:rPr>
                <w:rFonts w:ascii="Arial" w:hAnsi="Arial" w:cs="Arial"/>
                <w:sz w:val="16"/>
                <w:szCs w:val="16"/>
              </w:rPr>
              <w:br/>
              <w:t xml:space="preserve">ФАМАР ХЕЛС КЕР СЕРВІСЕС МАДРИД, С.А.У., Іспанія; </w:t>
            </w:r>
            <w:r w:rsidRPr="00740F20">
              <w:rPr>
                <w:rFonts w:ascii="Arial" w:hAnsi="Arial" w:cs="Arial"/>
                <w:sz w:val="16"/>
                <w:szCs w:val="16"/>
              </w:rPr>
              <w:br/>
              <w:t>(виробництво нерозфасованого продукту, первинне та вторинне пакування)</w:t>
            </w:r>
            <w:r w:rsidRPr="00740F20">
              <w:rPr>
                <w:rFonts w:ascii="Arial" w:hAnsi="Arial" w:cs="Arial"/>
                <w:sz w:val="16"/>
                <w:szCs w:val="16"/>
              </w:rPr>
              <w:br/>
              <w:t xml:space="preserve">Хемомонт д.о.о., Чорногорія; </w:t>
            </w:r>
            <w:r w:rsidRPr="00740F20">
              <w:rPr>
                <w:rFonts w:ascii="Arial" w:hAnsi="Arial" w:cs="Arial"/>
                <w:sz w:val="16"/>
                <w:szCs w:val="16"/>
              </w:rPr>
              <w:br/>
              <w:t>(контроль серій: фізико-хімічні випробування)</w:t>
            </w:r>
            <w:r w:rsidRPr="00740F20">
              <w:rPr>
                <w:rFonts w:ascii="Arial" w:hAnsi="Arial" w:cs="Arial"/>
                <w:sz w:val="16"/>
                <w:szCs w:val="16"/>
              </w:rPr>
              <w:br/>
              <w:t>ЛАБОРАТОРІЯ З КОНТРОЛЮ ЛІКАРСЬКИХ ЗАСОБІВ СТАДА Хемофарм СРЛ, Румунія;</w:t>
            </w:r>
            <w:r w:rsidRPr="00740F20">
              <w:rPr>
                <w:rFonts w:ascii="Arial" w:hAnsi="Arial" w:cs="Arial"/>
                <w:sz w:val="16"/>
                <w:szCs w:val="16"/>
              </w:rPr>
              <w:br/>
              <w:t>(контроль серій: мікробіологічні випробування)</w:t>
            </w:r>
            <w:r w:rsidRPr="00740F20">
              <w:rPr>
                <w:rFonts w:ascii="Arial" w:hAnsi="Arial" w:cs="Arial"/>
                <w:sz w:val="16"/>
                <w:szCs w:val="16"/>
              </w:rPr>
              <w:br/>
              <w:t xml:space="preserve">МікроБайолоджі Крамер ГмбХ, Німеччина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r w:rsidRPr="00740F20">
              <w:rPr>
                <w:rFonts w:ascii="Arial" w:hAnsi="Arial" w:cs="Arial"/>
                <w:sz w:val="16"/>
                <w:szCs w:val="16"/>
                <w:lang w:val="ru-UA"/>
              </w:rPr>
              <w:t>/</w:t>
            </w:r>
            <w:r w:rsidRPr="00740F20">
              <w:rPr>
                <w:rFonts w:ascii="Arial" w:hAnsi="Arial" w:cs="Arial"/>
                <w:sz w:val="16"/>
                <w:szCs w:val="16"/>
              </w:rPr>
              <w:t xml:space="preserve"> Іспанія</w:t>
            </w:r>
            <w:r w:rsidRPr="00740F20">
              <w:rPr>
                <w:rFonts w:ascii="Arial" w:hAnsi="Arial" w:cs="Arial"/>
                <w:sz w:val="16"/>
                <w:szCs w:val="16"/>
                <w:lang w:val="ru-UA"/>
              </w:rPr>
              <w:t>/</w:t>
            </w:r>
            <w:r w:rsidRPr="00740F20">
              <w:rPr>
                <w:rFonts w:ascii="Arial" w:hAnsi="Arial" w:cs="Arial"/>
                <w:sz w:val="16"/>
                <w:szCs w:val="16"/>
              </w:rPr>
              <w:t xml:space="preserve"> Чорногорія</w:t>
            </w:r>
            <w:r w:rsidRPr="00740F20">
              <w:rPr>
                <w:rFonts w:ascii="Arial" w:hAnsi="Arial" w:cs="Arial"/>
                <w:sz w:val="16"/>
                <w:szCs w:val="16"/>
                <w:lang w:val="ru-UA"/>
              </w:rPr>
              <w:t>/</w:t>
            </w:r>
            <w:r w:rsidRPr="00740F20">
              <w:rPr>
                <w:rFonts w:ascii="Arial" w:hAnsi="Arial" w:cs="Arial"/>
                <w:sz w:val="16"/>
                <w:szCs w:val="16"/>
              </w:rPr>
              <w:t xml:space="preserve">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w:t>
            </w:r>
            <w:r w:rsidRPr="00740F20">
              <w:rPr>
                <w:rFonts w:ascii="Arial" w:hAnsi="Arial" w:cs="Arial"/>
                <w:b/>
                <w:sz w:val="16"/>
                <w:szCs w:val="16"/>
              </w:rPr>
              <w:t>зазначення умов відпуску в наказі МОЗ України № 897 від 24.05.2024 в процесі внесення змін</w:t>
            </w:r>
            <w:r w:rsidRPr="00740F20">
              <w:rPr>
                <w:rFonts w:ascii="Arial" w:hAnsi="Arial" w:cs="Arial"/>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"контролю серії: фізико-хімічні випробування": ЛАБОРАТОРІЯ З КОНТРОЛЮ ЛІКАРСЬКИХ ЗАСОБІВ СТАДА Хемофарм СРЛ (Калеа Торонталууи, км 6, Інститут ПІТТ 1-й та 2-й поверх, муніципалітет Тімішоара, повіт Тіміш, поштовий індекс 300633, Румунія) / LABORATORUL DE CONTROL AL MEDICAMENTULUI al STADA HEMOFARM SRL (Calea Torontalului, km 6, Incianta PITT - etaj 1 si etaj 2, Minicipiul Timisoara, Judetul Timis, cod postal 300633, Romania).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"контролю серії: мікробіологічні випробування": МікроБайолджі Крамер ГмбХ (Прімзау 7, 66809 Нальбах, Німеччина) / MikroBiologie Kramer GmbH (Primsaue 7, 66809 Nalbach,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b/>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UA/16231/01/01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ГРИППОСТАД® РИНО МАРІТІМ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спрей назальний, розчин 0,1 %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СТАДА Арцнайміттель АГ</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(випуск серій)</w:t>
            </w:r>
            <w:r w:rsidRPr="00740F20">
              <w:rPr>
                <w:rFonts w:ascii="Arial" w:hAnsi="Arial" w:cs="Arial"/>
                <w:sz w:val="16"/>
                <w:szCs w:val="16"/>
              </w:rPr>
              <w:br/>
              <w:t>СТАДА Арцнайміттель АГ, Німеччина;</w:t>
            </w:r>
            <w:r w:rsidRPr="00740F20">
              <w:rPr>
                <w:rFonts w:ascii="Arial" w:hAnsi="Arial" w:cs="Arial"/>
                <w:sz w:val="16"/>
                <w:szCs w:val="16"/>
              </w:rPr>
              <w:br/>
              <w:t>(виробництво нерозфасованого продукту, первинне та вторинне пакування, контроль серій)</w:t>
            </w:r>
            <w:r w:rsidRPr="00740F20">
              <w:rPr>
                <w:rFonts w:ascii="Arial" w:hAnsi="Arial" w:cs="Arial"/>
                <w:sz w:val="16"/>
                <w:szCs w:val="16"/>
              </w:rPr>
              <w:br/>
              <w:t>Урсафарм Арцнайміттель ГмбХ, Німеччина;</w:t>
            </w:r>
            <w:r w:rsidRPr="00740F20">
              <w:rPr>
                <w:rFonts w:ascii="Arial" w:hAnsi="Arial" w:cs="Arial"/>
                <w:sz w:val="16"/>
                <w:szCs w:val="16"/>
              </w:rPr>
              <w:br/>
              <w:t>(виробництво нерозфасованого продукту, первинне та вторинне пакування, контроль серій)</w:t>
            </w:r>
            <w:r w:rsidRPr="00740F20">
              <w:rPr>
                <w:rFonts w:ascii="Arial" w:hAnsi="Arial" w:cs="Arial"/>
                <w:sz w:val="16"/>
                <w:szCs w:val="16"/>
              </w:rPr>
              <w:br/>
              <w:t xml:space="preserve">ФАМАР ХЕЛС КЕР СЕРВІСЕС МАДРИД, С.А.У., Іспанія; </w:t>
            </w:r>
            <w:r w:rsidRPr="00740F20">
              <w:rPr>
                <w:rFonts w:ascii="Arial" w:hAnsi="Arial" w:cs="Arial"/>
                <w:sz w:val="16"/>
                <w:szCs w:val="16"/>
              </w:rPr>
              <w:br/>
              <w:t>(виробництво нерозфасованого продукту, первинне та вторинне пакування)</w:t>
            </w:r>
            <w:r w:rsidRPr="00740F20">
              <w:rPr>
                <w:rFonts w:ascii="Arial" w:hAnsi="Arial" w:cs="Arial"/>
                <w:sz w:val="16"/>
                <w:szCs w:val="16"/>
              </w:rPr>
              <w:br/>
              <w:t xml:space="preserve">Хемомонт д.о.о., Чорногорія; </w:t>
            </w:r>
            <w:r w:rsidRPr="00740F20">
              <w:rPr>
                <w:rFonts w:ascii="Arial" w:hAnsi="Arial" w:cs="Arial"/>
                <w:sz w:val="16"/>
                <w:szCs w:val="16"/>
              </w:rPr>
              <w:br/>
              <w:t>(контроль серій: фізико-хімічні випробування)</w:t>
            </w:r>
            <w:r w:rsidRPr="00740F20">
              <w:rPr>
                <w:rFonts w:ascii="Arial" w:hAnsi="Arial" w:cs="Arial"/>
                <w:sz w:val="16"/>
                <w:szCs w:val="16"/>
              </w:rPr>
              <w:br/>
              <w:t>ЛАБОРАТОРІЯ З КОНТРОЛЮ ЛІКАРСЬКИХ ЗАСОБІВ СТАДА Хемофарм СРЛ, Румунія;</w:t>
            </w:r>
            <w:r w:rsidRPr="00740F20">
              <w:rPr>
                <w:rFonts w:ascii="Arial" w:hAnsi="Arial" w:cs="Arial"/>
                <w:sz w:val="16"/>
                <w:szCs w:val="16"/>
              </w:rPr>
              <w:br/>
              <w:t>(контроль серій: мікробіологічні випробування)</w:t>
            </w:r>
            <w:r w:rsidRPr="00740F20">
              <w:rPr>
                <w:rFonts w:ascii="Arial" w:hAnsi="Arial" w:cs="Arial"/>
                <w:sz w:val="16"/>
                <w:szCs w:val="16"/>
              </w:rPr>
              <w:br/>
              <w:t xml:space="preserve">МікроБайолоджі Крамер ГмбХ, Німеччина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Німеччина</w:t>
            </w:r>
            <w:r w:rsidRPr="00740F20">
              <w:rPr>
                <w:rFonts w:ascii="Arial" w:hAnsi="Arial" w:cs="Arial"/>
                <w:sz w:val="16"/>
                <w:szCs w:val="16"/>
                <w:lang w:val="ru-UA"/>
              </w:rPr>
              <w:t>/</w:t>
            </w:r>
            <w:r w:rsidRPr="00740F20">
              <w:rPr>
                <w:rFonts w:ascii="Arial" w:hAnsi="Arial" w:cs="Arial"/>
                <w:sz w:val="16"/>
                <w:szCs w:val="16"/>
              </w:rPr>
              <w:t xml:space="preserve"> Іспанія</w:t>
            </w:r>
            <w:r w:rsidRPr="00740F20">
              <w:rPr>
                <w:rFonts w:ascii="Arial" w:hAnsi="Arial" w:cs="Arial"/>
                <w:sz w:val="16"/>
                <w:szCs w:val="16"/>
                <w:lang w:val="ru-UA"/>
              </w:rPr>
              <w:t>/</w:t>
            </w:r>
            <w:r w:rsidRPr="00740F20">
              <w:rPr>
                <w:rFonts w:ascii="Arial" w:hAnsi="Arial" w:cs="Arial"/>
                <w:sz w:val="16"/>
                <w:szCs w:val="16"/>
              </w:rPr>
              <w:t xml:space="preserve"> Чорногорія</w:t>
            </w:r>
            <w:r w:rsidRPr="00740F20">
              <w:rPr>
                <w:rFonts w:ascii="Arial" w:hAnsi="Arial" w:cs="Arial"/>
                <w:sz w:val="16"/>
                <w:szCs w:val="16"/>
                <w:lang w:val="ru-UA"/>
              </w:rPr>
              <w:t>/</w:t>
            </w:r>
            <w:r w:rsidRPr="00740F20">
              <w:rPr>
                <w:rFonts w:ascii="Arial" w:hAnsi="Arial" w:cs="Arial"/>
                <w:sz w:val="16"/>
                <w:szCs w:val="16"/>
              </w:rPr>
              <w:t xml:space="preserve">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w:t>
            </w:r>
            <w:r w:rsidRPr="00740F20">
              <w:rPr>
                <w:rFonts w:ascii="Arial" w:hAnsi="Arial" w:cs="Arial"/>
                <w:b/>
                <w:sz w:val="16"/>
                <w:szCs w:val="16"/>
              </w:rPr>
              <w:t>уточнення реєстраційного номера та зазначення умов відпуску в наказі МОЗ України № 897 від 24.05.2024 в процесі внесення змі</w:t>
            </w:r>
            <w:r w:rsidRPr="00740F20">
              <w:rPr>
                <w:rFonts w:ascii="Arial" w:hAnsi="Arial" w:cs="Arial"/>
                <w:sz w:val="16"/>
                <w:szCs w:val="16"/>
              </w:rPr>
              <w:t xml:space="preserve">н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"контролю серії: фізико-хімічні випробування": ЛАБОРАТОРІЯ З КОНТРОЛЮ ЛІКАРСЬКИХ ЗАСОБІВ СТАДА Хемофарм СРЛ (Калеа Торонталууи, км 6, Інститут ПІТТ 1-й та 2-й поверх, муніципалітет Тімішоара, повіт Тіміш, поштовий індекс 300633, Румунія) / LABORATORUL DE CONTROL AL MEDICAMENTULUI al STADA HEMOFARM SRL (Calea Torontalului, km 6, Incianta PITT - etaj 1 si etaj 2, Minicipiul Timisoara, Judetul Timis, cod postal 300633, Romania).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"контролю серії: мікробіологічні випробування": МікроБайолджі Крамер ГмбХ (Прімзау 7, 66809 Нальбах, Німеччина) / MikroBiologie Kramer GmbH (Primsaue 7, 66809 Nalbach, Germany). Редакція в наказі - UA/16231/01/01. </w:t>
            </w:r>
            <w:r w:rsidRPr="00740F20">
              <w:rPr>
                <w:rFonts w:ascii="Arial" w:hAnsi="Arial" w:cs="Arial"/>
                <w:b/>
                <w:sz w:val="16"/>
                <w:szCs w:val="16"/>
              </w:rPr>
              <w:t>Вірна редакція - UA/16231/01/02.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sz w:val="16"/>
                <w:szCs w:val="16"/>
              </w:rPr>
            </w:pPr>
            <w:r w:rsidRPr="00740F20">
              <w:rPr>
                <w:rFonts w:ascii="Arial" w:hAnsi="Arial" w:cs="Arial"/>
                <w:b/>
                <w:sz w:val="16"/>
                <w:szCs w:val="16"/>
              </w:rPr>
              <w:t>UA/16231/01/02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ГРУДНИЙ ЗБІР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 3.2.Р.3.3. Опис виробничого процесу та контролю процесу, а саме незначні зміни у процесі виробництва лікарського засобу на стадії ТП-3 Виготовлення проміжної та нерозфасованої прдукції (додавання проміжної стадії «Грануляція», яка застосовується в разі необхідності для компонента збору «Мати-й-мачухи листя», залежно від ступеня покриття волосками нижньої поверхні листка (в разі високого ступеня)).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UA/5859/01/01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ДЕКСОБЕЛ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25 мг по 10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UA/16411/01/01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ДЕНІПІМ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для розчину для ін'єкцій по 1000 мг;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Ананта Медікеар Лтд.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Ананта Медікеар Лімітед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готового лікарського засобу Свісс Перентералс Лтд., Індія. Залишається затверджений виробник Ананта Медікеар Лімітед, Індія. Зміни внесені в інструкцію для медичного застосування щодо вилучення одного з виробників лікарського засобу та як наслідок - вилучення інструкції для медичного застосування та тексту маркування упаковки лікарського засобу для цього виробника.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UA/15339/01/01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ДЕНТАГЕЛЬ®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гель для ясен; по 20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відповідальний за виробництво, первинне, вторинне пакування, контроль якості та випуск серії:</w:t>
            </w:r>
            <w:r w:rsidRPr="00740F20">
              <w:rPr>
                <w:rFonts w:ascii="Arial" w:hAnsi="Arial" w:cs="Arial"/>
                <w:sz w:val="16"/>
                <w:szCs w:val="16"/>
              </w:rPr>
              <w:br/>
              <w:t>ПРАТ "ФІТОФАРМ", Україна; відповідальний за виробництво, первинне, вторинне пакування, контроль якості:</w:t>
            </w:r>
            <w:r w:rsidRPr="00740F20">
              <w:rPr>
                <w:rFonts w:ascii="Arial" w:hAnsi="Arial" w:cs="Arial"/>
                <w:sz w:val="16"/>
                <w:szCs w:val="16"/>
              </w:rPr>
              <w:br/>
              <w:t xml:space="preserve">АТ "Лубнифарм", Україна; відповідальний за випуск серії, не включаючи контроль/випробування серії: </w:t>
            </w:r>
            <w:r w:rsidRPr="00740F20">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4. ДАТА ЗАКІНЧЕННЯ ТЕРМІНУ ПРИДАТНОСТІ та п. 5. НАЙМЕНУВАННЯ ВИРОБНИКА І, ЗА НЕОБХІДНОСТІ - ЗАЯВНИКА тексту маркування первинної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UA/6966/01/01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0,05 г; по 10 таблеток у блістерах; по 10 таблеток у блістері; по 1, по 3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у матеріали реєстраційного досьє на лікарський засіб, а саме вилучення контролю за показником «Стираність» зі специфікації та методів контролю якості готового лікарського засобу.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додаткового виробника субстанції натрію диклофенаку Aarti Drugs Ltd, Індія. Як наслідок зміна специфікації вхідного контролю АФІ за показником «Залишкова кількість органічних розчинників» для пропонованого виробника АФІ з введенням відповідної методики контролю (Метанол не більше 0,3 % (3000 ppm), Ізопропіловий спирт не більше 0,5 (5000 ppm) Толуол не більше 0,089 % (890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UA/0708/01/01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ДИМЕКСИД®АРТЕРІУМ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нашкірний по 50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740F20">
              <w:rPr>
                <w:rFonts w:ascii="Arial" w:hAnsi="Arial" w:cs="Arial"/>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специфікації та методів контролю ГЛЗ до вимог монографії ДФУ за п. «Мікробіологічна чистота», а саме – вилучення формулювання «не більше», а також, виправлення некоректного найменування п. «Оптична густина» на «Відносна густина» в затверджених МКЯ ЛЗ. Затверджено Специфікація </w:t>
            </w:r>
            <w:r w:rsidRPr="00740F20">
              <w:rPr>
                <w:rFonts w:ascii="Arial" w:hAnsi="Arial" w:cs="Arial"/>
                <w:sz w:val="16"/>
                <w:szCs w:val="16"/>
              </w:rPr>
              <w:br/>
              <w:t xml:space="preserve">Мікробіологічна чистота Загальне число аеробних мікроорганізмів (ТАМС) не більше 100 КУО в 1 мл </w:t>
            </w:r>
            <w:r w:rsidRPr="00740F20">
              <w:rPr>
                <w:rFonts w:ascii="Arial" w:hAnsi="Arial" w:cs="Arial"/>
                <w:sz w:val="16"/>
                <w:szCs w:val="16"/>
              </w:rPr>
              <w:br/>
              <w:t xml:space="preserve">Загальне число дріжджових і плісневих грибів (ТYМС) не більше 10 КУО в 1 мл </w:t>
            </w:r>
            <w:r w:rsidRPr="00740F20">
              <w:rPr>
                <w:rFonts w:ascii="Arial" w:hAnsi="Arial" w:cs="Arial"/>
                <w:sz w:val="16"/>
                <w:szCs w:val="16"/>
              </w:rPr>
              <w:br/>
              <w:t xml:space="preserve">Відсутність Staphylococcus aureus в 1 мл </w:t>
            </w:r>
            <w:r w:rsidRPr="00740F20">
              <w:rPr>
                <w:rFonts w:ascii="Arial" w:hAnsi="Arial" w:cs="Arial"/>
                <w:sz w:val="16"/>
                <w:szCs w:val="16"/>
              </w:rPr>
              <w:br/>
              <w:t xml:space="preserve">Відсутність Pseudomonas aeruginosa в 1 мл Методи контролю 5. Оптична густина. (ДФУ, 2.2.5). Від 1,100 до 1,104. </w:t>
            </w:r>
            <w:r w:rsidRPr="00740F20">
              <w:rPr>
                <w:rFonts w:ascii="Arial" w:hAnsi="Arial" w:cs="Arial"/>
                <w:sz w:val="16"/>
                <w:szCs w:val="16"/>
              </w:rPr>
              <w:br/>
              <w:t xml:space="preserve">12. Мікробіологічна чистота. Випробування проводять відповідно до вимог ДФУ, 1.4, 2.6.12, 2.6.13, 5.1.4 </w:t>
            </w:r>
            <w:r w:rsidRPr="00740F20">
              <w:rPr>
                <w:rFonts w:ascii="Arial" w:hAnsi="Arial" w:cs="Arial"/>
                <w:sz w:val="16"/>
                <w:szCs w:val="16"/>
              </w:rPr>
              <w:br/>
              <w:t xml:space="preserve">Загальне число аеробних мікроорганізмів (ТАМС) не більше 100 КУО в 1 мл </w:t>
            </w:r>
            <w:r w:rsidRPr="00740F20">
              <w:rPr>
                <w:rFonts w:ascii="Arial" w:hAnsi="Arial" w:cs="Arial"/>
                <w:sz w:val="16"/>
                <w:szCs w:val="16"/>
              </w:rPr>
              <w:br/>
              <w:t xml:space="preserve">Загальне число дріжджових і плісневих грибів (ТYМС) не більше 10 КУО в 1 мл </w:t>
            </w:r>
            <w:r w:rsidRPr="00740F20">
              <w:rPr>
                <w:rFonts w:ascii="Arial" w:hAnsi="Arial" w:cs="Arial"/>
                <w:sz w:val="16"/>
                <w:szCs w:val="16"/>
              </w:rPr>
              <w:br/>
              <w:t xml:space="preserve">Відсутність Staphylococcus aureus в 1 мл </w:t>
            </w:r>
            <w:r w:rsidRPr="00740F20">
              <w:rPr>
                <w:rFonts w:ascii="Arial" w:hAnsi="Arial" w:cs="Arial"/>
                <w:sz w:val="16"/>
                <w:szCs w:val="16"/>
              </w:rPr>
              <w:br/>
              <w:t xml:space="preserve">Відсутність Pseudomonas aeruginosa в 1 мл </w:t>
            </w:r>
            <w:r w:rsidRPr="00740F20">
              <w:rPr>
                <w:rFonts w:ascii="Arial" w:hAnsi="Arial" w:cs="Arial"/>
                <w:sz w:val="16"/>
                <w:szCs w:val="16"/>
              </w:rPr>
              <w:br/>
              <w:t>Запропоновано</w:t>
            </w:r>
            <w:r w:rsidRPr="00740F20">
              <w:rPr>
                <w:rFonts w:ascii="Arial" w:hAnsi="Arial" w:cs="Arial"/>
                <w:sz w:val="16"/>
                <w:szCs w:val="16"/>
              </w:rPr>
              <w:br/>
              <w:t xml:space="preserve">Специфікація Мікробіологічна чистота </w:t>
            </w:r>
            <w:r w:rsidRPr="00740F20">
              <w:rPr>
                <w:rFonts w:ascii="Arial" w:hAnsi="Arial" w:cs="Arial"/>
                <w:sz w:val="16"/>
                <w:szCs w:val="16"/>
              </w:rPr>
              <w:br/>
              <w:t>Загальне число аеробних мікроорганізмів (ТАМС): 10</w:t>
            </w:r>
            <w:r w:rsidRPr="00740F20">
              <w:rPr>
                <w:rFonts w:ascii="Arial" w:hAnsi="Arial" w:cs="Arial"/>
                <w:sz w:val="16"/>
                <w:szCs w:val="16"/>
                <w:vertAlign w:val="superscript"/>
              </w:rPr>
              <w:t>2</w:t>
            </w:r>
            <w:r w:rsidRPr="00740F20">
              <w:rPr>
                <w:rFonts w:ascii="Arial" w:hAnsi="Arial" w:cs="Arial"/>
                <w:sz w:val="16"/>
                <w:szCs w:val="16"/>
              </w:rPr>
              <w:t xml:space="preserve">КУО в 1 мл </w:t>
            </w:r>
            <w:r w:rsidRPr="00740F20">
              <w:rPr>
                <w:rFonts w:ascii="Arial" w:hAnsi="Arial" w:cs="Arial"/>
                <w:sz w:val="16"/>
                <w:szCs w:val="16"/>
              </w:rPr>
              <w:br/>
              <w:t>Загальне число дріжджових і плісневих грибів (ТYМС): 10</w:t>
            </w:r>
            <w:r w:rsidRPr="00740F20">
              <w:rPr>
                <w:rFonts w:ascii="Arial" w:hAnsi="Arial" w:cs="Arial"/>
                <w:sz w:val="16"/>
                <w:szCs w:val="16"/>
                <w:vertAlign w:val="superscript"/>
              </w:rPr>
              <w:t>1</w:t>
            </w:r>
            <w:r w:rsidRPr="00740F20">
              <w:rPr>
                <w:rFonts w:ascii="Arial" w:hAnsi="Arial" w:cs="Arial"/>
                <w:sz w:val="16"/>
                <w:szCs w:val="16"/>
              </w:rPr>
              <w:t xml:space="preserve"> КУО в 1 мл </w:t>
            </w:r>
            <w:r w:rsidRPr="00740F20">
              <w:rPr>
                <w:rFonts w:ascii="Arial" w:hAnsi="Arial" w:cs="Arial"/>
                <w:sz w:val="16"/>
                <w:szCs w:val="16"/>
              </w:rPr>
              <w:br/>
              <w:t xml:space="preserve">Відсутність Staphylococcus aureus в 1 мл </w:t>
            </w:r>
            <w:r w:rsidRPr="00740F20">
              <w:rPr>
                <w:rFonts w:ascii="Arial" w:hAnsi="Arial" w:cs="Arial"/>
                <w:sz w:val="16"/>
                <w:szCs w:val="16"/>
              </w:rPr>
              <w:br/>
              <w:t xml:space="preserve">Відсутність Pseudomonas aeruginosa в 1 мл </w:t>
            </w:r>
            <w:r w:rsidRPr="00740F20">
              <w:rPr>
                <w:rFonts w:ascii="Arial" w:hAnsi="Arial" w:cs="Arial"/>
                <w:sz w:val="16"/>
                <w:szCs w:val="16"/>
              </w:rPr>
              <w:br/>
              <w:t xml:space="preserve">Методи контролю 5. Відносна густина. (ДФУ, 2.2.5). Від 1,100 до 1,104. </w:t>
            </w:r>
            <w:r w:rsidRPr="00740F20">
              <w:rPr>
                <w:rFonts w:ascii="Arial" w:hAnsi="Arial" w:cs="Arial"/>
                <w:sz w:val="16"/>
                <w:szCs w:val="16"/>
              </w:rPr>
              <w:br/>
              <w:t>12. Мікробіологічна чистота. Випробування проводять відповідно до вимог ДФУ,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UA/4522/01/01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Швейцарія</w:t>
            </w:r>
            <w:r w:rsidRPr="00740F20">
              <w:rPr>
                <w:rFonts w:ascii="Arial" w:hAnsi="Arial" w:cs="Arial"/>
                <w:sz w:val="16"/>
                <w:szCs w:val="16"/>
                <w:lang w:val="ru-UA"/>
              </w:rPr>
              <w:t>/</w:t>
            </w:r>
            <w:r w:rsidRPr="00740F20">
              <w:rPr>
                <w:rFonts w:ascii="Arial" w:hAnsi="Arial" w:cs="Arial"/>
                <w:sz w:val="16"/>
                <w:szCs w:val="16"/>
              </w:rPr>
              <w:t xml:space="preserve"> Німеччина</w:t>
            </w:r>
            <w:r w:rsidRPr="00740F20">
              <w:rPr>
                <w:rFonts w:ascii="Arial" w:hAnsi="Arial" w:cs="Arial"/>
                <w:sz w:val="16"/>
                <w:szCs w:val="16"/>
                <w:lang w:val="ru-UA"/>
              </w:rPr>
              <w:t>/</w:t>
            </w:r>
            <w:r w:rsidRPr="00740F20">
              <w:rPr>
                <w:rFonts w:ascii="Arial" w:hAnsi="Arial" w:cs="Arial"/>
                <w:sz w:val="16"/>
                <w:szCs w:val="16"/>
              </w:rPr>
              <w:t xml:space="preserve">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а саме внесено редакторські правки до тексту цих розділів; також до розділу "Побічні реакції", а саме, додано інформацію щодо порушень з боку ендокринної системи. </w:t>
            </w:r>
            <w:r w:rsidRPr="00740F2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UA/9454/01/02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r w:rsidRPr="00740F20">
              <w:rPr>
                <w:rFonts w:ascii="Arial" w:hAnsi="Arial" w:cs="Arial"/>
                <w:sz w:val="16"/>
                <w:szCs w:val="16"/>
                <w:lang w:val="ru-UA"/>
              </w:rPr>
              <w:t>/</w:t>
            </w:r>
            <w:r w:rsidRPr="00740F20">
              <w:rPr>
                <w:rFonts w:ascii="Arial" w:hAnsi="Arial" w:cs="Arial"/>
                <w:sz w:val="16"/>
                <w:szCs w:val="16"/>
              </w:rPr>
              <w:t xml:space="preserve"> Німеччина</w:t>
            </w:r>
            <w:r w:rsidRPr="00740F20">
              <w:rPr>
                <w:rFonts w:ascii="Arial" w:hAnsi="Arial" w:cs="Arial"/>
                <w:sz w:val="16"/>
                <w:szCs w:val="16"/>
                <w:lang w:val="ru-UA"/>
              </w:rPr>
              <w:t>/</w:t>
            </w:r>
            <w:r w:rsidRPr="00740F20">
              <w:rPr>
                <w:rFonts w:ascii="Arial" w:hAnsi="Arial" w:cs="Arial"/>
                <w:sz w:val="16"/>
                <w:szCs w:val="16"/>
              </w:rPr>
              <w:t xml:space="preserve">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UA/9454/01/02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ДІАНІЛ ПД4 З ВМІСТОМ ГЛЮКОЗИ 2,27% М/ОБ/22,7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перитонеального діалізу; 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Бакстер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Виправлено технічну помилку у п. 12. НОМЕР РЕЄСТРАЦІЙНОГО ПОСВІДЧЕННЯ тексту маркування первинної та зовнішньої упаковки лікарського засобу: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ДІАНІЛ ПД4 з вмістом глюкози 2,27% м/об/22,7 мг/мл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ЗАТВЕРДЖЕНО: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12. НОМЕР РЕЄСТРАЦІЙНОГО ПОСВІДЧЕННЯ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Реєстраційне посвідчення № UA/12425/01/03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ЗАПРОПОНОВАНО: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12. НОМЕР РЕЄСТРАЦІЙНОГО ПОСВІДЧЕННЯ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Реєстраційне посвідчення № UA/12425/01/02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UA/12425/01/02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ДІАНІЛ ПД4 З ВМІСТОМ ГЛЮКОЗИ 3,86% М/ОБ/38,6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перитонеального діалізу; 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Бакстер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Виправлено технічну помилку у п. 12. НОМЕР РЕЄСТРАЦІЙНОГО ПОСВІДЧЕННЯ тексту маркування первинної та зовнішньої упаковки лікарського засобу: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ДІАНІЛ ПД4 з вмістом глюкози 3,86% м/об/38,6 мг/мл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ЗАТВЕРДЖЕНО: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12. НОМЕР РЕЄСТРАЦІЙНОГО ПОСВІДЧЕННЯ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Реєстраційне посвідчення № UA/12425/01/03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ЗАПРОПОНОВАНО: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12. НОМЕР РЕЄСТРАЦІЙНОГО ПОСВІДЧЕННЯ </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Реєстраційне посвідчення № UA/12425/01/01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UA/12425/01/01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ДОКСИЦИКЛІН-ТЕВА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100 мг по 10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нерозфасованої продукції та дозвіл на випуск серії: Меркле ГмбХ, Німеччина; Первинна та вторинна упаковка, контроль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UA/3033/02/01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 4 (4х1) - по 4 таблетки у блістері; по 1 блістеру в паперовому конверті; № 200 (4х50) - по 4 таблетки у блістері; по 1 блістеру в паперовому конверті; по 50 паперових конвертів у картонній коробці; № 10 - по 10 таблеток у блістерах; № 10 (10х1) - по 10 таблеток у блістері; по 1 блістеру в картонній коробці; № 100 ((10х1)х10) - по 10 таблеток у блістері; по 1 блістеру у картонній коробці; по 10 коробок в коробці; № 100 (10х10) -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40F20">
              <w:rPr>
                <w:rFonts w:ascii="Arial" w:hAnsi="Arial" w:cs="Arial"/>
                <w:sz w:val="16"/>
                <w:szCs w:val="16"/>
              </w:rPr>
              <w:br/>
              <w:t>Діюча редакція: Матюха Світлана Яківна. Пропонована редакція: Іщук Наталка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UA/1004/02/01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гель; по 20 г або по 50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sz w:val="16"/>
                <w:szCs w:val="16"/>
              </w:rPr>
              <w:br/>
              <w:t>Діюча редакція: Dr. Krishna Shah / Крішна Шах. Пропонована редакція: Mr. Manthan Shah / Мантхан Шах.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Матюха Світлана Яківна. Пропонована редакція: Іщук Наталка Петрівна. Зміна контактних даних контактної особи заявника, відповідальної за фармаконагляд в Україні. Зміна номера мастер-файла системи фармаконагладу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UA/18576/01/01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ДОЦЕТ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доцетакселу Qilu Pharmaceutical Co., Ltd., Китай (затверджено: SHILPA MEDICARE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UA/0670/01/01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концентрат для розчину для інфузій, 20 мг/мл; по 1 мл (20 мг) або 4 мл (80 мг) або 8 мл (160 мг)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Аккорд Хелскеа С.Л.У.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контроль якості, первинне та вторинне пакування: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Інтас Фармасьютікалс Лімітед, Індія;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Інтас Фармасьютікалс Лімітед, Індія;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вторинне пакування: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Аккорд Хелскеа Лімітед, Велика Британія;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Синоптиз Індастріал Сп.з о.о., Польща;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контроль якості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Єврофінс Аналітікал Сервісез Хангері Кфт., Угорщина;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Фармадокс Хелскеа Лтд., Мальта;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первинне та вторинне пакування: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Онко Ілак Сан. Ве Тідж. А.С., Туреччина;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відповідальний за 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Аккорд Хелскеа Лімітед, Велика Британiя;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контроль якості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ФАРМАВАЛІД Лтд. Мікробіологічна лабораторія, Угорщина;</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відповідальний за 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Аккорд Хелскеа Полска Сп. з о.о. Склад Імпортера, Польща</w:t>
            </w:r>
          </w:p>
          <w:p w:rsidR="00730CD4" w:rsidRPr="00740F20" w:rsidRDefault="00730CD4" w:rsidP="003309F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Індія</w:t>
            </w:r>
            <w:r w:rsidRPr="00740F20">
              <w:rPr>
                <w:rFonts w:ascii="Arial" w:hAnsi="Arial" w:cs="Arial"/>
                <w:sz w:val="16"/>
                <w:szCs w:val="16"/>
                <w:lang w:val="ru-UA"/>
              </w:rPr>
              <w:t>/</w:t>
            </w:r>
            <w:r w:rsidRPr="00740F20">
              <w:rPr>
                <w:rFonts w:ascii="Arial" w:hAnsi="Arial" w:cs="Arial"/>
                <w:sz w:val="16"/>
                <w:szCs w:val="16"/>
              </w:rPr>
              <w:t xml:space="preserve"> Польща</w:t>
            </w:r>
            <w:r w:rsidRPr="00740F20">
              <w:rPr>
                <w:rFonts w:ascii="Arial" w:hAnsi="Arial" w:cs="Arial"/>
                <w:sz w:val="16"/>
                <w:szCs w:val="16"/>
                <w:lang w:val="ru-UA"/>
              </w:rPr>
              <w:t>/</w:t>
            </w:r>
            <w:r w:rsidRPr="00740F20">
              <w:rPr>
                <w:rFonts w:ascii="Arial" w:hAnsi="Arial" w:cs="Arial"/>
                <w:sz w:val="16"/>
                <w:szCs w:val="16"/>
              </w:rPr>
              <w:t xml:space="preserve"> Угорщина</w:t>
            </w:r>
            <w:r w:rsidRPr="00740F20">
              <w:rPr>
                <w:rFonts w:ascii="Arial" w:hAnsi="Arial" w:cs="Arial"/>
                <w:sz w:val="16"/>
                <w:szCs w:val="16"/>
                <w:lang w:val="ru-UA"/>
              </w:rPr>
              <w:t>/</w:t>
            </w:r>
            <w:r w:rsidRPr="00740F20">
              <w:rPr>
                <w:rFonts w:ascii="Arial" w:hAnsi="Arial" w:cs="Arial"/>
                <w:sz w:val="16"/>
                <w:szCs w:val="16"/>
              </w:rPr>
              <w:t xml:space="preserve"> Туреччина</w:t>
            </w:r>
            <w:r w:rsidRPr="00740F20">
              <w:rPr>
                <w:rFonts w:ascii="Arial" w:hAnsi="Arial" w:cs="Arial"/>
                <w:sz w:val="16"/>
                <w:szCs w:val="16"/>
                <w:lang w:val="ru-UA"/>
              </w:rPr>
              <w:t>/</w:t>
            </w:r>
            <w:r w:rsidRPr="00740F20">
              <w:rPr>
                <w:rFonts w:ascii="Arial" w:hAnsi="Arial" w:cs="Arial"/>
                <w:sz w:val="16"/>
                <w:szCs w:val="16"/>
              </w:rPr>
              <w:t xml:space="preserve"> Велика Британiя</w:t>
            </w:r>
            <w:r w:rsidRPr="00740F20">
              <w:rPr>
                <w:rFonts w:ascii="Arial" w:hAnsi="Arial" w:cs="Arial"/>
                <w:sz w:val="16"/>
                <w:szCs w:val="16"/>
                <w:lang w:val="ru-UA"/>
              </w:rPr>
              <w:t>м</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додавання додаткового In-house методу аналізу контролю випробування на Arsenic для скляних флаконів. Критерій прийнятності не змінився. Затверджено: Arsenic: USP &lt;660&gt; Arsenic: Ph. Eur. &lt;3.2.1&gt; </w:t>
            </w:r>
            <w:r w:rsidRPr="00740F20">
              <w:rPr>
                <w:rFonts w:ascii="Arial" w:hAnsi="Arial" w:cs="Arial"/>
                <w:sz w:val="16"/>
                <w:szCs w:val="16"/>
              </w:rPr>
              <w:br/>
              <w:t>Запропоновано: Arsenic: USP &lt;660&gt;/ In-house Arsenic: Ph. Eur. &lt;3.2.1&gt;/ In-house.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ГЛЗ, а саме зміна часу перемішування з 60 до 80 хвилин на етапі Е (Formulation) на ділянці ІІ (Інтас Фармасьютікалс Лімітед Ділянка № 5-14, Гуджарат, Індія).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ділянки, відповідальної за контроль якості серії ГЛЗ із Wessling Hungary Kft. на Eurofins Analytical Services Hungary Kft.,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UA/17408/01/01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ДУАК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гель; по 15 г або по 25 г, або по 30 г гелю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UA/8202/01/01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ДУАКЛІР®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для інгаляцій, 340 мкг/12 мкг; по 60 доз порошку для інгаляцій в інгаляторі; по 1 або по 3 інгалятори в алюмінієвому ламінованому пакеті кожен, разом із пакетиком з осушувачем та інструкцією для медичного застосування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Індастріас Фармасеутікас Алмірал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діючої речовини формотерол фумарат дигідрату СЕР № R1-СEP 2008-042-Rev 03 (затверджено: R1-СEP 2008-042-Rev 01) від затвердженого виробника SICOR S.r.l., Italy.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вимог специфікації за показником «Оптичне обертання» у специфікації для 3-R-хінуклідінолу (вихідний матеріал, який використовується у виробництві мікронізованого аклідинію броміду) для виробника RANKE QUIMICA S.A.(ALMIRALL S.A.) (Restricted Part of the ASMF). </w:t>
            </w:r>
            <w:r w:rsidRPr="00740F20">
              <w:rPr>
                <w:rFonts w:ascii="Arial" w:hAnsi="Arial" w:cs="Arial"/>
                <w:sz w:val="16"/>
                <w:szCs w:val="16"/>
              </w:rPr>
              <w:br/>
              <w:t>Діюча редакція: з- 46 0С до -420С. Пропонована редакція: з- 47 0С до -420С.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в методі випробування толуолу, розчинника, який використовується виробником RANKE QUIMICA S.A. за показником «Домішки» (GC) (Restricted Part of the ASMF).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постачальника вихідного матеріалу 2-Бромтіофен (вихідний матеріал, що використовується у виробництві мікронізованого аклідинію броміду з Jiangxi Renming Pharmaceutical Co. Ltd на Jiangxi Yangfan New Materials Co.,Ltd. (Restricted part of the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діючої речовини формотерол фумарат дигідрату від затвердженого виробника SICOR S.r.l., Italy СЕР № R1-СEP 2008-042-Rev 04 (попередня версія: R1-СEP 2008-042-Rev 03). Внаслідок оновлення СЕР, змінено адресу власника СЕР, Teva Pharmaceutical Industries LTD. Діюча редакція: R1-СEP 2008-042-Rev 03, Teva Pharmaceutical Industries LTD, 5 Basel Street, 4951033 Petach Tikva, Israel. Пропонована редакція: СEP 2008-042-Rev 04, Teva Pharmaceutical Industries LTD, 124 Dvora HaNevi’a Street Tel Aviv-Jaffa 6944020 Israel. Зміни І типу - Зміни щодо безпеки/ефективності та фармаконагляду (інші зміни) - Зміни внесено в текст маркування у зв’язку з додаванням вторинної упаковки лікарського засобу як додаткової до наявної, а саме – алюмінієвого ламінованого пакета, що міститься в картонній коробці; також зміни внесено в текст маркування первинної та вторинної упаковки у розділ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UA/17698/01/01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ДУТРИС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м`які по 0,5 мг, по 10 капсул у блістері; по 3 або 9 блістерів у картонній коробці; по 15 капсул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контроль серії:</w:t>
            </w:r>
            <w:r w:rsidRPr="00740F20">
              <w:rPr>
                <w:rFonts w:ascii="Arial" w:hAnsi="Arial" w:cs="Arial"/>
                <w:sz w:val="16"/>
                <w:szCs w:val="16"/>
              </w:rPr>
              <w:br/>
              <w:t>КРКА, д.д., Ново место, Словенія;</w:t>
            </w:r>
            <w:r w:rsidRPr="00740F20">
              <w:rPr>
                <w:rFonts w:ascii="Arial" w:hAnsi="Arial" w:cs="Arial"/>
                <w:sz w:val="16"/>
                <w:szCs w:val="16"/>
              </w:rPr>
              <w:br/>
              <w:t>вторинна упаковка, контроль та випуск серії:</w:t>
            </w:r>
            <w:r w:rsidRPr="00740F20">
              <w:rPr>
                <w:rFonts w:ascii="Arial" w:hAnsi="Arial" w:cs="Arial"/>
                <w:sz w:val="16"/>
                <w:szCs w:val="16"/>
              </w:rPr>
              <w:br/>
              <w:t>КРКА, д.д., Ново место, Словенія</w:t>
            </w:r>
            <w:r w:rsidRPr="00740F20">
              <w:rPr>
                <w:rFonts w:ascii="Arial" w:hAnsi="Arial" w:cs="Arial"/>
                <w:sz w:val="16"/>
                <w:szCs w:val="16"/>
              </w:rPr>
              <w:br/>
              <w:t>контроль серії:</w:t>
            </w:r>
            <w:r w:rsidRPr="00740F20">
              <w:rPr>
                <w:rFonts w:ascii="Arial" w:hAnsi="Arial" w:cs="Arial"/>
                <w:sz w:val="16"/>
                <w:szCs w:val="16"/>
              </w:rPr>
              <w:br/>
              <w:t>ЛАБОРАТОРІО ЕЧЕВАРНЕ, С.А., Іспанiя</w:t>
            </w:r>
            <w:r w:rsidRPr="00740F20">
              <w:rPr>
                <w:rFonts w:ascii="Arial" w:hAnsi="Arial" w:cs="Arial"/>
                <w:sz w:val="16"/>
                <w:szCs w:val="16"/>
              </w:rPr>
              <w:br/>
            </w:r>
            <w:r w:rsidRPr="00740F20">
              <w:rPr>
                <w:rFonts w:ascii="Arial" w:hAnsi="Arial" w:cs="Arial"/>
                <w:sz w:val="16"/>
                <w:szCs w:val="16"/>
              </w:rPr>
              <w:br/>
              <w:t>контроль серії:</w:t>
            </w:r>
            <w:r w:rsidRPr="00740F20">
              <w:rPr>
                <w:rFonts w:ascii="Arial" w:hAnsi="Arial" w:cs="Arial"/>
                <w:sz w:val="16"/>
                <w:szCs w:val="16"/>
              </w:rPr>
              <w:br/>
              <w:t>ВЕССЛІНГ Угорщина Кфт., Угорщина;</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br/>
              <w:t>виробництво "in bulk", первинна та вторинна упаковка, контроль та випуск серії:</w:t>
            </w:r>
            <w:r w:rsidRPr="00740F20">
              <w:rPr>
                <w:rFonts w:ascii="Arial" w:hAnsi="Arial" w:cs="Arial"/>
                <w:sz w:val="16"/>
                <w:szCs w:val="16"/>
              </w:rPr>
              <w:br/>
              <w:t>Лабораторіос Леон Фарма, С.А., Іспанiя</w:t>
            </w:r>
            <w:r w:rsidRPr="00740F20">
              <w:rPr>
                <w:rFonts w:ascii="Arial" w:hAnsi="Arial" w:cs="Arial"/>
                <w:sz w:val="16"/>
                <w:szCs w:val="16"/>
              </w:rPr>
              <w:br/>
            </w:r>
            <w:r w:rsidRPr="00740F20">
              <w:rPr>
                <w:rFonts w:ascii="Arial" w:hAnsi="Arial" w:cs="Arial"/>
                <w:sz w:val="16"/>
                <w:szCs w:val="16"/>
              </w:rPr>
              <w:br/>
              <w:t>контроль серії:</w:t>
            </w:r>
            <w:r w:rsidRPr="00740F20">
              <w:rPr>
                <w:rFonts w:ascii="Arial" w:hAnsi="Arial" w:cs="Arial"/>
                <w:sz w:val="16"/>
                <w:szCs w:val="16"/>
              </w:rPr>
              <w:br/>
              <w:t>НЕТФАРМАЛАБ КОНСАЛТІНГ СЕРВІСЕС, Іспанія;</w:t>
            </w:r>
          </w:p>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br/>
              <w:t>вторинне пакування:</w:t>
            </w:r>
            <w:r w:rsidRPr="00740F20">
              <w:rPr>
                <w:rFonts w:ascii="Arial" w:hAnsi="Arial" w:cs="Arial"/>
                <w:sz w:val="16"/>
                <w:szCs w:val="16"/>
              </w:rPr>
              <w:br/>
              <w:t xml:space="preserve">МАНАНТІАЛ ІНТЕГРА, С.Л.Ю., Іспанiя; </w:t>
            </w:r>
            <w:r w:rsidRPr="00740F20">
              <w:rPr>
                <w:rFonts w:ascii="Arial" w:hAnsi="Arial" w:cs="Arial"/>
                <w:sz w:val="16"/>
                <w:szCs w:val="16"/>
              </w:rPr>
              <w:br/>
            </w:r>
            <w:r w:rsidRPr="00740F20">
              <w:rPr>
                <w:rFonts w:ascii="Arial" w:hAnsi="Arial" w:cs="Arial"/>
                <w:sz w:val="16"/>
                <w:szCs w:val="16"/>
              </w:rPr>
              <w:br/>
              <w:t>вторинне пакування:</w:t>
            </w:r>
            <w:r w:rsidRPr="00740F20">
              <w:rPr>
                <w:rFonts w:ascii="Arial" w:hAnsi="Arial" w:cs="Arial"/>
                <w:sz w:val="16"/>
                <w:szCs w:val="16"/>
              </w:rPr>
              <w:br/>
              <w:t xml:space="preserve">АТДІС ФАРМА, С.Л., Іспанія </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Іспанiя/</w:t>
            </w:r>
          </w:p>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w:t>
            </w:r>
            <w:r w:rsidRPr="00740F20">
              <w:rPr>
                <w:rFonts w:ascii="Arial" w:hAnsi="Arial" w:cs="Arial"/>
                <w:b/>
                <w:sz w:val="16"/>
                <w:szCs w:val="16"/>
              </w:rPr>
              <w:t>уточнення написання процедури в наказі МОЗ України № 732 від 29.04.2024</w:t>
            </w:r>
            <w:r w:rsidRPr="00740F20">
              <w:rPr>
                <w:rFonts w:ascii="Arial" w:hAnsi="Arial" w:cs="Arial"/>
                <w:sz w:val="16"/>
                <w:szCs w:val="16"/>
              </w:rPr>
              <w:t xml:space="preserve"> - Зміни І типу - Зміни з якості. Готовий лікарський засіб. Контроль готового лікарського засобу (інші зміни) - затверджені методи контролю якості ГЛЗ представлено українською мовою.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2014-306-Rev 00 для діючої речовини дутастериду від затвердженого виробника AUROBINDO PHARMA LIMITED, Індія на заміну сертифікату відповідності ЄФ No. R0-CEP 2014-306-Rev 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адреси виробничої дільниці ВЕССЛІНГ Угорщина Кфт., Угорщина, яка відповідає за контроль серій.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адреси виробничої дільниці ЛАБОРАТОРІО ЕЧЕВАРНЕ, С.А., ІСПАНІЯ, яка відповідає за контроль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дільниці НЕТФАРМАЛАБ КОНСАЛТІНГ СЕРВІСЕС, Іспанія / NETPHARMALAB CONSULTING SERVICES, Spain, за адресю Карретера де Фуенкарраль 22, Алкобендас 28108, Мадрид, Іспанія / Carretera de Fuencarral 22, Alcobendas, 28108, Madrid, Spain, яка відповідає за контроль серії.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виробничої дільниці ЛАБОРАТОРІО ДР. Ф. ЕЧЕВАРНЕ АНАЛІСІЗ, С.А., ІСПАНІЯ, яка відповідає за контроль серії.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2000-182-Rev 02 для допоміжної речовини желатину від затвердженого виробника LAPI GELATINE SPA, Italy на заміну сертифікату відповідності ЄФ No. R1-CEP 2000-182-Rev 01, у зв’язку з оновленням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2003-172-Rev 03 для допоміжної речовини желатину від затвердженого виробника GELITA Group, Germany на заміну сертифікату відповідності ЄФ No. R1-CEP 2003-172-Rev 02, у зв’язку з оновленням монографії ЕР.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а саме замість діапазону розміру серій зазначено розміри серій (затверджено: 100.000 – 1.000.000; запропоновано: 100.000; 665.000; 1.000.000).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на стадії Preparation of gelatin mass, а саме: - зміна часу та швидкості перемішування маси; - зміна послідовності введення гліцерину та титану діоксиду з водою при приготуванні желатинової маси.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сертифікат відповідності ЄФ No. R1-CEP 2003-172-Rev 02 для допоміжної речовини желатину від затвердженого виробника GELITA Group,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сертифікат відповідності ЄФ No. R1-CEP 2000-116-Rev 02 для допоміжної речовини желатину від затвердженого виробника GELITA Group, Germany.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виробничому процесі ГЛЗ, а саме зміна часу зберігання проміжного продукту (капсул) до початку пакування з 3 місяців на 12 місяців, на основі результатів досліджень стабільності, без зміни умов зберігання.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МАНАНТІАЛ ІНТЕГРА, С.Л.Ю., Іспанія / MANANTIAL INTEGRA, S.L.U., Spain, за адресою Полігоно Індастріал Неінор-Енарес, Е-3, Лок. 23 і 24 Меко, 28880 Мадрид, Іспанія / Poligono Industrial Neinor-Henares, E-3, Loc. 23 y 24, Meco, 28880 Madrid Spain, яка відповідає за вторинне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АТДІС ФАРМА, С.Л., Іспанія / ATDIS PHARMA, S.L., Spain, за адресою С/Карракьєр, с/н – Пол. Інд. Ла Квінта Р2, Кабанільяс дель Кампо, 19171 Гвадалахара, Іспанія / C/Carraquer, s/n – Pol. Ind. La Quinta R2, Cabanillas del Campo, 19171 Guadalajara, Spain, яка відповідає за вторинне пакування.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сертифікат відповідності ЄФ No. R1-CEP 2001-424-Rev 03 для допоміжної речовини желатину від затвердженого виробника GELITA Group, Germany.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дутастериду» (пробопідготовка, зміна розчинника, відкоректовано формулу розрахунку).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подано новий сертифікат відповідності ЄФ, No. R1-CEP 2016-126-Rev 00 для діючої речовини дутастериду від нового виробника HETERO LABS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UA/16957/01/01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пролонгованої дії тверді по 30 мг по 50 або по 100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нового ГЕ-сертифіката відповідності Європейській фармакопеї № R1-CEP 2000-050 - Rev 02 для допоміжної речовини желатин від нового виробника GELITA Group. </w:t>
            </w:r>
            <w:r w:rsidRPr="00740F2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оновленого ГЕ-сертифіката відповідності Європейській фармакопеї № R1-CEP 2000-045 - Rev 04 (затверджено: R1-CEP 2000-045 - Rev 03) для допоміжної речовини желатин від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UA/9943/01/01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пролонгованої дії тверді по 60 мг по 50 або по 100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нового ГЕ-сертифіката відповідності Європейській фармакопеї № R1-CEP 2000-050 - Rev 02 для допоміжної речовини желатин від нового виробника GELITA Group. </w:t>
            </w:r>
            <w:r w:rsidRPr="00740F2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оновленого ГЕ-сертифіката відповідності Європейській фармакопеї № R1-CEP 2000-045 - Rev 04 (затверджено: R1-CEP 2000-045 - Rev 03) для допоміжної речовини желатин від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UA/9943/01/02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ЕКЗОДЕРИЛ® 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лак для нігтів лікувальний, 5 % розчин, по 2,5 мл або 5 мл у флаконі; по 1 флакону разом з 10 лопаточками, 30 тампонами для очищення та 30 пилочками для нігтів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дозвіл на випуск серії: Лек Фармацевтична компанія д.д., Словенія; виробництво нерозфасованої продукції, первинне та вторинне пакування, тестування: Пауль В. Бейверс ГмбХ, Німеччина; тестування: ІФП Пріватес Інстітут фур Продуктуалітат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8, 15, 17) упаковки лікарського засобу. </w:t>
            </w:r>
            <w:r w:rsidRPr="00740F2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UA/13688/01/01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ЕЛЬДЕПРИЛ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5 мг,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Оріон Корпорейшн, Фінляндія; </w:t>
            </w:r>
            <w:r w:rsidRPr="00740F20">
              <w:rPr>
                <w:rFonts w:ascii="Arial" w:hAnsi="Arial" w:cs="Arial"/>
                <w:sz w:val="16"/>
                <w:szCs w:val="16"/>
              </w:rPr>
              <w:br/>
              <w:t>Альтернативний виробник, що здійснює первинне та вторинне пакування, випуск серій:</w:t>
            </w:r>
            <w:r w:rsidRPr="00740F20">
              <w:rPr>
                <w:rFonts w:ascii="Arial" w:hAnsi="Arial" w:cs="Arial"/>
                <w:sz w:val="16"/>
                <w:szCs w:val="16"/>
              </w:rPr>
              <w:br/>
              <w:t>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Фінляндія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Зміни умов зберігання ЛЗ, у зв'язку з тим, що відповідно до ЄФ діюча речовина селегіліну гідрохлорид, що використовується при виробництві ЛЗ чутлива до світла. Діюча редакція: УМОВИ ЗБЕРІГАННЯ. Зберігати при температурі не вище 25°С. Пропонована редакція: УМОВИ ЗБЕРІГАННЯ. Зберігати в оригінальній упаковці для захисту від дії світла при температурі не вище 25°С. </w:t>
            </w:r>
            <w:r w:rsidRPr="00740F20">
              <w:rPr>
                <w:rFonts w:ascii="Arial" w:hAnsi="Arial" w:cs="Arial"/>
                <w:sz w:val="16"/>
                <w:szCs w:val="16"/>
              </w:rPr>
              <w:br/>
              <w:t>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UA/5566/01/01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ЕМЕНД®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по 125 мг + капсули по 80 мг; комбі-упаковка по 3 капсули; по 1 капсулі по 125 мг + 2 капсули по 80 мг у блістерах у картонній обгортці; по 1 картонній обгортці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нерозфасованої продукції та контроль якості:</w:t>
            </w:r>
            <w:r w:rsidRPr="00740F20">
              <w:rPr>
                <w:rFonts w:ascii="Arial" w:hAnsi="Arial" w:cs="Arial"/>
                <w:sz w:val="16"/>
                <w:szCs w:val="16"/>
              </w:rPr>
              <w:br/>
              <w:t xml:space="preserve">Алкермес Фарма Айеленд Лтд, Ірландія; </w:t>
            </w:r>
            <w:r w:rsidRPr="00740F20">
              <w:rPr>
                <w:rFonts w:ascii="Arial" w:hAnsi="Arial" w:cs="Arial"/>
                <w:sz w:val="16"/>
                <w:szCs w:val="16"/>
              </w:rPr>
              <w:br/>
              <w:t>Первинне/вторинне пакування та дозвіл на випуск серії:</w:t>
            </w:r>
            <w:r w:rsidRPr="00740F20">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Ірландія</w:t>
            </w:r>
            <w:r w:rsidRPr="00740F20">
              <w:rPr>
                <w:rFonts w:ascii="Arial" w:hAnsi="Arial" w:cs="Arial"/>
                <w:sz w:val="16"/>
                <w:szCs w:val="16"/>
                <w:lang w:val="ru-UA"/>
              </w:rPr>
              <w:t>/</w:t>
            </w:r>
            <w:r w:rsidRPr="00740F20">
              <w:rPr>
                <w:rFonts w:ascii="Arial" w:hAnsi="Arial" w:cs="Arial"/>
                <w:sz w:val="16"/>
                <w:szCs w:val="16"/>
              </w:rPr>
              <w:t xml:space="preserve">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UA/4525/01/01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ЕПІРУБІЦИН-ТЕВА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2 мг/мл, по 5 мл або 25 мл лікарського засобу у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Технічна помилка (згідно наказу МОЗ від 23.07.2015 № 460). Виправлено технічні помилки в інструкції для медичного застосування лікарського засобу у розділі "Побічні реакції", а саме вірно зазначено частоту поширення побічних реакцій, виправлено граматичну помилку, а також вилучено повтор інформації у підрозділі "Системні порушення та реакції в місці введення".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UA/20210/01/01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ЕСЗОЛ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100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"ГЛЕДФАРМ ЛТД"</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КУСУМ ХЕЛТХКЕР ПВТ ЛТД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(Sporanox, capsules). Представлені зміни в інформації з безпеки щодо внесення змін та доповнень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Sporanox Введення змін протягом 6-ти місяців з дати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(додаток 7.2, додаток 7.9, додаток 8) у зв’язку з оновленням інформації з безпеки діючої речовини ітраконазол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GVP Module V Rev.2 Human Medicines).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звітуваня про побічні реакції. Представлені зміни в інформації з безпеки щодо внесення змін та доповнень до розділу «Побічні реакції» інформацією щодо повідомлення про підозрювані побічні реакції на підставі рекомендації ДЕЦ, що розміщена на офіційному сайті та відповідає вимогам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можуть бути рекомендовані до затвердження та внесення в інструкцію для медичного застосування лікарського засобу.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UA/10774/01/01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ЕССЛІВЕР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по 10 капсул у блістері; по 3 або по 5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w:t>
            </w:r>
            <w:r w:rsidRPr="00740F20">
              <w:rPr>
                <w:rFonts w:ascii="Arial" w:hAnsi="Arial" w:cs="Arial"/>
                <w:sz w:val="16"/>
                <w:szCs w:val="16"/>
              </w:rPr>
              <w:br/>
              <w:t xml:space="preserve">Діюча редакція: Матюха Світлана Яківна. </w:t>
            </w:r>
            <w:r w:rsidRPr="00740F20">
              <w:rPr>
                <w:rFonts w:ascii="Arial" w:hAnsi="Arial" w:cs="Arial"/>
                <w:sz w:val="16"/>
                <w:szCs w:val="16"/>
              </w:rPr>
              <w:br/>
              <w:t xml:space="preserve">Пропонована редакція: Іщук Наталка Петрівна. </w:t>
            </w:r>
            <w:r w:rsidRPr="00740F20">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UA/7474/01/01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ЕСТЕЗІЯ®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ін'єкцій пролонгованої дії, 75 мг/мл; по 2 мл у флаконі; 1 флакон у комплекті з голкою для внутрішньом'язової ін'єкції в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Сіньчунський завод ЮБІ Фарма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Тайвань</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виробник активного фармацевтичного інгредієнту компанія Formosa Laboratories, Inc. збільшила розмір серії АФІ (затверджено: 1,2~6,4 кг; запропоновано: 7,5~45 кг (7.1 times)) з використанням іншої виробничої лінії на тій самій виробничій дільниці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специфікацій АФІ, а саме вилучення незначного показника «Важкі метали»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на основі результатів досліджень у реальному часі (затверджено: 60 місяців; запропоновано: 72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UA/19475/01/01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ЕСЦИНОВА СІЛЬ 2,6 - ДІАМІНОГЕКСАНОВОЇ КИСЛОТИ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(субстанція) у банках для виробництва 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в специфікацію речовин ЕТИЛАЦЕТАТ та L-ЛІЗИНУ ГІДРОХЛОРИД, що використовуються у виробництві АФІ за показником «Мікробіологічна чистота» для приведення  до вимог монографії ДФУ «5.1.4. Мікробіологічна чистота нестерильних фармацевтичних препаратів і субстанцій для фармацевтичного застосування», а саме вилучення формулювання «Не більше»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UA/9734/01/01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ЕТИЛОВИЙ ЕФІР 6-БРОМ-5-ГІДРОКСИ-1-МЕТИЛ-4 ДИМЕТИЛАМІНОМЕТИЛ-2-ФЕНІЛТІОМЕТИЛІНДОЛ-3-КАРБОНОВОЇ КИСЛОТИ ГІДРОХЛОРИД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оптимізація технологічного процесу отримання АФІ етилового ефіру 6-бром-5-гідрокси-1-метил-4 диметиламінометил-2-фенілтіометиліндол-3-карбонової кислоти гідрохлориду моногідрату.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UA/10262/01/01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ЕТОПОЗИД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 МПЛ Мікробіологішес Прюфлабор ГмбХ, Австрія; тестування: Зейберсдорф 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UA/2569/01/01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ЕФЕДРИНУ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білий або майже білий кристалічний порошок або безбарвні кристали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Малладі Драгз енд Фармасьютікелз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Уточнення за показником “Питоме оптичне обертання” і вилучення показника “Важкі метали” зі специфікації та методів контролю АФІ Ефедрину гідрохлорид у зв’язку з приведенням до вимог монографії ЕР. Затверджено </w:t>
            </w:r>
            <w:r w:rsidRPr="00740F20">
              <w:rPr>
                <w:rFonts w:ascii="Arial" w:hAnsi="Arial" w:cs="Arial"/>
                <w:sz w:val="16"/>
                <w:szCs w:val="16"/>
              </w:rPr>
              <w:br/>
              <w:t xml:space="preserve">Питоме оптичне обертання Від -33,5° до -35,5°, в перерахунку на безводну речовину п. 7 МКЯ ЛЗ БФ, ЄФ, 2.2.7 Важкі метали </w:t>
            </w:r>
            <w:r w:rsidRPr="00740F20">
              <w:rPr>
                <w:rFonts w:ascii="Arial" w:hAnsi="Arial" w:cs="Arial"/>
                <w:sz w:val="16"/>
                <w:szCs w:val="16"/>
              </w:rPr>
              <w:br/>
              <w:t>Не більше 10 ppm П. 14 МКЯ ЛЗ БФ, ЄФ, 2.4.8, метод А Запропоновано Питоме оптичне обертання Від -33,5° до -35,5°, в ерерахунку на суху речовину п. 7 МКЯ ЛЗ БФ, ЄФ, 2.2.7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UA/16746/01/01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ЗАЛАЇН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крем 2 % по 20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пакування, вторинне пакування, контроль якості, випуск серії:</w:t>
            </w:r>
            <w:r w:rsidRPr="00740F20">
              <w:rPr>
                <w:rFonts w:ascii="Arial" w:hAnsi="Arial" w:cs="Arial"/>
                <w:sz w:val="16"/>
                <w:szCs w:val="16"/>
              </w:rPr>
              <w:br/>
              <w:t>Феррер Інтернаціональ, С.А., Iспанiя</w:t>
            </w:r>
            <w:r w:rsidRPr="00740F20">
              <w:rPr>
                <w:rFonts w:ascii="Arial" w:hAnsi="Arial" w:cs="Arial"/>
                <w:sz w:val="16"/>
                <w:szCs w:val="16"/>
              </w:rPr>
              <w:br/>
            </w:r>
            <w:r w:rsidRPr="00740F20">
              <w:rPr>
                <w:rFonts w:ascii="Arial" w:hAnsi="Arial" w:cs="Arial"/>
                <w:sz w:val="16"/>
                <w:szCs w:val="16"/>
              </w:rPr>
              <w:br/>
              <w:t>випуск серії:</w:t>
            </w:r>
            <w:r w:rsidRPr="00740F20">
              <w:rPr>
                <w:rFonts w:ascii="Arial" w:hAnsi="Arial" w:cs="Arial"/>
                <w:sz w:val="16"/>
                <w:szCs w:val="16"/>
              </w:rPr>
              <w:br/>
              <w:t>ЗАТ Фармацевтичний завод ЕГІС, Угорщина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Iспанiя</w:t>
            </w:r>
            <w:r w:rsidRPr="00740F20">
              <w:rPr>
                <w:rFonts w:ascii="Arial" w:hAnsi="Arial" w:cs="Arial"/>
                <w:sz w:val="16"/>
                <w:szCs w:val="16"/>
                <w:lang w:val="ru-UA"/>
              </w:rPr>
              <w:t>/</w:t>
            </w:r>
            <w:r w:rsidRPr="00740F20">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приведення функцій затверджених виробників ГЛЗ до затвердженого розділу 3.2.Р.3.1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UA/1849/01/01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ЗОВІРАКС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ліофілізат для розчину для інфузій по 250 мг; 5 флаконів з ліофілізатом у контурній картонній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Мануфактуринг С.п.А.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40F20">
              <w:rPr>
                <w:rFonts w:ascii="Arial" w:hAnsi="Arial" w:cs="Arial"/>
                <w:sz w:val="16"/>
                <w:szCs w:val="16"/>
              </w:rPr>
              <w:br/>
              <w:t>Зміни внесено у текст маркування вторинної упаковки лікарського засобу у п. 8. "Дата закінчення терміну придатності", п. 17. ІНШЕ та у текст маркування первинної упаковки п. 4. "Дата закінчення терміну придатності", п. 6. ІНШЕ. Термін введення змін - протягом 6 місяців після затвердження. Зміни І типу - Адміністративні зміни. Зміна назви лікарського засобу (А.2. ІБ)</w:t>
            </w:r>
            <w:r w:rsidRPr="00740F20">
              <w:rPr>
                <w:rFonts w:ascii="Arial" w:hAnsi="Arial" w:cs="Arial"/>
                <w:sz w:val="16"/>
                <w:szCs w:val="16"/>
              </w:rPr>
              <w:br/>
              <w:t>Зміна назви лікарського засобу. ЗАТВЕРДЖЕНО: ЗОВІРАКС™. ЗАПРОПОНОВАНО: ЗОВІРАКС. Термін введення змін - протягом 6 місяців після затвердження. Зміни І типу - Зміни з якості. Готовий лікарський засіб. Контроль готового лікарського засобу (інші зміни). Переклад МКЯ ЛЗ українською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UA/8281/01/01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ЗОКАРДІС® 30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 Менаріні Мануфактурінг Логістікс енд Сервісес С.р.Л., Італiя (виробництво “in bulk”, первинне та вторинне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Італiя</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упаковки лікарського засобу у розділ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UA/3246/01/02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ІБУМЕНТ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гель по 50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та "Побічні реакції" щодо безпеки застосування діючої речовини ібупрофен відповідно до рекомендацій PRAC. </w:t>
            </w:r>
            <w:r w:rsidRPr="00740F20">
              <w:rPr>
                <w:rFonts w:ascii="Arial" w:hAnsi="Arial" w:cs="Arial"/>
                <w:sz w:val="16"/>
                <w:szCs w:val="16"/>
              </w:rPr>
              <w:br/>
              <w:t xml:space="preserve">Введення змін протягом 3-х місяців після затвердження. </w:t>
            </w:r>
            <w:r w:rsidRPr="00740F20">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1.3.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UA/17281/01/01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ІБУПРОМ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ЮС Фармація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2000-182 - Rev 02 для допоміжної речовини желатину від нового альтернативного виробника Lapi Gelatine SpA.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UA/6045/01/01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м'які по 200 мг по 10 капсул у блістері, по 1 або 2 блістера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"ІНФАРМА Трейдінг"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та вторинне пакування:</w:t>
            </w:r>
            <w:r w:rsidRPr="00740F20">
              <w:rPr>
                <w:rFonts w:ascii="Arial" w:hAnsi="Arial" w:cs="Arial"/>
                <w:sz w:val="16"/>
                <w:szCs w:val="16"/>
              </w:rPr>
              <w:br/>
              <w:t>Каталент Джермані Шорндорф ГмбХ, Німеччина</w:t>
            </w:r>
            <w:r w:rsidRPr="00740F20">
              <w:rPr>
                <w:rFonts w:ascii="Arial" w:hAnsi="Arial" w:cs="Arial"/>
                <w:sz w:val="16"/>
                <w:szCs w:val="16"/>
              </w:rPr>
              <w:br/>
            </w:r>
            <w:r w:rsidRPr="00740F20">
              <w:rPr>
                <w:rFonts w:ascii="Arial" w:hAnsi="Arial" w:cs="Arial"/>
                <w:sz w:val="16"/>
                <w:szCs w:val="16"/>
              </w:rPr>
              <w:br/>
              <w:t>виробництво готового лікарського засобу, пакування балку, контроль якості, випуск серії:</w:t>
            </w:r>
            <w:r w:rsidRPr="00740F20">
              <w:rPr>
                <w:rFonts w:ascii="Arial" w:hAnsi="Arial" w:cs="Arial"/>
                <w:sz w:val="16"/>
                <w:szCs w:val="16"/>
              </w:rPr>
              <w:br/>
              <w:t>Каталент Джермані Ебербах ГмбХ,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Волотко Вікторія Михайлівна. Пропонована редакція: Поліна Амато. Зміна контактних даних уповноваженої особи заявника, відповідальної за фармаконагляд. </w:t>
            </w:r>
            <w:r w:rsidRPr="00740F20">
              <w:rPr>
                <w:rFonts w:ascii="Arial" w:hAnsi="Arial" w:cs="Arial"/>
                <w:sz w:val="16"/>
                <w:szCs w:val="16"/>
              </w:rPr>
              <w:br/>
              <w:t xml:space="preserve">Зміна контактної особи заявника, відповідальної за фармаконагляд в Україні. Діюча редакція: Волошина Анастасія Анатоліївна. </w:t>
            </w:r>
            <w:r w:rsidRPr="00740F20">
              <w:rPr>
                <w:rFonts w:ascii="Arial" w:hAnsi="Arial" w:cs="Arial"/>
                <w:sz w:val="16"/>
                <w:szCs w:val="16"/>
              </w:rPr>
              <w:br/>
              <w:t xml:space="preserve">Пропонована редакція: Мілієнко Марія Валентинівна.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740F20">
              <w:rPr>
                <w:rFonts w:ascii="Arial" w:hAnsi="Arial" w:cs="Arial"/>
                <w:sz w:val="16"/>
                <w:szCs w:val="16"/>
              </w:rPr>
              <w:br/>
              <w:t xml:space="preserve">Зміна місця здійснення основної діяльності з фармаконагляду.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І типу - Зміни щодо безпеки/ефективності та фармаконагляду (інші зміни). Зміни внесено до тексту маркування упаковки лікарського засобу: </w:t>
            </w:r>
            <w:r w:rsidRPr="00740F20">
              <w:rPr>
                <w:rFonts w:ascii="Arial" w:hAnsi="Arial" w:cs="Arial"/>
                <w:sz w:val="16"/>
                <w:szCs w:val="16"/>
              </w:rPr>
              <w:br/>
              <w:t xml:space="preserve">– вторинна упаковка – вилучення назви та місцезнаходження заявника, зміни внесено щодо номера реєстраційного посвідчення, уточнення логотипу, додавання інформації щодо фармкодів, кодів типографії (кольоровий і числовий); рисунок «Капсули» та внесення незначних редакційних правок у текст; – первинна упаковка – внесення незначних редакційних правок у текст. </w:t>
            </w:r>
            <w:r w:rsidRPr="00740F2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UA/19458/01/01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м'які по 400 мг по 10 капсул у блістері, по 1 або 2 блістера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"ІНФАРМА Трейдінг" </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та вторинне пакування:</w:t>
            </w:r>
            <w:r w:rsidRPr="00740F20">
              <w:rPr>
                <w:rFonts w:ascii="Arial" w:hAnsi="Arial" w:cs="Arial"/>
                <w:sz w:val="16"/>
                <w:szCs w:val="16"/>
              </w:rPr>
              <w:br/>
              <w:t>Каталент Джермані Шорндорф ГмбХ, Німеччина</w:t>
            </w:r>
            <w:r w:rsidRPr="00740F20">
              <w:rPr>
                <w:rFonts w:ascii="Arial" w:hAnsi="Arial" w:cs="Arial"/>
                <w:sz w:val="16"/>
                <w:szCs w:val="16"/>
              </w:rPr>
              <w:br/>
              <w:t>виробництво готового лікарського засобу, пакування балку, контроль якості, випуск серії:</w:t>
            </w:r>
            <w:r w:rsidRPr="00740F20">
              <w:rPr>
                <w:rFonts w:ascii="Arial" w:hAnsi="Arial" w:cs="Arial"/>
                <w:sz w:val="16"/>
                <w:szCs w:val="16"/>
              </w:rPr>
              <w:br/>
              <w:t>Каталент Джермані Ебербах ГмбХ, Німеччина</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Волотко Вікторія Михайлівна. Пропонована редакція: Поліна Амато. Зміна контактних даних уповноваженої особи заявника, відповідальної за фармаконагляд. </w:t>
            </w:r>
            <w:r w:rsidRPr="00740F20">
              <w:rPr>
                <w:rFonts w:ascii="Arial" w:hAnsi="Arial" w:cs="Arial"/>
                <w:sz w:val="16"/>
                <w:szCs w:val="16"/>
              </w:rPr>
              <w:br/>
              <w:t xml:space="preserve">Зміна контактної особи заявника, відповідальної за фармаконагляд в Україні. Діюча редакція: Волошина Анастасія Анатоліївна. </w:t>
            </w:r>
            <w:r w:rsidRPr="00740F20">
              <w:rPr>
                <w:rFonts w:ascii="Arial" w:hAnsi="Arial" w:cs="Arial"/>
                <w:sz w:val="16"/>
                <w:szCs w:val="16"/>
              </w:rPr>
              <w:br/>
              <w:t xml:space="preserve">Пропонована редакція: Мілієнко Марія Валентинівна.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740F20">
              <w:rPr>
                <w:rFonts w:ascii="Arial" w:hAnsi="Arial" w:cs="Arial"/>
                <w:sz w:val="16"/>
                <w:szCs w:val="16"/>
              </w:rPr>
              <w:br/>
              <w:t xml:space="preserve">Зміна місця здійснення основної діяльності з фармаконагляду.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І типу - Зміни щодо безпеки/ефективності та фармаконагляду (інші зміни). Зміни внесено до тексту маркування упаковки лікарського засобу: </w:t>
            </w:r>
            <w:r w:rsidRPr="00740F20">
              <w:rPr>
                <w:rFonts w:ascii="Arial" w:hAnsi="Arial" w:cs="Arial"/>
                <w:sz w:val="16"/>
                <w:szCs w:val="16"/>
              </w:rPr>
              <w:br/>
              <w:t xml:space="preserve">– вторинна упаковка – вилучення назви та місцезнаходження заявника, зміни внесено щодо номера реєстраційного посвідчення, уточнення логотипу, додавання інформації щодо фармкодів, кодів типографії (кольоровий і числовий); рисунок «Капсули» та внесення незначних редакційних правок у текст; – первинна упаковка – внесення незначних редакційних правок у текст. </w:t>
            </w:r>
            <w:r w:rsidRPr="00740F2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UA/19458/01/02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суспензія оральна з полуничним ароматом, по 200 мг/5 мл; по 40 або по 100 мл у флаконі; по 1 флакону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під час виробництва ЛЗ, а саме контролю показника «Dissolution of citric acid monohydrate».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незначна зміна виробничого процесу, що пов’язано з оптимізацією технологічного процесу.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-доповнення новим випробуванням у специфікацію під час виробництва ЛЗ, а саме додано контроль стадії «Деаерація суспензії».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доповнення новим випробуванням у специфікацію під час виробництва ЛЗ, а саме додано контроль стадії «Змішування та гомогенізація після з’єднання розчинів».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доповнення новим випробуванням у специфікацію під час виробництва ЛЗ, а саме додано контроль стадії «Розчинення бензоату натрію».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w:t>
            </w:r>
            <w:r w:rsidRPr="00740F20">
              <w:rPr>
                <w:rFonts w:ascii="Arial" w:hAnsi="Arial" w:cs="Arial"/>
                <w:sz w:val="16"/>
                <w:szCs w:val="16"/>
              </w:rPr>
              <w:br/>
              <w:t>доповнення новим випробуванням у специфікацію під час виробництва ЛЗ, а саме додано контроль стадії «Змішування з речовинами, що утворюють основу суспензії».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доповнення новим випробуванням у специфікацію під час виробництва ЛЗ, а саме додано контроль стадії «Зволоження активного фармацевтичного інгредієнта».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доповнення новим випробуванням у специфікацію під час виробництва ЛЗ, а саме додано контроль стадії ««Гомогенізація з активною речовиною та ароматизатором».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UA/12829/02/01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суспензія оральна з малиновим ароматом, по 200 мг/5 мл по 40 або по 100 мл у флаконі; по 1 флакону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під час виробництва ЛЗ, а саме контролю показника «Dissolution of citric acid monohydrate».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незначна зміна виробничого процесу, що пов’язано з оптимізацією технологічного процесу.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-доповнення новим випробуванням у специфікацію під час виробництва ЛЗ, а саме додано контроль стадії «Деаерація суспензії».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доповнення новим випробуванням у специфікацію під час виробництва ЛЗ, а саме додано контроль стадії «Змішування та гомогенізація після з’єднання розчинів».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доповнення новим випробуванням у специфікацію під час виробництва ЛЗ, а саме додано контроль стадії «Розчинення бензоату натрію».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w:t>
            </w:r>
            <w:r w:rsidRPr="00740F20">
              <w:rPr>
                <w:rFonts w:ascii="Arial" w:hAnsi="Arial" w:cs="Arial"/>
                <w:sz w:val="16"/>
                <w:szCs w:val="16"/>
              </w:rPr>
              <w:br/>
              <w:t>доповнення новим випробуванням у специфікацію під час виробництва ЛЗ, а саме додано контроль стадії «Змішування з речовинами, що утворюють основу суспензії».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доповнення новим випробуванням у специфікацію під час виробництва ЛЗ, а саме додано контроль стадії «Зволоження активного фармацевтичного інгредієнта».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доповнення новим випробуванням у специфікацію під час виробництва ЛЗ, а саме додано контроль стадії ««Гомогенізація з активною речовиною та ароматизатором».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UA/14437/01/01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20 мг; 12 таблеток, вкритих плівковою оболонкою,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пакування, вторинне пакування, контроль якості, випуск серії: Астеллас Фарма Юроп Б.В., Нiдерланди; контроль якості: 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Нiдерланди</w:t>
            </w:r>
            <w:r w:rsidRPr="00740F20">
              <w:rPr>
                <w:rFonts w:ascii="Arial" w:hAnsi="Arial" w:cs="Arial"/>
                <w:sz w:val="16"/>
                <w:szCs w:val="16"/>
                <w:lang w:val="ru-UA"/>
              </w:rPr>
              <w:t>/</w:t>
            </w:r>
            <w:r w:rsidRPr="00740F20">
              <w:rPr>
                <w:rFonts w:ascii="Arial" w:hAnsi="Arial" w:cs="Arial"/>
                <w:sz w:val="16"/>
                <w:szCs w:val="16"/>
              </w:rPr>
              <w:t xml:space="preserve">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Виправлення технічної помилки в МКЯ (розділ "Специфікація" та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UA/19833/01/01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50 мг; 12 таблеток, вкритих плівковою оболонкою,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пакування, вторинне пакування, контроль якості, випуск серії: Астеллас Фарма Юроп Б.В., Нiдерланди; контроль якості: 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Нiдерланди</w:t>
            </w:r>
            <w:r w:rsidRPr="00740F20">
              <w:rPr>
                <w:rFonts w:ascii="Arial" w:hAnsi="Arial" w:cs="Arial"/>
                <w:sz w:val="16"/>
                <w:szCs w:val="16"/>
                <w:lang w:val="ru-UA"/>
              </w:rPr>
              <w:t>/</w:t>
            </w:r>
            <w:r w:rsidRPr="00740F20">
              <w:rPr>
                <w:rFonts w:ascii="Arial" w:hAnsi="Arial" w:cs="Arial"/>
                <w:sz w:val="16"/>
                <w:szCs w:val="16"/>
              </w:rPr>
              <w:t xml:space="preserve">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Виправлення технічної помилки в МКЯ (розділ "Специфікація" та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UA/19833/01/02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70 мг; 12 таблеток, вкритих плівковою оболонкою,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пакування, вторинне пакування, контроль якості, випуск серії: Астеллас Фарма Юроп Б.В., Нiдерланди; контроль якості: 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Нiдерланди</w:t>
            </w:r>
            <w:r w:rsidRPr="00740F20">
              <w:rPr>
                <w:rFonts w:ascii="Arial" w:hAnsi="Arial" w:cs="Arial"/>
                <w:sz w:val="16"/>
                <w:szCs w:val="16"/>
                <w:lang w:val="ru-UA"/>
              </w:rPr>
              <w:t>/</w:t>
            </w:r>
            <w:r w:rsidRPr="00740F20">
              <w:rPr>
                <w:rFonts w:ascii="Arial" w:hAnsi="Arial" w:cs="Arial"/>
                <w:sz w:val="16"/>
                <w:szCs w:val="16"/>
              </w:rPr>
              <w:t xml:space="preserve">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Виправлення технічної помилки в МКЯ (розділ "Специфікація" та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UA/19833/01/03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100 мг; 12 таблеток, вкритих плівковою оболонкою,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пакування, вторинне пакування, контроль якості, випуск серії: Астеллас Фарма Юроп Б.В., Нiдерланди; контроль якості: 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Нiдерланди</w:t>
            </w:r>
            <w:r w:rsidRPr="00740F20">
              <w:rPr>
                <w:rFonts w:ascii="Arial" w:hAnsi="Arial" w:cs="Arial"/>
                <w:sz w:val="16"/>
                <w:szCs w:val="16"/>
                <w:lang w:val="ru-UA"/>
              </w:rPr>
              <w:t>/</w:t>
            </w:r>
            <w:r w:rsidRPr="00740F20">
              <w:rPr>
                <w:rFonts w:ascii="Arial" w:hAnsi="Arial" w:cs="Arial"/>
                <w:sz w:val="16"/>
                <w:szCs w:val="16"/>
              </w:rPr>
              <w:t xml:space="preserve">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Виправлення технічної помилки в МКЯ (розділ "Специфікація" та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UA/19833/01/04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150 мг; 12 таблеток, вкритих плівковою оболонкою,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первинне пакування, вторинне пакування, контроль якості, випуск серії: Астеллас Фарма Юроп Б.В., Нiдерланди; контроль якості: 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Нiдерланди</w:t>
            </w:r>
            <w:r w:rsidRPr="00740F20">
              <w:rPr>
                <w:rFonts w:ascii="Arial" w:hAnsi="Arial" w:cs="Arial"/>
                <w:sz w:val="16"/>
                <w:szCs w:val="16"/>
                <w:lang w:val="ru-UA"/>
              </w:rPr>
              <w:t>/</w:t>
            </w:r>
            <w:r w:rsidRPr="00740F20">
              <w:rPr>
                <w:rFonts w:ascii="Arial" w:hAnsi="Arial" w:cs="Arial"/>
                <w:sz w:val="16"/>
                <w:szCs w:val="16"/>
              </w:rPr>
              <w:t xml:space="preserve">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Виправлення технічної помилки в МКЯ (розділ "Специфікація" та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UA/19833/01/05</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ІМОДІУМ®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пакування та контроль якості готового продукту:</w:t>
            </w:r>
            <w:r w:rsidRPr="00740F20">
              <w:rPr>
                <w:rFonts w:ascii="Arial" w:hAnsi="Arial" w:cs="Arial"/>
                <w:sz w:val="16"/>
                <w:szCs w:val="16"/>
              </w:rPr>
              <w:br/>
              <w:t>Каталент ЮК Свіндон Зидіс Лімітед, Велика Британія</w:t>
            </w:r>
            <w:r w:rsidRPr="00740F20">
              <w:rPr>
                <w:rFonts w:ascii="Arial" w:hAnsi="Arial" w:cs="Arial"/>
                <w:sz w:val="16"/>
                <w:szCs w:val="16"/>
              </w:rPr>
              <w:br/>
            </w:r>
            <w:r w:rsidRPr="00740F20">
              <w:rPr>
                <w:rFonts w:ascii="Arial" w:hAnsi="Arial" w:cs="Arial"/>
                <w:sz w:val="16"/>
                <w:szCs w:val="16"/>
              </w:rPr>
              <w:br/>
              <w:t>Вторинна упаковка, контроль якості готового продукту, дозвіл на випуск серії:</w:t>
            </w:r>
            <w:r w:rsidRPr="00740F20">
              <w:rPr>
                <w:rFonts w:ascii="Arial" w:hAnsi="Arial" w:cs="Arial"/>
                <w:sz w:val="16"/>
                <w:szCs w:val="16"/>
              </w:rPr>
              <w:br/>
              <w:t>ДЖНТЛ Консьюмер Хелс (Франс) САС, Франція</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Велика Британія</w:t>
            </w:r>
            <w:r w:rsidRPr="00740F20">
              <w:rPr>
                <w:rFonts w:ascii="Arial" w:hAnsi="Arial" w:cs="Arial"/>
                <w:sz w:val="16"/>
                <w:szCs w:val="16"/>
                <w:lang w:val="ru-UA"/>
              </w:rPr>
              <w:t>/</w:t>
            </w:r>
            <w:r w:rsidRPr="00740F20">
              <w:rPr>
                <w:rFonts w:ascii="Arial" w:hAnsi="Arial" w:cs="Arial"/>
                <w:sz w:val="16"/>
                <w:szCs w:val="16"/>
              </w:rPr>
              <w:t xml:space="preserve">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контролю якості готового продукту до вже затвердженої виробничої дільниці ДЖНТЛ Консьюмер Хелс (Франс) САС, Франція/JNTL Consumer Health (France) SAS, France, що відповідає за вторинне пакування та випуск серії та зазначення функцій вже затвердженого виробника Каталент ЮК Свіндон Зидіс Лімітед, Велика Британія.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(коригування функцій виробників). Введення змін протягом 6-ти місяців після затвердження. </w:t>
            </w:r>
            <w:r w:rsidRPr="00740F20">
              <w:rPr>
                <w:rFonts w:ascii="Arial" w:hAnsi="Arial" w:cs="Arial"/>
                <w:sz w:val="16"/>
                <w:szCs w:val="16"/>
              </w:rPr>
              <w:br/>
              <w:t xml:space="preserve">Зміни І типу - Зміни щодо безпеки/ефективності та фармаконагляду (інші зміни). Зміни внесено в текст маркування первинної упаковки лікарського засобу у п. 5. «НАЙМЕНУВАННЯ ВИРОБНИКА, І ЗА НЕОБХІДНОСТІ – ЗАЯВНИКА» (вилучення інформації щодо виробника), а також коригування інформації у п. 6. «ІНШЕ» (первинна упаковка) і у п. 17. «ІНШЕ» (вторинна упаковка). </w:t>
            </w:r>
            <w:r w:rsidRPr="00740F2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UA/9831/02/01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тестів у процесі виробництва антигенів кашлюку (Ра) (IPM - In-process monitoring test): Вміст активного РТ на клітинах CHO, Біонавантаження (на TSA та на SDA), Вміст ендотоксину хромогенним кінетичним методом.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Додавання критерію прийнятності для випробування за показником «Вміст білка за кількісним вмістом азоту» для трьох антигенів кашлюка (кашлюковий анатоксин (РТ), філаментозний гемаглютинін (FHA) та пертактин (PRN)) на етапі виробництва після очищення (детоксифікації формальдегідом) як Quality Control Release (QCR)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категорії тесту Вміст білка за аналізом азоту з QCR (Quality Control Release) на QD (Quality Decision test) для антигену PT і на IPM (In-process monitoring test) для антигенів FHA та PRN, а також переміщення тесту на чистоту антигену/ідентифікацію антигену методом SDS-PAGE (Coomassie) з очищеної маси після етапу об’єднання на етап перед об’єднанням QCR (Quality Control Release).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процедурі випробування вмісту активного кашлюкового анатоксину шляхом культивування на клітинах CHO в очищеній масі FHA після об’єднання перед детоксикацією та додавання точності порівняння кінцевого результату зі специфікацією.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Видалення тестів для антигенів кашлюку (Pa) з метою гармонізації стратегії контролю продукту: - Quality Decision test: Мікробіологічна чистота (на етапах попереднього культивування); Ріст мікроорганізмів на середовищі Борде-Жангу, Ідентифікація Bordetella pertussis методом мікроскопічного аналізу; - Quality Control Release test: Визначення життєздатної Bordetella pertussis методом оцінки, Ідентифікація антигену методом ELISA, Антигенна активність методом ELISA. Редакційні правки до розділів 3.2.S.2.4, 3.2.S.4.2.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UA/13939/01/01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тестів у процесі виробництва антигенів кашлюку (Ра) (IPM - In-process monitoring test): Вміст активного РТ на клітинах CHO, Біонавантаження (на TSA та на SDA), Вміст ендотоксину хромогенним кінетичним методом.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Додавання критерію прийнятності для випробування за показником «Вміст білка за кількісним вмістом азоту» для трьох антигенів кашлюка (кашлюковий анатоксин (РТ), філаментозний гемаглютинін (FHA) та пертактин (PRN)) на етапі виробництва після очищення (детоксифікації формальдегідом) як Quality Control Release (QCR)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категорії тесту Вміст білка за аналізом азоту з QCR (Quality Control Release) на QD (Quality Decision test) для антигену PT і на IPM (In-process monitoring test) для антигенів FHA та PRN, а також переміщення тесту на чистоту антигену/ідентифікацію антигену методом SDS-PAGE (Coomassie) з очищеної маси після етапу об’єднання на етап перед об’єднанням QCR (Quality Control Release).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процедурі випробування вмісту активного кашлюкового анатоксину шляхом культивування на клітинах CHO в очищеній масі FHA після об’єднання перед детоксикацією та додавання точності порівняння кінцевого результату зі специфікацією.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Видалення тестів для антигенів кашлюку (Pa) з метою гармонізації стратегії контролю продукту: - Quality Decision test: Мікробіологічна чистота (на етапах попереднього культивування); Ріст мікроорганізмів на середовищі Борде-Жангу, Ідентифікація Bordetella pertussis методом мікроскопічного аналізу; - Quality Control Release test: Визначення життєздатної Bordetella pertussis методом оцінки, Ідентифікація антигену методом ELISA, Антигенна активність методом ELISA. Редакційні правки до розділів 3.2.S.2.4, 3.2.S.4.2.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UA/15832/01/01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Усунення розбіжностей між розділами реєстраційного досьє та виробничою документацією щодо контролю якості основного та робочого посівного матеріалу, який використовується для виробництва полісахариду Haemophilus influenzae типу b (Hib).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UA/15832/01/01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тестів у процесі виробництва антигенів кашлюку (Ра) (IPM - In-process monitoring test): Вміст активного РТ на клітинах CHO, Біонавантаження (на TSA та на SDA), Вміст ендотоксину хромогенним кінетичним методом.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Додавання критерію прийнятності для випробування за показником «Вміст білка за кількісним вмістом азоту» для трьох антигенів кашлюка (кашлюковий анатоксин (РТ), філаментозний гемаглютинін (FHA) та пертактин (PRN)) на етапі виробництва після очищення (детоксифікації формальдегідом) як Quality Control Release (QCR)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категорії тесту Вміст білка за аналізом азоту з QCR (Quality Control Release) на QD (Quality Decision test) для антигену PT і на IPM (In-process monitoring test) для антигенів FHA та PRN, а також переміщення тесту на чистоту антигену/ідентифікацію антигену методом SDS-PAGE (Coomassie) з очищеної маси після етапу об’єднання на етап перед об’єднанням QCR (Quality Control Release).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процедурі випробування вмісту активного кашлюкового анатоксину шляхом культивування на клітинах CHO в очищеній масі FHA після об’єднання перед детоксикацією та додавання точності порівняння кінцевого результату зі специфікацією.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Видалення тестів для антигенів кашлюку (Pa) з метою гармонізації стратегії контролю продукту: - Quality Decision test: Мікробіологічна чистота (на етапах попереднього культивування); Ріст мікроорганізмів на середовищі Борде-Жангу, Ідентифікація Bordetella pertussis методом мікроскопічного аналізу; - Quality Control Release test: Визначення життєздатної Bordetella pertussis методом оцінки, Ідентифікація антигену методом ELISA, Антигенна активність методом ELISA. Редакційні правки до розділів 3.2.S.2.4, 3.2.S.4.2.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UA/15120/01/01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ІХТІОЛОВА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мазь 10 %, по 25 г в тубі; по 25 г в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АФІ іхтіолу, фірми ЗАТ "Медхім", Російська Федерація. Залишається затверджений виробник АФІ іхтіолу, фірма "Osterreichische Ichthyol Gesellschaft m.b.H. &amp; Co. KG",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UA/14713/01/01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КАНСИДАЗ®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ліофілізат для розчину для інфузій по 50 мг;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за повним циклом:</w:t>
            </w:r>
            <w:r w:rsidRPr="00740F20">
              <w:rPr>
                <w:rFonts w:ascii="Arial" w:hAnsi="Arial" w:cs="Arial"/>
                <w:sz w:val="16"/>
                <w:szCs w:val="16"/>
              </w:rPr>
              <w:br/>
              <w:t xml:space="preserve">ФАРЕВА Мірабель, Франція; </w:t>
            </w:r>
            <w:r w:rsidRPr="00740F20">
              <w:rPr>
                <w:rFonts w:ascii="Arial" w:hAnsi="Arial" w:cs="Arial"/>
                <w:sz w:val="16"/>
                <w:szCs w:val="16"/>
              </w:rPr>
              <w:br/>
              <w:t>вторинна упаковка, дозвіл на випуск серії:</w:t>
            </w:r>
            <w:r w:rsidRPr="00740F20">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Франція</w:t>
            </w:r>
            <w:r w:rsidRPr="00740F20">
              <w:rPr>
                <w:rFonts w:ascii="Arial" w:hAnsi="Arial" w:cs="Arial"/>
                <w:sz w:val="16"/>
                <w:szCs w:val="16"/>
                <w:lang w:val="ru-UA"/>
              </w:rPr>
              <w:t>/</w:t>
            </w:r>
            <w:r w:rsidRPr="00740F20">
              <w:rPr>
                <w:rFonts w:ascii="Arial" w:hAnsi="Arial" w:cs="Arial"/>
                <w:sz w:val="16"/>
                <w:szCs w:val="16"/>
              </w:rPr>
              <w:t xml:space="preserve">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UA/2841/01/01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КАПЕНЕКС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500 мг по 10 таблеток у блістері, по 3 або 6 блістерів у картонній коробці; по 120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r w:rsidRPr="00740F20">
              <w:rPr>
                <w:rFonts w:ascii="Arial" w:hAnsi="Arial" w:cs="Arial"/>
                <w:sz w:val="16"/>
                <w:szCs w:val="16"/>
              </w:rPr>
              <w:br/>
              <w:t>Затверджено: 130000 таблеток Запропоновано: 156000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UA/17966/01/02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КАРДІО-ГРАН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гранули, по 10 г у пеналі або флаконі з кришкою; по 1 пеналу або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ПрАТ "Національна Гомеопатична Спілка" </w:t>
            </w:r>
            <w:r w:rsidRPr="00740F20">
              <w:rPr>
                <w:rFonts w:ascii="Arial" w:hAnsi="Arial" w:cs="Arial"/>
                <w:sz w:val="16"/>
                <w:szCs w:val="16"/>
              </w:rPr>
              <w:b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 г)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UA/8454/01/01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 xml:space="preserve">КАРДІОМАГНІЛ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75 мг; по 30 або по 100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за повним циклом:</w:t>
            </w:r>
            <w:r w:rsidRPr="00740F20">
              <w:rPr>
                <w:rFonts w:ascii="Arial" w:hAnsi="Arial" w:cs="Arial"/>
                <w:sz w:val="16"/>
                <w:szCs w:val="16"/>
              </w:rPr>
              <w:br/>
              <w:t>Такеда ГмбХ, місце виробництва Оранієнбург,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R2-СЕР 1993-007-Rev 05 (затверджено: R2-СЕР 1993-007-Rev 04) для АФІ кислоти ацетилсаліцилової від затвердженого виробника Novacyl,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 30 -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UA/10141/01/01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КАРДІОМАГНІЛ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150 мг; по 30 або 100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за повним циклом:</w:t>
            </w:r>
            <w:r w:rsidRPr="00740F20">
              <w:rPr>
                <w:rFonts w:ascii="Arial" w:hAnsi="Arial" w:cs="Arial"/>
                <w:sz w:val="16"/>
                <w:szCs w:val="16"/>
              </w:rPr>
              <w:br/>
              <w:t>Такеда ГмбХ, місце виробництва Оранієнбург,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R2-СЕР 1993-007-Rev 05 (затверджено: R2-СЕР 1993-007-Rev 04) для АФІ кислоти ацетилсаліцилової від затвердженого виробника Novacyl,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 30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UA/10141/01/02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КІДДІФЄН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суспензія оральна, 100 мг/5 мл, по 100 мл у флаконі із поліетилентерефталату закритим кришкою, по 1 флакону у комплекті з дозуючим шприцом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та вторинне пакування, контроль якості та випуск серії готового продукту:</w:t>
            </w:r>
            <w:r w:rsidRPr="00740F20">
              <w:rPr>
                <w:rFonts w:ascii="Arial" w:hAnsi="Arial" w:cs="Arial"/>
                <w:sz w:val="16"/>
                <w:szCs w:val="16"/>
              </w:rPr>
              <w:br/>
              <w:t xml:space="preserve">Едефарм, С.Л., Іспанія; </w:t>
            </w:r>
            <w:r w:rsidRPr="00740F20">
              <w:rPr>
                <w:rFonts w:ascii="Arial" w:hAnsi="Arial" w:cs="Arial"/>
                <w:sz w:val="16"/>
                <w:szCs w:val="16"/>
              </w:rPr>
              <w:br/>
              <w:t>контроль якості (за винятком мікробіологічного контролю), випуск серії готового продукту:</w:t>
            </w:r>
            <w:r w:rsidRPr="00740F20">
              <w:rPr>
                <w:rFonts w:ascii="Arial" w:hAnsi="Arial" w:cs="Arial"/>
                <w:sz w:val="16"/>
                <w:szCs w:val="16"/>
              </w:rPr>
              <w:br/>
              <w:t xml:space="preserve">Фармалідер, С.А., Іспанія; </w:t>
            </w:r>
            <w:r w:rsidRPr="00740F20">
              <w:rPr>
                <w:rFonts w:ascii="Arial" w:hAnsi="Arial" w:cs="Arial"/>
                <w:sz w:val="16"/>
                <w:szCs w:val="16"/>
              </w:rPr>
              <w:br/>
              <w:t>мікробіологічний контроль (субпідрядник компанії Farmalider, S.A.):</w:t>
            </w:r>
            <w:r w:rsidRPr="00740F20">
              <w:rPr>
                <w:rFonts w:ascii="Arial" w:hAnsi="Arial" w:cs="Arial"/>
                <w:sz w:val="16"/>
                <w:szCs w:val="16"/>
              </w:rPr>
              <w:br/>
              <w:t>Біолаб,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UA/20290/01/01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КІОВІГ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розчин для інфузій 100 мг/мл; по 10 мл (1 г/10 мл), по 25 мл (2,5 г/25 мл), 50 мл (5 г/50 мл), 100 мл (10 г/100 мл), 200 мл (20 г/200 мл), 300 мл (30 г/300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первинне та вторинне пакування, контроль якості ГЛЗ, випуск серії: Баксалта Белджіум Мануфектурінг СА, Бельгія; контроль якості ГЛЗ: Такеда Мануфекчурінг Австрія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Бельгія</w:t>
            </w:r>
            <w:r w:rsidRPr="00740F20">
              <w:rPr>
                <w:rFonts w:ascii="Arial" w:hAnsi="Arial" w:cs="Arial"/>
                <w:sz w:val="16"/>
                <w:szCs w:val="16"/>
                <w:lang w:val="ru-UA"/>
              </w:rPr>
              <w:t>/</w:t>
            </w:r>
            <w:r w:rsidRPr="00740F20">
              <w:rPr>
                <w:rFonts w:ascii="Arial" w:hAnsi="Arial" w:cs="Arial"/>
                <w:sz w:val="16"/>
                <w:szCs w:val="16"/>
              </w:rPr>
              <w:t xml:space="preserve"> 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випробування методом іонної високоефективної рідинної хроматографії, що виконувалося для тестування за показником «Октоксинол 9», із специфікації випуску готового продукту. Затверджено: За п.18 МКЯ, методом зворотної фази ультра-ефективної рідинної хроматографії (ЗФ-ВЕРХ) або за Eur. Ph., p. 2.2.29, методом іонної високоефективної рідинної хроматографії. </w:t>
            </w:r>
            <w:r w:rsidRPr="00740F20">
              <w:rPr>
                <w:rFonts w:ascii="Arial" w:hAnsi="Arial" w:cs="Arial"/>
                <w:sz w:val="16"/>
                <w:szCs w:val="16"/>
              </w:rPr>
              <w:br/>
              <w:t>Запропоновано: За п.18 МКЯ, методом зворотної фази ультра-ефективної рідинної хроматографії (ЗФ-ВЕРХ). Термін введення змін -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випробування методом спектрофотометрії, що виконувалося для тестування за показником «Полісорбат 80», із специфікації випуску готового продукту. Затверджено: За п.19 МКЯ, методом спектрофотометрії або методом зворотної фази ультра-ефективної рідинної хроматографії (ЗФ-ВЕРХ). Запропоновано: За п.19 МКЯ, методом зворотної фази ультра-ефективної рідинної хроматографії (ЗФ-ВЕРХ). Термін введення змін -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випробування методом електрофорезу на ацетаті целюлози, що виконувалося для тестування за показником «Чистота», із специфікації випуску готового продукту. Затверджено: За п.12 МКЯ, Євр. Фарм., p. 2.2.47, методом капілярно-зонального електрофорезу, або Євр. Фарм., p. 2.2.31, методом електрофорезу на ацетаті целюлози. Запропоновано: За п.12 МКЯ, Євр. Фарм., p. 2.2.47, методом капілярно-зонального електрофорезу. Термін введення змін -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випробування методом методом газової хроматографії, що виконувалося для тестування за показником «Три-(n-бутил) фосфат (TNBP)», із специфікації випуску готового продукту. Затверджено: За п.14 МКЯ, методом зворотної фази ультра-ефективної рідинної хроматографії (ЗФ-ВЕРХ) або Eur.Ph., p. 2.2.28 методом газової хроматографії. Запропоновано: За п.14 МКЯ, методом зворотної фази ультра-ефективної рідинної хроматографії (ЗФ-ВЕРХ).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UA/16884/01/01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КЛАУДІЕКС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по 100 мг по 28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повний цикл виробництва готового лікарського засобу, контроль та випуск серії:</w:t>
            </w:r>
            <w:r w:rsidRPr="00740F20">
              <w:rPr>
                <w:rFonts w:ascii="Arial" w:hAnsi="Arial" w:cs="Arial"/>
                <w:sz w:val="16"/>
                <w:szCs w:val="16"/>
              </w:rPr>
              <w:br/>
              <w:t>Нукор Хелз, С.А., Іспанія</w:t>
            </w:r>
            <w:r w:rsidRPr="00740F20">
              <w:rPr>
                <w:rFonts w:ascii="Arial" w:hAnsi="Arial" w:cs="Arial"/>
                <w:sz w:val="16"/>
                <w:szCs w:val="16"/>
              </w:rPr>
              <w:br/>
              <w:t>контроль якості (фізико-хімічне тестування) та випуск серії:</w:t>
            </w:r>
            <w:r w:rsidRPr="00740F20">
              <w:rPr>
                <w:rFonts w:ascii="Arial" w:hAnsi="Arial" w:cs="Arial"/>
                <w:sz w:val="16"/>
                <w:szCs w:val="16"/>
              </w:rPr>
              <w:br/>
              <w:t>ГАЛЕНІКУМ ХЕЛС,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цилостазолу, а саме: видалення тесту на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цилостазолу, а саме: видалення тесту на важкі метали; введення нового аналітичного методу для визначення супровідних домішок для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виробник АФІ цилостазолу оновив розділи досьє щодо стабільності внаслідок оновлення методик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UA/18418/01/01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КЛІМАКТО-ГРАН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spacing w:after="240"/>
              <w:rPr>
                <w:rFonts w:ascii="Arial" w:hAnsi="Arial" w:cs="Arial"/>
                <w:sz w:val="16"/>
                <w:szCs w:val="16"/>
              </w:rPr>
            </w:pPr>
            <w:r w:rsidRPr="00740F20">
              <w:rPr>
                <w:rFonts w:ascii="Arial" w:hAnsi="Arial" w:cs="Arial"/>
                <w:sz w:val="16"/>
                <w:szCs w:val="16"/>
              </w:rPr>
              <w:t>гранули по 10 г гранул у пеналі полімерному; по 1 пеналу в пачці з картону;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r w:rsidRPr="00740F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 з дозуванням по 5 г, з відповідним методом аналізу.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UA/3822/01/01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КЛОПІДОГРЕЛ-ТЕВА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75 мг; по 10 таблеток у блістері; по 3 або 9 блістерів у картонній коробці;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2012-059-Rev 01 від затвердженого виробника Dr Reddy’s Laboratories Ltd діючої речовини клопідогрелю бісульфат (затверджено: R1-CEP 2012-059-Rev 00; запропоновано: R1-CEP 2012-059-Rev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UA/11636/01/01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4 мг/1,25 мг/5 мг по 10 таблеток у блістері; по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Польща</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4.1 Зміни внесено до частини V " Заходи з мінімізації ризиків", у зв'язку з видаленням додаткових заходів з мінімізації ризиків, оскільки дані додаткові заходи застосовні тільки для Угорщини.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UA/14676/01/02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4 мг/1,25 мг/10 мг по 10 таблеток у блістері; по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Польща</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4.1 Зміни внесено до частини V " Заходи з мінімізації ризиків", у зв'язку з видаленням додаткових заходів з мінімізації ризиків, оскільки дані додаткові заходи застосовні тільки для Угорщини.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UA/14677/01/02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8 мг/2,5 мг/5 мг по 10 таблеток у блістері; по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Польща</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4.1 Зміни внесено до частини V " Заходи з мінімізації ризиків", у зв'язку з видаленням додаткових заходів з мінімізації ризиків, оскільки дані додаткові заходи застосовні тільки для Угорщини.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UA/14678/01/01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8 мг/2,5 мг/10 мг по 10 таблеток у блістері; по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Польща</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4.1 Зміни внесено до частини V " Заходи з мінімізації ризиків", у зв'язку з видаленням додаткових заходів з мінімізації ризиків, оскільки дані додаткові заходи застосовні тільки для Угорщини.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UA/14676/01/01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2 мг/0,625 мг/5 мг по 10 таблеток у блістері; по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Словенія</w:t>
            </w:r>
            <w:r w:rsidRPr="00740F20">
              <w:rPr>
                <w:rFonts w:ascii="Arial" w:hAnsi="Arial" w:cs="Arial"/>
                <w:sz w:val="16"/>
                <w:szCs w:val="16"/>
                <w:lang w:val="ru-UA"/>
              </w:rPr>
              <w:t>/</w:t>
            </w:r>
            <w:r w:rsidRPr="00740F20">
              <w:rPr>
                <w:rFonts w:ascii="Arial" w:hAnsi="Arial" w:cs="Arial"/>
                <w:sz w:val="16"/>
                <w:szCs w:val="16"/>
              </w:rPr>
              <w:t xml:space="preserve"> Польща</w:t>
            </w:r>
            <w:r w:rsidRPr="00740F20">
              <w:rPr>
                <w:rFonts w:ascii="Arial" w:hAnsi="Arial" w:cs="Arial"/>
                <w:sz w:val="16"/>
                <w:szCs w:val="16"/>
                <w:lang w:val="ru-UA"/>
              </w:rPr>
              <w:t>/</w:t>
            </w:r>
            <w:r w:rsidRPr="00740F20">
              <w:rPr>
                <w:rFonts w:ascii="Arial" w:hAnsi="Arial" w:cs="Arial"/>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4.1 Зміни внесено до частини V " Заходи з мінімізації ризиків", у зв'язку з видаленням додаткових заходів з мінімізації ризиків, оскільки дані додаткові заходи застосовні тільки для Угорщини.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UA/14677/01/01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60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ГЛЗ за показником «Мікробіологічна чистота», а саме: відсутня інформація щодо періодичності контролю за даним показником.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UA/19968/01/02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90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РОНТІС ХЕЛЛАС МЕДІКАЛ ЕНД ФАРМАСЬЮТІКАЛС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ГЛЗ за показником «Мікробіологічна чистота», а саме: відсутня інформація щодо періодичності контролю за даним показником.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UA/19968/01/03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120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РОНТІС ХЕЛЛАС МЕДІКАЛ ЕНД ФАРМАСЬЮТІКАЛС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ГЛЗ за показником «Мікробіологічна чистота», а саме: відсутня інформація щодо періодичності контролю за даним показником.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UA/19968/01/04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30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ГЛЗ за показником «Мікробіологічна чистота», а саме: відсутня інформація щодо періодичності контролю за даним показником.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UA/19968/01/01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КОЛДФЛЮ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№4: по 4 таблетки у стрипі, по 1 стрипу в картонному конверті, по 50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40F20">
              <w:rPr>
                <w:rFonts w:ascii="Arial" w:hAnsi="Arial" w:cs="Arial"/>
                <w:sz w:val="16"/>
                <w:szCs w:val="16"/>
              </w:rPr>
              <w:br/>
              <w:t>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UA/1799/01/01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10 мг/160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06 для АФІ валсартану від вже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05 для АФІ валсартану від вже затвердженого виробника Jubilant Generics Limited, Індія, який змінив назву на Jubilant Pharmova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04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03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02 (затверджено: R1-CEP 2011-110 - Rev 01) для АФІ валсартану від вже затвердженого виробника Jubilant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740F20">
              <w:rPr>
                <w:rFonts w:ascii="Arial" w:hAnsi="Arial" w:cs="Arial"/>
                <w:sz w:val="16"/>
                <w:szCs w:val="16"/>
              </w:rPr>
              <w:br/>
              <w:t>подання оновленого сертифіката відповідності Європейській фармакопеї № R1-CEP 2010-072-Rev 00 (затверджено: R0-CEP 2010-072-Rev 01) для АФІ валсартану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740F20">
              <w:rPr>
                <w:rFonts w:ascii="Arial" w:hAnsi="Arial" w:cs="Arial"/>
                <w:sz w:val="16"/>
                <w:szCs w:val="16"/>
              </w:rPr>
              <w:br/>
              <w:t>подання оновленого сертифіката відповідності Європейській фармакопеї № R1-CEP 2010-072-Rev 01 для АФІ валсартану від вже затвердженого виробника Zhejiang Huahai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для АФІ валсартану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UA/15341/01/01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5 мг/160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06 для АФІ валсартану від вже затвердженого виробника Jubilant Pharmova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05 для АФІ валсартану від вже затвердженого виробника Jubilant Generics Limited, Індія, який змінив назву на Jubilant Pharmova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04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03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02 (затверджено: R1-CEP 2011-110 - Rev 01) для АФІ валсартану від вже затвердженого виробника Jubilant Generics Limited, Індія. </w:t>
            </w:r>
            <w:r w:rsidRPr="00740F20">
              <w:rPr>
                <w:rFonts w:ascii="Arial" w:hAnsi="Arial" w:cs="Arial"/>
                <w:sz w:val="16"/>
                <w:szCs w:val="16"/>
              </w:rPr>
              <w:b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00 (затверджено: R0-CEP 2010-072-Rev 01) для АФІ валсартану від вже затвердженого виробника Zhejiang Huahai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01 для АФІ валсартану від вже затвердженого виробника Zhejiang Huahai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для АФІ валсартану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UA/15340/01/01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КОМБІСАРТ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10 мг/160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06 для АФІ валсартану від вже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05 для АФІ валсартану від вже затвердженого виробника Jubilant Generics Limited, Індія, який змінив назву на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04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03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02 (затверджено: R1-CEP 2011-110 - Rev 01) для АФІ валсартану від вже затвердженого виробника Jubilant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00 (затверджено: R0-CEP 2010-072-Rev 01) для АФІ валсартану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01 для АФІ валсартану від вже затвердженого виробника Zhejiang Huahai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для АФІ валсартану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UA/15125/01/01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КОМБІСАРТ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плівковою оболонкою, по 5 мг/160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06 для АФІ валсартану від вже затвердженого виробника Jubilant Pharmova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05 для АФІ валсартану від вже затвердженого виробника Jubilant Generics Limited, Індія, який змінив назву на Jubilant Pharmova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04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03 для АФІ валсартану від вже затвердженого виробника Jubilant Generics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02 (затверджено: R1-CEP 2011-110 - Rev 01) для АФІ валсартану від вже затвердженого виробника Jubilant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00 (затверджено: R0-CEP 2010-072-Rev 01) для АФІ валсартану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01 для АФІ валсартану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для АФІ валсартану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UA/15124/01/01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порошок для розчину для ін’єкцій по 40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за повним циклом: Такеда ГмбХ, Німеччина; виробництво нерозфасованої продукції, первинне пакування: Патеон Італія С.П.А., Італiя; Вассербургер Арцнайміттельверк ГмбХ, Німеччина; виробник відповідальний за контроль якості: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Німеччина</w:t>
            </w:r>
            <w:r w:rsidRPr="00740F20">
              <w:rPr>
                <w:rFonts w:ascii="Arial" w:hAnsi="Arial" w:cs="Arial"/>
                <w:sz w:val="16"/>
                <w:szCs w:val="16"/>
                <w:lang w:val="ru-UA"/>
              </w:rPr>
              <w:t>/</w:t>
            </w:r>
            <w:r w:rsidRPr="00740F20">
              <w:rPr>
                <w:rFonts w:ascii="Arial" w:hAnsi="Arial" w:cs="Arial"/>
                <w:sz w:val="16"/>
                <w:szCs w:val="16"/>
              </w:rPr>
              <w:t xml:space="preserve">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w:t>
            </w:r>
            <w:r w:rsidRPr="00740F20">
              <w:rPr>
                <w:rFonts w:ascii="Arial" w:hAnsi="Arial" w:cs="Arial"/>
                <w:sz w:val="16"/>
                <w:szCs w:val="16"/>
                <w:lang w:val="ru-UA"/>
              </w:rPr>
              <w:t xml:space="preserve"> </w:t>
            </w:r>
            <w:r w:rsidRPr="00740F20">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"Побічні реакції" відповідно до рекомендацій PRAC.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(редакторські правки), "Особливості застосування", "Побічні реакції", "Застосування у період вагітності або годування груддю" (редакторські правки), "Побічні реакції" відповідно до матеріалів реєстраційного досьє, а також у розділ "Побічні реакції" внесено інформацію щодо необхідності повідомляти про усі випадки підозрюваних побічних реакцій та відсутності ефективності лікарського засобу.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матеріалів реєстраційного досьє.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UA/0106/02/01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гастрорезистентні по 20 мг; по 14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виробництво за повним циклом: Такеда ГмбХ, місце виробництва Оранієнбург, Німеччина; нанесення покриття на ядра таблеток: Адванс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w:t>
            </w:r>
            <w:r w:rsidRPr="00740F20">
              <w:rPr>
                <w:rFonts w:ascii="Arial" w:hAnsi="Arial" w:cs="Arial"/>
                <w:sz w:val="16"/>
                <w:szCs w:val="16"/>
                <w:lang w:val="ru-UA"/>
              </w:rPr>
              <w:t xml:space="preserve"> </w:t>
            </w:r>
            <w:r w:rsidRPr="00740F20">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"Побічні реакції" відповідно до рекомендацій PRAC.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(редакторські правки), "Особливості застосування", "Побічні реакції", "Застосування у період вагітності або годування груддю" (редакторські правки), "Побічні реакції" відповідно до матеріалів реєстраційного досьє, а також у розділ "Побічні реакції" внесено інформацію щодо необхідності повідомляти про усі випадки підозрюваних побічних реакцій та відсутності ефективності лікарського засобу.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матеріалів реєстраційного досьє.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UA/0106/01/02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гастрорезистентні по 40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нанесення покриття на ядра таблеток: Адванс Фарма ГмбХ, Німеччина; виробництво за повним циклом: Такеда ГмбХ, місце виробництва Оранієнбург,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w:t>
            </w:r>
            <w:r w:rsidRPr="00740F20">
              <w:rPr>
                <w:rFonts w:ascii="Arial" w:hAnsi="Arial" w:cs="Arial"/>
                <w:sz w:val="16"/>
                <w:szCs w:val="16"/>
                <w:lang w:val="ru-UA"/>
              </w:rPr>
              <w:t xml:space="preserve"> </w:t>
            </w:r>
            <w:r w:rsidRPr="00740F20">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"Побічні реакції" відповідно до рекомендацій PRAC.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(редакторські правки), "Особливості застосування", "Побічні реакції", "Застосування у період вагітності або годування груддю" (редакторські правки), "Побічні реакції" відповідно до матеріалів реєстраційного досьє, а також у розділ "Побічні реакції" внесено інформацію щодо необхідності повідомляти про усі випадки підозрюваних побічних реакцій та відсутності ефективності лікарського засобу.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матеріалів реєстраційного досьє.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UA/9054/01/01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КСАЛКОРІ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капсули по 200 мг; по 10 капсул у блістері; по 1 або по 6 блістерів у картонній коробці з маркуванням українською та англійською мовами; по 10 капсул у блістері; по 1 або по 6 блістерів у картонній коробці з маркуванням англійською або іншою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w:t>
            </w:r>
            <w:r w:rsidRPr="00740F20">
              <w:rPr>
                <w:rFonts w:ascii="Arial" w:hAnsi="Arial" w:cs="Arial"/>
                <w:sz w:val="16"/>
                <w:szCs w:val="16"/>
                <w:lang w:val="ru-UA"/>
              </w:rPr>
              <w:t xml:space="preserve"> </w:t>
            </w:r>
            <w:r w:rsidRPr="00740F20">
              <w:rPr>
                <w:rFonts w:ascii="Arial" w:hAnsi="Arial" w:cs="Arial"/>
                <w:sz w:val="16"/>
                <w:szCs w:val="16"/>
              </w:rPr>
              <w:t xml:space="preserve">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Код АТХ L01X E16.", запропоновано – "Антинеопластичні засоби. Інгібітори протеїнкінази. Код АТХ L01E D01." Введення змін протягом 9-ти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У зв’язку з розширенням показань до застосування ЛЗ у педіатричній популяції (віком від </w:t>
            </w:r>
            <w:r>
              <w:rPr>
                <w:rFonts w:ascii="Arial" w:hAnsi="Arial" w:cs="Arial"/>
                <w:sz w:val="16"/>
                <w:szCs w:val="16"/>
              </w:rPr>
              <w:t>≥</w:t>
            </w:r>
            <w:r w:rsidRPr="00740F20">
              <w:rPr>
                <w:rFonts w:ascii="Arial" w:hAnsi="Arial" w:cs="Arial"/>
                <w:sz w:val="16"/>
                <w:szCs w:val="16"/>
              </w:rPr>
              <w:t xml:space="preserve">6 до &lt;18 років), вносяться зміни щодо АФІ та ГЛЗ до наступних розділів 3.2.S.3.2 Impurities, 3.2.S.4.5 Justification of Specification, 3.2.P.5.5 Characterization of Impurities, 3.2.P.5.6 Justification of Specifications. Зміни внесено до Інструкції для медичного застосування лікарського засобу до розділу "Показання" додавання нового терапевтичного показання до затвердженого, а саме - лікування дітей (від </w:t>
            </w:r>
            <w:r>
              <w:rPr>
                <w:rFonts w:ascii="Arial" w:hAnsi="Arial" w:cs="Arial"/>
                <w:sz w:val="16"/>
                <w:szCs w:val="16"/>
              </w:rPr>
              <w:t>≥</w:t>
            </w:r>
            <w:r w:rsidRPr="00740F20">
              <w:rPr>
                <w:rFonts w:ascii="Arial" w:hAnsi="Arial" w:cs="Arial"/>
                <w:sz w:val="16"/>
                <w:szCs w:val="16"/>
              </w:rPr>
              <w:t xml:space="preserve"> 6 до &lt; 18 років) з рецидивною або рефрактерною системною анапластичною великоклітинною лімфомою (АВКЛ), позитивною до кінази анапластичної лімфоми (ALK); - лікування дітей (від </w:t>
            </w:r>
            <w:r>
              <w:rPr>
                <w:rFonts w:ascii="Arial" w:hAnsi="Arial" w:cs="Arial"/>
                <w:sz w:val="16"/>
                <w:szCs w:val="16"/>
              </w:rPr>
              <w:t>≥</w:t>
            </w:r>
            <w:r w:rsidRPr="00740F20">
              <w:rPr>
                <w:rFonts w:ascii="Arial" w:hAnsi="Arial" w:cs="Arial"/>
                <w:sz w:val="16"/>
                <w:szCs w:val="16"/>
              </w:rPr>
              <w:t xml:space="preserve"> 6 до &lt; 18 років) з рецидивною або рефрактерною неоперабельною запальною міофібробластичною пухлиною (ЗМП), позитивною до кінази анапластичної лімфоми (ALK). Як наслідок, уточнення та доповнення інформації в розділах "Фармакологічні властивості", "Особливості застосування ", "Спосіб застосування та дози", "Діти", "Побічні реакції". Введення змін протягом 9-ти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Заявником надано оновлену версію Плану управління ризиками (7.5) відповідно до результатів кінцевого дослідження PASS cat 3 study А8081062 щодо описового дослідження потенційної загрози зору та серйозної втрати зору після впливу кризотинібу, на підставі клінічного огляду, підтвердження затвердження змін в країні заявника/виробника. Зміни внесено до частин: II «Специфікація з безпеки», III «План з фармаконагляду», VII «Додатки»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UA/14081/01/01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КСАЛКОРІ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капсули по 250 мг; по 10 капсул у блістері; по 1 або по 6 блістерів у картонній коробці; по 10 капсул у блістері; по 1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w:t>
            </w:r>
            <w:r w:rsidRPr="00740F20">
              <w:rPr>
                <w:rFonts w:ascii="Arial" w:hAnsi="Arial" w:cs="Arial"/>
                <w:sz w:val="16"/>
                <w:szCs w:val="16"/>
                <w:lang w:val="ru-UA"/>
              </w:rPr>
              <w:t xml:space="preserve"> </w:t>
            </w:r>
            <w:r w:rsidRPr="00740F20">
              <w:rPr>
                <w:rFonts w:ascii="Arial" w:hAnsi="Arial" w:cs="Arial"/>
                <w:sz w:val="16"/>
                <w:szCs w:val="16"/>
              </w:rPr>
              <w:t xml:space="preserve">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Код АТХ L01X E16.", запропоновано – "Антинеопластичні засоби. Інгібітори протеїнкінази. Код АТХ L01E D01." Введення змін протягом 9-ти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У зв’язку з розширенням показань до застосування ЛЗ у педіатричній популяції (віком від </w:t>
            </w:r>
            <w:r>
              <w:rPr>
                <w:rFonts w:ascii="Arial" w:hAnsi="Arial" w:cs="Arial"/>
                <w:sz w:val="16"/>
                <w:szCs w:val="16"/>
              </w:rPr>
              <w:t>≥</w:t>
            </w:r>
            <w:r w:rsidRPr="00740F20">
              <w:rPr>
                <w:rFonts w:ascii="Arial" w:hAnsi="Arial" w:cs="Arial"/>
                <w:sz w:val="16"/>
                <w:szCs w:val="16"/>
              </w:rPr>
              <w:t xml:space="preserve">6 до &lt;18 років), вносяться зміни щодо АФІ та ГЛЗ до наступних розділів 3.2.S.3.2 Impurities, 3.2.S.4.5 Justification of Specification, 3.2.P.5.5 Characterization of Impurities, 3.2.P.5.6 Justification of Specifications. Зміни внесено до Інструкції для медичного застосування лікарського засобу до розділу "Показання" додавання нового терапевтичного показання до затвердженого, а саме - лікування дітей (від </w:t>
            </w:r>
            <w:r>
              <w:rPr>
                <w:rFonts w:ascii="Arial" w:hAnsi="Arial" w:cs="Arial"/>
                <w:sz w:val="16"/>
                <w:szCs w:val="16"/>
              </w:rPr>
              <w:t>≥</w:t>
            </w:r>
            <w:r w:rsidRPr="00740F20">
              <w:rPr>
                <w:rFonts w:ascii="Arial" w:hAnsi="Arial" w:cs="Arial"/>
                <w:sz w:val="16"/>
                <w:szCs w:val="16"/>
              </w:rPr>
              <w:t xml:space="preserve"> 6 до &lt; 18 років) з рецидивною або рефрактерною системною анапластичною великоклітинною лімфомою (АВКЛ), позитивною до кінази анапластичної лімфоми (ALK); - лікування дітей (від </w:t>
            </w:r>
            <w:r>
              <w:rPr>
                <w:rFonts w:ascii="Arial" w:hAnsi="Arial" w:cs="Arial"/>
                <w:sz w:val="16"/>
                <w:szCs w:val="16"/>
              </w:rPr>
              <w:t>≥</w:t>
            </w:r>
            <w:r w:rsidRPr="00740F20">
              <w:rPr>
                <w:rFonts w:ascii="Arial" w:hAnsi="Arial" w:cs="Arial"/>
                <w:sz w:val="16"/>
                <w:szCs w:val="16"/>
              </w:rPr>
              <w:t xml:space="preserve"> 6 до &lt; 18 років) з рецидивною або рефрактерною неоперабельною запальною міофібробластичною пухлиною (ЗМП), позитивною до кінази анапластичної лімфоми (ALK). Як наслідок, уточнення та доповнення інформації в розділах "Фармакологічні властивості", "Особливості застосування ", "Спосіб застосування та дози", "Діти", "Побічні реакції". Введення змін протягом 9-ти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Заявником надано оновлену версію Плану управління ризиками (7.5) відповідно до результатів кінцевого дослідження PASS cat 3 study А8081062 щодо описового дослідження потенційної загрози зору та серйозної втрати зору після впливу кризотинібу, на підставі клінічного огляду, підтвердження затвердження змін в країні заявника/виробника. Зміни внесено до частин: II «Специфікація з безпеки», III «План з фармаконагляду», VII «Додатки»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UA/14081/01/02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КСИЛАЗОЛ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 xml:space="preserve">спрей назальний, розчин; по 10 мл у флаконі з розпилювачем та захисним ковпачком;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діючих речовин ксилометазолін, декспантенол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UA/18500/01/01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КСИЛОСПРЕЙ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спрей назальний, 0,5 мг/мл по 10 мл у флаконі з насосом дозатором із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sz w:val="16"/>
                <w:szCs w:val="16"/>
              </w:rPr>
              <w:br/>
              <w:t>Діюча редакція: Батталова Римма Ігорівна. Пропонована редакція: Петрова Юлія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UA/19065/01/01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ЛАГЕВРІО/LAGEVRIO™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по 200 мг, по 40 капсул у пляшці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МСД Інтернешнл ГмбХ (Філія Пуерто-Ріко) ТОВ, Cполучені Штати Америки; Патеон Інк., Канада; Патеон Інк., Канада; Шарп Пекеджінг Сервісес, ЛЛС, Cполучені Штати Америки; Патеон Фармасьютікалз Інк., Cполучені Штати Америки; Мерк Шарп і Доум ЛЛС, Сполучені Штати Америки; Мерк Шарп і Доум ЛЛС, Сполучені Штати Америки; Мерк Шарп і Доум ЛЛС, 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Cполучені Штати Америки</w:t>
            </w:r>
            <w:r w:rsidRPr="00740F20">
              <w:rPr>
                <w:rFonts w:ascii="Arial" w:hAnsi="Arial" w:cs="Arial"/>
                <w:color w:val="000000"/>
                <w:sz w:val="16"/>
                <w:szCs w:val="16"/>
                <w:lang w:val="ru-UA"/>
              </w:rPr>
              <w:t>/</w:t>
            </w:r>
            <w:r w:rsidRPr="00740F20">
              <w:rPr>
                <w:rFonts w:ascii="Arial" w:hAnsi="Arial" w:cs="Arial"/>
                <w:color w:val="000000"/>
                <w:sz w:val="16"/>
                <w:szCs w:val="16"/>
              </w:rPr>
              <w:t xml:space="preserve"> Канада</w:t>
            </w:r>
            <w:r w:rsidRPr="00740F20">
              <w:rPr>
                <w:rFonts w:ascii="Arial" w:hAnsi="Arial" w:cs="Arial"/>
                <w:color w:val="000000"/>
                <w:sz w:val="16"/>
                <w:szCs w:val="16"/>
                <w:lang w:val="ru-UA"/>
              </w:rPr>
              <w:t>/</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Виконнання гарантійних зобов'язань при реєстрації ЛЗ для екстренного застосування - подання звіту клінічного дослідження (CSR ідентифікатор P003V01MK4482) (фаза 1, відкрите дослідження монодози з оцінки фармакокінетики молнупіравіру (МК-4482; MOV) в учасників з тяжкими порушеннями функції нирок).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Виконнання гарантійних зобов'язань при реєстрації ЛЗ для екстренного застосування - подання звіту клінічного дослідження (ідентифікатор NCT04405739): The Safety of EIDD-2801 and Its Effect on Viral Shedding of SARS-CoV-2 (The END-COVID Study).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Виконнання гарантійних зобов'язань при реєстрації ЛЗ для екстренного застосування - подання звіту клінічного дослідження (CSR ідентифікатор P012MK4482) (фаза 1, клінічне дослідження щодо багаторазової зростаючої дози для оцінки безпеки, переносимості та фармакокінетики у здорових учасників).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Виконнання гарантійних зобов'язань при реєстрації ЛЗ для екстренного застосування - подання звіту клінічного дослідження (CSR ідентифікатор P016V01MK4482) (фаза 1, відкрите дослідження монодози з оцінки фармакокінетики молнупіравіру (МК-4482; MOV) в учасників з помірними порушеннями функції печінки).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UA/19184/01/01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краплі очні 0,25 %, по 10 мл у флаконі пластиковому;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альтернативного показника «Речовини, що окиснюються» зі специфікації «Вода для ін’єкцій». Вилучення альтернативного показника «Речовини, що окиснюються» пов'язане з тим, що на постійній основі виконується метод «Загальний органічний вуглець», та альтернативний метод не є необхідним.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показника «Розчинність у спирті» до специфікації допоміжної речовини «Борна кислота» зумовлене вимогами монографії Європейської фармакопеї для субстанції «Борна кислота».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показника «Мікробіологічна чистота» до специфікації допоміжної речовини «Борна кислота» зумовлене вимогами загальної статті 5.1.4 «Мікробіологічна чистота нестерильних лікарських засобів та субстанцій для фармацевтичного застосування», згідно з якою вимоги до мікробіологічної чистоти сировини слід встановлювати з урахуванням обробки, якій піддають продукт, поточних методів випробування та доступності матеріалів певної якості. Критерій прийнятності мікробіологічної чистоти нестерильних субстанцій для фармацевтичного застосування становлять TAMC – 10</w:t>
            </w:r>
            <w:r w:rsidRPr="00740F20">
              <w:rPr>
                <w:rFonts w:ascii="Arial" w:hAnsi="Arial" w:cs="Arial"/>
                <w:color w:val="000000"/>
                <w:sz w:val="16"/>
                <w:szCs w:val="16"/>
                <w:vertAlign w:val="superscript"/>
              </w:rPr>
              <w:t>3</w:t>
            </w:r>
            <w:r w:rsidRPr="00740F20">
              <w:rPr>
                <w:rFonts w:ascii="Arial" w:hAnsi="Arial" w:cs="Arial"/>
                <w:color w:val="000000"/>
                <w:sz w:val="16"/>
                <w:szCs w:val="16"/>
              </w:rPr>
              <w:t xml:space="preserve"> КУО/г, TYMC – 10</w:t>
            </w:r>
            <w:r w:rsidRPr="00740F20">
              <w:rPr>
                <w:rFonts w:ascii="Arial" w:hAnsi="Arial" w:cs="Arial"/>
                <w:color w:val="000000"/>
                <w:sz w:val="16"/>
                <w:szCs w:val="16"/>
                <w:vertAlign w:val="superscript"/>
              </w:rPr>
              <w:t>2</w:t>
            </w:r>
            <w:r w:rsidRPr="00740F20">
              <w:rPr>
                <w:rFonts w:ascii="Arial" w:hAnsi="Arial" w:cs="Arial"/>
                <w:color w:val="000000"/>
                <w:sz w:val="16"/>
                <w:szCs w:val="16"/>
              </w:rPr>
              <w:t xml:space="preserve"> КУО/г.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Приведення запропонованої редакції специфікації Сп. 5.14-01-175 «Борна кислота» у відповідність до вимог монографії EP «Boric acid», а саме- вилучення показника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UA/5515/01/01</w:t>
            </w:r>
          </w:p>
        </w:tc>
      </w:tr>
      <w:tr w:rsidR="00730CD4" w:rsidRPr="0063331E"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63331E"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63331E" w:rsidRDefault="00730CD4" w:rsidP="003309F1">
            <w:pPr>
              <w:pStyle w:val="110"/>
              <w:tabs>
                <w:tab w:val="left" w:pos="12600"/>
              </w:tabs>
              <w:rPr>
                <w:rFonts w:ascii="Arial" w:hAnsi="Arial" w:cs="Arial"/>
                <w:b/>
                <w:i/>
                <w:sz w:val="16"/>
                <w:szCs w:val="16"/>
              </w:rPr>
            </w:pPr>
            <w:r w:rsidRPr="0063331E">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rPr>
                <w:rFonts w:ascii="Arial" w:hAnsi="Arial" w:cs="Arial"/>
                <w:sz w:val="16"/>
                <w:szCs w:val="16"/>
              </w:rPr>
            </w:pPr>
            <w:r w:rsidRPr="0063331E">
              <w:rPr>
                <w:rFonts w:ascii="Arial" w:hAnsi="Arial" w:cs="Arial"/>
                <w:sz w:val="16"/>
                <w:szCs w:val="16"/>
              </w:rPr>
              <w:t>таблетки, вкриті плівковою оболонкою, по 250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Випуск серій:</w:t>
            </w:r>
            <w:r w:rsidRPr="0063331E">
              <w:rPr>
                <w:rFonts w:ascii="Arial" w:hAnsi="Arial" w:cs="Arial"/>
                <w:sz w:val="16"/>
                <w:szCs w:val="16"/>
              </w:rPr>
              <w:br/>
              <w:t>СТАДА Арцнайміттель АГ, Німеччина</w:t>
            </w:r>
            <w:r w:rsidRPr="0063331E">
              <w:rPr>
                <w:rFonts w:ascii="Arial" w:hAnsi="Arial" w:cs="Arial"/>
                <w:sz w:val="16"/>
                <w:szCs w:val="16"/>
              </w:rPr>
              <w:br/>
            </w:r>
            <w:r w:rsidRPr="0063331E">
              <w:rPr>
                <w:rFonts w:ascii="Arial" w:hAnsi="Arial" w:cs="Arial"/>
                <w:sz w:val="16"/>
                <w:szCs w:val="16"/>
              </w:rPr>
              <w:br/>
              <w:t>Виробництво нерозфасованого продукту, первинне та вторинне пакування, контроль серій:</w:t>
            </w:r>
            <w:r w:rsidRPr="0063331E">
              <w:rPr>
                <w:rFonts w:ascii="Arial" w:hAnsi="Arial" w:cs="Arial"/>
                <w:sz w:val="16"/>
                <w:szCs w:val="16"/>
              </w:rPr>
              <w:br/>
              <w:t>Лабораторіз Медікаментос Інтернатіонес, С.А., Іспанія</w:t>
            </w:r>
            <w:r w:rsidRPr="0063331E">
              <w:rPr>
                <w:rFonts w:ascii="Arial" w:hAnsi="Arial" w:cs="Arial"/>
                <w:sz w:val="16"/>
                <w:szCs w:val="16"/>
              </w:rPr>
              <w:br/>
            </w:r>
            <w:r w:rsidRPr="0063331E">
              <w:rPr>
                <w:rFonts w:ascii="Arial" w:hAnsi="Arial" w:cs="Arial"/>
                <w:sz w:val="16"/>
                <w:szCs w:val="16"/>
              </w:rPr>
              <w:br/>
              <w:t>виробництво нерозфасованого продукту, первинне та вторинне пакування, контроль серій:</w:t>
            </w:r>
            <w:r w:rsidRPr="0063331E">
              <w:rPr>
                <w:rFonts w:ascii="Arial" w:hAnsi="Arial" w:cs="Arial"/>
                <w:sz w:val="16"/>
                <w:szCs w:val="16"/>
              </w:rPr>
              <w:br/>
              <w:t>Лабораторіос Ліконса, С.А., Іспанія</w:t>
            </w:r>
            <w:r w:rsidRPr="0063331E">
              <w:rPr>
                <w:rFonts w:ascii="Arial" w:hAnsi="Arial" w:cs="Arial"/>
                <w:sz w:val="16"/>
                <w:szCs w:val="16"/>
              </w:rPr>
              <w:br/>
            </w:r>
            <w:r w:rsidRPr="0063331E">
              <w:rPr>
                <w:rFonts w:ascii="Arial" w:hAnsi="Arial" w:cs="Arial"/>
                <w:sz w:val="16"/>
                <w:szCs w:val="16"/>
              </w:rPr>
              <w:br/>
              <w:t>вторинне пакування:</w:t>
            </w:r>
            <w:r w:rsidRPr="0063331E">
              <w:rPr>
                <w:rFonts w:ascii="Arial" w:hAnsi="Arial" w:cs="Arial"/>
                <w:sz w:val="16"/>
                <w:szCs w:val="16"/>
              </w:rPr>
              <w:br/>
              <w:t>МАНАНТІАЛ ІНТЕГРА, С.Л.Ю.,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lang w:val="ru-UA"/>
              </w:rPr>
            </w:pPr>
            <w:r w:rsidRPr="0063331E">
              <w:rPr>
                <w:rFonts w:ascii="Arial" w:hAnsi="Arial" w:cs="Arial"/>
                <w:sz w:val="16"/>
                <w:szCs w:val="16"/>
              </w:rPr>
              <w:t>Німеччина</w:t>
            </w:r>
            <w:r w:rsidRPr="0063331E">
              <w:rPr>
                <w:rFonts w:ascii="Arial" w:hAnsi="Arial" w:cs="Arial"/>
                <w:sz w:val="16"/>
                <w:szCs w:val="16"/>
                <w:lang w:val="ru-UA"/>
              </w:rPr>
              <w:t>/</w:t>
            </w:r>
            <w:r w:rsidRPr="0063331E">
              <w:rPr>
                <w:rFonts w:ascii="Arial" w:hAnsi="Arial" w:cs="Arial"/>
                <w:sz w:val="16"/>
                <w:szCs w:val="16"/>
              </w:rPr>
              <w:t xml:space="preserve">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АТДІС ФАРМА, С.Л. (С/ Карракер, с/н - Промислова зона Ла Куінта Р2, Кабанільяс дель Кампо, Гвадалахара, 19171, Іспанія) / ATDIS PHARMA, S.L. (C/ Carraquer, s/n - Pol. Ind. La Quinta R2, Cabanillas del Campo, Guadalajara, 19171, Spain).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МАНАНТІАЛ ІНТЕГРА, С.Л.Ю. (Полігоно Індастріал Нейнор-Енарес, Е-3, Лок. 23 і 24, Меко, Мадрид, 28880, Іспанія) / MANANTIAL INTEGRA, S.L.U. (Poligono Industrial Neinor-Henares, E-3, Loc. 23 y 24, Meco, Madrid, 28880,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b/>
                <w:i/>
                <w:sz w:val="16"/>
                <w:szCs w:val="16"/>
              </w:rPr>
            </w:pPr>
            <w:r w:rsidRPr="0063331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UA/11890/01/01</w:t>
            </w:r>
          </w:p>
        </w:tc>
      </w:tr>
      <w:tr w:rsidR="00730CD4" w:rsidRPr="0063331E"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63331E"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63331E" w:rsidRDefault="00730CD4" w:rsidP="003309F1">
            <w:pPr>
              <w:pStyle w:val="110"/>
              <w:tabs>
                <w:tab w:val="left" w:pos="12600"/>
              </w:tabs>
              <w:rPr>
                <w:rFonts w:ascii="Arial" w:hAnsi="Arial" w:cs="Arial"/>
                <w:b/>
                <w:i/>
                <w:sz w:val="16"/>
                <w:szCs w:val="16"/>
              </w:rPr>
            </w:pPr>
            <w:r w:rsidRPr="0063331E">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rPr>
                <w:rFonts w:ascii="Arial" w:hAnsi="Arial" w:cs="Arial"/>
                <w:sz w:val="16"/>
                <w:szCs w:val="16"/>
              </w:rPr>
            </w:pPr>
            <w:r w:rsidRPr="0063331E">
              <w:rPr>
                <w:rFonts w:ascii="Arial" w:hAnsi="Arial" w:cs="Arial"/>
                <w:sz w:val="16"/>
                <w:szCs w:val="16"/>
              </w:rPr>
              <w:t xml:space="preserve">таблетки, вкриті плівковою оболонкою, по </w:t>
            </w:r>
            <w:r w:rsidRPr="0063331E">
              <w:rPr>
                <w:rFonts w:ascii="Arial" w:hAnsi="Arial" w:cs="Arial"/>
                <w:sz w:val="16"/>
                <w:szCs w:val="16"/>
                <w:lang w:val="ru-UA"/>
              </w:rPr>
              <w:t>500</w:t>
            </w:r>
            <w:r w:rsidRPr="0063331E">
              <w:rPr>
                <w:rFonts w:ascii="Arial" w:hAnsi="Arial" w:cs="Arial"/>
                <w:sz w:val="16"/>
                <w:szCs w:val="16"/>
              </w:rPr>
              <w:t xml:space="preserve">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Випуск серій:</w:t>
            </w:r>
            <w:r w:rsidRPr="0063331E">
              <w:rPr>
                <w:rFonts w:ascii="Arial" w:hAnsi="Arial" w:cs="Arial"/>
                <w:sz w:val="16"/>
                <w:szCs w:val="16"/>
              </w:rPr>
              <w:br/>
              <w:t>СТАДА Арцнайміттель АГ, Німеччина</w:t>
            </w:r>
            <w:r w:rsidRPr="0063331E">
              <w:rPr>
                <w:rFonts w:ascii="Arial" w:hAnsi="Arial" w:cs="Arial"/>
                <w:sz w:val="16"/>
                <w:szCs w:val="16"/>
              </w:rPr>
              <w:br/>
            </w:r>
            <w:r w:rsidRPr="0063331E">
              <w:rPr>
                <w:rFonts w:ascii="Arial" w:hAnsi="Arial" w:cs="Arial"/>
                <w:sz w:val="16"/>
                <w:szCs w:val="16"/>
              </w:rPr>
              <w:br/>
              <w:t>Виробництво нерозфасованого продукту, первинне та вторинне пакування, контроль серій:</w:t>
            </w:r>
            <w:r w:rsidRPr="0063331E">
              <w:rPr>
                <w:rFonts w:ascii="Arial" w:hAnsi="Arial" w:cs="Arial"/>
                <w:sz w:val="16"/>
                <w:szCs w:val="16"/>
              </w:rPr>
              <w:br/>
              <w:t>Лабораторіз Медікаментос Інтернатіонес, С.А., Іспанія</w:t>
            </w:r>
            <w:r w:rsidRPr="0063331E">
              <w:rPr>
                <w:rFonts w:ascii="Arial" w:hAnsi="Arial" w:cs="Arial"/>
                <w:sz w:val="16"/>
                <w:szCs w:val="16"/>
              </w:rPr>
              <w:br/>
            </w:r>
            <w:r w:rsidRPr="0063331E">
              <w:rPr>
                <w:rFonts w:ascii="Arial" w:hAnsi="Arial" w:cs="Arial"/>
                <w:sz w:val="16"/>
                <w:szCs w:val="16"/>
              </w:rPr>
              <w:br/>
              <w:t>виробництво нерозфасованого продукту, первинне та вторинне пакування, контроль серій:</w:t>
            </w:r>
            <w:r w:rsidRPr="0063331E">
              <w:rPr>
                <w:rFonts w:ascii="Arial" w:hAnsi="Arial" w:cs="Arial"/>
                <w:sz w:val="16"/>
                <w:szCs w:val="16"/>
              </w:rPr>
              <w:br/>
              <w:t>Лабораторіос Ліконса, С.А., Іспанія</w:t>
            </w:r>
            <w:r w:rsidRPr="0063331E">
              <w:rPr>
                <w:rFonts w:ascii="Arial" w:hAnsi="Arial" w:cs="Arial"/>
                <w:sz w:val="16"/>
                <w:szCs w:val="16"/>
              </w:rPr>
              <w:br/>
            </w:r>
            <w:r w:rsidRPr="0063331E">
              <w:rPr>
                <w:rFonts w:ascii="Arial" w:hAnsi="Arial" w:cs="Arial"/>
                <w:sz w:val="16"/>
                <w:szCs w:val="16"/>
              </w:rPr>
              <w:br/>
              <w:t>вторинне пакування:</w:t>
            </w:r>
            <w:r w:rsidRPr="0063331E">
              <w:rPr>
                <w:rFonts w:ascii="Arial" w:hAnsi="Arial" w:cs="Arial"/>
                <w:sz w:val="16"/>
                <w:szCs w:val="16"/>
              </w:rPr>
              <w:br/>
              <w:t>МАНАНТІАЛ ІНТЕГРА, С.Л.Ю.,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lang w:val="ru-UA"/>
              </w:rPr>
            </w:pPr>
            <w:r w:rsidRPr="0063331E">
              <w:rPr>
                <w:rFonts w:ascii="Arial" w:hAnsi="Arial" w:cs="Arial"/>
                <w:sz w:val="16"/>
                <w:szCs w:val="16"/>
              </w:rPr>
              <w:t>Німеччина</w:t>
            </w:r>
            <w:r w:rsidRPr="0063331E">
              <w:rPr>
                <w:rFonts w:ascii="Arial" w:hAnsi="Arial" w:cs="Arial"/>
                <w:sz w:val="16"/>
                <w:szCs w:val="16"/>
                <w:lang w:val="ru-UA"/>
              </w:rPr>
              <w:t>/</w:t>
            </w:r>
            <w:r w:rsidRPr="0063331E">
              <w:rPr>
                <w:rFonts w:ascii="Arial" w:hAnsi="Arial" w:cs="Arial"/>
                <w:sz w:val="16"/>
                <w:szCs w:val="16"/>
              </w:rPr>
              <w:t xml:space="preserve">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АТДІС ФАРМА, С.Л. (С/ Карракер, с/н - Промислова зона Ла Куінта Р2, Кабанільяс дель Кампо, Гвадалахара, 19171, Іспанія) / ATDIS PHARMA, S.L. (C/ Carraquer, s/n - Pol. Ind. La Quinta R2, Cabanillas del Campo, Guadalajara, 19171, Spain).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ГЛЗ, відповідального за вторинне пакування: МАНАНТІАЛ ІНТЕГРА, С.Л.Ю. (Полігоно Індастріал Нейнор-Енарес, Е-3, Лок. 23 і 24, Меко, Мадрид, 28880, Іспанія) / MANANTIAL INTEGRA, S.L.U. (Poligono Industrial Neinor-Henares, E-3, Loc. 23 y 24, Meco, Madrid, 28880,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b/>
                <w:i/>
                <w:sz w:val="16"/>
                <w:szCs w:val="16"/>
              </w:rPr>
            </w:pPr>
            <w:r w:rsidRPr="0063331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63331E" w:rsidRDefault="00730CD4" w:rsidP="003309F1">
            <w:pPr>
              <w:pStyle w:val="110"/>
              <w:tabs>
                <w:tab w:val="left" w:pos="12600"/>
              </w:tabs>
              <w:jc w:val="center"/>
              <w:rPr>
                <w:rFonts w:ascii="Arial" w:hAnsi="Arial" w:cs="Arial"/>
                <w:sz w:val="16"/>
                <w:szCs w:val="16"/>
              </w:rPr>
            </w:pPr>
            <w:r w:rsidRPr="0063331E">
              <w:rPr>
                <w:rFonts w:ascii="Arial" w:hAnsi="Arial" w:cs="Arial"/>
                <w:sz w:val="16"/>
                <w:szCs w:val="16"/>
              </w:rPr>
              <w:t>UA/11890/01/02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ЛЕВОТРЕН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інфузій, 5 мг/мл; по 100 мл препарату в інфузійному пакеті в захисному пакеті; по 10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ТЕХНОПАК МАНУФЕКЧЕ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ІНФОМЕД ФЛЮІДС Ес. Ер. 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40F20">
              <w:rPr>
                <w:rFonts w:ascii="Arial" w:hAnsi="Arial" w:cs="Arial"/>
                <w:color w:val="000000"/>
                <w:sz w:val="16"/>
                <w:szCs w:val="16"/>
              </w:rPr>
              <w:br/>
              <w:t>Подання нового сертифіката відповідності Європейській фармакопеї № R0-CEP 2021-284 - Rev 00 для діючої речовини левофлоксацину від нового виробника QUIMICA SINTETICA S.A., Spain на заміну затвердженого виробника ITF Chemical Ltda, Brazil.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UA/17688/01/01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500 мг по 5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специфікації та методів випробування діючої речовини левофлоксацину гемігідрату до вимог монографії USP. </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UA/8777/01/02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500 мг in bulk: по 1000 таблеток в пакеті з поліетилену низької щільності в контейнері з поліетилену високої щільності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специфікації та методів випробування діючої речовини левофлоксацину гемігідрату до вимог монографії USP. </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lang w:val="ru-UA"/>
              </w:rPr>
            </w:pPr>
            <w:r w:rsidRPr="00740F20">
              <w:rPr>
                <w:rFonts w:ascii="Arial" w:hAnsi="Arial" w:cs="Arial"/>
                <w:i/>
                <w:sz w:val="16"/>
                <w:szCs w:val="16"/>
                <w:lang w:val="ru-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UA/18065/01/01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 xml:space="preserve">ЛІДОКАЇН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20 мг/мл; по 2 мл в ампулі поліетиленовій; по 10 або 50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"ФАРМАСЕЛ"</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по 2 мл у ампулах поліетиленових № 50 для госпітальних закупівель, з відповідними змінами до р. «Упаковка» МКЯ ЛЗ. Зміни внесені в розділ "Упаковка" в інструкцію для медичного застосування лікарського засобу у зв'язку з введенням додаткової вторинної упаковки та як наслідок - затвердження тексту маркування додаткової упаковки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UA/20258/01/01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ЛІДОКАЇНУ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20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додаткових in-process контролів за показниками «опис», «бактеріальні ендотоксини», «кількісне визначення» на стадії «приготування розчину» та контролів за показниками «прозорість», «кольоровість», «рН», «механічні включення» на стадії «фільтрація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UA/4364/01/01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ЛІМІСТИН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20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Марксанс Фарма Лтд., Індія; </w:t>
            </w: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3, 4, 6) та вторинної (п. 17) упаковки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UA/11037/01/02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ЛІМІСТИН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40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Марксанс Фарма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3, 4, 6) та вторинної (п. 17) упаковки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UA/11037/01/03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ЛІНЕБІОТИК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інфузій, 2 мг/мл, по 300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(ЗИВОКС, розчин для інфузій) </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UA/18904/01/01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ЛІНОЗИД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інфузій, 2 мг/мл, по 300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(ЗИВОКС, розчин для інфузій). -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UA/14840/01/01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оболонкою, по 100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ГЛЗ, первинне та вторинне пакування, контроль та випуск серій: АТ "Санека Фармасьютікалз", Словацька Республiка; ТОВ "Зентіва",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Словацька Республiка</w:t>
            </w:r>
            <w:r w:rsidRPr="00740F20">
              <w:rPr>
                <w:rFonts w:ascii="Arial" w:hAnsi="Arial" w:cs="Arial"/>
                <w:color w:val="000000"/>
                <w:sz w:val="16"/>
                <w:szCs w:val="16"/>
                <w:lang w:val="ru-UA"/>
              </w:rPr>
              <w:t>/</w:t>
            </w:r>
            <w:r w:rsidRPr="00740F20">
              <w:rPr>
                <w:rFonts w:ascii="Arial" w:hAnsi="Arial" w:cs="Arial"/>
                <w:color w:val="000000"/>
                <w:sz w:val="16"/>
                <w:szCs w:val="16"/>
              </w:rPr>
              <w:t xml:space="preserve">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2 700 000 таблеток дозуванням по 100 мг для виробничої дільниці АТ «Санека Фармасьютікалз»,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UA/3906/01/04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оболонкою, по 50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ГЛЗ, первинне та вторинне пакування, контроль та випуск серій: АТ "Санека Фармасьютікалз", Словацька Республiка; ТОВ "Зентіва",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Словацька Республiка</w:t>
            </w:r>
            <w:r w:rsidRPr="00740F20">
              <w:rPr>
                <w:rFonts w:ascii="Arial" w:hAnsi="Arial" w:cs="Arial"/>
                <w:color w:val="000000"/>
                <w:sz w:val="16"/>
                <w:szCs w:val="16"/>
                <w:lang w:val="ru-UA"/>
              </w:rPr>
              <w:t>/</w:t>
            </w:r>
            <w:r w:rsidRPr="00740F20">
              <w:rPr>
                <w:rFonts w:ascii="Arial" w:hAnsi="Arial" w:cs="Arial"/>
                <w:color w:val="000000"/>
                <w:sz w:val="16"/>
                <w:szCs w:val="16"/>
              </w:rPr>
              <w:t xml:space="preserve">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5 300 000 таблеток дозуванням по 50 мг для виробничої дільниці АТ «Санека Фармасьютікалз»,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UA/3906/01/03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100 мг/25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Фармацевтичний завод Тева, Угорщина;</w:t>
            </w:r>
            <w:r w:rsidRPr="00740F20">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Угорщина</w:t>
            </w:r>
            <w:r w:rsidRPr="00740F20">
              <w:rPr>
                <w:rFonts w:ascii="Arial" w:hAnsi="Arial" w:cs="Arial"/>
                <w:color w:val="000000"/>
                <w:sz w:val="16"/>
                <w:szCs w:val="16"/>
                <w:lang w:val="ru-UA"/>
              </w:rPr>
              <w:t>/</w:t>
            </w:r>
            <w:r w:rsidRPr="00740F20">
              <w:rPr>
                <w:rFonts w:ascii="Arial" w:hAnsi="Arial" w:cs="Arial"/>
                <w:color w:val="000000"/>
                <w:sz w:val="16"/>
                <w:szCs w:val="16"/>
              </w:rPr>
              <w:t xml:space="preserve">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2023-006 - Rev 00 (sister-CEP 2011-105) для АФІ лозартану калію від затвердженого виробника TEVA API INDIA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UA/16519/01/02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Фармацевтичний завод Тева, Угорщина;</w:t>
            </w:r>
            <w:r w:rsidRPr="00740F20">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Угорщина</w:t>
            </w:r>
            <w:r w:rsidRPr="00740F20">
              <w:rPr>
                <w:rFonts w:ascii="Arial" w:hAnsi="Arial" w:cs="Arial"/>
                <w:color w:val="000000"/>
                <w:sz w:val="16"/>
                <w:szCs w:val="16"/>
                <w:lang w:val="ru-UA"/>
              </w:rPr>
              <w:t>/</w:t>
            </w:r>
            <w:r w:rsidRPr="00740F20">
              <w:rPr>
                <w:rFonts w:ascii="Arial" w:hAnsi="Arial" w:cs="Arial"/>
                <w:color w:val="000000"/>
                <w:sz w:val="16"/>
                <w:szCs w:val="16"/>
              </w:rPr>
              <w:t xml:space="preserve">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2023-006 - Rev 00 (sister-CEP 2011-105) для АФІ лозартану калію від затвердженого виробника TEVA API INDIA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UA/16519/01/01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ЛОПЕРАМІД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тверді по 2 мг, по 10 капсул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Латвія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UA/6390/01/01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250 мг/мл по 5 мл або по 10 мл в ампулі; по 5 ампул у контурній чарунковій упаковці; по 2 контурні чарункові упаковки в пачці; по 5 мл або по 10 мл в ампулі; по 10 ампул у коробці; по 5 мл в ампулі; по 5 ампул у контурних чарункових упаковках, запаяних папером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приведення нормативної документації проміжного контролю ін’єкційних лікарських засобів до вимог ЕМА/СНМР/CVMP/QWP/850374/2015 «Guideline on the sterilization of the medicinal product active substance, excipient and primary container», а саме: зміна критерію прийнятності біонавантаження з «не більше 10 КУО у 100 мл» на «100 КУО у 100 мл», критерій прийнятності біонавантаження для розчинів з кінцевим режимом стерилізації (≥ 121°С, ≥ 15 хв) становить 100 КУО у 100 мл.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додаткових in-process контролів за показниками «опис», «бактеріальні ендотоксини», «кількісне визначення» на стадії «приготування розчину», та за показниками «прозорість», «кольоровість», «рН», «механічні включення» на стадії «фільтрація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lang w:val="ru-UA"/>
              </w:rPr>
            </w:pPr>
            <w:r w:rsidRPr="00740F20">
              <w:rPr>
                <w:rFonts w:ascii="Arial" w:hAnsi="Arial" w:cs="Arial"/>
                <w:sz w:val="16"/>
                <w:szCs w:val="16"/>
              </w:rPr>
              <w:t>UA/8109/01/01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МАСТО-ГРАН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8"/>
                <w:szCs w:val="18"/>
              </w:rPr>
            </w:pPr>
            <w:r w:rsidRPr="00740F20">
              <w:rPr>
                <w:rFonts w:ascii="Arial" w:hAnsi="Arial" w:cs="Arial"/>
                <w:sz w:val="18"/>
                <w:szCs w:val="18"/>
                <w:lang w:val="ru-RU"/>
              </w:rPr>
              <w:t>гранули по 10 г гранул у пеналі полімерному; по 1 пеналу в пачці з картону;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lang w:val="ru-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UA/3825/01/01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sz w:val="16"/>
                <w:szCs w:val="16"/>
                <w:lang w:val="ru-RU"/>
              </w:rPr>
              <w:t>порошок для оральної суспензії, 400 мг/57 мг в 5 мл; 1 флакон з порошком для приготування 70 мл суспензії у комплекті з дозуючим шприцем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Медокемі ЛТД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Медокемі ЛТД (Завод B)</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розміром-1 флакон з порошком для приготування 140 мл суспензії у комплекті з дозуючим шприцем у картонній коробці. Зміни внесено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на первинній та вторинній упаковці, а саме: зміна назви лікарського засобу, уточнення викладення інформації щодо дати виробництва, дати терміну придатності, номеру серії та номеру РП, технічні коди, конкретизовано логотип заявника. Введення змін протягом 6-ти місяців після затвердження. Зміни І типу - Адміністративні зміни. Зміна назви лікарського засобу. Зміни внесено щодо назви лікарського засобу. </w:t>
            </w:r>
            <w:r w:rsidRPr="00740F20">
              <w:rPr>
                <w:rFonts w:ascii="Arial" w:hAnsi="Arial" w:cs="Arial"/>
                <w:color w:val="000000"/>
                <w:sz w:val="16"/>
                <w:szCs w:val="16"/>
              </w:rPr>
              <w:br/>
              <w:t>Затверджено: МЕДОКЛАВ. Запропоновано: МЕДОКЛАВ®.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UA/18207/01/01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МЕДРОЛГІН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краплі очні, розчин, 5 мг/мл; по 5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ТОВ "УОРЛД МЕДИЦИН" </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УОРЛД МЕДИЦИН ІЛАЧ САН. ВЕ ТІДЖ. A.Ш.</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Після відкриття флакона лікарський засіб можна використосувати протягом 28 днів. Пропонована редакція: Термін придатності. 4 роки. Після відкриття флакона лікарський засіб можна використосувати протягом 28 днів.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UA/18688/01/01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МЕКСИКОР®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100 мг по 10 капсул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40F20">
              <w:rPr>
                <w:rFonts w:ascii="Arial" w:hAnsi="Arial" w:cs="Arial"/>
                <w:color w:val="000000"/>
                <w:sz w:val="16"/>
                <w:szCs w:val="16"/>
              </w:rPr>
              <w:br/>
              <w:t xml:space="preserve">Діюча редакція: Майстер Марина Геннадіївна. </w:t>
            </w:r>
            <w:r w:rsidRPr="00740F20">
              <w:rPr>
                <w:rFonts w:ascii="Arial" w:hAnsi="Arial" w:cs="Arial"/>
                <w:color w:val="000000"/>
                <w:sz w:val="16"/>
                <w:szCs w:val="16"/>
              </w:rPr>
              <w:br/>
              <w:t xml:space="preserve">Пропонована редакція: Фамілярська Анна Леонідівна. </w:t>
            </w:r>
            <w:r w:rsidRPr="00740F20">
              <w:rPr>
                <w:rFonts w:ascii="Arial" w:hAnsi="Arial" w:cs="Arial"/>
                <w:color w:val="000000"/>
                <w:sz w:val="16"/>
                <w:szCs w:val="16"/>
              </w:rPr>
              <w:br/>
              <w:t xml:space="preserve">Зміна контактних даних уповноваженої особи, відповідальної за фармаконагляд. </w:t>
            </w:r>
            <w:r w:rsidRPr="00740F20">
              <w:rPr>
                <w:rFonts w:ascii="Arial" w:hAnsi="Arial" w:cs="Arial"/>
                <w:color w:val="000000"/>
                <w:sz w:val="16"/>
                <w:szCs w:val="16"/>
              </w:rPr>
              <w:br/>
              <w:t xml:space="preserve">Зміна місця здійснення основної діяльності з фармаконагляду. </w:t>
            </w:r>
            <w:r w:rsidRPr="00740F20">
              <w:rPr>
                <w:rFonts w:ascii="Arial" w:hAnsi="Arial" w:cs="Arial"/>
                <w:color w:val="000000"/>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UA/4971/02/01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Феррінг Інтернешнл Сентер СА</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відповідальний за виробництво порошку та розчинника, контроль якості та випуск серії:</w:t>
            </w:r>
            <w:r w:rsidRPr="00740F20">
              <w:rPr>
                <w:rFonts w:ascii="Arial" w:hAnsi="Arial" w:cs="Arial"/>
                <w:color w:val="000000"/>
                <w:sz w:val="16"/>
                <w:szCs w:val="16"/>
              </w:rPr>
              <w:br/>
              <w:t>Феррінг ГмбХ, Німеччина</w:t>
            </w:r>
            <w:r w:rsidRPr="00740F20">
              <w:rPr>
                <w:rFonts w:ascii="Arial" w:hAnsi="Arial" w:cs="Arial"/>
                <w:color w:val="000000"/>
                <w:sz w:val="16"/>
                <w:szCs w:val="16"/>
              </w:rPr>
              <w:br/>
            </w:r>
            <w:r w:rsidRPr="00740F20">
              <w:rPr>
                <w:rFonts w:ascii="Arial" w:hAnsi="Arial" w:cs="Arial"/>
                <w:color w:val="000000"/>
                <w:sz w:val="16"/>
                <w:szCs w:val="16"/>
              </w:rPr>
              <w:br/>
              <w:t>відповідальний за вторинне пакування:</w:t>
            </w:r>
            <w:r w:rsidRPr="00740F20">
              <w:rPr>
                <w:rFonts w:ascii="Arial" w:hAnsi="Arial" w:cs="Arial"/>
                <w:color w:val="000000"/>
                <w:sz w:val="16"/>
                <w:szCs w:val="16"/>
              </w:rPr>
              <w:br/>
              <w:t>Феррінг Інтернешнл Сентер СА, Швейцарія</w:t>
            </w:r>
            <w:r w:rsidRPr="00740F20">
              <w:rPr>
                <w:rFonts w:ascii="Arial" w:hAnsi="Arial" w:cs="Arial"/>
                <w:color w:val="000000"/>
                <w:sz w:val="16"/>
                <w:szCs w:val="16"/>
              </w:rPr>
              <w:br/>
            </w:r>
            <w:r w:rsidRPr="00740F20">
              <w:rPr>
                <w:rFonts w:ascii="Arial" w:hAnsi="Arial" w:cs="Arial"/>
                <w:color w:val="000000"/>
                <w:sz w:val="16"/>
                <w:szCs w:val="16"/>
              </w:rPr>
              <w:br/>
              <w:t>контроль якості (біологічний аналіз):</w:t>
            </w:r>
            <w:r w:rsidRPr="00740F20">
              <w:rPr>
                <w:rFonts w:ascii="Arial" w:hAnsi="Arial" w:cs="Arial"/>
                <w:color w:val="000000"/>
                <w:sz w:val="16"/>
                <w:szCs w:val="16"/>
              </w:rPr>
              <w:br/>
              <w:t>Квалтек Лабораторіз, Інк., США</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Німеччина</w:t>
            </w:r>
            <w:r w:rsidRPr="00740F20">
              <w:rPr>
                <w:rFonts w:ascii="Arial" w:hAnsi="Arial" w:cs="Arial"/>
                <w:color w:val="000000"/>
                <w:sz w:val="16"/>
                <w:szCs w:val="16"/>
                <w:lang w:val="ru-UA"/>
              </w:rPr>
              <w:t>/</w:t>
            </w:r>
            <w:r w:rsidRPr="00740F20">
              <w:rPr>
                <w:rFonts w:ascii="Arial" w:hAnsi="Arial" w:cs="Arial"/>
                <w:color w:val="000000"/>
                <w:sz w:val="16"/>
                <w:szCs w:val="16"/>
              </w:rPr>
              <w:t xml:space="preserve"> Швейцарія</w:t>
            </w:r>
            <w:r w:rsidRPr="00740F20">
              <w:rPr>
                <w:rFonts w:ascii="Arial" w:hAnsi="Arial" w:cs="Arial"/>
                <w:color w:val="000000"/>
                <w:sz w:val="16"/>
                <w:szCs w:val="16"/>
                <w:lang w:val="ru-UA"/>
              </w:rPr>
              <w:t>/</w:t>
            </w:r>
            <w:r w:rsidRPr="00740F20">
              <w:rPr>
                <w:rFonts w:ascii="Arial" w:hAnsi="Arial" w:cs="Arial"/>
                <w:color w:val="000000"/>
                <w:sz w:val="16"/>
                <w:szCs w:val="16"/>
              </w:rPr>
              <w:t xml:space="preserve">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(вилучення пристрою).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UA/6705/01/02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Феррінг Інтернешнл Сентер СА</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відповідальний за виробництво порошку та розчинника, контроль якості та випуск серії:</w:t>
            </w:r>
            <w:r w:rsidRPr="00740F20">
              <w:rPr>
                <w:rFonts w:ascii="Arial" w:hAnsi="Arial" w:cs="Arial"/>
                <w:color w:val="000000"/>
                <w:sz w:val="16"/>
                <w:szCs w:val="16"/>
              </w:rPr>
              <w:br/>
              <w:t>Феррінг ГмбХ, Німеччина</w:t>
            </w:r>
            <w:r w:rsidRPr="00740F20">
              <w:rPr>
                <w:rFonts w:ascii="Arial" w:hAnsi="Arial" w:cs="Arial"/>
                <w:color w:val="000000"/>
                <w:sz w:val="16"/>
                <w:szCs w:val="16"/>
              </w:rPr>
              <w:br/>
              <w:t>відповідальний за вторинне пакування:</w:t>
            </w:r>
            <w:r w:rsidRPr="00740F20">
              <w:rPr>
                <w:rFonts w:ascii="Arial" w:hAnsi="Arial" w:cs="Arial"/>
                <w:color w:val="000000"/>
                <w:sz w:val="16"/>
                <w:szCs w:val="16"/>
              </w:rPr>
              <w:br/>
              <w:t>Феррінг Інтернешнл Сентер СА, Швейцарія</w:t>
            </w:r>
            <w:r w:rsidRPr="00740F20">
              <w:rPr>
                <w:rFonts w:ascii="Arial" w:hAnsi="Arial" w:cs="Arial"/>
                <w:color w:val="000000"/>
                <w:sz w:val="16"/>
                <w:szCs w:val="16"/>
              </w:rPr>
              <w:br/>
            </w:r>
            <w:r w:rsidRPr="00740F20">
              <w:rPr>
                <w:rFonts w:ascii="Arial" w:hAnsi="Arial" w:cs="Arial"/>
                <w:color w:val="000000"/>
                <w:sz w:val="16"/>
                <w:szCs w:val="16"/>
              </w:rPr>
              <w:br/>
              <w:t>контроль якості (біологічний аналіз):</w:t>
            </w:r>
            <w:r w:rsidRPr="00740F20">
              <w:rPr>
                <w:rFonts w:ascii="Arial" w:hAnsi="Arial" w:cs="Arial"/>
                <w:color w:val="000000"/>
                <w:sz w:val="16"/>
                <w:szCs w:val="16"/>
              </w:rPr>
              <w:br/>
              <w:t>Квалтек Лабораторіз,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Німеччина</w:t>
            </w:r>
            <w:r w:rsidRPr="00740F20">
              <w:rPr>
                <w:rFonts w:ascii="Arial" w:hAnsi="Arial" w:cs="Arial"/>
                <w:color w:val="000000"/>
                <w:sz w:val="16"/>
                <w:szCs w:val="16"/>
                <w:lang w:val="ru-UA"/>
              </w:rPr>
              <w:t>/</w:t>
            </w:r>
            <w:r w:rsidRPr="00740F20">
              <w:rPr>
                <w:rFonts w:ascii="Arial" w:hAnsi="Arial" w:cs="Arial"/>
                <w:color w:val="000000"/>
                <w:sz w:val="16"/>
                <w:szCs w:val="16"/>
              </w:rPr>
              <w:t xml:space="preserve"> Швейцарія</w:t>
            </w:r>
            <w:r w:rsidRPr="00740F20">
              <w:rPr>
                <w:rFonts w:ascii="Arial" w:hAnsi="Arial" w:cs="Arial"/>
                <w:color w:val="000000"/>
                <w:sz w:val="16"/>
                <w:szCs w:val="16"/>
                <w:lang w:val="ru-UA"/>
              </w:rPr>
              <w:t>/</w:t>
            </w:r>
            <w:r w:rsidRPr="00740F20">
              <w:rPr>
                <w:rFonts w:ascii="Arial" w:hAnsi="Arial" w:cs="Arial"/>
                <w:color w:val="000000"/>
                <w:sz w:val="16"/>
                <w:szCs w:val="16"/>
              </w:rPr>
              <w:t xml:space="preserve">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(вилучення пристрою).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UA/6705/01/03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МЕРОПЕНЕМ-ДАРНИЦЯ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розчину для ін'єкцій та інфузій, по 1000 мг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Style w:val="cs9ff1b61181"/>
                <w:sz w:val="16"/>
                <w:szCs w:val="16"/>
              </w:rPr>
              <w:t>Анфарм Геллас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у зв’язку із приведенням реєстраційних документів у відповідність до сертифікату GMP. Діюча редакція: АНФАРМ ГЕЛЛАС С.А. 61 км Нат. Рл. Афіни-Ламія, Схіматари Віотій, 32009, Греція ANFARM HELLAS S.A. 61 st km Nat. Rd. Athens-Lamia, Schimatari Viotias, 32009, Greece. Пропонована редакція: Анфарм Геллас С.А. 61 Км Нешнл Роад Афіни Ламія, Схіматари Віотій, 320 09, Греція Anfarm Hellas S.A. 61 st Km National Road Athens Lamia, Schimatari Viotias, 320 09, Greece.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UA/19720/01/01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МЕТРОНІДАЗОЛ ДЕНТА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гель для ясен, по 20 г гелю в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ПП "ГЛЕДЕКС"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Республіка Вiрменiя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color w:val="000000"/>
                <w:sz w:val="16"/>
                <w:szCs w:val="16"/>
              </w:rPr>
              <w:br/>
              <w:t xml:space="preserve">Зміни внесено в Інструкцію для медичного застосування лікарського засобу до розділів "Застосування у період вагітності або годування груддю", "Побічні реакції" відповідно до інформації з безпеки застосування лікарського засобу. </w:t>
            </w:r>
            <w:r w:rsidRPr="00740F20">
              <w:rPr>
                <w:rFonts w:ascii="Arial" w:hAnsi="Arial" w:cs="Arial"/>
                <w:color w:val="000000"/>
                <w:sz w:val="16"/>
                <w:szCs w:val="16"/>
              </w:rPr>
              <w:br/>
              <w:t xml:space="preserve">Введення змін протягом 6-ти місяців після затвердження -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UA/14905/01/01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по 500 мг, по 10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у п. 3, 4, 6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UA/4974/01/02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по 250 мг, по 10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у п. 3, 4, 6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UA/4974/01/01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МИРОФУРИЛ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суспензія оральна, 200 мг/5 мл; по 90 мл суспензії оральної у флаконі; по 1 флакону з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Товариство з обмеженою відповідальністю "РОКЕТ-ФАРМ"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АВС Фармачеутічі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Технічна помилка (згідно наказу МОЗ від 23.07.2015 № 460) - Виправлено технічну помилку в тексті маркування вторинної упаковки лікарського засобу у розділі 16. «ІНФОРМАЦІЯ, ЯКА НАНОСИТЬСЯ ШРИФТОМ БРАЙЛЯ». - ЗАТВЕРДЖЕНО: МИРОФУРИЛ суспензія оральна 200 мл/5 мг - ЗАПРОПОНОВАНО: МИРОФУРИЛ суспензія оральна 200 мл/5 мл - Проект маркування упаковки відповідає вимогам Додатка 22 Порядку проведення експертизи матеріалів на лікарські засоби, що подаються на державну реєстрацію (перереєстрація), а також експертизи матеріалів про внесення змін до реєстраційних матеріалів протягом дії реєстраційного посвідчення, затвердженого наказам МОЗ України від 26.08.2005 № 426 (у редакції наказу МОЗ України від 23 липня 2015 № 460 зі змінами).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UA/17351/01/01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по 50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w:t>
            </w:r>
            <w:r w:rsidRPr="00740F20">
              <w:rPr>
                <w:rFonts w:ascii="Arial" w:hAnsi="Arial" w:cs="Arial"/>
                <w:color w:val="000000"/>
                <w:sz w:val="16"/>
                <w:szCs w:val="16"/>
              </w:rPr>
              <w:br/>
              <w:t>Рош Діагностикс ГмбХ, Німеччина</w:t>
            </w:r>
            <w:r w:rsidRPr="00740F20">
              <w:rPr>
                <w:rFonts w:ascii="Arial" w:hAnsi="Arial" w:cs="Arial"/>
                <w:color w:val="000000"/>
                <w:sz w:val="16"/>
                <w:szCs w:val="16"/>
              </w:rPr>
              <w:b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w:t>
            </w:r>
            <w:r w:rsidRPr="00740F20">
              <w:rPr>
                <w:rFonts w:ascii="Arial" w:hAnsi="Arial" w:cs="Arial"/>
                <w:color w:val="000000"/>
                <w:sz w:val="16"/>
                <w:szCs w:val="16"/>
              </w:rPr>
              <w:br/>
              <w:t>Біоессей-Лабор фюр біологіше Аналітік ГмбХ, Німеччина</w:t>
            </w:r>
            <w:r w:rsidRPr="00740F20">
              <w:rPr>
                <w:rFonts w:ascii="Arial" w:hAnsi="Arial" w:cs="Arial"/>
                <w:color w:val="000000"/>
                <w:sz w:val="16"/>
                <w:szCs w:val="16"/>
              </w:rPr>
              <w:br/>
              <w:t>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740F20">
              <w:rPr>
                <w:rFonts w:ascii="Arial" w:hAnsi="Arial" w:cs="Arial"/>
                <w:color w:val="000000"/>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Німеччина</w:t>
            </w:r>
            <w:r w:rsidRPr="00740F20">
              <w:rPr>
                <w:rFonts w:ascii="Arial" w:hAnsi="Arial" w:cs="Arial"/>
                <w:color w:val="000000"/>
                <w:sz w:val="16"/>
                <w:szCs w:val="16"/>
                <w:lang w:val="ru-UA"/>
              </w:rPr>
              <w:t>/</w:t>
            </w:r>
            <w:r w:rsidRPr="00740F20">
              <w:rPr>
                <w:rFonts w:ascii="Arial" w:hAnsi="Arial" w:cs="Arial"/>
                <w:color w:val="000000"/>
                <w:sz w:val="16"/>
                <w:szCs w:val="16"/>
              </w:rPr>
              <w:t xml:space="preserve">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матеріалів реєстраційного досьє у відповідність до оригінальних документів компанії, а саме внесення змін до Специфікація МКЯ ЛЗ, з метою гармонізації даного розділу з оригінальним розділом 3.2.Р.5.1. Специфікація, а також супутні зміни в методи контролю якості, щодо зміни опису критеріїв прийнятності, що обумовлено змінами у специфікацію. Дані зміни мають на меті виключно редакційних характер, та змінюють виключно формулювання критеріїв прийнятності, без зміни змісту</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UA/16434/01/02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по 75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«Рош Україна» ,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w:t>
            </w:r>
            <w:r w:rsidRPr="00740F20">
              <w:rPr>
                <w:rFonts w:ascii="Arial" w:hAnsi="Arial" w:cs="Arial"/>
                <w:color w:val="000000"/>
                <w:sz w:val="16"/>
                <w:szCs w:val="16"/>
              </w:rPr>
              <w:br/>
              <w:t>Рош Діагностикс ГмбХ, Німеччина</w:t>
            </w:r>
            <w:r w:rsidRPr="00740F20">
              <w:rPr>
                <w:rFonts w:ascii="Arial" w:hAnsi="Arial" w:cs="Arial"/>
                <w:color w:val="000000"/>
                <w:sz w:val="16"/>
                <w:szCs w:val="16"/>
              </w:rPr>
              <w:br/>
              <w:t>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w:t>
            </w:r>
            <w:r w:rsidRPr="00740F20">
              <w:rPr>
                <w:rFonts w:ascii="Arial" w:hAnsi="Arial" w:cs="Arial"/>
                <w:color w:val="000000"/>
                <w:sz w:val="16"/>
                <w:szCs w:val="16"/>
              </w:rPr>
              <w:br/>
              <w:t>Біоессей-Лабор фюр біологіше Аналітік ГмбХ, Німеччина</w:t>
            </w:r>
            <w:r w:rsidRPr="00740F20">
              <w:rPr>
                <w:rFonts w:ascii="Arial" w:hAnsi="Arial" w:cs="Arial"/>
                <w:color w:val="000000"/>
                <w:sz w:val="16"/>
                <w:szCs w:val="16"/>
              </w:rPr>
              <w:br/>
              <w:t>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740F20">
              <w:rPr>
                <w:rFonts w:ascii="Arial" w:hAnsi="Arial" w:cs="Arial"/>
                <w:color w:val="000000"/>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r w:rsidRPr="00740F20">
              <w:rPr>
                <w:rFonts w:ascii="Arial" w:hAnsi="Arial" w:cs="Arial"/>
                <w:color w:val="000000"/>
                <w:sz w:val="16"/>
                <w:szCs w:val="16"/>
                <w:lang w:val="ru-UA"/>
              </w:rPr>
              <w:t>/</w:t>
            </w:r>
            <w:r w:rsidRPr="00740F20">
              <w:rPr>
                <w:rFonts w:ascii="Arial" w:hAnsi="Arial" w:cs="Arial"/>
                <w:color w:val="000000"/>
                <w:sz w:val="16"/>
                <w:szCs w:val="16"/>
              </w:rPr>
              <w:t xml:space="preserve">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матеріалів реєстраційного досьє у відповідність до оригінальних документів компанії, а саме внесення змін до Специфікація МКЯ ЛЗ, з метою гармонізації даного розділу з оригінальним розділом 3.2.Р.5.1. Специфікація, а також супутні зміни в методи контролю якості, щодо зміни опису критеріїв прийнятності, що обумовлено змінами у специфікацію. Дані зміни мають на меті виключно редакційних характер, та змінюють виключно формулювання критеріїв прийнятності, без зміни змісту</w:t>
            </w:r>
            <w:r w:rsidRPr="00740F20">
              <w:rPr>
                <w:rFonts w:ascii="Arial" w:hAnsi="Arial" w:cs="Arial"/>
                <w:color w:val="000000"/>
                <w:sz w:val="16"/>
                <w:szCs w:val="16"/>
                <w:lang w:val="ru-UA"/>
              </w:rPr>
              <w:t>.</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UA/16434/01/01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МІАЛДЕКС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25 мг/мл; по 2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формату нанесення тексту маркування на первинну упаковку. У затвердженій версії текст маркування первинної упаковки наноситься безпосередньо на ампулу, в пропонованій редакції-текст маркування наноситься на етикетку. Діюча редакція: Текст маркування для первинної упаковки наноситься на ампулу Пропонована редакція: </w:t>
            </w:r>
            <w:r w:rsidRPr="00740F20">
              <w:rPr>
                <w:rFonts w:ascii="Arial" w:hAnsi="Arial" w:cs="Arial"/>
                <w:color w:val="000000"/>
                <w:sz w:val="16"/>
                <w:szCs w:val="16"/>
              </w:rPr>
              <w:br/>
              <w:t>Текст маркування наноситься на етикетку для первинної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UA/16062/01/01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МІКСТАРД® 30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Данія</w:t>
            </w:r>
            <w:r w:rsidRPr="00740F20">
              <w:rPr>
                <w:rFonts w:ascii="Arial" w:hAnsi="Arial" w:cs="Arial"/>
                <w:color w:val="000000"/>
                <w:sz w:val="16"/>
                <w:szCs w:val="16"/>
                <w:lang w:val="ru-UA"/>
              </w:rPr>
              <w:t>/</w:t>
            </w:r>
            <w:r w:rsidRPr="00740F20">
              <w:rPr>
                <w:rFonts w:ascii="Arial" w:hAnsi="Arial" w:cs="Arial"/>
                <w:color w:val="000000"/>
                <w:sz w:val="16"/>
                <w:szCs w:val="16"/>
              </w:rPr>
              <w:t xml:space="preserve">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методу плазмідних перебудов (FM-B9501), що застосовується на етапі ферментації в процесі виробництва діючої речовини інсуліну людського.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людського.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UA/2682/01/01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МІКСТАРД® 30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w:t>
            </w:r>
            <w:r w:rsidRPr="00740F20">
              <w:rPr>
                <w:rFonts w:ascii="Arial" w:hAnsi="Arial" w:cs="Arial"/>
                <w:color w:val="000000"/>
                <w:sz w:val="16"/>
                <w:szCs w:val="16"/>
              </w:rPr>
              <w:br/>
              <w:t>А/Т Ново Нордіск, Данiя</w:t>
            </w:r>
            <w:r w:rsidRPr="00740F20">
              <w:rPr>
                <w:rFonts w:ascii="Arial" w:hAnsi="Arial" w:cs="Arial"/>
                <w:color w:val="000000"/>
                <w:sz w:val="16"/>
                <w:szCs w:val="16"/>
              </w:rPr>
              <w:br/>
              <w:t>Виробник відповідальний за збирання, маркування та вторинне пакування готового продукту (ФлексПен®); контроль якості готового продукту (ФлексПен®):</w:t>
            </w:r>
            <w:r w:rsidRPr="00740F20">
              <w:rPr>
                <w:rFonts w:ascii="Arial" w:hAnsi="Arial" w:cs="Arial"/>
                <w:color w:val="000000"/>
                <w:sz w:val="16"/>
                <w:szCs w:val="16"/>
              </w:rPr>
              <w:br/>
              <w:t xml:space="preserve">А/Т Ново Нордіск, Данiя </w:t>
            </w:r>
            <w:r w:rsidRPr="00740F20">
              <w:rPr>
                <w:rFonts w:ascii="Arial" w:hAnsi="Arial" w:cs="Arial"/>
                <w:color w:val="000000"/>
                <w:sz w:val="16"/>
                <w:szCs w:val="16"/>
              </w:rPr>
              <w:br/>
              <w:t>Маркування та вторинне пакування готового продукту (ФлексПен®):</w:t>
            </w:r>
            <w:r w:rsidRPr="00740F20">
              <w:rPr>
                <w:rFonts w:ascii="Arial" w:hAnsi="Arial" w:cs="Arial"/>
                <w:color w:val="000000"/>
                <w:sz w:val="16"/>
                <w:szCs w:val="16"/>
              </w:rPr>
              <w:br/>
              <w:t>А/Т Ново Нордіск, Данія</w:t>
            </w:r>
            <w:r w:rsidRPr="00740F20">
              <w:rPr>
                <w:rFonts w:ascii="Arial" w:hAnsi="Arial" w:cs="Arial"/>
                <w:color w:val="000000"/>
                <w:sz w:val="16"/>
                <w:szCs w:val="16"/>
              </w:rPr>
              <w:br/>
              <w:t>Виробник продукції за повним циклом:</w:t>
            </w:r>
            <w:r w:rsidRPr="00740F20">
              <w:rPr>
                <w:rFonts w:ascii="Arial" w:hAnsi="Arial" w:cs="Arial"/>
                <w:color w:val="000000"/>
                <w:sz w:val="16"/>
                <w:szCs w:val="16"/>
              </w:rPr>
              <w:br/>
              <w:t>Ново Нордіск Продюксьон САС, Франція</w:t>
            </w:r>
            <w:r w:rsidRPr="00740F20">
              <w:rPr>
                <w:rFonts w:ascii="Arial" w:hAnsi="Arial" w:cs="Arial"/>
                <w:color w:val="000000"/>
                <w:sz w:val="16"/>
                <w:szCs w:val="16"/>
              </w:rPr>
              <w:br/>
              <w:t>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w:t>
            </w:r>
            <w:r w:rsidRPr="00740F20">
              <w:rPr>
                <w:rFonts w:ascii="Arial" w:hAnsi="Arial" w:cs="Arial"/>
                <w:color w:val="000000"/>
                <w:sz w:val="16"/>
                <w:szCs w:val="16"/>
              </w:rPr>
              <w:br/>
              <w:t>Ново Нордіск Продукао Фармасеутіка до Бразіль Лтда., Бразилія</w:t>
            </w:r>
            <w:r w:rsidRPr="00740F20">
              <w:rPr>
                <w:rFonts w:ascii="Arial" w:hAnsi="Arial" w:cs="Arial"/>
                <w:color w:val="000000"/>
                <w:sz w:val="16"/>
                <w:szCs w:val="16"/>
              </w:rPr>
              <w:br/>
              <w:t>Виробник нерозфасованого продукту, наповнення в первинну упаковку:</w:t>
            </w:r>
            <w:r w:rsidRPr="00740F20">
              <w:rPr>
                <w:rFonts w:ascii="Arial" w:hAnsi="Arial" w:cs="Arial"/>
                <w:color w:val="000000"/>
                <w:sz w:val="16"/>
                <w:szCs w:val="16"/>
              </w:rPr>
              <w:br/>
              <w:t>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Данiя</w:t>
            </w:r>
            <w:r w:rsidRPr="00740F20">
              <w:rPr>
                <w:rFonts w:ascii="Arial" w:hAnsi="Arial" w:cs="Arial"/>
                <w:color w:val="000000"/>
                <w:sz w:val="16"/>
                <w:szCs w:val="16"/>
                <w:lang w:val="ru-UA"/>
              </w:rPr>
              <w:t>/</w:t>
            </w:r>
            <w:r w:rsidRPr="00740F20">
              <w:rPr>
                <w:rFonts w:ascii="Arial" w:hAnsi="Arial" w:cs="Arial"/>
                <w:color w:val="000000"/>
                <w:sz w:val="16"/>
                <w:szCs w:val="16"/>
              </w:rPr>
              <w:t xml:space="preserve"> Франція</w:t>
            </w:r>
            <w:r w:rsidRPr="00740F20">
              <w:rPr>
                <w:rFonts w:ascii="Arial" w:hAnsi="Arial" w:cs="Arial"/>
                <w:color w:val="000000"/>
                <w:sz w:val="16"/>
                <w:szCs w:val="16"/>
                <w:lang w:val="ru-UA"/>
              </w:rPr>
              <w:t>/</w:t>
            </w:r>
            <w:r w:rsidRPr="00740F20">
              <w:rPr>
                <w:rFonts w:ascii="Arial" w:hAnsi="Arial" w:cs="Arial"/>
                <w:color w:val="000000"/>
                <w:sz w:val="16"/>
                <w:szCs w:val="16"/>
              </w:rPr>
              <w:t xml:space="preserve"> Бразилія</w:t>
            </w:r>
            <w:r w:rsidRPr="00740F20">
              <w:rPr>
                <w:rFonts w:ascii="Arial" w:hAnsi="Arial" w:cs="Arial"/>
                <w:color w:val="000000"/>
                <w:sz w:val="16"/>
                <w:szCs w:val="16"/>
                <w:lang w:val="ru-UA"/>
              </w:rPr>
              <w:t>/</w:t>
            </w:r>
            <w:r w:rsidRPr="00740F20">
              <w:rPr>
                <w:rFonts w:ascii="Arial" w:hAnsi="Arial" w:cs="Arial"/>
                <w:color w:val="000000"/>
                <w:sz w:val="16"/>
                <w:szCs w:val="16"/>
              </w:rPr>
              <w:t xml:space="preserve">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інсуліну людського.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людського.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UA/17173/01/01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МІЛУРИТ®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150 мг; по 30 або по 50, або по 60, або по 70, або по 80, або по 90, або по 100, або по 120 таблеток у флаконі; по 1 флакону у коробці та по 10 таблеток у блістері; по 3 або по 4, або по 5, або по 6, або по 7, або по 8, або по 9, або по 10, або по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sz w:val="16"/>
                <w:szCs w:val="16"/>
              </w:rPr>
              <w:t>ЗАТ Фармацевтичний завод ЕГІС, Угорщина</w:t>
            </w:r>
            <w:r w:rsidRPr="00740F20">
              <w:rPr>
                <w:rFonts w:ascii="Arial" w:hAnsi="Arial" w:cs="Arial"/>
                <w:sz w:val="16"/>
                <w:szCs w:val="16"/>
              </w:rPr>
              <w:br/>
              <w:t>(первинне, вторинне пакування та випуск серії;</w:t>
            </w:r>
            <w:r w:rsidRPr="00740F20">
              <w:rPr>
                <w:rFonts w:ascii="Arial" w:hAnsi="Arial" w:cs="Arial"/>
                <w:sz w:val="16"/>
                <w:szCs w:val="16"/>
              </w:rPr>
              <w:br/>
              <w:t>повний цикл виробництва,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 5 років до 3 років, у зв’язку з економічними причинами. Зміни внесено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UA/19772/01/01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МІЛУРИТ®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200 мг; по 30 або по 50, або по 60, або по 70, або по 80, або по 90, або по 100, або по 120 таблеток у флаконі; по 1 флакону у коробці та по 10 таблеток у блістері; по 3 або по 4, або по 5, або по 6, або по 7, або по 8, або по 9, або по 10, або по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en-US"/>
              </w:rPr>
            </w:pPr>
            <w:r w:rsidRPr="00740F20">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sz w:val="16"/>
                <w:szCs w:val="16"/>
              </w:rPr>
              <w:t>ЗАТ Фармацевтичний завод ЕГІС, Угорщина</w:t>
            </w:r>
            <w:r w:rsidRPr="00740F20">
              <w:rPr>
                <w:rFonts w:ascii="Arial" w:hAnsi="Arial" w:cs="Arial"/>
                <w:sz w:val="16"/>
                <w:szCs w:val="16"/>
              </w:rPr>
              <w:br/>
              <w:t>(первинне, вторинне пакування та випуск серії;</w:t>
            </w:r>
            <w:r w:rsidRPr="00740F20">
              <w:rPr>
                <w:rFonts w:ascii="Arial" w:hAnsi="Arial" w:cs="Arial"/>
                <w:sz w:val="16"/>
                <w:szCs w:val="16"/>
              </w:rPr>
              <w:br/>
              <w:t>повний цикл виробництва,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 5 років до 3 років, у зв’язку з економічними причинами. Зміни внесено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UA/19772/01/02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таблетки, що диспергуються в ротовій порожнині, по 30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CENTAUR PHARMACEUTICALS PVT LTD, Індія. Залишається виробник АФІ MSN PHARMACHEM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UA/18061/01/03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що диспергуються в ротовій порожнині, по 15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Ронтіс Хеллас Медікал енд Фармасьютікал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CENTAUR PHARMACEUTICALS PVT LTD, Індія. Залишається виробник АФІ MSN PHARMACHEM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UA/18061/01/02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що диспергуються в ротовій порожнині,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CENTAUR PHARMACEUTICALS PVT LTD, Індія. Залишається виробник АФІ MSN PHARMACHEM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UA/18061/01/01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тверді по 50 мг, по 7 капсул в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"Мові Хелс"</w:t>
            </w:r>
            <w:r w:rsidRPr="00740F20">
              <w:rPr>
                <w:rFonts w:ascii="Arial" w:hAnsi="Arial" w:cs="Arial"/>
                <w:color w:val="000000"/>
                <w:sz w:val="16"/>
                <w:szCs w:val="16"/>
              </w:rPr>
              <w:b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Атлантік Фарма - Продукос Фармасьютікас, С.А.</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а саме: "логотип компанії" замінено на "торговельну марку компанії заявника", внесено номер реєстраційного посвідчення, уточнено технічну інформацію, інші незначні редакційні правки по тексту.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UA/19773/01/01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тверді по 75 мг, по 7 капсул в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"Мові Хелс"</w:t>
            </w:r>
            <w:r w:rsidRPr="00740F20">
              <w:rPr>
                <w:rFonts w:ascii="Arial" w:hAnsi="Arial" w:cs="Arial"/>
                <w:color w:val="000000"/>
                <w:sz w:val="16"/>
                <w:szCs w:val="16"/>
              </w:rPr>
              <w:b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Атлантік Фарма - Продукос Фармасьютікас, С.А.</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а саме: "логотип компанії" замінено на "торговельну марку компанії заявника", внесено номер реєстраційного посвідчення, уточнено технічну інформацію, інші незначні редакційні правки по тексту.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UA/19773/01/02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тверді по 150 мг, по 7 капсул в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"Мові Хелс"</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Атлантік Фарма - Продукос Фармасьютікас, С.А.</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а саме: "логотип компанії" замінено на "торговельну марку компанії заявника", внесено номер реєстраційного посвідчення, уточнено технічну інформацію, інші незначні редакційні правки по тексту.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UA/19773/01/03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МОКСИФЛОКСАЦИН-ФАРМЕКС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краплі очні, 5 мг/мл; по 5 мл у флаконі, по 1 флакону разом з кришкою-крапельницею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lang w:val="ru-RU"/>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w:t>
            </w:r>
            <w:r w:rsidRPr="00740F20">
              <w:rPr>
                <w:rFonts w:ascii="Arial" w:hAnsi="Arial" w:cs="Arial"/>
                <w:b/>
                <w:color w:val="000000"/>
                <w:sz w:val="16"/>
                <w:szCs w:val="16"/>
              </w:rPr>
              <w:t>уточнення написання назви заявника в наказі МОЗ України № 979 від 06.06.2024 в процесі внесення змін</w:t>
            </w:r>
            <w:r w:rsidRPr="00740F20">
              <w:rPr>
                <w:rFonts w:ascii="Arial" w:hAnsi="Arial" w:cs="Arial"/>
                <w:color w:val="000000"/>
                <w:sz w:val="16"/>
                <w:szCs w:val="16"/>
              </w:rPr>
              <w:t xml:space="preserve"> (зміни І типу - Зміни з якості. </w:t>
            </w:r>
            <w:r w:rsidRPr="00C44B98">
              <w:rPr>
                <w:rFonts w:ascii="Arial" w:hAnsi="Arial" w:cs="Arial"/>
                <w:color w:val="000000"/>
                <w:sz w:val="16"/>
                <w:szCs w:val="16"/>
              </w:rPr>
              <w:t xml:space="preserve">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w:t>
            </w:r>
            <w:r w:rsidRPr="00740F20">
              <w:rPr>
                <w:rFonts w:ascii="Arial" w:hAnsi="Arial" w:cs="Arial"/>
                <w:color w:val="000000"/>
                <w:sz w:val="16"/>
                <w:szCs w:val="16"/>
                <w:lang w:val="ru-RU"/>
              </w:rPr>
              <w:t>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Термін зберігання після першого відкриття флакона – 4 тижні. Пропонована редакція: Термін придатності. 3 роки. Термін зберігання після першого відкриття флакона – 4 тижні.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Редакція в наказі - ТОВАРИСТВО З ОБМЕЖЕНОЮ ВІДПОВІДАЛЬНІСТЮ «КОРПОРАЦІЯ «ЗДОРОВ’Я»</w:t>
            </w:r>
            <w:r w:rsidRPr="00740F20">
              <w:rPr>
                <w:rFonts w:ascii="Arial" w:hAnsi="Arial" w:cs="Arial"/>
                <w:color w:val="000000"/>
                <w:sz w:val="16"/>
                <w:szCs w:val="16"/>
                <w:lang w:val="ru-RU"/>
              </w:rPr>
              <w:br/>
              <w:t xml:space="preserve">Україна, 61013. </w:t>
            </w:r>
            <w:r w:rsidRPr="00740F20">
              <w:rPr>
                <w:rFonts w:ascii="Arial" w:hAnsi="Arial" w:cs="Arial"/>
                <w:color w:val="000000"/>
                <w:sz w:val="16"/>
                <w:szCs w:val="16"/>
              </w:rPr>
              <w:t>Вірна редакція - 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UA/16662/02/01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МУЦИТУС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по 300 мг, по 6 капсул у стрипі; по 2 або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450,000 капсул </w:t>
            </w:r>
            <w:r w:rsidRPr="00740F20">
              <w:rPr>
                <w:rFonts w:ascii="Arial" w:hAnsi="Arial" w:cs="Arial"/>
                <w:color w:val="000000"/>
                <w:sz w:val="16"/>
                <w:szCs w:val="16"/>
              </w:rPr>
              <w:br/>
              <w:t xml:space="preserve">в доповнення до вже затверджених розмірів 150,000 капсул, 750,000 капсул. </w:t>
            </w:r>
            <w:r w:rsidRPr="00740F2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UA/5589/01/02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НАЗОФАН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спрей назальний, суспензія, 50 мкг/дозу по 120 або по 150 доз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2007-192 - Rev 08 (затверджено: R1-CEP 2007-192 - Rev 07) для АФІ флутиказону пропіонату від затвердженого виробника Wavelength Enterprises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UA/6758/01/01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10 мг/мл, по 1 мл або по 2 мл в ампулі; по 5 ампул в контурній чарунковій упаковці; по 1 або 2 контурні чарункові упаковки в пачці; по 1 мл або по 2 мл у попередньо наповненому шприці з голкою в тубусі, по 1 або 10 тубусів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740F2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 методі випробування ГЛЗ за показником «Кількісне визначення», а саме оптимізовано пробопідготовку для розчину порівняння без зміни фінальної концентрації налбуфіну гідрохлориду. Актуалізовано перелік стандартних зразків, що використовуються для приготування розчину порівняння.</w:t>
            </w:r>
            <w:r w:rsidRPr="00740F20">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740F2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 специфікації та методі випробування ГЛЗ за показником «Супровідні домішки». Нормування домішок у специфікації не змінилося. Назву домішки β-налбуфін змінено (раніше β -епімер налбуфіну), а також перелік та назви інших ідентифікованих домішок в описі аналітичної методики актуалізовано відповідно до специфікації виробника АФІ. Розчин порівняння b перейменували на контрольний розчин. До опису аналітичної методики додано приготування розчину порівняння b, який використовується для проведення ідентифікації в умовах супровідних домішок.</w:t>
            </w:r>
            <w:r w:rsidRPr="00740F20">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740F20">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незначні зміни в специфікації та методі контролю ГЛЗ за показником «Ступінь забарвлення» (Ph.Eur.2.2.2., метод II). Критерій прийнятності доповнений із врахуванням інформації, наведеної для показника «Опис». Зміна посилання на метод Ph.Eur.2.2.2., метод II.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 специфікації та методі випробування ГЛЗ за показником «Ідентифікація», а саме вилучено ідентифікацію допоміжних речовин (хлориди, цитрати, натрій); додано ідентифікацію методом ВЕРХ в умовах визначення «Супровідних домішок» (Ph.Eur.2.2.29), зміна посилання та переформулювання вимог для ідентифікації В (Ph.Eur.2.2.25).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740F20">
              <w:rPr>
                <w:rFonts w:ascii="Arial" w:hAnsi="Arial" w:cs="Arial"/>
                <w:color w:val="000000"/>
                <w:sz w:val="16"/>
                <w:szCs w:val="16"/>
              </w:rPr>
              <w:br/>
              <w:t xml:space="preserve">адміністративна зміна назви DMF Holder з Sanofi Chimie на FRANCOPIA. Виробнича дільниця АФІ залишаєтсья незмінною.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налбуфіну гідрохлорид «Mallinckrodt Inc», США у зв’язку із припиненням співпраці (затверджений виробник «Sanofi Chimie», Франція).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«Важкі метали» відповідно до вимог Керівництва ICH Q3D.Супутня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в процесі виробництва ГЛЗ на стадії технологічного процесу фільтрація, наповнення та запаювання ампул/ фільтрація, наповнення та закупорювання шприців, а саме вилучення номінального поліпропіленового (РР) фільтроелементу з рейтингом фільтрації – не більше 1,0 мкм. Виробництво здійснюється з використанням термічної стерилізації.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40F20">
              <w:rPr>
                <w:rFonts w:ascii="Arial" w:hAnsi="Arial" w:cs="Arial"/>
                <w:color w:val="000000"/>
                <w:sz w:val="16"/>
                <w:szCs w:val="16"/>
              </w:rPr>
              <w:br/>
              <w:t>незначні зміни в методі випробування АФІ за показником «Кількісне визначення» (Ph.Eur.2.2.20), а саме зміна стосується видалення солей ртуті в потенціометричному тестуванні з міркувань безпеки.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в п.3.2.P.3.4. Контроль критичних стадій і проміжної продукції, а саме встановлення значень максимально допустимих термінів зберігання проміжної продукції відповідно до звіту з валідації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UA/14429/01/01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НАРДІН®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по 100 мг/мл по 0,2 мл (20 мг), або по 0,4 мл (40 мг) у попередньо наповненому шприці, по 2 шприци у блістері, по 1, або по 5, або по 25 блістерів в картонній пачці, або по 0,6 мл (60 мг), або по 0,8 мл (80 мг) у попередньо наповненому шприці, по 2 шприци у блістері, по 1, або по 5 блістерів в картонній пачці, або по 1,0 мл (100 мг) у попередньо наповненому шприці, по 2 шприци у блістері, по 1 блістеру в картонній пачці</w:t>
            </w:r>
          </w:p>
          <w:p w:rsidR="00730CD4" w:rsidRPr="00740F20" w:rsidRDefault="00730CD4" w:rsidP="003309F1">
            <w:pPr>
              <w:pStyle w:val="110"/>
              <w:tabs>
                <w:tab w:val="left" w:pos="12600"/>
              </w:tabs>
              <w:rPr>
                <w:rFonts w:ascii="Arial" w:hAnsi="Arial" w:cs="Arial"/>
                <w:color w:val="000000"/>
                <w:sz w:val="16"/>
                <w:szCs w:val="16"/>
              </w:rPr>
            </w:pPr>
          </w:p>
          <w:p w:rsidR="00730CD4" w:rsidRPr="00740F20" w:rsidRDefault="00730CD4" w:rsidP="003309F1">
            <w:pPr>
              <w:pStyle w:val="110"/>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«Юрія-Фарм», Україна (пакування із форми in bulk Шенджен Текдоу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постачальника (виробника) первинних пакувальних матеріалів: шприців, плунжерних пробок та плунжерних стрижнів. Діюча редакція: Shandong Weigao Group Medical Polymer Co., Ltd., China Пропонована редакція: Shandong Wego Prifills Pharmaceutical Packaging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UA/19167/01/01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НАТРІЮ АДЕНОЗИНТРИФОСФАТ-ДАРНИЦЯ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рекомендації PRAC EMA щодо безпеки лікарських засобів, які містять аденозин.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UA/2998/01/01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9 мг/мл по 5 мл або 10 мл в ампулі; по 10 ампул в коробці; по 5 мл або 10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приведення нормативної документації проміжного контролю ін’єкційних лікарських засобів до вимог ЕМА/СНМР/CVMP/QWP/850374/2015 «Guideline on the sterilization of the medicinal product active substance, excipient and primary container», а саме: зміна критерію прийнятності біонавантаження з «не більше 10 КУО у 100 мл» на «100 КУО у 100 мл», критерій прийнятності біонавантаження для розчинів з кінцевим режимом стерилізації (≥ 121 </w:t>
            </w:r>
            <w:r w:rsidRPr="00740F20">
              <w:rPr>
                <w:rFonts w:ascii="Arial" w:hAnsi="Arial" w:cs="Arial"/>
                <w:color w:val="000000"/>
                <w:sz w:val="16"/>
                <w:szCs w:val="16"/>
                <w:vertAlign w:val="superscript"/>
              </w:rPr>
              <w:t>0</w:t>
            </w:r>
            <w:r w:rsidRPr="00740F20">
              <w:rPr>
                <w:rFonts w:ascii="Arial" w:hAnsi="Arial" w:cs="Arial"/>
                <w:color w:val="000000"/>
                <w:sz w:val="16"/>
                <w:szCs w:val="16"/>
              </w:rPr>
              <w:t>С, ≥ 15 хв) становить 100 КУО у 100 мл.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додаткових in-process контролів за показниками «опис», «бактеріальні ендотоксини», «кількісне визначення» на стадії «приготування розчину», та за показниками «прозорість», «кольоровість», «рН», «механічні включення» на стадії «фільтрація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UA/4131/01/01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НООХОЛІН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250 мг/мл, по 4 мл в ампулі, по 3 або 5 ампул в блістері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"ФОРС-ФАРМА 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виробника матеріалів первинного пакування (ампул) Gerresheimer Boleslawiek S.A., Польща. Залишається альтернативний виробник первинного пакування (ампул) Schott Hungary Kft.,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UA/17878/01/01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НОРМАТИН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краплі очні, розчин 0,5% по 5 мл у флаконі-крапельниці; по 1 флакону-крапельниці в картоній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"Е.І.П.І.Ко."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Єгипет</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"Фармакотерапевтична група" (уточнення формулювання наявних рівней коду класифікатора ВООЗ без зміни коду АТХ), "Фармакологічні властивості", "Показання" (уточнено інформацію з безпеки), "Особливості застосування", "Спосіб застосування та дози", "Застосування у період вагітності або годування груддю", "Побічні реакції" "Діти" відповідно до інформації щодо медичного застосування референтного лікарського засобу (ОФТАН® ТИМОЛОЛ краплі очні).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UA/7691/01/02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ОВІТРЕЛ®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по 250 мкг/0,5 мл по 0,5 мл у картриджі, вміщеному у ручку для введення; по 1 попередньо заповненої ручки для введення та 1 голка для ін'єкцій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en-US"/>
              </w:rPr>
            </w:pPr>
            <w:r w:rsidRPr="00740F20">
              <w:rPr>
                <w:rFonts w:ascii="Arial" w:hAnsi="Arial" w:cs="Arial"/>
                <w:color w:val="000000"/>
                <w:sz w:val="16"/>
                <w:szCs w:val="16"/>
              </w:rPr>
              <w:t>Італія</w:t>
            </w:r>
            <w:r w:rsidRPr="00740F20">
              <w:rPr>
                <w:rFonts w:ascii="Arial" w:hAnsi="Arial" w:cs="Arial"/>
                <w:color w:val="000000"/>
                <w:sz w:val="16"/>
                <w:szCs w:val="16"/>
                <w:lang w:val="en-US"/>
              </w:rPr>
              <w:t>/</w:t>
            </w:r>
            <w:r w:rsidRPr="00740F20">
              <w:rPr>
                <w:rFonts w:ascii="Arial" w:hAnsi="Arial" w:cs="Arial"/>
                <w:color w:val="000000"/>
                <w:sz w:val="16"/>
                <w:szCs w:val="16"/>
              </w:rPr>
              <w:t xml:space="preserve">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7.0. Зміни внесено до частин: II «Специфікація з безпеки» (модулі CV «Післяреєстраційний досвід», CVII «Ідентифіковані та потенційні ризики», CVIII «Резюме проблем безпеки»), </w:t>
            </w:r>
            <w:r w:rsidRPr="00740F20">
              <w:rPr>
                <w:rFonts w:ascii="Arial" w:hAnsi="Arial" w:cs="Arial"/>
                <w:color w:val="000000"/>
                <w:sz w:val="16"/>
                <w:szCs w:val="16"/>
              </w:rPr>
              <w:br/>
              <w:t>V «Заходи з мінімізації ризиків», VI «Резюме плану управління ризиками», VII Додаток 8 у зв’язку з переглядом важливих ризиків в рамках оцінки регулярно оновлюваного звіту з безпеки. Резюме плану управління ризиками версія 7.0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UA/1175/03/01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ОВІТРЕЛ®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по 250 мкг/0,5 мл, по 0,5 мл у попередньо заповненому шприці; по 1 попередньо заповненому шприцу в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Мерк Сероно С.п.А., Італія;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en-US"/>
              </w:rPr>
            </w:pPr>
            <w:r w:rsidRPr="00740F20">
              <w:rPr>
                <w:rFonts w:ascii="Arial" w:hAnsi="Arial" w:cs="Arial"/>
                <w:color w:val="000000"/>
                <w:sz w:val="16"/>
                <w:szCs w:val="16"/>
              </w:rPr>
              <w:t>Італія</w:t>
            </w:r>
            <w:r w:rsidRPr="00740F20">
              <w:rPr>
                <w:rFonts w:ascii="Arial" w:hAnsi="Arial" w:cs="Arial"/>
                <w:color w:val="000000"/>
                <w:sz w:val="16"/>
                <w:szCs w:val="16"/>
                <w:lang w:val="en-US"/>
              </w:rPr>
              <w:t>/</w:t>
            </w:r>
            <w:r w:rsidRPr="00740F20">
              <w:rPr>
                <w:rFonts w:ascii="Arial" w:hAnsi="Arial" w:cs="Arial"/>
                <w:color w:val="000000"/>
                <w:sz w:val="16"/>
                <w:szCs w:val="16"/>
              </w:rPr>
              <w:t xml:space="preserve">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7.0. Зміни внесені до частин: II «Специфікація з безпеки» (модулі CV «Післяреєстраційний досвід», CVII «Ідентифіковані та потенційні ризики», CVIII «Резюме проблем безпеки»), </w:t>
            </w:r>
            <w:r w:rsidRPr="00740F20">
              <w:rPr>
                <w:rFonts w:ascii="Arial" w:hAnsi="Arial" w:cs="Arial"/>
                <w:color w:val="000000"/>
                <w:sz w:val="16"/>
                <w:szCs w:val="16"/>
              </w:rPr>
              <w:br/>
              <w:t>V «Заходи з мінімізації ризиків», VI «Резюме плану управління ризиками», VII Додаток 8 у зв’язку з переглядом важливих ризиків в рамках оцінки регулярно оновлюваного звіту з безпеки. Резюме плану управління ризиками версія 7.0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UA/1175/02/01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ОКТАНАТ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розчину для ін’єкцій по 100 МО/мл; Картонна коробка №1: містить 1 флакон з порошком для розчину для ін’єкцій. Картонна коробка №2: містить 1 флакон з розчинником (вода для ін’єкцій по 10 мл (1000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за повним циклом за виключенням вторинної упаковки: Октафарма АБ, Швеція; виробництво за повним циклом, включаючи візуальну інспекцію: 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en-US"/>
              </w:rPr>
            </w:pPr>
            <w:r w:rsidRPr="00740F20">
              <w:rPr>
                <w:rFonts w:ascii="Arial" w:hAnsi="Arial" w:cs="Arial"/>
                <w:color w:val="000000"/>
                <w:sz w:val="16"/>
                <w:szCs w:val="16"/>
              </w:rPr>
              <w:t>Швеція</w:t>
            </w:r>
            <w:r w:rsidRPr="00740F20">
              <w:rPr>
                <w:rFonts w:ascii="Arial" w:hAnsi="Arial" w:cs="Arial"/>
                <w:color w:val="000000"/>
                <w:sz w:val="16"/>
                <w:szCs w:val="16"/>
                <w:lang w:val="en-US"/>
              </w:rPr>
              <w:t>/</w:t>
            </w:r>
            <w:r w:rsidRPr="00740F20">
              <w:rPr>
                <w:rFonts w:ascii="Arial" w:hAnsi="Arial" w:cs="Arial"/>
                <w:color w:val="000000"/>
                <w:sz w:val="16"/>
                <w:szCs w:val="16"/>
              </w:rPr>
              <w:t>Австрія</w:t>
            </w:r>
            <w:r w:rsidRPr="00740F20">
              <w:rPr>
                <w:rFonts w:ascii="Arial" w:hAnsi="Arial" w:cs="Arial"/>
                <w:color w:val="000000"/>
                <w:sz w:val="16"/>
                <w:szCs w:val="16"/>
                <w:lang w:val="en-US"/>
              </w:rPr>
              <w:t>/</w:t>
            </w:r>
            <w:r w:rsidRPr="00740F20">
              <w:rPr>
                <w:rFonts w:ascii="Arial" w:hAnsi="Arial" w:cs="Arial"/>
                <w:color w:val="000000"/>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безпеки застосування допоміжних речовин.</w:t>
            </w:r>
            <w:r w:rsidRPr="00740F20">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UA/15468/01/02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ОКТАНАТ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розчину для ін’єкцій по 50 МО/мл; Картонна коробка №1: містить 1 флакон з порошком для розчину для ін’єкцій. Картонна коробка №2: містить 1 флакон з розчинником (вода для ін’єкцій по 5 мл (250 МО/флакон) або 10 мл (500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за повним циклом за виключенням вторинної упаковки: Октафарма АБ, Швеція; виробництво за повним циклом, включаючи візуальну інспекцію: 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Швеція</w:t>
            </w:r>
            <w:r w:rsidRPr="00740F20">
              <w:rPr>
                <w:rFonts w:ascii="Arial" w:hAnsi="Arial" w:cs="Arial"/>
                <w:color w:val="000000"/>
                <w:sz w:val="16"/>
                <w:szCs w:val="16"/>
                <w:lang w:val="en-US"/>
              </w:rPr>
              <w:t>/</w:t>
            </w:r>
            <w:r w:rsidRPr="00740F20">
              <w:rPr>
                <w:rFonts w:ascii="Arial" w:hAnsi="Arial" w:cs="Arial"/>
                <w:color w:val="000000"/>
                <w:sz w:val="16"/>
                <w:szCs w:val="16"/>
              </w:rPr>
              <w:t>Австрія</w:t>
            </w:r>
            <w:r w:rsidRPr="00740F20">
              <w:rPr>
                <w:rFonts w:ascii="Arial" w:hAnsi="Arial" w:cs="Arial"/>
                <w:color w:val="000000"/>
                <w:sz w:val="16"/>
                <w:szCs w:val="16"/>
                <w:lang w:val="en-US"/>
              </w:rPr>
              <w:t>/</w:t>
            </w:r>
            <w:r w:rsidRPr="00740F20">
              <w:rPr>
                <w:rFonts w:ascii="Arial" w:hAnsi="Arial" w:cs="Arial"/>
                <w:color w:val="000000"/>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безпеки застосування допоміжних речовин.</w:t>
            </w:r>
            <w:r w:rsidRPr="00740F20">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UA/15468/01/01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ОЛФРЕКС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 мг, по 14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2011-392 - Rev 02 (затверджено: R1-CEP 2011-392 - Rev 00) для АФІ оланзапіну від затвердженого виробника DR. REDDY'S LABORATORIES LIMITED, India. Як наслідок зміна назви виробничої дільниці з Therapiva Private Limited, India на Laxai Life Sciences Private Limited, India та дільниці Vijayasri Organics Limited, India на Dr. Reddy's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UA/17431/01/01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ОЛФРЕКС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10 мг, по 14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2011-392 - Rev 02 (затверджено: R1-CEP 2011-392 - Rev 00) для АФІ оланзапіну від затвердженого виробника DR. REDDY'S LABORATORIES LIMITED, India. Як наслідок зміна назви виробничої дільниці з Therapiva Private Limited, India на Laxai Life Sciences Private Limited, India та дільниці Vijayasri Organics Limited, India на Dr. Reddy's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UA/17431/01/02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розчину для ін'єкцій по 40 мг у флаконах, по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Шаньдун Юйсінь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ГЛЗ за показником «Супровідні домішки» (Фарм. США &lt;621&gt;), а саме саме виправлено помилку у співвідношенні компонентів рухомої фази, додана табличка з хімічними та структурними назвами домішок, додано розрахункові формули для визначення вмісту домішок. Методика випробування не змінилася.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ГЛЗ за показником «Вміст води» (Фарм. США &lt;921&gt;), а саме погоджено назву аналітичної методики зі специфікацією ГЛЗ, уточнено наважку препарату, що використовується для випробування, виправлено помилку в нормуванні вмісту води в аналітичній методиці згідно затверджених вимог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UA/18868/01/01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розчину для ін'єкцій по 40 мг у флаконах, in bulk: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 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Шаньдун Юйсінь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ГЛЗ за показником «Супровідні домішки» (Фарм. США &lt;621&gt;), а саме саме виправлено помилку у співвідношенні компонентів рухомої фази, додана табличка з хімічними та структурними назвами домішок, додано розрахункові формули для визначення вмісту домішок. Методика випробування не змінилася.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ГЛЗ за показником «Вміст води» (Фарм. США &lt;921&gt;), а саме погоджено назву аналітичної методики зі специфікацією ГЛЗ, уточнено наважку препарату, що використовується для випробування, виправлено помилку в нормуванні вмісту води в аналітичній методиці згідно затверджених вимог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UA/18869/01/01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ОНДАНСЕТРОН-БАКСТЕР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розчин для ін'єкцій, 2 мг/мл по 4 мл в ампулі; по 5 ампул у лотку, по 1, 2 або 5 лотків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Бакстер Холдінг Бі.Ві.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БАКСТЕР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Додання уточнення до Специфікації на термін придатності для п. Ідентифікація “These tests are not performed during stability studies as these tests are not stability indicating tests. If tested, it will comply.”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Додання уточнення до Специфікації на термін придатності для п. Об’єм, що витягається “These tests are not performed during stability studies as these tests are not stability indicating tests. If tested, it will comply.”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описі тесту Ідентифікація за допомогою УФ-вид. спектроскопії, а саме- додано приготування стандартного розчину та оновлено процедуру та критерії результату спостереження. Затверджено Ідентифікація за допомогою УФ-вид. спектроскопії Максимум поглинання приблизно при 211 нм, 246 нм та 303 нм. Запропоновано Ідентифікація за допомогою УФ-вид. спектроскопії. Максимуми поглинання, отримані із випробуваного розчину, мають відповідати максимумам поглинання стандартного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описі тесту для визначення домішки В, а саме – внесено незначну зміну співвідношення рухомої фази та додано інформацію щодо коефіцієнта утримування.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описі тесту «Кількісний вміст ондасетрону», а саме –зміна послідовності ін’єкцій, відповідно до поточної практики, незначні оновлення параметрів придатності системи, додавання інформації про стабільність розчину, додавання попереджувальної інформації щодо промивання та зберігання колонки.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затвердженого методу, згідно BP для визначення Споріднених речовин, на внутрішній валідований метод. Принцип методу залишається тим самим, що й у монографії ВР, однак, є зміни в приготуванні розчинів, придатності системи розчинів, послідовності введення та відносного часу утримання (RRT), поправкового коефіцієнта (СF), межі виявлення і межі кількісного визначення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UA/20153/01/01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ОРЛІП®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тверді по 120 мг по 10 капсул у блістері; по 3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Джи Ем Фармасьютикалс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Джи Ем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Грузія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 Затверджено: Умови зберігання - Зберігати при температурі</w:t>
            </w: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10-20 </w:t>
            </w:r>
            <w:r w:rsidRPr="00740F20">
              <w:rPr>
                <w:rFonts w:ascii="Arial" w:hAnsi="Arial" w:cs="Arial"/>
                <w:color w:val="000000"/>
                <w:sz w:val="16"/>
                <w:szCs w:val="16"/>
                <w:vertAlign w:val="superscript"/>
              </w:rPr>
              <w:t>0</w:t>
            </w:r>
            <w:r w:rsidRPr="00740F20">
              <w:rPr>
                <w:rFonts w:ascii="Arial" w:hAnsi="Arial" w:cs="Arial"/>
                <w:color w:val="000000"/>
                <w:sz w:val="16"/>
                <w:szCs w:val="16"/>
              </w:rPr>
              <w:t xml:space="preserve">С в захищеному від світла, вологи та недоступному для дітей місці. Запропоновано: Умови зберігання - Зберігати при температурі не вище 25 </w:t>
            </w:r>
            <w:r w:rsidRPr="00740F20">
              <w:rPr>
                <w:rFonts w:ascii="Arial" w:hAnsi="Arial" w:cs="Arial"/>
                <w:color w:val="000000"/>
                <w:sz w:val="16"/>
                <w:szCs w:val="16"/>
                <w:vertAlign w:val="superscript"/>
              </w:rPr>
              <w:t>0</w:t>
            </w:r>
            <w:r w:rsidRPr="00740F20">
              <w:rPr>
                <w:rFonts w:ascii="Arial" w:hAnsi="Arial" w:cs="Arial"/>
                <w:color w:val="000000"/>
                <w:sz w:val="16"/>
                <w:szCs w:val="16"/>
              </w:rPr>
              <w:t>С. Зберігати в оригінальній упаковці для захисту від дії світла, вологи та у недоступному для дітей місці. -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Зміни І типу - Зміни щодо безпеки/ефективності та фармаконагляду (інші зміни) - Оновлення тексту маркування упаковки лікарського засобу, а саме у пунктах "Інше" внесено уточнення щодо логотипу виробника/заявника.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UA/10148/01/01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ОТИНУМ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краплі вушні 0,2 г/г по 10 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w:t>
            </w:r>
            <w:r w:rsidRPr="00740F20">
              <w:rPr>
                <w:rFonts w:ascii="Arial" w:hAnsi="Arial" w:cs="Arial"/>
                <w:color w:val="000000"/>
                <w:sz w:val="16"/>
                <w:szCs w:val="16"/>
              </w:rPr>
              <w:br/>
              <w:t>Видалення опису фармакопейних методів випробувань, які використовуються для контролю компонентів упаковки з розділу 3.2.P.7. Оновлення технічного креслення для поліетиленового флакону по 10 мл. Адаптація вимог до Comission Regulation 10/2011/EC від 14 січня 2011 року про пластикові матеріали та вироби, призначені для контакту з харчовими продуктами. Редакційні зміни методів контролю пакувальних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Адаптація критеріїв прийнятності для параметра «Мікробіологічна чистота» до вимог пункту 5.1.4 чинної Європейської фармакопеї (TAMC “NMT 10 CFU in 1 bottle”; TYMC “NMT 1 CFU in 1 bottle”; Staphylococcus aureus “Absent in 1 bottle”; Pseudomonas aeruginosa “Absent in 1 bottle”). Незначна зміна критеріїав прийнятності п. «Форма та розміри» флакону (приведення розмірів флакону у відповідність до досьє виробника). Незначні редакційні правки. Зазначення посилання на фармакопейні монографії.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Видалення інформації щодо частоти випробувань пакувальних матеріалів з розділу 3.2.P.7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UA/1364/01/01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ОТРИВІН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спрей назальний, дозований; по 10 мл у флаконі з дозуючим пристроєм;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зміна назви виробничої дільниці стерилізації дозуючих пристроїв з Studer Cables AG, Швейцарія на EBD Irradiation Services AG, Швейцарія. Також відбулась зміна редакції адреси виробничої дільниці стерилізації дозуючих пристроїв (уточнення номеру будівлі). Змін у специфікації, виробничому процесі та складі пакувальних матеріалів не передбачається. Змін у розташуванні дільниці не передбачається. Дана дільниця не приймає участі у виробничому процесі для ГЛЗ та є підрядником постачальника первинної упаковки. Затверджено: </w:t>
            </w:r>
            <w:r w:rsidRPr="00740F20">
              <w:rPr>
                <w:rFonts w:ascii="Arial" w:hAnsi="Arial" w:cs="Arial"/>
                <w:color w:val="000000"/>
                <w:sz w:val="16"/>
                <w:szCs w:val="16"/>
              </w:rPr>
              <w:br/>
              <w:t xml:space="preserve">Дозуючий пристрій для флаконів. Дільниця, що приймає участь у процесі стерилізації: Studer Cables AG, Hogenweidstrasse 2, 4658 Daniken, Switzerland; Запропоновано: Дозуючий пристрій для флаконів. Дільниця, що приймає участь у процесі стерилізації: </w:t>
            </w:r>
            <w:r w:rsidRPr="00740F20">
              <w:rPr>
                <w:rFonts w:ascii="Arial" w:hAnsi="Arial" w:cs="Arial"/>
                <w:color w:val="000000"/>
                <w:sz w:val="16"/>
                <w:szCs w:val="16"/>
              </w:rPr>
              <w:br/>
              <w:t xml:space="preserve">EBD Irradiation Services AG, Hogenweidstrasse 4а, 4658 Daniken, Switzerland.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альтернативної виробничої дільниці, що виконує стерилізацію дозуючих пристроїв для препарату (методом опромінення) – Mediscan GmbH &amp; Co.KG, Bad Haller Strabe 34 4550 Kremsmunster, Австрія. </w:t>
            </w:r>
            <w:r w:rsidRPr="00740F20">
              <w:rPr>
                <w:rFonts w:ascii="Arial" w:hAnsi="Arial" w:cs="Arial"/>
                <w:color w:val="000000"/>
                <w:sz w:val="16"/>
                <w:szCs w:val="16"/>
              </w:rPr>
              <w:br/>
              <w:t>Змін у специфікації та складі пакувальних матеріалів не відбулось. Дана дільниця не приймає участі у виробничому процесі для ГЛЗ та є підрядником постачальника первинної упаковки. Запропоновано: Дозуючий пристрій для флаконів. Дільниця, що приймає участь у процесі стерилізації: EBD Irradiation Services AG, Switzerland Або Mediscan GmbH &amp; Co.KG,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UA/13560/01/01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ПАЛЛАДА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краплі очні, розчин 1 мг/мл; розчин по 5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w:t>
            </w:r>
            <w:r w:rsidRPr="00740F20">
              <w:rPr>
                <w:rFonts w:ascii="Arial" w:hAnsi="Arial" w:cs="Arial"/>
                <w:color w:val="000000"/>
                <w:sz w:val="16"/>
                <w:szCs w:val="16"/>
              </w:rPr>
              <w:br/>
              <w:t>-Зміни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незначної зміни до специфікації ГЛЗ та методу випробування ГЛЗ за показником «Кількісне визначення. Бензалконію хлорид», а саме в описі приготування випробовуваного розчину виправлено об’єм мірної колби зі 100,0 мл на 10,0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UA/14645/01/01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ПАРОКСЕТИН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Медокемі ЛТД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Медокемі Лімітед </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виробничих дільниць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UA/1498/01/01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ПЕНТАЛГІН IC®</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10 таблеток у блістері; по 1 блістеру в пачці з картону;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та додаванням додаткових заходів з мінімізації ризиків на підставі оновленої інформації з безпеки в проекті інструкції для медичного застосування та рекомендації PRAC.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"Передозування", "Побічні реакції" відповідно до оновленої інформації щодо безпеки застосування діючих речовин. Також до розділу "Побічні реакції" внесено інформацію щодо звітування про побічні реакції. Введення змін протягом 3-х місяців після затвердження.Супутня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фенобарбіталу. Введення змін протягом 3-х місяців після затвердження.Супутня зміна</w:t>
            </w:r>
            <w:r w:rsidRPr="00740F20">
              <w:rPr>
                <w:rFonts w:ascii="Arial" w:hAnsi="Arial" w:cs="Arial"/>
                <w:color w:val="000000"/>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w:t>
            </w:r>
            <w:r w:rsidRPr="00740F20">
              <w:rPr>
                <w:rFonts w:ascii="Arial" w:hAnsi="Arial" w:cs="Arial"/>
                <w:color w:val="000000"/>
                <w:sz w:val="16"/>
                <w:szCs w:val="16"/>
              </w:rPr>
              <w:br/>
              <w:t xml:space="preserve">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парацетамол. </w:t>
            </w:r>
            <w:r w:rsidRPr="00740F20">
              <w:rPr>
                <w:rFonts w:ascii="Arial" w:hAnsi="Arial" w:cs="Arial"/>
                <w:color w:val="000000"/>
                <w:sz w:val="16"/>
                <w:szCs w:val="16"/>
              </w:rPr>
              <w:br/>
              <w:t>Введення змін протягом 3-х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UA/8694/01/01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ПІКОВІТ®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оболонкою,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 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відповідальний за виробництво "in bulk", первинну упаковку, вторинну упаковку: КРКА, д.д., Ново место, Словенія; відповідальний за контроль серії: КРКА, д.д., Ново место, Словенія; відповідальний за контроль та випуск серії: КРКА, д.д., Ново место, Словенія; відповідальний за контроль серії: КРКА, д.д., Ново место, Словенія; відповідальний за контроль серії: НЛЗОХ (Національні лабораторія за здрав'є, околє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en-US"/>
              </w:rPr>
            </w:pPr>
            <w:r w:rsidRPr="00740F20">
              <w:rPr>
                <w:rFonts w:ascii="Arial" w:hAnsi="Arial" w:cs="Arial"/>
                <w:color w:val="000000"/>
                <w:sz w:val="16"/>
                <w:szCs w:val="16"/>
              </w:rPr>
              <w:t>Словенія</w:t>
            </w:r>
            <w:r w:rsidRPr="00740F20">
              <w:rPr>
                <w:rFonts w:ascii="Arial" w:hAnsi="Arial" w:cs="Arial"/>
                <w:color w:val="000000"/>
                <w:sz w:val="16"/>
                <w:szCs w:val="16"/>
                <w:lang w:val="en-US"/>
              </w:rPr>
              <w:t>/</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п.8 ДАТА ЗАКІНЧЕННЯ ТЕРМІНУ ПРИДАТНОСТІ, а також у п. 17 ІНШЕ та п.6 ІНШЕ первинної упаковки щодо логотипу виробника.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пакувального матеріалу, а саме фольги алюмінієвої. Як наслідок зміна кольору фольги.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Європейської фармакопеї № R1-CEP 1999-057-Rev 05 (затверджено: R1-CEP 1999-057-Rev 04) для АФІ Тіаміну нітрату від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1996-045 - Rev 04 (затверджено: R1-CEP 1996-045 - Rev 03) для АФІ Кислота фолієва від вже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1996-078-Rev 05 (затверджено: R1-CEP 1996-078-Rev 04) для АФІ Аскорбінової кислоти від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Європейської фармакопеї № R1-CEP 2004-267-Rev 02 (затверджено: R1-CEP 2004-267-Rev 01) для АФІ Кальцію пантотенату від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2004-110-Rev 05 (затверджено: R1-CEP 2004-110-Rev 04) для АФІ Нікотинаміду від затвердженого виробника LONZA GUANGZHOU NANSHA LTD., який змінив назву на LONZA GUANGZHOU PHARMACEUTICAL LTD.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оновлення методу випробування ТШХ для ідентифікації допоміжної речовини барвник блакитний індиготин (E 132) за показником «Ідентифікація».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оновлення методу випробування ТШХ для ідентифікації допоміжної речовини барвник жовтий захід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UA/8268/02/01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ПІРАЦЕТАМ-ДАРНИЦЯ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400 мг; по 10 таблеток у контурній чарунковій упаковці; по 3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на допоміжну речовину магнію стеарат, а саме приведення розділів 3.2.Р.4.1 та 3.2.Р.4.2 до вимог діючої редакції монографії ЄФ "Magnesium Stearate", а також вимог та рекомендацій ДФУ, за показниками: "Кислотність або лужність",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UA/3225/01/02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ПІРФЕКТ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200 мг, по 28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пірфенідон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6"/>
                <w:szCs w:val="16"/>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UA/20090/01/01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ПЛАТОГРІЛ®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оболонкою, по 75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"ГЛЕДФАРМ ЛТД"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740F20">
              <w:rPr>
                <w:rFonts w:ascii="Arial" w:hAnsi="Arial" w:cs="Arial"/>
                <w:color w:val="000000"/>
                <w:sz w:val="16"/>
                <w:szCs w:val="16"/>
              </w:rPr>
              <w:br/>
              <w:t xml:space="preserve">або </w:t>
            </w:r>
            <w:r w:rsidRPr="00740F20">
              <w:rPr>
                <w:rFonts w:ascii="Arial" w:hAnsi="Arial" w:cs="Arial"/>
                <w:color w:val="000000"/>
                <w:sz w:val="16"/>
                <w:szCs w:val="16"/>
              </w:rPr>
              <w:br/>
              <w:t>вторинне пакування, контроль якості, випуск серії продукції із in bulk:</w:t>
            </w:r>
            <w:r w:rsidRPr="00740F20">
              <w:rPr>
                <w:rFonts w:ascii="Arial" w:hAnsi="Arial" w:cs="Arial"/>
                <w:color w:val="000000"/>
                <w:sz w:val="16"/>
                <w:szCs w:val="16"/>
              </w:rPr>
              <w:br/>
              <w:t>ТОВ "КУСУМ ФАРМ"</w:t>
            </w:r>
            <w:r w:rsidRPr="00740F20">
              <w:rPr>
                <w:rFonts w:ascii="Arial" w:hAnsi="Arial" w:cs="Arial"/>
                <w:color w:val="000000"/>
                <w:sz w:val="16"/>
                <w:szCs w:val="16"/>
                <w:lang w:val="ru-UA"/>
              </w:rPr>
              <w:t>,</w:t>
            </w:r>
            <w:r w:rsidRPr="00740F20">
              <w:rPr>
                <w:rFonts w:ascii="Arial" w:hAnsi="Arial" w:cs="Arial"/>
                <w:color w:val="000000"/>
                <w:sz w:val="16"/>
                <w:szCs w:val="16"/>
              </w:rPr>
              <w:br/>
              <w:t xml:space="preserve">Україна, </w:t>
            </w:r>
            <w:r w:rsidRPr="00740F20">
              <w:rPr>
                <w:rFonts w:ascii="Arial" w:hAnsi="Arial" w:cs="Arial"/>
                <w:color w:val="000000"/>
                <w:sz w:val="16"/>
                <w:szCs w:val="16"/>
              </w:rPr>
              <w:br/>
              <w:t>або</w:t>
            </w:r>
            <w:r w:rsidRPr="00740F20">
              <w:rPr>
                <w:rFonts w:ascii="Arial" w:hAnsi="Arial" w:cs="Arial"/>
                <w:color w:val="000000"/>
                <w:sz w:val="16"/>
                <w:szCs w:val="16"/>
              </w:rPr>
              <w:br/>
              <w:t xml:space="preserve">виробництво, первинне пакування, вторинне пакування, контроль якості, випуск серії </w:t>
            </w:r>
            <w:r w:rsidRPr="00740F20">
              <w:rPr>
                <w:rFonts w:ascii="Arial" w:hAnsi="Arial" w:cs="Arial"/>
                <w:color w:val="000000"/>
                <w:sz w:val="16"/>
                <w:szCs w:val="16"/>
              </w:rPr>
              <w:br/>
              <w:t xml:space="preserve">або </w:t>
            </w:r>
            <w:r w:rsidRPr="00740F20">
              <w:rPr>
                <w:rFonts w:ascii="Arial" w:hAnsi="Arial" w:cs="Arial"/>
                <w:color w:val="000000"/>
                <w:sz w:val="16"/>
                <w:szCs w:val="16"/>
              </w:rPr>
              <w:br/>
              <w:t>виробництво продукції in bulk:</w:t>
            </w:r>
            <w:r w:rsidRPr="00740F20">
              <w:rPr>
                <w:rFonts w:ascii="Arial" w:hAnsi="Arial" w:cs="Arial"/>
                <w:color w:val="000000"/>
                <w:sz w:val="16"/>
                <w:szCs w:val="16"/>
              </w:rPr>
              <w:br/>
              <w:t>КУСУМ ХЕЛТХКЕР ПВТ ЛТД, Індія</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Україна</w:t>
            </w:r>
            <w:r w:rsidRPr="00740F20">
              <w:rPr>
                <w:rFonts w:ascii="Arial" w:hAnsi="Arial" w:cs="Arial"/>
                <w:color w:val="000000"/>
                <w:sz w:val="16"/>
                <w:szCs w:val="16"/>
                <w:lang w:val="ru-UA"/>
              </w:rPr>
              <w:t>/</w:t>
            </w:r>
            <w:r w:rsidRPr="00740F20">
              <w:rPr>
                <w:rFonts w:ascii="Arial" w:hAnsi="Arial" w:cs="Arial"/>
                <w:color w:val="000000"/>
                <w:sz w:val="16"/>
                <w:szCs w:val="16"/>
              </w:rPr>
              <w:t xml:space="preserve">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КУСУМ ХЕЛТХКЕР ПВТ ЛТД, Індія відповідального за виробництво in bulk з метою збільшення об’ємів виробництва продукції.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КУСУМ ХЕЛТХКЕР ПВТ ЛТД, Індія відповідального за випуск серії, включаючи контроль якості з метою оптимізації виробництва. Зміни внесені в інструкцію для медичного застосування лікарського засобу у розділи "Виробник", "Місцезнаходження виробника та його адреси місця провадження діяльності" та як наслідок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додаткової упаковки у формі in bulk, затверджено: </w:t>
            </w:r>
            <w:r w:rsidRPr="00740F20">
              <w:rPr>
                <w:rFonts w:ascii="Arial" w:hAnsi="Arial" w:cs="Arial"/>
                <w:color w:val="000000"/>
                <w:sz w:val="16"/>
                <w:szCs w:val="16"/>
              </w:rPr>
              <w:br/>
              <w:t xml:space="preserve">упаковка: по 14 таблеток у блістері. По 2 або по 4 або по 6 блістерів у картонній упаковці разом з інструкцією для медичного застосування.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затверджено: Розмір серії для виробника ТОВ "КУСУМ ФАРМ" </w:t>
            </w:r>
            <w:r w:rsidRPr="00740F20">
              <w:rPr>
                <w:rFonts w:ascii="Arial" w:hAnsi="Arial" w:cs="Arial"/>
                <w:color w:val="000000"/>
                <w:sz w:val="16"/>
                <w:szCs w:val="16"/>
              </w:rPr>
              <w:br/>
              <w:t xml:space="preserve">100 000 таблеток; 200 000 таблеток; 600 000 таблеток; запропоновано: Розмір серії для виробника ТОВ "КУСУМ ФАРМ", Україна </w:t>
            </w:r>
            <w:r w:rsidRPr="00740F20">
              <w:rPr>
                <w:rFonts w:ascii="Arial" w:hAnsi="Arial" w:cs="Arial"/>
                <w:color w:val="000000"/>
                <w:sz w:val="16"/>
                <w:szCs w:val="16"/>
              </w:rPr>
              <w:br/>
              <w:t>100 000 таблеток; 200 000 таблеток; 600 000 таблеток; розмір серії для виробника КУСУМ ХЕЛТХКЕР ПВТ ЛТД, Індія 1000 000 таблеток. Зміни І типу - Зміни щодо безпеки/ефективності та фармаконагляду (інші зміни). Оновлення тексту маркування упаковки лікарського засобу у п. "ІНШЕ" уточнення інформації щодо логотипу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"КУСУМ ФАРМ", що здійснює вторинне пакування продукції із in bulk, виготовленої виробником КУСУМ ХЕЛТХКЕР ПВТ ЛТД/ KUSUM HEALTHCARE PVT LTD в Індії у зв’язку з виробничими потребами.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"КУСУМ ФАРМ" відповідального законтроль якості та випуск серії продукції із in bulk.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UA/11433/01/01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sz w:val="16"/>
                <w:szCs w:val="16"/>
              </w:rPr>
            </w:pPr>
            <w:r w:rsidRPr="00740F20">
              <w:rPr>
                <w:rFonts w:ascii="Arial" w:hAnsi="Arial" w:cs="Arial"/>
                <w:b/>
                <w:sz w:val="16"/>
                <w:szCs w:val="16"/>
              </w:rPr>
              <w:t>ПЛАТОГРІЛ®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sz w:val="16"/>
                <w:szCs w:val="16"/>
              </w:rPr>
            </w:pPr>
            <w:r w:rsidRPr="00740F20">
              <w:rPr>
                <w:rFonts w:ascii="Arial" w:hAnsi="Arial" w:cs="Arial"/>
                <w:sz w:val="16"/>
                <w:szCs w:val="16"/>
              </w:rPr>
              <w:t>таблетки, вкриті оболонкою, по 75 мг, in bulk: №1820 (14х130): по 14 таблеток у блістері; по 130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КУСУМ ХЕЛТХКЕР ПВТ ЛТД</w:t>
            </w:r>
            <w:r w:rsidRPr="00740F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додаткової упаковки у формі in bulk.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Затверджено: розмір серії для виробника ТОВ "КУСУМ ФАРМ": 100 000 таблеток; 200 000 таблеток; 600 000 таблеток, запропоновано: розмір серії для виробника ТОВ "КУСУМ ФАРМ", Україна: 100 000 таблеток; 200 000 таблеток; 600 000 таблеток; розмір серії для виробника КУСУМ ХЕЛТХКЕР ПВТ ЛТД, Індія: 1000 000 таблеток.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sz w:val="16"/>
                <w:szCs w:val="16"/>
                <w:lang w:val="ru-UA"/>
              </w:rPr>
            </w:pPr>
            <w:r w:rsidRPr="00740F20">
              <w:rPr>
                <w:rFonts w:ascii="Arial" w:hAnsi="Arial" w:cs="Arial"/>
                <w:i/>
                <w:sz w:val="16"/>
                <w:szCs w:val="16"/>
                <w:lang w:val="ru-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UA/2048</w:t>
            </w:r>
            <w:r w:rsidRPr="00740F20">
              <w:rPr>
                <w:rFonts w:ascii="Arial" w:hAnsi="Arial" w:cs="Arial"/>
                <w:sz w:val="16"/>
                <w:szCs w:val="16"/>
                <w:lang w:val="ru-UA"/>
              </w:rPr>
              <w:t>4</w:t>
            </w:r>
            <w:r w:rsidRPr="00740F20">
              <w:rPr>
                <w:rFonts w:ascii="Arial" w:hAnsi="Arial" w:cs="Arial"/>
                <w:sz w:val="16"/>
                <w:szCs w:val="16"/>
              </w:rPr>
              <w:t>/01/01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color w:val="000000"/>
                <w:sz w:val="16"/>
                <w:szCs w:val="16"/>
              </w:rPr>
            </w:pPr>
            <w:r w:rsidRPr="002A10E3">
              <w:rPr>
                <w:rFonts w:ascii="Arial" w:hAnsi="Arial" w:cs="Arial"/>
                <w:color w:val="000000"/>
                <w:sz w:val="16"/>
                <w:szCs w:val="16"/>
                <w:lang w:val="uk-UA"/>
              </w:rPr>
              <w:t xml:space="preserve">внесення змін до реєстраційних матеріалів: </w:t>
            </w:r>
            <w:r w:rsidRPr="002A10E3">
              <w:rPr>
                <w:rFonts w:ascii="Arial" w:hAnsi="Arial" w:cs="Arial"/>
                <w:sz w:val="16"/>
                <w:szCs w:val="16"/>
                <w:lang w:val="uk-UA"/>
              </w:rPr>
              <w:t xml:space="preserve">Зміни І типу - Зміни щодо безпеки/ефективності та фармаконагляду. </w:t>
            </w:r>
            <w:r w:rsidRPr="00740F20">
              <w:rPr>
                <w:rFonts w:ascii="Arial" w:hAnsi="Arial" w:cs="Arial"/>
                <w:sz w:val="16"/>
                <w:szCs w:val="16"/>
              </w:rPr>
              <w:t xml:space="preserve">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- 18.03.2023 р. Дата подання - 27.05.2023 р. Пропонована редакція: Частота подання регулярно оновлюваного звіту з безпеки 3 роки. Кінцева дата для включення даних до РОЗБ - 18.03.2026 р. Дата подання - 16.06.2026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UA/10626/01/01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тверді по 110 мг: по 10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color w:val="000000"/>
                <w:sz w:val="16"/>
                <w:szCs w:val="16"/>
              </w:rPr>
            </w:pPr>
            <w:r w:rsidRPr="002A10E3">
              <w:rPr>
                <w:rFonts w:ascii="Arial" w:hAnsi="Arial" w:cs="Arial"/>
                <w:color w:val="000000"/>
                <w:sz w:val="16"/>
                <w:szCs w:val="16"/>
                <w:lang w:val="uk-UA"/>
              </w:rPr>
              <w:t xml:space="preserve">внесення змін до реєстраційних матеріалів: </w:t>
            </w:r>
            <w:r w:rsidRPr="002A10E3">
              <w:rPr>
                <w:rFonts w:ascii="Arial" w:hAnsi="Arial" w:cs="Arial"/>
                <w:sz w:val="16"/>
                <w:szCs w:val="16"/>
                <w:lang w:val="uk-UA"/>
              </w:rPr>
              <w:t xml:space="preserve">Зміни І типу - Зміни щодо безпеки/ефективності та фармаконагляду. </w:t>
            </w:r>
            <w:r w:rsidRPr="00740F20">
              <w:rPr>
                <w:rFonts w:ascii="Arial" w:hAnsi="Arial" w:cs="Arial"/>
                <w:sz w:val="16"/>
                <w:szCs w:val="16"/>
              </w:rPr>
              <w:t xml:space="preserve">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- 18.03.2023 р. Дата подання - 27.05.2023 р. Пропонована редакція: Частота подання регулярно оновлюваного звіту з безпеки 3 роки. Кінцева дата для включення даних до РОЗБ - 18.03.2026 р. Дата подання - 16.06.2026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UA/10626/01/02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autoSpaceDE w:val="0"/>
              <w:autoSpaceDN w:val="0"/>
              <w:adjustRightInd w:val="0"/>
              <w:jc w:val="center"/>
              <w:rPr>
                <w:rFonts w:ascii="Arial" w:hAnsi="Arial" w:cs="Arial"/>
                <w:color w:val="000000"/>
                <w:sz w:val="16"/>
                <w:szCs w:val="16"/>
              </w:rPr>
            </w:pPr>
            <w:r w:rsidRPr="002A10E3">
              <w:rPr>
                <w:rFonts w:ascii="Arial" w:hAnsi="Arial" w:cs="Arial"/>
                <w:color w:val="000000"/>
                <w:sz w:val="16"/>
                <w:szCs w:val="16"/>
                <w:lang w:val="uk-UA"/>
              </w:rPr>
              <w:t xml:space="preserve">внесення змін до реєстраційних матеріалів: </w:t>
            </w:r>
            <w:r w:rsidRPr="002A10E3">
              <w:rPr>
                <w:rFonts w:ascii="Arial" w:hAnsi="Arial" w:cs="Arial"/>
                <w:bCs/>
                <w:color w:val="000000"/>
                <w:sz w:val="16"/>
                <w:szCs w:val="16"/>
                <w:lang w:val="uk-UA"/>
              </w:rPr>
              <w:t xml:space="preserve">Зміни І типу - Зміни щодо безпеки/ефективності та фармаконагляду. </w:t>
            </w:r>
            <w:r w:rsidRPr="00740F20">
              <w:rPr>
                <w:rFonts w:ascii="Arial" w:hAnsi="Arial" w:cs="Arial"/>
                <w:bCs/>
                <w:color w:val="000000"/>
                <w:sz w:val="16"/>
                <w:szCs w:val="16"/>
              </w:rPr>
              <w:t>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- 18.03.2023 р. Дата подання - 27.05.2023 р.; Пропонована редакція: Частота подання регулярно оновлюваного звіту з безпеки 3 роки. Кінцева дата для включення даних до РОЗБ - 18.03.2026 р. Дата подання - 16.06.2026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UA/10626/01/03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10 мг, по 10 таблеток у контурній чарунковій упаковці, по 3 або по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до процесу виробництва, уточнення та редакційні правки, а саме оновлення розділу виробничого процесу 3.2.Р.3.4. Контроль критичних стадій і проміжної продукції у зв’язку з оптимізацією технологічного процесу, а саме: на стадії 4 Нанесення плівкової оболонки збільшено параметр «витрата суспензії» для покриття таблетки та незначні коригування параметру швидкості обертання котла; також більш деталізовано виробничий процес додатковим параметром щодо контролю середньої маси таблеток, без зміни процесу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UA/17500/01/01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20 мг, по 10 таблеток у контурній чарунковій упаковці, по 3 або по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до процесу виробництва, уточнення та редакційні правки, а саме оновлення розділу виробничого процесу 3.2.Р.3.4. Контроль критичних стадій і проміжної продукції у зв’язку з оптимізацією технологічного процесу, а саме: на стадії 4 Нанесення плівкової оболонки збільшено параметр «витрата суспензії» для покриття таблетки та незначні коригування параметру швидкості обертання котла; також більш деталізовано виробничий процес додатковим параметром щодо контролю середньої маси таблеток, без зміни процесу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UA/17500/01/02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50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контроль серії:</w:t>
            </w:r>
            <w:r w:rsidRPr="00740F20">
              <w:rPr>
                <w:rFonts w:ascii="Arial" w:hAnsi="Arial" w:cs="Arial"/>
                <w:color w:val="000000"/>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200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контроль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UA/16153/01/06</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225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r w:rsidRPr="00740F20">
              <w:rPr>
                <w:rFonts w:ascii="Arial" w:hAnsi="Arial" w:cs="Arial"/>
                <w:color w:val="000000"/>
                <w:sz w:val="16"/>
                <w:szCs w:val="16"/>
              </w:rPr>
              <w:br/>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контроль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UA/16153/01/07</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300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КРКА, д.д., Ново место, Словенія </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контроль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UA/16153/01/08</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75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контроль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первинне та вторинне пакування:</w:t>
            </w:r>
            <w:r w:rsidRPr="00740F20">
              <w:rPr>
                <w:rFonts w:ascii="Arial" w:hAnsi="Arial" w:cs="Arial"/>
                <w:color w:val="000000"/>
                <w:sz w:val="16"/>
                <w:szCs w:val="16"/>
              </w:rPr>
              <w:br/>
              <w:t>Марифарм д.о.о., Словенія</w:t>
            </w:r>
            <w:r w:rsidRPr="00740F20">
              <w:rPr>
                <w:rFonts w:ascii="Arial" w:hAnsi="Arial" w:cs="Arial"/>
                <w:color w:val="000000"/>
                <w:sz w:val="16"/>
                <w:szCs w:val="16"/>
              </w:rPr>
              <w:br/>
              <w:t>виробництво "in bulk":</w:t>
            </w:r>
            <w:r w:rsidRPr="00740F20">
              <w:rPr>
                <w:rFonts w:ascii="Arial" w:hAnsi="Arial" w:cs="Arial"/>
                <w:color w:val="000000"/>
                <w:sz w:val="16"/>
                <w:szCs w:val="16"/>
              </w:rPr>
              <w:br/>
              <w:t>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100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r w:rsidRPr="00740F20">
              <w:rPr>
                <w:rFonts w:ascii="Arial" w:hAnsi="Arial" w:cs="Arial"/>
                <w:color w:val="000000"/>
                <w:sz w:val="16"/>
                <w:szCs w:val="16"/>
              </w:rPr>
              <w:br/>
              <w:t>контроль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150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r w:rsidRPr="00740F20">
              <w:rPr>
                <w:rFonts w:ascii="Arial" w:hAnsi="Arial" w:cs="Arial"/>
                <w:color w:val="000000"/>
                <w:sz w:val="16"/>
                <w:szCs w:val="16"/>
              </w:rPr>
              <w:br/>
              <w:t>контроль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r w:rsidRPr="00740F20">
              <w:rPr>
                <w:rFonts w:ascii="Arial" w:hAnsi="Arial" w:cs="Arial"/>
                <w:color w:val="000000"/>
                <w:sz w:val="16"/>
                <w:szCs w:val="16"/>
              </w:rPr>
              <w:br/>
              <w:t>первинне та вторинне пакування:</w:t>
            </w:r>
            <w:r w:rsidRPr="00740F20">
              <w:rPr>
                <w:rFonts w:ascii="Arial" w:hAnsi="Arial" w:cs="Arial"/>
                <w:color w:val="000000"/>
                <w:sz w:val="16"/>
                <w:szCs w:val="16"/>
              </w:rPr>
              <w:br/>
              <w:t>Марифарм д.о.о., Словенія</w:t>
            </w:r>
            <w:r w:rsidRPr="00740F20">
              <w:rPr>
                <w:rFonts w:ascii="Arial" w:hAnsi="Arial" w:cs="Arial"/>
                <w:color w:val="000000"/>
                <w:sz w:val="16"/>
                <w:szCs w:val="16"/>
              </w:rPr>
              <w:br/>
            </w:r>
            <w:r w:rsidRPr="00740F20">
              <w:rPr>
                <w:rFonts w:ascii="Arial" w:hAnsi="Arial" w:cs="Arial"/>
                <w:color w:val="000000"/>
                <w:sz w:val="16"/>
                <w:szCs w:val="16"/>
              </w:rPr>
              <w:br/>
              <w:t>виробництво "in bulk":</w:t>
            </w:r>
            <w:r w:rsidRPr="00740F20">
              <w:rPr>
                <w:rFonts w:ascii="Arial" w:hAnsi="Arial" w:cs="Arial"/>
                <w:color w:val="000000"/>
                <w:sz w:val="16"/>
                <w:szCs w:val="16"/>
              </w:rPr>
              <w:br/>
              <w:t>Нінгбо Меново Тіанканг Фармасьютикалс Ко., Лтд., Китай</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UA/16153/01/05</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капсули по 25 мг; по 14 капсул у блістері; по 1,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r w:rsidRPr="00740F20">
              <w:rPr>
                <w:rFonts w:ascii="Arial" w:hAnsi="Arial" w:cs="Arial"/>
                <w:color w:val="000000"/>
                <w:sz w:val="16"/>
                <w:szCs w:val="16"/>
              </w:rPr>
              <w:br/>
              <w:t>контроль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r>
            <w:r w:rsidRPr="00740F20">
              <w:rPr>
                <w:rFonts w:ascii="Arial" w:hAnsi="Arial" w:cs="Arial"/>
                <w:color w:val="000000"/>
                <w:sz w:val="16"/>
                <w:szCs w:val="16"/>
              </w:rPr>
              <w:br/>
              <w:t>первинне та вторинне пакування:</w:t>
            </w:r>
            <w:r w:rsidRPr="00740F20">
              <w:rPr>
                <w:rFonts w:ascii="Arial" w:hAnsi="Arial" w:cs="Arial"/>
                <w:color w:val="000000"/>
                <w:sz w:val="16"/>
                <w:szCs w:val="16"/>
              </w:rPr>
              <w:br/>
              <w:t>Марифарм д.о.о., Словенія</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UA/16153/01/01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ПРЕСТАРІУМ®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10 мг, по 14 або по 30 таблеток у контейнері для таблеток; по 1 контейнеру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ЛЄ ЛАБОРАТУАР СЕРВ'Є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Лабораторії Серв'є Індастрі, Франція; </w:t>
            </w:r>
            <w:r w:rsidRPr="00740F20">
              <w:rPr>
                <w:rFonts w:ascii="Arial" w:hAnsi="Arial" w:cs="Arial"/>
                <w:color w:val="000000"/>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color w:val="000000"/>
                <w:sz w:val="16"/>
                <w:szCs w:val="16"/>
              </w:rPr>
              <w:br/>
              <w:t xml:space="preserve">Діюча редакція: Luc Feldmann / Люк Фельдманн. Пропонована редакція: Fairouz Smail-Aoudia / Файруз Смаїл-Аудіа. </w:t>
            </w:r>
            <w:r w:rsidRPr="00740F20">
              <w:rPr>
                <w:rFonts w:ascii="Arial" w:hAnsi="Arial" w:cs="Arial"/>
                <w:color w:val="000000"/>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UA/1901/02/01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ПРЕСТАРІУМ® 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2,5 мг, по 14 або по 30 таблеток у контейнері для таблеток; по 1 контейнеру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ЛЄ ЛАБОРАТУАР СЕРВ'Є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Лабораторії Серв'є Індастрі, Франція; </w:t>
            </w:r>
            <w:r w:rsidRPr="00740F20">
              <w:rPr>
                <w:rFonts w:ascii="Arial" w:hAnsi="Arial" w:cs="Arial"/>
                <w:color w:val="000000"/>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color w:val="000000"/>
                <w:sz w:val="16"/>
                <w:szCs w:val="16"/>
              </w:rPr>
              <w:br/>
              <w:t xml:space="preserve">Діюча редакція: Luc Feldmann / Люк Фельдманн. Пропонована редакція: Fairouz Smail-Aoudia / Файруз Смаїл-Аудіа. </w:t>
            </w:r>
            <w:r w:rsidRPr="00740F20">
              <w:rPr>
                <w:rFonts w:ascii="Arial" w:hAnsi="Arial" w:cs="Arial"/>
                <w:color w:val="000000"/>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UA/1901/02/02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ПРЕСТАРІУМ®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 мг, по 14 або по 30 таблеток у контейнері для таблеток; по 1 контейнеру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ЛЄ ЛАБОРАТУАР СЕРВ'Є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Лабораторії Серв'є Індастрі, Франція; </w:t>
            </w:r>
            <w:r w:rsidRPr="00740F20">
              <w:rPr>
                <w:rFonts w:ascii="Arial" w:hAnsi="Arial" w:cs="Arial"/>
                <w:color w:val="000000"/>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color w:val="000000"/>
                <w:sz w:val="16"/>
                <w:szCs w:val="16"/>
              </w:rPr>
              <w:br/>
              <w:t xml:space="preserve">Діюча редакція: Luc Feldmann / Люк Фельдманн. Пропонована редакція: Fairouz Smail-Aoudia / Файруз Смаїл-Аудіа. </w:t>
            </w:r>
            <w:r w:rsidRPr="00740F20">
              <w:rPr>
                <w:rFonts w:ascii="Arial" w:hAnsi="Arial" w:cs="Arial"/>
                <w:color w:val="000000"/>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UA/1901/02/03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Заміна трипсину тваринного походження (porcine trypsin) (pTrypsin) на трипсин, отриманий за допомогою технології рекомбінантної ДНК (rTrypsin) для виробництва проміжного продукту одновалентного паратиту (Monovalent Mumps Bulk) на виробничій дільниці в м. Марбург,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UA/16549/01/01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ПРОТАФАН®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Данiя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інсуліну людського.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людського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UA/2700/01/01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ПРОТАФАН® НМ ПЕНФІЛ®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суспензія для ін`єкцій, 100 МО/мл; по 3 мл у картриджі; по 5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w:t>
            </w:r>
          </w:p>
          <w:p w:rsidR="00730CD4" w:rsidRPr="00740F20" w:rsidRDefault="00730CD4" w:rsidP="003309F1">
            <w:pPr>
              <w:pStyle w:val="110"/>
              <w:tabs>
                <w:tab w:val="left" w:pos="12600"/>
              </w:tabs>
              <w:jc w:val="center"/>
              <w:rPr>
                <w:rFonts w:ascii="Arial" w:hAnsi="Arial" w:cs="Arial"/>
                <w:color w:val="000000"/>
                <w:sz w:val="16"/>
                <w:szCs w:val="16"/>
              </w:rPr>
            </w:pP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Виробник нерозфасованого продукту, первинне пакування та контроль балку. Контроль якості балку готового продукту та кінцевого продукту: Ново Нордіск Продюксьон САС, Франція; </w:t>
            </w:r>
          </w:p>
          <w:p w:rsidR="00730CD4" w:rsidRPr="00740F20" w:rsidRDefault="00730CD4" w:rsidP="003309F1">
            <w:pPr>
              <w:pStyle w:val="110"/>
              <w:tabs>
                <w:tab w:val="left" w:pos="12600"/>
              </w:tabs>
              <w:jc w:val="center"/>
              <w:rPr>
                <w:rFonts w:ascii="Arial" w:hAnsi="Arial" w:cs="Arial"/>
                <w:color w:val="000000"/>
                <w:sz w:val="16"/>
                <w:szCs w:val="16"/>
              </w:rPr>
            </w:pP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Виробник для маркування та упаковки Пенфіл®, вторинного пакування: А/Т Ново Нордіск, Данiя; </w:t>
            </w:r>
          </w:p>
          <w:p w:rsidR="00730CD4" w:rsidRPr="00740F20" w:rsidRDefault="00730CD4" w:rsidP="003309F1">
            <w:pPr>
              <w:pStyle w:val="110"/>
              <w:tabs>
                <w:tab w:val="left" w:pos="12600"/>
              </w:tabs>
              <w:jc w:val="center"/>
              <w:rPr>
                <w:rFonts w:ascii="Arial" w:hAnsi="Arial" w:cs="Arial"/>
                <w:color w:val="000000"/>
                <w:sz w:val="16"/>
                <w:szCs w:val="16"/>
              </w:rPr>
            </w:pP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Виробник нерозфасованої продукції, первинна та вторинна упаковка: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Данія/ Франція/ Бразилія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інсуліну людського.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людського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UA/12613/01/01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ПРОТАФАН®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w:t>
            </w:r>
          </w:p>
          <w:p w:rsidR="00730CD4" w:rsidRPr="00740F20" w:rsidRDefault="00730CD4" w:rsidP="003309F1">
            <w:pPr>
              <w:pStyle w:val="110"/>
              <w:tabs>
                <w:tab w:val="left" w:pos="12600"/>
              </w:tabs>
              <w:jc w:val="center"/>
              <w:rPr>
                <w:rFonts w:ascii="Arial" w:hAnsi="Arial" w:cs="Arial"/>
                <w:color w:val="000000"/>
                <w:sz w:val="16"/>
                <w:szCs w:val="16"/>
              </w:rPr>
            </w:pP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w:t>
            </w:r>
          </w:p>
          <w:p w:rsidR="00730CD4" w:rsidRPr="00740F20" w:rsidRDefault="00730CD4" w:rsidP="003309F1">
            <w:pPr>
              <w:pStyle w:val="110"/>
              <w:tabs>
                <w:tab w:val="left" w:pos="12600"/>
              </w:tabs>
              <w:jc w:val="center"/>
              <w:rPr>
                <w:rFonts w:ascii="Arial" w:hAnsi="Arial" w:cs="Arial"/>
                <w:color w:val="000000"/>
                <w:sz w:val="16"/>
                <w:szCs w:val="16"/>
              </w:rPr>
            </w:pP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Маркування та вторинне пакування готового продукту (ФлексПен®): А/Т Ново Нордіск, Данія;</w:t>
            </w:r>
          </w:p>
          <w:p w:rsidR="00730CD4" w:rsidRPr="00740F20" w:rsidRDefault="00730CD4" w:rsidP="003309F1">
            <w:pPr>
              <w:pStyle w:val="110"/>
              <w:tabs>
                <w:tab w:val="left" w:pos="12600"/>
              </w:tabs>
              <w:jc w:val="center"/>
              <w:rPr>
                <w:rFonts w:ascii="Arial" w:hAnsi="Arial" w:cs="Arial"/>
                <w:color w:val="000000"/>
                <w:sz w:val="16"/>
                <w:szCs w:val="16"/>
              </w:rPr>
            </w:pP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 Виробник продукції за повним циклом: Ново Нордіск Продюксьон САС, Франція; </w:t>
            </w:r>
          </w:p>
          <w:p w:rsidR="00730CD4" w:rsidRPr="00740F20" w:rsidRDefault="00730CD4" w:rsidP="003309F1">
            <w:pPr>
              <w:pStyle w:val="110"/>
              <w:tabs>
                <w:tab w:val="left" w:pos="12600"/>
              </w:tabs>
              <w:jc w:val="center"/>
              <w:rPr>
                <w:rFonts w:ascii="Arial" w:hAnsi="Arial" w:cs="Arial"/>
                <w:color w:val="000000"/>
                <w:sz w:val="16"/>
                <w:szCs w:val="16"/>
              </w:rPr>
            </w:pP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Данія/ Франція/ Бразилія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інсуліну людського.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людського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UA/17174/01/01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П'ЯТИРЧАТКА®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40F20">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та додаванням додаткових заходів з мінімізації ризиків на підставі оновленої інформації з безпеки в проекті інструкції для медичного застосування та рекомендації PRAC.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"Передозування", "Побічні реакції" відповідно до оновленої інформації щодо безпеки застосування діючих речовин. Також до розділу "Побічні реакції" внесено інформацію щодо звітування про побічні реакції. Введення змін протягом 3-х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фенобарбіталу. Введення змін протягом 3-х місяців після затвердження. Супутня зміна</w:t>
            </w:r>
            <w:r w:rsidRPr="00740F20">
              <w:rPr>
                <w:rFonts w:ascii="Arial" w:hAnsi="Arial" w:cs="Arial"/>
                <w:color w:val="000000"/>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w:t>
            </w:r>
            <w:r w:rsidRPr="00740F20">
              <w:rPr>
                <w:rFonts w:ascii="Arial" w:hAnsi="Arial" w:cs="Arial"/>
                <w:color w:val="000000"/>
                <w:sz w:val="16"/>
                <w:szCs w:val="16"/>
              </w:rPr>
              <w:br/>
              <w:t xml:space="preserve">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парацетамол. </w:t>
            </w:r>
            <w:r w:rsidRPr="00740F20">
              <w:rPr>
                <w:rFonts w:ascii="Arial" w:hAnsi="Arial" w:cs="Arial"/>
                <w:color w:val="000000"/>
                <w:sz w:val="16"/>
                <w:szCs w:val="16"/>
              </w:rPr>
              <w:br/>
              <w:t>Введення змін протягом 3-х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UA/8698/01/01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РАПІМІГ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таблетки, що диспергуються в ротовій порожнині, по 2,5 мг; по 2 або 6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2020-422 - Rev 00 для АФІ золмітриптану від затвердженого виробника Mylan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UA/8651/01/01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РАПІМІГ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таблетки, що диспергуються в ротовій порожнині, по 5 мг; по 2 або 6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2020-422 - Rev 00 для АФІ золмітриптану від затвердженого виробника Mylan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UA/8651/01/02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Глаксо Оперейшнс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приведення затверджених критеріїв прийнятності специфікації виробника у відповідності до чинної монографії ЄФ, що полягає у звуженні допустимих меж домішок для діючої речовини флютиказону фуроату.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UA/14565/01/01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приведення затверджених критеріїв прийнятності специфікації виробника у відповідності до чинної монографії ЄФ, що полягає у звуженні допустимих меж домішок для діючої речовини флютиказону фуроату.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UA/14564/01/01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РЕННІ®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жувальні з м'ятним смаком; по 6 таблеток у блістері; по 2 або 4 блістери в картонній коробці; по 12 таблеток у блістері з перфорацією;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"Застосування у період вагітності або годування груддю", "Передозування", "Побічні реакції" відповідно до оновленої інформації в матеріалах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UA/6025/01/01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РЕННІ® З АПЕЛЬСИНОВИМ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autoSpaceDE w:val="0"/>
              <w:autoSpaceDN w:val="0"/>
              <w:adjustRightInd w:val="0"/>
              <w:rPr>
                <w:rFonts w:ascii="Arial" w:hAnsi="Arial" w:cs="Arial"/>
                <w:bCs/>
                <w:sz w:val="16"/>
                <w:szCs w:val="16"/>
                <w:lang w:eastAsia="en-US"/>
              </w:rPr>
            </w:pPr>
            <w:r w:rsidRPr="00740F20">
              <w:rPr>
                <w:rFonts w:ascii="Arial" w:hAnsi="Arial" w:cs="Arial"/>
                <w:bCs/>
                <w:color w:val="000000"/>
                <w:sz w:val="16"/>
                <w:szCs w:val="16"/>
                <w:lang w:eastAsia="en-US"/>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p w:rsidR="00730CD4" w:rsidRPr="00740F20" w:rsidRDefault="00730CD4" w:rsidP="003309F1">
            <w:pPr>
              <w:pStyle w:val="110"/>
              <w:tabs>
                <w:tab w:val="left" w:pos="12600"/>
              </w:tabs>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Дельфарм Гайард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"Застосування у період вагітності або годування груддю", "Спосіб застосування та дози", "Передозування", "Побічні реакції" відповідно до оновленої інформації в матеріалах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UA/7799/01/01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РЕННІ® З МЕНТОЛОВИМ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autoSpaceDE w:val="0"/>
              <w:autoSpaceDN w:val="0"/>
              <w:adjustRightInd w:val="0"/>
              <w:rPr>
                <w:rFonts w:ascii="Arial" w:hAnsi="Arial" w:cs="Arial"/>
                <w:bCs/>
                <w:sz w:val="16"/>
                <w:szCs w:val="16"/>
                <w:lang w:eastAsia="en-US"/>
              </w:rPr>
            </w:pPr>
            <w:r w:rsidRPr="00740F20">
              <w:rPr>
                <w:rFonts w:ascii="Arial" w:hAnsi="Arial" w:cs="Arial"/>
                <w:bCs/>
                <w:color w:val="000000"/>
                <w:sz w:val="16"/>
                <w:szCs w:val="16"/>
                <w:lang w:eastAsia="en-US"/>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p w:rsidR="00730CD4" w:rsidRPr="00740F20" w:rsidRDefault="00730CD4" w:rsidP="003309F1">
            <w:pPr>
              <w:pStyle w:val="110"/>
              <w:tabs>
                <w:tab w:val="left" w:pos="12600"/>
              </w:tabs>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Дельфарм Гайард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"Застосування у період вагітності або годування груддю", "Спосіб застосування та дози", "Передозування", "Побічні реакції" відповідно до оновленої інформації в матеріалах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UA/7798/01/01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57353C" w:rsidRDefault="00730CD4" w:rsidP="003309F1">
            <w:pPr>
              <w:pStyle w:val="110"/>
              <w:tabs>
                <w:tab w:val="left" w:pos="12600"/>
              </w:tabs>
              <w:rPr>
                <w:rFonts w:ascii="Arial" w:hAnsi="Arial" w:cs="Arial"/>
                <w:b/>
                <w:i/>
                <w:sz w:val="16"/>
                <w:szCs w:val="16"/>
              </w:rPr>
            </w:pPr>
            <w:r w:rsidRPr="0057353C">
              <w:rPr>
                <w:rFonts w:ascii="Arial" w:hAnsi="Arial" w:cs="Arial"/>
                <w:b/>
                <w:sz w:val="16"/>
                <w:szCs w:val="16"/>
              </w:rPr>
              <w:t xml:space="preserve">РИБАВІРИН-АСТРАФАРМ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rPr>
                <w:rFonts w:ascii="Arial" w:hAnsi="Arial" w:cs="Arial"/>
                <w:sz w:val="16"/>
                <w:szCs w:val="16"/>
              </w:rPr>
            </w:pPr>
            <w:r w:rsidRPr="0057353C">
              <w:rPr>
                <w:rFonts w:ascii="Arial" w:hAnsi="Arial" w:cs="Arial"/>
                <w:sz w:val="16"/>
                <w:szCs w:val="16"/>
              </w:rPr>
              <w:t>капсули по 200 мг, по 10 капсул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 xml:space="preserve">ТОВ "Астрафарм"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7353C">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b/>
                <w:i/>
                <w:sz w:val="16"/>
                <w:szCs w:val="16"/>
              </w:rPr>
            </w:pPr>
            <w:r w:rsidRPr="005735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i/>
                <w:sz w:val="16"/>
                <w:szCs w:val="16"/>
              </w:rPr>
            </w:pPr>
            <w:r w:rsidRPr="005735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93514B"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UA/8369/01/01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РИБОКСИН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20 мг/мл по 5 мл або по 10 мл в ампулі; по 5 ампул у контурній чарунковій упаковці; по 2 контурні чарункові упаковки в пачці; по 5 мл або по 10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додаткових in-process контролів за показником «бактеріальні ендотоксини» на стадії «приготування розчину» та за показниками «прозорість», «кольоровість», «рН», «механічні включення» на стадії «фільтрація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UA/4137/02/01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Гленмарк Спешіалті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розширення допустимих меж для показника «Кількісне визначення» (Мометазону фуроат) в Специфікації ГЛЗ (на випуск), в Специфікації ГЛЗ (на термін придатності) допустимі межі приведені у відповідність до оригінальних матеріалів виробника щодо точності вимірювання. Також допустимі межі для показника «Кількісне визначення» (Олопатадин) приведені у відповідність до оригінальних матеріалів виробника щодо точності вимірювання в Специфікації ГЛЗ (на випуск та на термін придатності). Затверджено: Кількісне визначення Мометазону фуроат При випуску: 95 % - 105 % від заявленої кількості На термін придатності: 90 % - 110 % від заявленої кількості метод ВЕРХ Олопатадин При випуску: 95 % - 105 % від заявленої кількості На термін придатності: 90 % - 110 % від заявленої кількості метод ВЕРХ. Запропоновано: Кількісне визначення Мометазону фуроат При випуску: 92,5 % - 110,0 % від заявленої кількості На термін придатності: 90,0 % - 110,0 % від заявленої кількості метод ВЕРХ Олопатадин При випуску: 95,0 % - 105,0 % від заявленої кількості На термін придатності: 90,0 % - 110,0 % від заявленої кількості метод ВЕРХ Проведено оцінку Periodic adverse drug experience report, який надано за період 13.01.2023-12.04.2023. За результатами спеціалізованої оцінки встановлено,що за звітній період профіль безпеки залишається незмінним. За звітний період не ідентифіковано нових проблем з безпеки лікарського засобу, не виявлено змін щодо ефективності, що дозволяє зробити висновок, що співвідношення користь/ризик залишається сприятливим та не вимагає додаткових заходів з безпеки лікарського засобу.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допустимих меж для показника «Кількісне визначення» (Мометазону фуроат) в Специфікації під час виробництва ГЛЗ Затверджено: Кількісне визначення Мометазону фуроат 95 % - 105 % від заявленої кількості Запропоновано: Кількісне визначення Мометазону фуроат 92,5 % - 110,0 % від заявленої кількості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UA/18235/01/01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спрей назальний, дозований 0,5 мг/мл; по 10 мл у флаконі, по 1 флакону з дозуючим насосом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Специфікація та 3.2.Р.4.2. Аналітичні методики на допоміжну речовину Сорбітол рідкий, що не кристалізується до рекомендацій діючої редакції монографії ЄФ «Sorbitol, liquid (non-crystallising)» та стилістики ДФУ, а саме вносяться зміни до показників: «Ідентифікація», «Мікробіологічна чистота», «Кількісне визначення».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 розділів 3.2.Р.4.1. Специфікація та 3.2.Р.4.2 Аналітичні методики, матеріалів реєстраційного досьє вилучено показники «Нікель» і «Свинець» відповідно до вимог монографії «Sorbitol, liquid (non crystallising)» Європейської фармакопеї і матеріалів виробника – аналізу ризику вмісту елементних домішок згідно з ICH Q3D Guideline for Elemental Impurities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UA/1751/02/01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спрей назальний, дозований по 1,0 мг/мл; по 10 мл у флаконі, по 1 флакону з дозуючим насосом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Специфікація та 3.2.Р.4.2. Аналітичні методики на допоміжну речовину Сорбітол рідкий, що не кристалізується до рекомендацій діючої редакції монографії ЄФ «Sorbitol, liquid (non-crystallising)» та стилістики ДФУ, а саме вносяться зміни до показників: «Ідентифікація», «Мікробіологічна чистота», «Кількісне визначення».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 розділів 3.2.Р.4.1. Специфікація та 3.2.Р.4.2 Аналітичні методики, матеріалів реєстраційного досьє вилучено показники «Нікель» і «Свинець» відповідно до вимог монографії «Sorbitol, liquid (non crystallising)» Європейської фармакопеї і матеріалів виробника – аналізу ризику вмісту елементних домішок згідно з ICH Q3D Guideline for Elemental Impurities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UA/1751/02/02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РІНГЕРА ЛАКТАТ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розчин для інфузій; по 200 мл або по 400 мл у пляшках скляних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w:t>
            </w:r>
            <w:r w:rsidRPr="00740F20">
              <w:rPr>
                <w:rFonts w:ascii="Arial" w:hAnsi="Arial" w:cs="Arial"/>
                <w:b/>
                <w:color w:val="000000"/>
                <w:sz w:val="16"/>
                <w:szCs w:val="16"/>
              </w:rPr>
              <w:t>уточнення написання реєстраційного номера в наказі МОЗ України № 979 від 06.06.2024 в процесі внесення змін</w:t>
            </w:r>
            <w:r w:rsidRPr="00740F20">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color w:val="000000"/>
                <w:sz w:val="16"/>
                <w:szCs w:val="16"/>
              </w:rPr>
              <w:br/>
            </w:r>
            <w:r w:rsidRPr="00740F20">
              <w:rPr>
                <w:rFonts w:ascii="Arial" w:hAnsi="Arial" w:cs="Arial"/>
                <w:color w:val="000000"/>
                <w:sz w:val="16"/>
                <w:szCs w:val="16"/>
                <w:lang w:val="ru-RU"/>
              </w:rPr>
              <w:t xml:space="preserve">Діюча редакція: Батталова Римма Ігорівна. Пропонована редакція: Петрова Юлія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Редакція в наказі - </w:t>
            </w:r>
            <w:r w:rsidRPr="00740F20">
              <w:rPr>
                <w:rFonts w:ascii="Arial" w:hAnsi="Arial" w:cs="Arial"/>
                <w:color w:val="000000"/>
                <w:sz w:val="16"/>
                <w:szCs w:val="16"/>
              </w:rPr>
              <w:t>UA</w:t>
            </w:r>
            <w:r w:rsidRPr="00740F20">
              <w:rPr>
                <w:rFonts w:ascii="Arial" w:hAnsi="Arial" w:cs="Arial"/>
                <w:color w:val="000000"/>
                <w:sz w:val="16"/>
                <w:szCs w:val="16"/>
                <w:lang w:val="ru-RU"/>
              </w:rPr>
              <w:t xml:space="preserve">/2944/01/01. </w:t>
            </w:r>
            <w:r w:rsidRPr="00740F20">
              <w:rPr>
                <w:rFonts w:ascii="Arial" w:hAnsi="Arial" w:cs="Arial"/>
                <w:b/>
                <w:color w:val="000000"/>
                <w:sz w:val="16"/>
                <w:szCs w:val="16"/>
              </w:rPr>
              <w:t>Вірна редакція - UA/18296/01/01.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UA/18296/01/01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РІНГЕРА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інфузій по 200 мл та по 400 мл у пляшках скляних або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40F20">
              <w:rPr>
                <w:rFonts w:ascii="Arial" w:hAnsi="Arial" w:cs="Arial"/>
                <w:color w:val="000000"/>
                <w:sz w:val="16"/>
                <w:szCs w:val="16"/>
              </w:rPr>
              <w:br/>
              <w:t>Діюча редакція: Батталова Римма Ігорівна. Пропонована редакція: Петрова Юлія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UA/18010/01/01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РОВАМЕД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 мг; по 10 таблеток у блістері; по 3 або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Медокемі ЛТД</w:t>
            </w:r>
            <w:r w:rsidRPr="00740F20">
              <w:rPr>
                <w:rFonts w:ascii="Arial" w:hAnsi="Arial" w:cs="Arial"/>
                <w:color w:val="000000"/>
                <w:sz w:val="16"/>
                <w:szCs w:val="16"/>
              </w:rPr>
              <w:br/>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нерозфасованого продукту, дозвіл на випуск серії:</w:t>
            </w:r>
            <w:r w:rsidRPr="00740F20">
              <w:rPr>
                <w:rFonts w:ascii="Arial" w:hAnsi="Arial" w:cs="Arial"/>
                <w:color w:val="000000"/>
                <w:sz w:val="16"/>
                <w:szCs w:val="16"/>
              </w:rPr>
              <w:br/>
              <w:t>Медокемі ЛТД (Центральний Завод), Кіпр</w:t>
            </w:r>
            <w:r w:rsidRPr="00740F20">
              <w:rPr>
                <w:rFonts w:ascii="Arial" w:hAnsi="Arial" w:cs="Arial"/>
                <w:color w:val="000000"/>
                <w:sz w:val="16"/>
                <w:szCs w:val="16"/>
              </w:rPr>
              <w:br/>
            </w:r>
            <w:r w:rsidRPr="00740F20">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740F20">
              <w:rPr>
                <w:rFonts w:ascii="Arial" w:hAnsi="Arial" w:cs="Arial"/>
                <w:color w:val="000000"/>
                <w:sz w:val="16"/>
                <w:szCs w:val="16"/>
              </w:rPr>
              <w:br/>
              <w:t>Медокемі Лімітед, Кіпр</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виробничих дільниць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 xml:space="preserve"> 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UA/15599/01/01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РОВАМЕД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10 мг; по 10 таблеток у блістері; по 3 або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Медокемі ЛТД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нерозфасованого продукту, дозвіл на випуск серії:</w:t>
            </w:r>
            <w:r w:rsidRPr="00740F20">
              <w:rPr>
                <w:rFonts w:ascii="Arial" w:hAnsi="Arial" w:cs="Arial"/>
                <w:color w:val="000000"/>
                <w:sz w:val="16"/>
                <w:szCs w:val="16"/>
              </w:rPr>
              <w:br/>
              <w:t>Медокемі ЛТД (Центральний Завод), Кіпр</w:t>
            </w:r>
            <w:r w:rsidRPr="00740F20">
              <w:rPr>
                <w:rFonts w:ascii="Arial" w:hAnsi="Arial" w:cs="Arial"/>
                <w:color w:val="000000"/>
                <w:sz w:val="16"/>
                <w:szCs w:val="16"/>
              </w:rPr>
              <w:br/>
            </w:r>
            <w:r w:rsidRPr="00740F20">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740F20">
              <w:rPr>
                <w:rFonts w:ascii="Arial" w:hAnsi="Arial" w:cs="Arial"/>
                <w:color w:val="000000"/>
                <w:sz w:val="16"/>
                <w:szCs w:val="16"/>
              </w:rPr>
              <w:br/>
              <w:t>Медокемі Лімітед, Кіпр</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виробничих дільниць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 xml:space="preserve"> 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UA/15599/01/02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РОВАМЕД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20 мг; по 10 таблеток у блістері; по 3 або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Медокемі ЛТД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нерозфасованого продукту, дозвіл на випуск серії:</w:t>
            </w:r>
            <w:r w:rsidRPr="00740F20">
              <w:rPr>
                <w:rFonts w:ascii="Arial" w:hAnsi="Arial" w:cs="Arial"/>
                <w:color w:val="000000"/>
                <w:sz w:val="16"/>
                <w:szCs w:val="16"/>
              </w:rPr>
              <w:br/>
              <w:t>Медокемі ЛТД (Центральний Завод), Кіпр</w:t>
            </w:r>
            <w:r w:rsidRPr="00740F20">
              <w:rPr>
                <w:rFonts w:ascii="Arial" w:hAnsi="Arial" w:cs="Arial"/>
                <w:color w:val="000000"/>
                <w:sz w:val="16"/>
                <w:szCs w:val="16"/>
              </w:rPr>
              <w:br/>
            </w:r>
            <w:r w:rsidRPr="00740F20">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740F20">
              <w:rPr>
                <w:rFonts w:ascii="Arial" w:hAnsi="Arial" w:cs="Arial"/>
                <w:color w:val="000000"/>
                <w:sz w:val="16"/>
                <w:szCs w:val="16"/>
              </w:rPr>
              <w:br/>
              <w:t>Медокемі Лімітед, Кіпр</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виробничих дільниць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 xml:space="preserve"> 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UA/15599/01/03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РОВАМЕД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40 мг; по 10 таблеток у блістері; по 3 або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Медокемі ЛТД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нерозфасованого продукту, дозвіл на випуск серії:</w:t>
            </w:r>
            <w:r w:rsidRPr="00740F20">
              <w:rPr>
                <w:rFonts w:ascii="Arial" w:hAnsi="Arial" w:cs="Arial"/>
                <w:color w:val="000000"/>
                <w:sz w:val="16"/>
                <w:szCs w:val="16"/>
              </w:rPr>
              <w:br/>
              <w:t>Медокемі ЛТД (Центральний Завод), Кіпр</w:t>
            </w:r>
            <w:r w:rsidRPr="00740F20">
              <w:rPr>
                <w:rFonts w:ascii="Arial" w:hAnsi="Arial" w:cs="Arial"/>
                <w:color w:val="000000"/>
                <w:sz w:val="16"/>
                <w:szCs w:val="16"/>
              </w:rPr>
              <w:br/>
            </w:r>
            <w:r w:rsidRPr="00740F20">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740F20">
              <w:rPr>
                <w:rFonts w:ascii="Arial" w:hAnsi="Arial" w:cs="Arial"/>
                <w:color w:val="000000"/>
                <w:sz w:val="16"/>
                <w:szCs w:val="16"/>
              </w:rPr>
              <w:br/>
              <w:t>Медокемі Лімітед, Кіпр</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виробничих дільниць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 xml:space="preserve"> 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UA/15599/01/04</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РОЗУВАСТАТИН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«ГЛЕДФАРМ ЛТД»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Морепен Лабораторіз Лтд</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Зміна умов зберігання АФІ у зв'язку з необхідністю приведення до матеріалів DMF, наданого виробником. Діюча редакція: В хорошо закрытом, защищенном от света и влаги контейнере, при температуре не выше 30°C. Пропонована редакція: Зберігати в повітронепроникному контейнері в атмосфері азоту, захищеному від світла місці, при температурі від 2 °C до 8 °C.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до АФІ у зв'язку з оновленням монографії ЄФ на "Rosuvastatin calcium" та необхідністю привести у відповідність специфікацію та методи контролю якості АФІ до DMF. Зміни І типу - Зміни з якості. АФІ. Контроль АФІ (інші зміни) зміна мови викладення МКЯ з російської на українську.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UA/14949/01/01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до процесу виробництва, уточнення та редакційні правки, а саме оновлення розділу виробничого процесу 3.2.Р.3.4. Контроль критичних стадій і проміжної продукції у зв’язку з оптимізацією технологічного процесу, а саме: на стадії 4 Нанесення плівкової оболонки збільшено параметр «витрата суспензії» для покриття таблетки та незначні коригування параметру швидкості обертання котла; також більш деталізовано виробничий процес додатковим параметром щодо контролю середньої маси таблеток, без зміни процесу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UA/18441/01/02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до процесу виробництва, уточнення та редакційні правки, а саме оновлення розділу виробничого процесу 3.2.Р.3.4. Контроль критичних стадій і проміжної продукції у зв’язку з оптимізацією технологічного процесу, а саме: на стадії 4 Нанесення плівкової оболонки збільшено параметр «витрата суспензії» для покриття таблетки та незначні коригування параметру швидкості обертання котла; також більш деталізовано виробничий процес додатковим параметром щодо контролю середньої маси таблеток, без зміни процесу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UA/18441/01/01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САНДІМУН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концентрат для розчину для інфузій, 50 мг/мл, по 1 мл в ампулі; по 10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Новартіс Фарма АГ</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sz w:val="16"/>
                <w:szCs w:val="16"/>
              </w:rPr>
            </w:pPr>
            <w:r w:rsidRPr="00740F20">
              <w:rPr>
                <w:rFonts w:ascii="Arial" w:hAnsi="Arial" w:cs="Arial"/>
                <w:sz w:val="16"/>
                <w:szCs w:val="16"/>
              </w:rPr>
              <w:t>виробництво, контроль якості, первинне пакування, вторинне пакування: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Новартіс Фарма Штейн АГ, Швейцарія;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Новартіс Фармасьютика, С.А., Іспанія;</w:t>
            </w:r>
          </w:p>
          <w:p w:rsidR="00730CD4" w:rsidRPr="00740F20" w:rsidRDefault="00730CD4" w:rsidP="003309F1">
            <w:pPr>
              <w:jc w:val="center"/>
              <w:rPr>
                <w:rFonts w:ascii="Arial" w:hAnsi="Arial" w:cs="Arial"/>
                <w:sz w:val="16"/>
                <w:szCs w:val="16"/>
              </w:rPr>
            </w:pPr>
          </w:p>
          <w:p w:rsidR="00730CD4" w:rsidRPr="00740F20" w:rsidRDefault="00730CD4" w:rsidP="003309F1">
            <w:pPr>
              <w:jc w:val="center"/>
              <w:rPr>
                <w:rFonts w:ascii="Arial" w:hAnsi="Arial" w:cs="Arial"/>
                <w:sz w:val="16"/>
                <w:szCs w:val="16"/>
              </w:rPr>
            </w:pPr>
            <w:r w:rsidRPr="00740F20">
              <w:rPr>
                <w:rFonts w:ascii="Arial" w:hAnsi="Arial" w:cs="Arial"/>
                <w:sz w:val="16"/>
                <w:szCs w:val="16"/>
              </w:rPr>
              <w:t>випуск серії:</w:t>
            </w:r>
          </w:p>
          <w:p w:rsidR="00730CD4" w:rsidRPr="00740F20" w:rsidRDefault="00730CD4" w:rsidP="003309F1">
            <w:pPr>
              <w:jc w:val="center"/>
              <w:rPr>
                <w:rFonts w:ascii="Arial" w:hAnsi="Arial" w:cs="Arial"/>
                <w:sz w:val="16"/>
                <w:szCs w:val="16"/>
              </w:rPr>
            </w:pPr>
            <w:r w:rsidRPr="00740F20">
              <w:rPr>
                <w:rFonts w:ascii="Arial" w:hAnsi="Arial" w:cs="Arial"/>
                <w:sz w:val="16"/>
                <w:szCs w:val="16"/>
              </w:rPr>
              <w:t>Новартіс Фарма ГмбХ, Німеччина;</w:t>
            </w:r>
          </w:p>
          <w:p w:rsidR="00730CD4" w:rsidRPr="00740F20" w:rsidRDefault="00730CD4" w:rsidP="003309F1">
            <w:pPr>
              <w:jc w:val="center"/>
              <w:rPr>
                <w:rFonts w:ascii="Arial" w:hAnsi="Arial" w:cs="Arial"/>
                <w:sz w:val="16"/>
                <w:szCs w:val="16"/>
              </w:rPr>
            </w:pPr>
          </w:p>
          <w:p w:rsidR="00730CD4" w:rsidRPr="00740F20" w:rsidRDefault="00730CD4" w:rsidP="003309F1">
            <w:pPr>
              <w:jc w:val="center"/>
              <w:rPr>
                <w:rFonts w:ascii="Arial" w:hAnsi="Arial" w:cs="Arial"/>
                <w:sz w:val="16"/>
                <w:szCs w:val="16"/>
              </w:rPr>
            </w:pPr>
            <w:r w:rsidRPr="00740F20">
              <w:rPr>
                <w:rFonts w:ascii="Arial" w:hAnsi="Arial" w:cs="Arial"/>
                <w:sz w:val="16"/>
                <w:szCs w:val="16"/>
              </w:rPr>
              <w:t>вторинне пакування:</w:t>
            </w:r>
          </w:p>
          <w:p w:rsidR="00730CD4" w:rsidRPr="00740F20" w:rsidRDefault="00730CD4" w:rsidP="003309F1">
            <w:pPr>
              <w:jc w:val="center"/>
              <w:rPr>
                <w:rFonts w:ascii="Arial" w:hAnsi="Arial" w:cs="Arial"/>
                <w:sz w:val="16"/>
                <w:szCs w:val="16"/>
              </w:rPr>
            </w:pPr>
            <w:r w:rsidRPr="00740F20">
              <w:rPr>
                <w:rFonts w:ascii="Arial" w:hAnsi="Arial" w:cs="Arial"/>
                <w:sz w:val="16"/>
                <w:szCs w:val="16"/>
              </w:rPr>
              <w:t>Дельфарм Діжон, Франція</w:t>
            </w:r>
          </w:p>
          <w:p w:rsidR="00730CD4" w:rsidRPr="00740F20" w:rsidRDefault="00730CD4" w:rsidP="003309F1">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 Німеччина/ Франція/</w:t>
            </w:r>
          </w:p>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Дельфарм Діжон, 6 бульвар де л’Юроп, Кветигни, 21800, Франція/ Delpharm Dijon, 6 boulеvard de l'Europe, Quetigny, 21800, France.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Новартіс Фарма ГмбХ, Рунштрассе 25, Гостенхоф, Нюрнберг, Баварія, 90429, Німеччина/ Novartis Pharma GmbH, Roonstrasse 25, Gostenhof, Nuremberg, Bavaria, 90429, Germany, що відповідає за випуск серії. </w:t>
            </w:r>
            <w:r w:rsidRPr="00740F20">
              <w:rPr>
                <w:rFonts w:ascii="Arial" w:hAnsi="Arial" w:cs="Arial"/>
                <w:color w:val="000000"/>
                <w:sz w:val="16"/>
                <w:szCs w:val="16"/>
              </w:rPr>
              <w:br/>
              <w:t>Зміни внесені в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додаткового виробника (Новартіс Фарма ГмбХ) та як наслідок - затвердження тексту маркування упаковки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Новартіс Фармасьютика, С.А., Гран Віа де лес Кортс Каталанес 764, Барселона, 08013, Іспанія/ Novartis Farmaceutica, S.A., Gran Via de les Corts Catalanes 764, Barcelona, 08013, Spain, що відповідає за випуск серії. Зміни внесені в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додаткового виробника (Новартіс Фармасьютика, С.А.) та як наслідок - затвердження тексту маркування упаковки для додаткового виробника.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випуску серії для виробника Новартіс Фарма Штейн АГ, Швейцарія. Зміни внесені у розділи "Виробник" та "Місцезнаходження виробника та його адреса місця провадження діяльності" в інструкцію для медичного застосування у зв’язку з вилученням функції випуску серії для виробника Новартіс Фарма Штейн АГ, Швейцарія, та як наслідок - вилучення тексту маркування для цього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 xml:space="preserve"> 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UA/3165/02/01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Новартіс Фарма АГ</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Вторинне пакування, випуск серії готового продукту:</w:t>
            </w:r>
            <w:r w:rsidRPr="00740F20">
              <w:rPr>
                <w:rFonts w:ascii="Arial" w:hAnsi="Arial" w:cs="Arial"/>
                <w:color w:val="000000"/>
                <w:sz w:val="16"/>
                <w:szCs w:val="16"/>
              </w:rPr>
              <w:br/>
              <w:t>Новартіс Фарма Штейн АГ, Швейцарія</w:t>
            </w:r>
            <w:r w:rsidRPr="00740F20">
              <w:rPr>
                <w:rFonts w:ascii="Arial" w:hAnsi="Arial" w:cs="Arial"/>
                <w:color w:val="000000"/>
                <w:sz w:val="16"/>
                <w:szCs w:val="16"/>
              </w:rPr>
              <w:br/>
            </w:r>
            <w:r w:rsidRPr="00740F20">
              <w:rPr>
                <w:rFonts w:ascii="Arial" w:hAnsi="Arial" w:cs="Arial"/>
                <w:color w:val="000000"/>
                <w:sz w:val="16"/>
                <w:szCs w:val="16"/>
              </w:rPr>
              <w:br/>
              <w:t>Виробництво, контроль якості, первинне пакування розчинника та альтернативний виробник для вторинного пакування готового продукту:</w:t>
            </w:r>
            <w:r w:rsidRPr="00740F20">
              <w:rPr>
                <w:rFonts w:ascii="Arial" w:hAnsi="Arial" w:cs="Arial"/>
                <w:color w:val="000000"/>
                <w:sz w:val="16"/>
                <w:szCs w:val="16"/>
              </w:rPr>
              <w:br/>
              <w:t>Новартіс Фармасьютикал Мануфактурінг ГмбХ, Австрія</w:t>
            </w:r>
            <w:r w:rsidRPr="00740F20">
              <w:rPr>
                <w:rFonts w:ascii="Arial" w:hAnsi="Arial" w:cs="Arial"/>
                <w:color w:val="000000"/>
                <w:sz w:val="16"/>
                <w:szCs w:val="16"/>
              </w:rPr>
              <w:br/>
            </w:r>
            <w:r w:rsidRPr="00740F20">
              <w:rPr>
                <w:rFonts w:ascii="Arial" w:hAnsi="Arial" w:cs="Arial"/>
                <w:color w:val="000000"/>
                <w:sz w:val="16"/>
                <w:szCs w:val="16"/>
              </w:rPr>
              <w:br/>
              <w:t>Виробництво нерозфасованого продукту, контроль якості, первинне пакування порошку:</w:t>
            </w:r>
            <w:r w:rsidRPr="00740F20">
              <w:rPr>
                <w:rFonts w:ascii="Arial" w:hAnsi="Arial" w:cs="Arial"/>
                <w:color w:val="000000"/>
                <w:sz w:val="16"/>
                <w:szCs w:val="16"/>
              </w:rPr>
              <w:br/>
              <w:t>Сандоз ГмбХ, Австрія</w:t>
            </w:r>
            <w:r w:rsidRPr="00740F20">
              <w:rPr>
                <w:rFonts w:ascii="Arial" w:hAnsi="Arial" w:cs="Arial"/>
                <w:color w:val="000000"/>
                <w:sz w:val="16"/>
                <w:szCs w:val="16"/>
              </w:rPr>
              <w:br/>
            </w:r>
            <w:r w:rsidRPr="00740F20">
              <w:rPr>
                <w:rFonts w:ascii="Arial" w:hAnsi="Arial" w:cs="Arial"/>
                <w:color w:val="000000"/>
                <w:sz w:val="16"/>
                <w:szCs w:val="16"/>
              </w:rPr>
              <w:br/>
              <w:t xml:space="preserve">випуск серії: </w:t>
            </w:r>
            <w:r w:rsidRPr="00740F20">
              <w:rPr>
                <w:rFonts w:ascii="Arial" w:hAnsi="Arial" w:cs="Arial"/>
                <w:color w:val="000000"/>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виробництво нерозфасованого продукту, контроль якості,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UA/1537/02/01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Новартіс Фарма АГ</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Вторинне пакування, випуск серії готового продукту:</w:t>
            </w:r>
            <w:r w:rsidRPr="00740F20">
              <w:rPr>
                <w:rFonts w:ascii="Arial" w:hAnsi="Arial" w:cs="Arial"/>
                <w:color w:val="000000"/>
                <w:sz w:val="16"/>
                <w:szCs w:val="16"/>
              </w:rPr>
              <w:br/>
              <w:t>Новартіс Фарма Штейн АГ, Швейцарія</w:t>
            </w:r>
            <w:r w:rsidRPr="00740F20">
              <w:rPr>
                <w:rFonts w:ascii="Arial" w:hAnsi="Arial" w:cs="Arial"/>
                <w:color w:val="000000"/>
                <w:sz w:val="16"/>
                <w:szCs w:val="16"/>
              </w:rPr>
              <w:br/>
            </w:r>
            <w:r w:rsidRPr="00740F20">
              <w:rPr>
                <w:rFonts w:ascii="Arial" w:hAnsi="Arial" w:cs="Arial"/>
                <w:color w:val="000000"/>
                <w:sz w:val="16"/>
                <w:szCs w:val="16"/>
              </w:rPr>
              <w:br/>
              <w:t>Виробництво, контроль якості, первинне пакування розчинника та альтернативний виробник для вторинного пакування готового продукту:</w:t>
            </w:r>
            <w:r w:rsidRPr="00740F20">
              <w:rPr>
                <w:rFonts w:ascii="Arial" w:hAnsi="Arial" w:cs="Arial"/>
                <w:color w:val="000000"/>
                <w:sz w:val="16"/>
                <w:szCs w:val="16"/>
              </w:rPr>
              <w:br/>
              <w:t>Новартіс Фармасьютикал Мануфактурінг ГмбХ, Австрія</w:t>
            </w:r>
            <w:r w:rsidRPr="00740F20">
              <w:rPr>
                <w:rFonts w:ascii="Arial" w:hAnsi="Arial" w:cs="Arial"/>
                <w:color w:val="000000"/>
                <w:sz w:val="16"/>
                <w:szCs w:val="16"/>
              </w:rPr>
              <w:br/>
            </w:r>
            <w:r w:rsidRPr="00740F20">
              <w:rPr>
                <w:rFonts w:ascii="Arial" w:hAnsi="Arial" w:cs="Arial"/>
                <w:color w:val="000000"/>
                <w:sz w:val="16"/>
                <w:szCs w:val="16"/>
              </w:rPr>
              <w:br/>
              <w:t>Виробництво нерозфасованого продукту, контроль якості, первинне пакування порошку:</w:t>
            </w:r>
            <w:r w:rsidRPr="00740F20">
              <w:rPr>
                <w:rFonts w:ascii="Arial" w:hAnsi="Arial" w:cs="Arial"/>
                <w:color w:val="000000"/>
                <w:sz w:val="16"/>
                <w:szCs w:val="16"/>
              </w:rPr>
              <w:br/>
              <w:t>Сандоз ГмбХ, Австрія</w:t>
            </w:r>
            <w:r w:rsidRPr="00740F20">
              <w:rPr>
                <w:rFonts w:ascii="Arial" w:hAnsi="Arial" w:cs="Arial"/>
                <w:color w:val="000000"/>
                <w:sz w:val="16"/>
                <w:szCs w:val="16"/>
              </w:rPr>
              <w:br/>
            </w:r>
            <w:r w:rsidRPr="00740F20">
              <w:rPr>
                <w:rFonts w:ascii="Arial" w:hAnsi="Arial" w:cs="Arial"/>
                <w:color w:val="000000"/>
                <w:sz w:val="16"/>
                <w:szCs w:val="16"/>
              </w:rPr>
              <w:br/>
              <w:t xml:space="preserve">випуск серії: </w:t>
            </w:r>
            <w:r w:rsidRPr="00740F20">
              <w:rPr>
                <w:rFonts w:ascii="Arial" w:hAnsi="Arial" w:cs="Arial"/>
                <w:color w:val="000000"/>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виробництво нерозфасованого продукту, контроль якості,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UA/1537/02/02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Новартіс Фарма АГ</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Вторинне пакування, випуск серії готового продукту:</w:t>
            </w:r>
            <w:r w:rsidRPr="00740F20">
              <w:rPr>
                <w:rFonts w:ascii="Arial" w:hAnsi="Arial" w:cs="Arial"/>
                <w:color w:val="000000"/>
                <w:sz w:val="16"/>
                <w:szCs w:val="16"/>
              </w:rPr>
              <w:br/>
              <w:t>Новартіс Фарма Штейн АГ, Швейцарія</w:t>
            </w:r>
            <w:r w:rsidRPr="00740F20">
              <w:rPr>
                <w:rFonts w:ascii="Arial" w:hAnsi="Arial" w:cs="Arial"/>
                <w:color w:val="000000"/>
                <w:sz w:val="16"/>
                <w:szCs w:val="16"/>
              </w:rPr>
              <w:br/>
            </w:r>
            <w:r w:rsidRPr="00740F20">
              <w:rPr>
                <w:rFonts w:ascii="Arial" w:hAnsi="Arial" w:cs="Arial"/>
                <w:color w:val="000000"/>
                <w:sz w:val="16"/>
                <w:szCs w:val="16"/>
              </w:rPr>
              <w:br/>
              <w:t>Виробництво, контроль якості, первинне пакування розчинника та альтернативний виробник для вторинного пакування готового продукту:</w:t>
            </w:r>
            <w:r w:rsidRPr="00740F20">
              <w:rPr>
                <w:rFonts w:ascii="Arial" w:hAnsi="Arial" w:cs="Arial"/>
                <w:color w:val="000000"/>
                <w:sz w:val="16"/>
                <w:szCs w:val="16"/>
              </w:rPr>
              <w:br/>
              <w:t>Новартіс Фармасьютикал Мануфактурінг ГмбХ, Австрія</w:t>
            </w:r>
            <w:r w:rsidRPr="00740F20">
              <w:rPr>
                <w:rFonts w:ascii="Arial" w:hAnsi="Arial" w:cs="Arial"/>
                <w:color w:val="000000"/>
                <w:sz w:val="16"/>
                <w:szCs w:val="16"/>
              </w:rPr>
              <w:br/>
            </w:r>
            <w:r w:rsidRPr="00740F20">
              <w:rPr>
                <w:rFonts w:ascii="Arial" w:hAnsi="Arial" w:cs="Arial"/>
                <w:color w:val="000000"/>
                <w:sz w:val="16"/>
                <w:szCs w:val="16"/>
              </w:rPr>
              <w:br/>
              <w:t>Виробництво нерозфасованого продукту, контроль якості, первинне пакування порошку:</w:t>
            </w:r>
            <w:r w:rsidRPr="00740F20">
              <w:rPr>
                <w:rFonts w:ascii="Arial" w:hAnsi="Arial" w:cs="Arial"/>
                <w:color w:val="000000"/>
                <w:sz w:val="16"/>
                <w:szCs w:val="16"/>
              </w:rPr>
              <w:br/>
              <w:t>Сандоз ГмбХ, Австрія</w:t>
            </w:r>
            <w:r w:rsidRPr="00740F20">
              <w:rPr>
                <w:rFonts w:ascii="Arial" w:hAnsi="Arial" w:cs="Arial"/>
                <w:color w:val="000000"/>
                <w:sz w:val="16"/>
                <w:szCs w:val="16"/>
              </w:rPr>
              <w:br/>
            </w:r>
            <w:r w:rsidRPr="00740F20">
              <w:rPr>
                <w:rFonts w:ascii="Arial" w:hAnsi="Arial" w:cs="Arial"/>
                <w:color w:val="000000"/>
                <w:sz w:val="16"/>
                <w:szCs w:val="16"/>
              </w:rPr>
              <w:br/>
              <w:t xml:space="preserve">випуск серії: </w:t>
            </w:r>
            <w:r w:rsidRPr="00740F20">
              <w:rPr>
                <w:rFonts w:ascii="Arial" w:hAnsi="Arial" w:cs="Arial"/>
                <w:color w:val="000000"/>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виробництво нерозфасованого продукту, контроль якості,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UA/1537/02/03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СИЛДЕНАФІЛ-ФАРМАК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оболонкою, 20 мг; по 10 таблеток у блістері,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«Фармак»</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НВФ «МІКРОХІМ» (лабораторія фізико-хімічного аналізу та контролю виробництва; лабораторія біологічного аналізу; виробнича дільниця (всі стадії виробничого процесу); відповідальний за випуск серії, не включаючи контроль/випробування серії)</w:t>
            </w:r>
          </w:p>
          <w:p w:rsidR="00730CD4" w:rsidRPr="00740F20" w:rsidRDefault="00730CD4" w:rsidP="003309F1">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затвердження.Зміни І типу - Адміністративні зміни. Зміна назви лікарського засобу. Зміна назви лікарського засобу. ЗАТВЕРДЖЕНО: НО-ЛАГ. ЗАПРОПОНОВАНО: Силденафіл-Фармак </w:t>
            </w:r>
            <w:r w:rsidRPr="00740F20">
              <w:rPr>
                <w:rFonts w:ascii="Arial" w:hAnsi="Arial" w:cs="Arial"/>
                <w:color w:val="000000"/>
                <w:sz w:val="16"/>
                <w:szCs w:val="16"/>
              </w:rPr>
              <w:br/>
              <w:t xml:space="preserve">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40F20">
              <w:rPr>
                <w:rFonts w:ascii="Arial" w:hAnsi="Arial" w:cs="Arial"/>
                <w:color w:val="000000"/>
                <w:sz w:val="16"/>
                <w:szCs w:val="16"/>
              </w:rPr>
              <w:br/>
              <w:t xml:space="preserve">Зміна уповноваженої особи заявника, відповідальної за фармаконагляд. Діюча редакція: Євстратова Ірина Ігорівна. </w:t>
            </w:r>
            <w:r w:rsidRPr="00740F20">
              <w:rPr>
                <w:rFonts w:ascii="Arial" w:hAnsi="Arial" w:cs="Arial"/>
                <w:color w:val="000000"/>
                <w:sz w:val="16"/>
                <w:szCs w:val="16"/>
              </w:rPr>
              <w:br/>
              <w:t>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уточнено інформацію щодо логотипу заявника; доповнення розділів інформацією про нанесення перемінних даних (серія, термін придатності, дата виготовлення, реєстраційне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UA/17026/01/01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СИНАФЛАН ФОРТЕ-ДАРНИЦЯ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крем, 1 мг/г по 15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Новий сертифікат Європейській фармакопеї CEP № R1-СЕР 2004-103-Rev-02 від вже затвердженого виробника Farmabios S.p.A., Італiя. Внесенні зміни за показниками: «Опис», «Ідентифікація», «Питоме оптичне обертання», «Супровідні домішки» та «Кількісне визначення»: методики контролю залишено без змін, в розділи внесені редакційні правки. Показник «Розчинність» відповідно до вимог ДФУ 1.4 «Монографії» та ЄФ 1.5.1.7 «Characters» має рекомендаційний характер, на підставі чого інформацію щодо розчинності АФІ перенесено до загальних властивостей. Показник «Залишкові розчинники» у зв’язку з вираженням результатів контролю у ppm відкоригована розрахункова формула. Розділ «Термін придатності» приведено у відповідність до актуальних матеріалів виробника і представлено у наступній редакції: «Термін переконтролю: 5 років».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специфікації та методів контролю за показником «Мікробіологічна чистота», а саме методику контролю приведено у відповідність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UA/6215/01/01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СІГАН-ДБС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40F20">
              <w:rPr>
                <w:rFonts w:ascii="Arial" w:hAnsi="Arial" w:cs="Arial"/>
                <w:color w:val="000000"/>
                <w:sz w:val="16"/>
                <w:szCs w:val="16"/>
              </w:rPr>
              <w:br/>
              <w:t>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UA/2445/01/01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СКЛЕРО-ГРАН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autoSpaceDE w:val="0"/>
              <w:autoSpaceDN w:val="0"/>
              <w:adjustRightInd w:val="0"/>
              <w:rPr>
                <w:rFonts w:ascii="Arial" w:hAnsi="Arial" w:cs="Arial"/>
                <w:bCs/>
                <w:sz w:val="16"/>
                <w:szCs w:val="16"/>
                <w:lang w:eastAsia="en-US"/>
              </w:rPr>
            </w:pPr>
            <w:r w:rsidRPr="00740F20">
              <w:rPr>
                <w:rFonts w:ascii="Arial" w:hAnsi="Arial" w:cs="Arial"/>
                <w:bCs/>
                <w:color w:val="000000"/>
                <w:sz w:val="16"/>
                <w:szCs w:val="16"/>
                <w:lang w:eastAsia="en-US"/>
              </w:rPr>
              <w:t>гранули, по 10 г у пеналі полімерному; по 1 пеналу в пачці з картону або по 5 г гранул у контейнері з дозуванням; по 2 контейнери в пачці з картону</w:t>
            </w:r>
          </w:p>
          <w:p w:rsidR="00730CD4" w:rsidRPr="00740F20" w:rsidRDefault="00730CD4" w:rsidP="003309F1">
            <w:pPr>
              <w:pStyle w:val="110"/>
              <w:tabs>
                <w:tab w:val="left" w:pos="12600"/>
              </w:tabs>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 г)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i/>
                <w:sz w:val="18"/>
                <w:szCs w:val="18"/>
              </w:rPr>
            </w:pPr>
            <w:r w:rsidRPr="00740F20">
              <w:rPr>
                <w:rFonts w:ascii="Arial" w:hAnsi="Arial" w:cs="Arial"/>
                <w:i/>
                <w:sz w:val="16"/>
                <w:szCs w:val="16"/>
              </w:rPr>
              <w:t>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UA/4626/01/01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СОЛІФЕНАЦИН-ФАРМАК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10 мг, по 10 таблеток у блістері; по 3 або по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поведенні процедури реєстрації (РП №UA/17953/01/02; Наказ МОЗ України від 25.02.2020 р. №527) для дозування 10 мг в МКЯ ГЛЗ, в р.Склад. в зазначенні кількості діючої речовини: </w:t>
            </w:r>
            <w:r w:rsidRPr="00740F20">
              <w:rPr>
                <w:rFonts w:ascii="Arial" w:hAnsi="Arial" w:cs="Arial"/>
                <w:color w:val="000000"/>
                <w:sz w:val="16"/>
                <w:szCs w:val="16"/>
              </w:rPr>
              <w:br/>
              <w:t xml:space="preserve">Затверджено: </w:t>
            </w:r>
            <w:r w:rsidRPr="00740F20">
              <w:rPr>
                <w:rFonts w:ascii="Arial" w:hAnsi="Arial" w:cs="Arial"/>
                <w:color w:val="000000"/>
                <w:sz w:val="16"/>
                <w:szCs w:val="16"/>
              </w:rPr>
              <w:br/>
              <w:t>Действующие вещества:</w:t>
            </w:r>
            <w:r w:rsidRPr="00740F20">
              <w:rPr>
                <w:rFonts w:ascii="Arial" w:hAnsi="Arial" w:cs="Arial"/>
                <w:color w:val="000000"/>
                <w:sz w:val="16"/>
                <w:szCs w:val="16"/>
              </w:rPr>
              <w:br/>
              <w:t>Солифенацина сукцинат – 10,00 мг, что соответствует солифенацину - 7,6 мг</w:t>
            </w:r>
            <w:r w:rsidRPr="00740F20">
              <w:rPr>
                <w:rFonts w:ascii="Arial" w:hAnsi="Arial" w:cs="Arial"/>
                <w:color w:val="000000"/>
                <w:sz w:val="16"/>
                <w:szCs w:val="16"/>
              </w:rPr>
              <w:br/>
              <w:t xml:space="preserve">MSN LABORATORIES PRIVATE LIMITED, Індия; </w:t>
            </w:r>
            <w:r w:rsidRPr="00740F20">
              <w:rPr>
                <w:rFonts w:ascii="Arial" w:hAnsi="Arial" w:cs="Arial"/>
                <w:color w:val="000000"/>
                <w:sz w:val="16"/>
                <w:szCs w:val="16"/>
              </w:rPr>
              <w:br/>
              <w:t xml:space="preserve">Megafine Pharma (P) Limited, Індия </w:t>
            </w:r>
            <w:r w:rsidRPr="00740F20">
              <w:rPr>
                <w:rFonts w:ascii="Arial" w:hAnsi="Arial" w:cs="Arial"/>
                <w:color w:val="000000"/>
                <w:sz w:val="16"/>
                <w:szCs w:val="16"/>
              </w:rPr>
              <w:br/>
              <w:t>Запропоновано:</w:t>
            </w:r>
            <w:r w:rsidRPr="00740F20">
              <w:rPr>
                <w:rFonts w:ascii="Arial" w:hAnsi="Arial" w:cs="Arial"/>
                <w:color w:val="000000"/>
                <w:sz w:val="16"/>
                <w:szCs w:val="16"/>
              </w:rPr>
              <w:br/>
              <w:t>Діючі речовини:</w:t>
            </w:r>
            <w:r w:rsidRPr="00740F20">
              <w:rPr>
                <w:rFonts w:ascii="Arial" w:hAnsi="Arial" w:cs="Arial"/>
                <w:color w:val="000000"/>
                <w:sz w:val="16"/>
                <w:szCs w:val="16"/>
              </w:rPr>
              <w:br/>
              <w:t>Солифенацина сукцинат – 10,00 мг, що відповідає соліфенацину - 7,5 мг</w:t>
            </w:r>
            <w:r w:rsidRPr="00740F20">
              <w:rPr>
                <w:rFonts w:ascii="Arial" w:hAnsi="Arial" w:cs="Arial"/>
                <w:color w:val="000000"/>
                <w:sz w:val="16"/>
                <w:szCs w:val="16"/>
              </w:rPr>
              <w:br/>
              <w:t xml:space="preserve">MSN LABORATORIES PRIVATE LIMITED, Індія; </w:t>
            </w:r>
            <w:r w:rsidRPr="00740F20">
              <w:rPr>
                <w:rFonts w:ascii="Arial" w:hAnsi="Arial" w:cs="Arial"/>
                <w:color w:val="000000"/>
                <w:sz w:val="16"/>
                <w:szCs w:val="16"/>
              </w:rPr>
              <w:br/>
              <w:t>Megafine Pharma (P) Limited, Індія</w:t>
            </w:r>
            <w:r w:rsidRPr="00740F20">
              <w:rPr>
                <w:rFonts w:ascii="Arial" w:hAnsi="Arial" w:cs="Arial"/>
                <w:color w:val="000000"/>
                <w:sz w:val="16"/>
                <w:szCs w:val="16"/>
              </w:rPr>
              <w:br/>
              <w:t>В Реєстраційному посвідченні та в Інструкції для медичного застосування, кількість діючої речовини зазначено вірно - Солифенацину сукцинат -10,00 мг, що відповідає соліфенацину - 7,5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UA/17953/01/02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СПАЗМОВАКС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40 мг/ 4 мл, по 4 мл в ампулі; по 10 ампул у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ШАРПЕР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ДОППЕЛЬ ФАРМАЦЕУТІЦІ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у випробуванні під час виробництва готового лікарського засобу - переміщенням до іншого етапу виробництва та зміною методу проведення тесту на витік (Leak test)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UA/20005/01/01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СПИРТ ЕТИЛОВИЙ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зовнішнього застосування 70 %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специфікації та методів контролю ГЛЗ до вимог монографії ДФУ, діюче видання «5.1.4. Мікробіологічна чистота нестерильних фармацевтичних препаратів і субстанцій для фармацевтичного застосування», а саме: вилучення формулювання «Не більше». Затверджено: Специфікація Наименование показателя Допустимые нормы Методы контроля Микробиологи-ческая чистота Общее число аэробных микроорганизмов (ТАМС) не более 102 КОЕ в 1 мл. Общее число дрожжевых и плесневых грибов (TYMC) не более 10 КОЕ в 1 мл.</w:t>
            </w:r>
            <w:r w:rsidRPr="00740F20">
              <w:rPr>
                <w:rFonts w:ascii="Arial" w:hAnsi="Arial" w:cs="Arial"/>
                <w:color w:val="000000"/>
                <w:sz w:val="16"/>
                <w:szCs w:val="16"/>
              </w:rPr>
              <w:br/>
              <w:t xml:space="preserve">Отсутствие Staphylococcus aureus в 1 мл. Отсутствие Pseudomonas aeruginosa в 1 мл. ГФУ, 1.4, 2.6.12, 2.6.13, 5.1.4. </w:t>
            </w:r>
            <w:r w:rsidRPr="00740F20">
              <w:rPr>
                <w:rFonts w:ascii="Arial" w:hAnsi="Arial" w:cs="Arial"/>
                <w:color w:val="000000"/>
                <w:sz w:val="16"/>
                <w:szCs w:val="16"/>
              </w:rPr>
              <w:br/>
              <w:t>Методи контролю: Микробиологическая чистота. Испытания проводят в соответствии с требованиями ГФУ, 1.4. (2.6.12, 2.6.13, 5.1.4.). Общее число аэробных микроорганизмов (ТАМС) не более 102 КОЕ в 1 мл. Общее число дрожжевых и плесневых грибов (TYMC) не более 10 КОЕ в 1 мл. Отсутствие Staphylococcus aureus в 1 мл. Отсутствие Pseudomonas aeruginosa в 1 мл. Запропоновано: Специфікація: Найменування показника Допустимі норми Методи контролю Мікробіологічна чистота Загальне число аеробних мікроорганізмів (ТАМС): 102 КУО в 1 мл. Загальне число дріжджових і плісеневих грибів (TYMC): 10 КУО в 1 мл. Відсутність Staphylococcus aureus в 1 мл. Відсутність Pseudomonas aeruginosa в 1 мл. ДФУ, 2.6.12, 2.6.13, 5.1.4.</w:t>
            </w:r>
            <w:r w:rsidRPr="00740F20">
              <w:rPr>
                <w:rFonts w:ascii="Arial" w:hAnsi="Arial" w:cs="Arial"/>
                <w:color w:val="000000"/>
                <w:sz w:val="16"/>
                <w:szCs w:val="16"/>
              </w:rPr>
              <w:br/>
              <w:t>Методи контролю: Мікробіологічна чистота. Випробування проводять у відповідності до вимог ДФУ, (2.6.12, 2.6.13, 5.1.4.).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 розділу 3.2.Р.3.4. Контроль критичних стадій і проміжної продукції (Контроль напівпродуктів в процесі виробництва лікарського засобу: Спирт етиловий 70%, розчин для зовнішнього застосування. Розфасована немаркована продукція) за показником «Мікробіологічна чистота» у зв’язку з приведенням до вимог монографії ДФУ, діюче видання «5.1.4. Мікробіологічна чистота нестерильних фармацевтичних препаратів і субстанцій для фармацевтичного застосування», а саме: вилучення формулювання «Не більше»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UA/13561/01/01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зовнішнього застосування 96 %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специфікації та методів контролю ГЛЗ до вимог монографії ДФУ, діюче видання «5.1.4. Мікробіологічна чистота нестерильних фармацевтичних препаратів і субстанцій для фармацевтичного застосування», а саме: вилучення формулювання «Не більше». Затверджено: Специфікація Наименование показателя Допустимые нормы Методы контроля Микробиологи-ческая чистота Общее число аэробных микроорганизмов (ТАМС) не более 102 КОЕ в 1 мл. Общее число дрожжевых и плесневых грибов (TYMC) не более 10 КОЕ в 1 мл.</w:t>
            </w:r>
            <w:r w:rsidRPr="00740F20">
              <w:rPr>
                <w:rFonts w:ascii="Arial" w:hAnsi="Arial" w:cs="Arial"/>
                <w:color w:val="000000"/>
                <w:sz w:val="16"/>
                <w:szCs w:val="16"/>
              </w:rPr>
              <w:br/>
              <w:t>Отсутствие Staphylococcus aureus в 1 мл. Отсутствие Pseudomonas aeruginosa в 1 мл. ГФУ, 1.4, 2.6.12, 2.6.13, 5.1.4. Методи контролю: Микробиологическая чистота. Испытания проводят в соответствии с требованиями ГФУ, 1.4. (2.6.12, 2.6.13, 5.1.4.). Общее число аэробных микроорганизмов (ТАМС) не более 102 КОЕ в 1 мл. Общее число дрожжевых и плесневых грибов (TYMC) не более 10 КОЕ в 1 мл. Отсутствие Staphylococcus aureus в 1 мл. Отсутствие Pseudomonas aeruginosa в 1 мл. Запропоновано: Специфікація:</w:t>
            </w:r>
            <w:r w:rsidRPr="00740F20">
              <w:rPr>
                <w:rFonts w:ascii="Arial" w:hAnsi="Arial" w:cs="Arial"/>
                <w:color w:val="000000"/>
                <w:sz w:val="16"/>
                <w:szCs w:val="16"/>
              </w:rPr>
              <w:br/>
              <w:t>Найменування показника Допустимі норми Методи контролю Мікробіологічна чистота Загальне число аеробних мікроорганізмів (ТАМС): 102 КУО в 1 мл. Загальне число дріжджових і плісеневих грибів (TYMC): 10 КУО в 1 мл. Відсутність Staphylococcus aureus в 1 мл. Відсутність Pseudomonas aeruginosa в 1 мл. ДФУ, 2.6.12, 2.6.13, 5.1.4. Методи контролю:</w:t>
            </w:r>
            <w:r w:rsidRPr="00740F20">
              <w:rPr>
                <w:rFonts w:ascii="Arial" w:hAnsi="Arial" w:cs="Arial"/>
                <w:color w:val="000000"/>
                <w:sz w:val="16"/>
                <w:szCs w:val="16"/>
              </w:rPr>
              <w:br/>
              <w:t>Мікробіологічна чистота. Випробування проводять у відповідності до вимог ДФУ, (2.6.12, 2.6.13, 5.1.4.).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 розділу 3.2.Р.3.4. Контроль критичних стадій і проміжної продукції (Контроль напівпродуктів в процесі виробництва лікарського засобу: Спирт етиловий 96%, розчин для зовнішнього застосування. Розфасована немаркована продукція) за показником «Мікробіологічна чистота» у зв’язку з приведенням до вимог монографії ДФУ, діюче видання «5.1.4. Мікробіологічна чистота нестерильних фармацевтичних препаратів і субстанцій для фармацевтичного застосування», а саме: вилучення формулювання «Не більше»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UA/13561/01/02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СТЕАТЕЛЬ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розчин оральний по 1 г/10 мл; по 10 мл у флаконі; по 10 флаконів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до розділу 3.2.Р.3 для оновлення процесу виробництва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UA/12945/01/01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СТЕРИЛЛІУМ®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розчин нашкірний; по 100 мл, 500 мл, 1000 мл у флаконах; </w:t>
            </w:r>
          </w:p>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 5 л у каністрах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Боде Хемі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додаткової другої моделі (Version B) закупорювальної кришки для флакону 100 мл лікарського засобу Стерилліум®, розчин нашкірний. В новій моделі змінюється конструкція кришки відносно діючої конструкції кришки (Version А). Розміри обох версій знаходяться в однакових межах допуску, а матеріали, з яких вони виготовлені, є ідентичними, специфікація на кришку не змінюється. Кришки відрізняються лише положенням отвору (у новій додатковій моделі (Version B) він розташований просто по центру, тоді як у моделі (Version А), що використовується досі, він розташований між центром і зовнішнім торцем).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color w:val="000000"/>
                <w:sz w:val="16"/>
                <w:szCs w:val="16"/>
              </w:rPr>
            </w:pPr>
            <w:r w:rsidRPr="00740F20">
              <w:rPr>
                <w:rFonts w:ascii="Arial" w:hAnsi="Arial" w:cs="Arial"/>
                <w:i/>
                <w:color w:val="000000"/>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UA/4627/01/01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СТЕРИЛЛІУМ®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розчин нашкірний; </w:t>
            </w:r>
            <w:r w:rsidRPr="00740F20">
              <w:rPr>
                <w:rFonts w:ascii="Arial" w:hAnsi="Arial" w:cs="Arial"/>
                <w:color w:val="000000"/>
                <w:sz w:val="16"/>
                <w:szCs w:val="16"/>
              </w:rPr>
              <w:br/>
              <w:t xml:space="preserve">in bulk: по 100 мл у флаконі; по 45 флаконів у коробці з картону; </w:t>
            </w:r>
            <w:r w:rsidRPr="00740F20">
              <w:rPr>
                <w:rFonts w:ascii="Arial" w:hAnsi="Arial" w:cs="Arial"/>
                <w:color w:val="000000"/>
                <w:sz w:val="16"/>
                <w:szCs w:val="16"/>
              </w:rPr>
              <w:br/>
              <w:t>in bulk: по 500 мл у флаконі; по 20 флаконів у коробці з картону;</w:t>
            </w:r>
            <w:r w:rsidRPr="00740F20">
              <w:rPr>
                <w:rFonts w:ascii="Arial" w:hAnsi="Arial" w:cs="Arial"/>
                <w:color w:val="000000"/>
                <w:sz w:val="16"/>
                <w:szCs w:val="16"/>
              </w:rPr>
              <w:br/>
              <w:t>in bulk: по 1000 мл у флаконі; по 10 флаконів у коробці з картону;</w:t>
            </w:r>
            <w:r w:rsidRPr="00740F20">
              <w:rPr>
                <w:rFonts w:ascii="Arial" w:hAnsi="Arial" w:cs="Arial"/>
                <w:color w:val="000000"/>
                <w:sz w:val="16"/>
                <w:szCs w:val="16"/>
              </w:rPr>
              <w:br/>
              <w:t>in bulk: по 5 л у каністрі; по 128 каністр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Боде Хемі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додаткової другої моделі (Version B) закупорювальної кришки для флакону 100 мл лікарського засобу Стерилліум®, розчин нашкірний. В новій моделі змінюється конструкція кришки відносно діючої конструкції кришки (Version А). Розміри обох версій знаходяться в однакових межах допуску, а матеріали, з яких вони виготовлені, є ідентичними, специфікація на кришку не змінюється. Кришки відрізняються лише положенням отвору (у новій додатковій моделі (Version B) він розташований просто по центру, тоді як у моделі (Version А), що використовується досі, він розташований між центром і зовнішнім торцем).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UA/0470/01/01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СТОМАТИДИН®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розчин для ротової порожнини 0,1 % по 200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02 (затверджено: R1-CEP 2005-238 - Rev 01) для АФІ гексетидину від вже затвердженого виробника EUTICALS SAS., France, який змінив назву на Curia France S.A.S., France.</w:t>
            </w:r>
            <w:r w:rsidRPr="00740F20">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03 для АФІ гексетидину від затвердженого виробника CURIA FRANCE S.A.S., France.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вилучено період повторного випробування діючої речовини 12 місяців з СЕР і замінено терміном придатності 12 місяців.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АФІ гексетидину з метою приведення у відповідність до вимог монографії Європейської фармакопеї, а саме вилучення параметру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UA/2792/01/01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ТАБАКУМ-ПЛЮС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autoSpaceDE w:val="0"/>
              <w:autoSpaceDN w:val="0"/>
              <w:adjustRightInd w:val="0"/>
              <w:rPr>
                <w:rFonts w:ascii="Arial" w:hAnsi="Arial" w:cs="Arial"/>
                <w:bCs/>
                <w:sz w:val="16"/>
                <w:szCs w:val="16"/>
                <w:lang w:eastAsia="en-US"/>
              </w:rPr>
            </w:pPr>
            <w:r w:rsidRPr="00740F20">
              <w:rPr>
                <w:rFonts w:ascii="Arial" w:hAnsi="Arial" w:cs="Arial"/>
                <w:bCs/>
                <w:color w:val="000000"/>
                <w:sz w:val="16"/>
                <w:szCs w:val="16"/>
                <w:lang w:eastAsia="en-US"/>
              </w:rPr>
              <w:t>гранули, по 10 г у пеналі полімерному або флаконі з кришкою; по 1 пеналу або флакону в пачці з картону або по 5 г гранул у контейнері з дозуванням; по 2 контейнери в пачці з картону</w:t>
            </w:r>
          </w:p>
          <w:p w:rsidR="00730CD4" w:rsidRPr="00740F20" w:rsidRDefault="00730CD4" w:rsidP="003309F1">
            <w:pPr>
              <w:pStyle w:val="110"/>
              <w:tabs>
                <w:tab w:val="left" w:pos="12600"/>
              </w:tabs>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5г. )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UA/8408/01/01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ТАЗПЕН 2.25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порошок для розчину для інфузій, по 2 г/0,25 г; по 2 г/0,25 г у флаконах; по 1 флакону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первинне та вторинне пакування, контроль якості та випуск серії:</w:t>
            </w:r>
            <w:r w:rsidRPr="00740F20">
              <w:rPr>
                <w:rFonts w:ascii="Arial" w:hAnsi="Arial" w:cs="Arial"/>
                <w:color w:val="000000"/>
                <w:sz w:val="16"/>
                <w:szCs w:val="16"/>
              </w:rPr>
              <w:br/>
              <w:t>Купер Фармасьютікалз С.А., Грецiя</w:t>
            </w:r>
            <w:r w:rsidRPr="00740F20">
              <w:rPr>
                <w:rFonts w:ascii="Arial" w:hAnsi="Arial" w:cs="Arial"/>
                <w:color w:val="000000"/>
                <w:sz w:val="16"/>
                <w:szCs w:val="16"/>
              </w:rPr>
              <w:br/>
              <w:t>виробник проміжного продукту лікарського засобу - стерильної суміші піперациліну натрію та тазобактаму натрію (стерильний bulk):</w:t>
            </w:r>
            <w:r w:rsidRPr="00740F20">
              <w:rPr>
                <w:rFonts w:ascii="Arial" w:hAnsi="Arial" w:cs="Arial"/>
                <w:color w:val="000000"/>
                <w:sz w:val="16"/>
                <w:szCs w:val="16"/>
              </w:rPr>
              <w:br/>
              <w:t>Шандонг Анксін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Грецiя/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8,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UA/19110/01/01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ТАЗПЕН 4.5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порошок для розчину для інфузій, по 4 г/0,5 г; по 4 г/0,5 г у флаконах; по 1 флакону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первинне та вторинне пакування, контроль якості та випуск серії:</w:t>
            </w:r>
            <w:r w:rsidRPr="00740F20">
              <w:rPr>
                <w:rFonts w:ascii="Arial" w:hAnsi="Arial" w:cs="Arial"/>
                <w:color w:val="000000"/>
                <w:sz w:val="16"/>
                <w:szCs w:val="16"/>
              </w:rPr>
              <w:br/>
              <w:t>Купер Фармасьютікалз С.А., Грецiя</w:t>
            </w:r>
            <w:r w:rsidRPr="00740F20">
              <w:rPr>
                <w:rFonts w:ascii="Arial" w:hAnsi="Arial" w:cs="Arial"/>
                <w:color w:val="000000"/>
                <w:sz w:val="16"/>
                <w:szCs w:val="16"/>
              </w:rPr>
              <w:br/>
              <w:t>виробник проміжного продукту лікарського засобу - стерильної суміші піперациліну натрію та тазобактаму натрію (стерильний bulk):</w:t>
            </w:r>
            <w:r w:rsidRPr="00740F20">
              <w:rPr>
                <w:rFonts w:ascii="Arial" w:hAnsi="Arial" w:cs="Arial"/>
                <w:color w:val="000000"/>
                <w:sz w:val="16"/>
                <w:szCs w:val="16"/>
              </w:rPr>
              <w:br/>
              <w:t>Шандонг Анксін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Грецiя/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8,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UA/19110/01/02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спрей для ротової порожнини, 1,5 мг/мл; по 30 мл у флаконі з небулайзером;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2021-203 - Rev 00 (затверджено: ASMF Version April 2020) для АФІ бензидаміну гідрохлориду від вже затвердженого виробника Aziende Chimiche Riunite Angelini Francesco – A.C.R.A.F. S.р.A.,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UA/3920/02/01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ротової порожнини, 1,5 мг/мл; по 120 мл у флаконі з мірним стаканчиком;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внесення змін до реєстраційних матеріалів:</w:t>
            </w:r>
            <w:r w:rsidRPr="00740F20">
              <w:rPr>
                <w:rFonts w:ascii="Arial" w:hAnsi="Arial" w:cs="Arial"/>
                <w:color w:val="000000"/>
                <w:sz w:val="16"/>
                <w:szCs w:val="16"/>
                <w:lang w:val="ru-UA"/>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2021-203 - Rev 00 (затверджено: ASMF Version April 2020) для АФІ бензидаміну гідрохлориду від вже затвердженого виробника Aziende Chimiche Riunite Angelini Francesco – A.C.R.A.F. S.р.A.,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UA/3920/01/01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спрей для ротової порожнини, 1,5 мг/мл; по 30 мл у флаконі з небулайзером;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UA"/>
              </w:rPr>
            </w:pPr>
            <w:r w:rsidRPr="00740F20">
              <w:rPr>
                <w:rFonts w:ascii="Arial" w:hAnsi="Arial" w:cs="Arial"/>
                <w:color w:val="000000"/>
                <w:sz w:val="16"/>
                <w:szCs w:val="16"/>
              </w:rPr>
              <w:t>внесення змін до реєстраційних матеріалів:</w:t>
            </w:r>
            <w:r w:rsidRPr="00740F20">
              <w:rPr>
                <w:rFonts w:ascii="Arial" w:hAnsi="Arial" w:cs="Arial"/>
                <w:color w:val="000000"/>
                <w:sz w:val="16"/>
                <w:szCs w:val="16"/>
                <w:lang w:val="ru-UA"/>
              </w:rPr>
              <w:t xml:space="preserve">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Внесення змін до р.3.2.Р.3.2 Склад на серію, а саме-зміна діапазону розведення допоміжної речовини (етанол) з 95.0%-95.1% на 95.1% відповідно до вимог ЕР щодо спиртової концентрації Етанол 96%.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UA/3920/02/01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вагінальний 0,1%; по 140 мл у флаконі оснащеному канюлею з кришечкою для закриття;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2021-203 - Rev 00 (затверджено: ASMF Version April 2020) для АФІ бензидаміну гідрохлориду від вже затвердженого виробника Aziende Chimiche Riunite Angelini Francesco – A.C.R.A.F. S.р.A.,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UA/4012/02/01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гранули для вагінального розчину по 500 мг;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2021-203 - Rev 00 (затверджено: ASMF Version April 2020) для АФІ бензидаміну гідрохлориду від вже затвердженого виробника Aziende Chimiche Riunite Angelini Francesco – A.C.R.A.F. S.р.A.,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UA/4012/01/01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ТІАПРОСАН®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100 мг, по 10 таблеток у блістері; по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(Tiapridal 100 mg tablety).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приведення у відповідність до оригінал-макетів первинної та вторинної упаковки.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UA/12821/01/01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57353C" w:rsidRDefault="00730CD4" w:rsidP="003309F1">
            <w:pPr>
              <w:pStyle w:val="110"/>
              <w:tabs>
                <w:tab w:val="left" w:pos="12600"/>
              </w:tabs>
              <w:rPr>
                <w:rFonts w:ascii="Arial" w:hAnsi="Arial" w:cs="Arial"/>
                <w:b/>
                <w:sz w:val="16"/>
                <w:szCs w:val="16"/>
              </w:rPr>
            </w:pPr>
            <w:r w:rsidRPr="0057353C">
              <w:rPr>
                <w:rFonts w:ascii="Arial" w:hAnsi="Arial" w:cs="Arial"/>
                <w:b/>
                <w:sz w:val="16"/>
                <w:szCs w:val="16"/>
              </w:rPr>
              <w:t>ТІВОРТІН® АСПАРТАТ</w:t>
            </w:r>
          </w:p>
          <w:p w:rsidR="00730CD4" w:rsidRPr="0057353C" w:rsidRDefault="00730CD4" w:rsidP="003309F1">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rPr>
                <w:rFonts w:ascii="Arial" w:hAnsi="Arial" w:cs="Arial"/>
                <w:sz w:val="16"/>
                <w:szCs w:val="16"/>
              </w:rPr>
            </w:pPr>
            <w:r w:rsidRPr="0057353C">
              <w:rPr>
                <w:rFonts w:ascii="Arial" w:hAnsi="Arial" w:cs="Arial"/>
                <w:sz w:val="16"/>
                <w:szCs w:val="16"/>
              </w:rPr>
              <w:t>розчин оральний, 200 мг/мл, по 100 мл або по 200 мл у флаконі; по 1 флакону з мірною ложкою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i/>
                <w:sz w:val="16"/>
                <w:szCs w:val="16"/>
              </w:rPr>
            </w:pPr>
            <w:r w:rsidRPr="0057353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затверджено: маркування додається, запропоновано: згідно затвердженого тексту маркування. Незначні зміни у тексті маркування упаковки лікарського засобу.</w:t>
            </w:r>
            <w:r w:rsidRPr="0057353C">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"Прозорість" (ЕР 2.2.1).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"Ступінь забарвлення" (ЕР 2.2.2. метод ІІ).</w:t>
            </w:r>
            <w:r w:rsidRPr="0057353C">
              <w:rPr>
                <w:rFonts w:ascii="Arial" w:hAnsi="Arial" w:cs="Arial"/>
                <w:sz w:val="16"/>
                <w:szCs w:val="16"/>
              </w:rPr>
              <w:br/>
              <w:t>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"Однорідність маси доз, що витягаються із багатодозових контейнерів" відповідно до вимог загальної статті ЕР Liquid Preparations for Oral Use (01/2018: 0672).</w:t>
            </w:r>
            <w:r w:rsidRPr="0057353C">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w:t>
            </w:r>
            <w:r w:rsidRPr="0057353C">
              <w:rPr>
                <w:rFonts w:ascii="Arial" w:hAnsi="Arial" w:cs="Arial"/>
                <w:sz w:val="16"/>
                <w:szCs w:val="16"/>
              </w:rPr>
              <w:br/>
              <w:t xml:space="preserve">затверджено: жидкость слегка желтоватого цвета с карамельным запахом, </w:t>
            </w:r>
            <w:r w:rsidRPr="0057353C">
              <w:rPr>
                <w:rFonts w:ascii="Arial" w:hAnsi="Arial" w:cs="Arial"/>
                <w:sz w:val="16"/>
                <w:szCs w:val="16"/>
              </w:rPr>
              <w:br/>
              <w:t xml:space="preserve">запропоновано: прозорий злегка опалесціюючий жовтуватий розчин з карамельним запахом. </w:t>
            </w:r>
            <w:r w:rsidRPr="0057353C">
              <w:rPr>
                <w:rFonts w:ascii="Arial" w:hAnsi="Arial" w:cs="Arial"/>
                <w:sz w:val="16"/>
                <w:szCs w:val="16"/>
              </w:rPr>
              <w:br/>
              <w:t>Зміни внесені у розділ "Лікарська форма" (Основні фізико-хімічні властивості) в інструкцію для медичного застосування та в коротку характеристику лікарського засобу. Введення змін протягом 6-ти місяців після затвердження.</w:t>
            </w:r>
            <w:r w:rsidRPr="0057353C">
              <w:rPr>
                <w:rFonts w:ascii="Arial" w:hAnsi="Arial" w:cs="Arial"/>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контролю якості за розділом "Ідентифікація" (зміни формулювання нормування; внесено реакцію на аргінін; метилпарагідроксибензоат, пропілпарагідроксибензоат, зміни посилання на метод ЕР.2.229, пробопідготовка та умови не змінилися, внесено редакційні правки; вилучено показник «Сорбітол», допоміжна речовина контролюється на етапі фармацевтичної розробки, також значення густини корелює з кількісним вмістом сорбітолу у складі фармацевтичного препарату).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контролю якості за розділом "рН" (затверджено; від 5,0 до 6,50 (ДФУ 2.2.3), запропоновано; від 5,0 до 7,0 (ЕР 2.2.3).</w:t>
            </w:r>
            <w:r w:rsidRPr="0057353C">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контролю якості за розділом "Густина" (зміни посилання ДФУ 2.2.3 на ЕР 2.2.3, метод ІІ).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контролю якості за розділом "Об'єм, що витягається" (зміни посилання з ДФУ 2.9.17 на ЕР 2.9.17).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57353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57353C">
              <w:rPr>
                <w:rFonts w:ascii="Arial" w:hAnsi="Arial" w:cs="Arial"/>
                <w:sz w:val="16"/>
                <w:szCs w:val="16"/>
              </w:rPr>
              <w:br/>
              <w:t xml:space="preserve">Зміни в методах контролю якості за розділом "Кількісне визначення" (зміни умов хроматографування та придатність хроматографічної системи, пробопідготовки) Встановлення єдиний діапазон значень як на етапі випуску так і протягом терміну зберігання (±5%).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методах контролю якості в розділі Речовини, виявлювані нінгідрином, а саме оптимізація методу випробувань, (метод ТШХ), приведення нормування до вимог ЕР «Arginine aspartate» (01.2017.2096 corrected 11.1), (затверджено: 0,5% ДФУ 2.2.27, запропоновано: будь-яка домішка; не більше 0,2%, ЕР 2.2.27).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контролю якості за розділом "Мікробіологічна чистота" (додано посилання на метод ЕР 2.6.12, 2.6.13).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w:t>
            </w:r>
            <w:r w:rsidRPr="0057353C">
              <w:rPr>
                <w:rFonts w:ascii="Arial" w:hAnsi="Arial" w:cs="Arial"/>
                <w:sz w:val="16"/>
                <w:szCs w:val="16"/>
              </w:rPr>
              <w:br/>
              <w:t xml:space="preserve">Зміна у первинній упаковці, а саме вилучення алюмінієвих кришок з прокладками ущільнюючими або кришками полімерними на кришку полімерну, що загвинчується, з контролем першого відкриття, оскільки даний матеріал не застосовувався та не планується до використання у виробництві. Зміни І типу - Зміни з якості. Готовий лікарський засіб. Система контейнер/закупорювальний засіб (інші зміни) Зміна назви вторинної упаковки з «пачки з картону» на «коробку з картону». Зміни внесені у розділ "Упаковка" інструкції для медичного застосування лікарського засобу та у розділ "Тип та вміст первинної упаковки" короткої характеристики лікарського засобу; відповідні зміни внесені у текст маркування упаковки лікарського засобу. </w:t>
            </w:r>
            <w:r w:rsidRPr="0057353C">
              <w:rPr>
                <w:rFonts w:ascii="Arial" w:hAnsi="Arial" w:cs="Arial"/>
                <w:sz w:val="16"/>
                <w:szCs w:val="16"/>
              </w:rPr>
              <w:br/>
              <w:t>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для АФІ Аргініну Аспартат Flamma S.p.A., Італія (затверджені виробники: Wuhan Amino Acid Bio-Chemical Co., Ltd, Китай; Wuhan Grand Hoyo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rFonts w:ascii="Arial" w:hAnsi="Arial" w:cs="Arial"/>
                <w:b/>
                <w:i/>
                <w:sz w:val="16"/>
                <w:szCs w:val="16"/>
              </w:rPr>
            </w:pPr>
            <w:r w:rsidRPr="005735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57353C" w:rsidRDefault="00730CD4" w:rsidP="003309F1">
            <w:pPr>
              <w:pStyle w:val="110"/>
              <w:tabs>
                <w:tab w:val="left" w:pos="12600"/>
              </w:tabs>
              <w:jc w:val="center"/>
              <w:rPr>
                <w:sz w:val="16"/>
                <w:szCs w:val="16"/>
              </w:rPr>
            </w:pPr>
            <w:r w:rsidRPr="0057353C">
              <w:rPr>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DA1DFB" w:rsidRDefault="00730CD4" w:rsidP="003309F1">
            <w:pPr>
              <w:pStyle w:val="110"/>
              <w:tabs>
                <w:tab w:val="left" w:pos="12600"/>
              </w:tabs>
              <w:jc w:val="center"/>
              <w:rPr>
                <w:rFonts w:ascii="Arial" w:hAnsi="Arial" w:cs="Arial"/>
                <w:sz w:val="16"/>
                <w:szCs w:val="16"/>
              </w:rPr>
            </w:pPr>
            <w:r w:rsidRPr="0057353C">
              <w:rPr>
                <w:rFonts w:ascii="Arial" w:hAnsi="Arial" w:cs="Arial"/>
                <w:sz w:val="16"/>
                <w:szCs w:val="16"/>
              </w:rPr>
              <w:t>UA/9941/01/01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ТОЛІМІД-АЛМІ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по 1 мл в ампулі; по 5 ампул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ТОВАРИСТВО З ОБМЕЖЕНОЮ ВІДПОВІДАЛЬНІСТЮ "ФАРМДИСТРИБ'ЮШН"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w:t>
            </w:r>
            <w:r w:rsidRPr="00740F20">
              <w:rPr>
                <w:rFonts w:ascii="Arial" w:hAnsi="Arial" w:cs="Arial"/>
                <w:b/>
                <w:color w:val="000000"/>
                <w:sz w:val="16"/>
                <w:szCs w:val="16"/>
              </w:rPr>
              <w:t>уточнення написання заявника в наказі МОЗ України № 732 від 29.04.2024 в процесі внесення змін</w:t>
            </w:r>
            <w:r w:rsidRPr="00740F20">
              <w:rPr>
                <w:rFonts w:ascii="Arial" w:hAnsi="Arial" w:cs="Arial"/>
                <w:color w:val="000000"/>
                <w:sz w:val="16"/>
                <w:szCs w:val="16"/>
              </w:rPr>
              <w:t xml:space="preserve"> (Зміни І типу - Зміни щодо безпеки/ефективності та фармаконагляду (інші зміни) - Зміни внесено в інструкцію для медичного застосування лікарського засобу, а саме доповнено розділами "Заявник" та " Місцезнаходження заявника та/або представника заявника". Відповідні зміни щодо заявника внесено у текст маркування упаковки лікарського засоб; Зміни І типу - Зміни щодо безпеки/ефективності та фармаконагляду (інші зміни) - Зміни внесено у текст маркування упаковки лікарського засобу у розділ 17.ІНШЕ щодо логотипу заявника). Редакція в наказі - Товариство з обмеженою відповідальністю "ФАРМДІСТРІБЮШН", Україна. Вірна редакція - ТОВАРИСТВО З ОБМЕЖЕНОЮ ВІДПОВІДАЛЬНІСТЮ "ФАРМДИСТРИБ'ЮШН",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UA/19533/01/01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концентрат для розчину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Селлтріон Хелзкеар Ко., Лтд </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Республiка Корея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sz w:val="16"/>
                <w:szCs w:val="16"/>
              </w:rPr>
            </w:pPr>
            <w:r w:rsidRPr="00740F20">
              <w:rPr>
                <w:rFonts w:ascii="Arial" w:hAnsi="Arial" w:cs="Arial"/>
                <w:sz w:val="16"/>
                <w:szCs w:val="16"/>
              </w:rPr>
              <w:t xml:space="preserve">СЕЛЛТРІОН Інк.  </w:t>
            </w:r>
          </w:p>
          <w:p w:rsidR="00730CD4" w:rsidRPr="00740F20" w:rsidRDefault="00730CD4" w:rsidP="003309F1">
            <w:pPr>
              <w:rPr>
                <w:rFonts w:ascii="Arial" w:hAnsi="Arial" w:cs="Arial"/>
                <w:sz w:val="16"/>
                <w:szCs w:val="16"/>
              </w:rPr>
            </w:pPr>
            <w:r w:rsidRPr="00740F20">
              <w:rPr>
                <w:rFonts w:ascii="Arial" w:hAnsi="Arial" w:cs="Arial"/>
                <w:sz w:val="16"/>
                <w:szCs w:val="16"/>
              </w:rPr>
              <w:t xml:space="preserve">(Виробництво, первинне пакування, вторинне пакування, випробування стабільності; </w:t>
            </w:r>
          </w:p>
          <w:p w:rsidR="00730CD4" w:rsidRPr="00740F20" w:rsidRDefault="00730CD4" w:rsidP="003309F1">
            <w:pPr>
              <w:rPr>
                <w:rFonts w:ascii="Arial" w:hAnsi="Arial" w:cs="Arial"/>
                <w:sz w:val="16"/>
                <w:szCs w:val="16"/>
              </w:rPr>
            </w:pPr>
            <w:r w:rsidRPr="00740F20">
              <w:rPr>
                <w:rFonts w:ascii="Arial" w:hAnsi="Arial" w:cs="Arial"/>
                <w:sz w:val="16"/>
                <w:szCs w:val="16"/>
              </w:rPr>
              <w:t>Випробування стабільності), Республiка Корея;</w:t>
            </w:r>
          </w:p>
          <w:p w:rsidR="00730CD4" w:rsidRPr="00740F20" w:rsidRDefault="00730CD4" w:rsidP="003309F1">
            <w:pPr>
              <w:rPr>
                <w:rFonts w:ascii="Arial" w:hAnsi="Arial" w:cs="Arial"/>
                <w:sz w:val="16"/>
                <w:szCs w:val="16"/>
              </w:rPr>
            </w:pPr>
            <w:r w:rsidRPr="00740F20">
              <w:rPr>
                <w:rFonts w:ascii="Arial" w:hAnsi="Arial" w:cs="Arial"/>
                <w:sz w:val="16"/>
                <w:szCs w:val="16"/>
              </w:rPr>
              <w:t>Випробування контролю якості при випуску, вторинне пакування:</w:t>
            </w:r>
          </w:p>
          <w:p w:rsidR="00730CD4" w:rsidRPr="00740F20" w:rsidRDefault="00730CD4" w:rsidP="003309F1">
            <w:pPr>
              <w:rPr>
                <w:rFonts w:ascii="Arial" w:hAnsi="Arial" w:cs="Arial"/>
                <w:sz w:val="16"/>
                <w:szCs w:val="16"/>
              </w:rPr>
            </w:pPr>
            <w:r w:rsidRPr="00740F20">
              <w:rPr>
                <w:rFonts w:ascii="Arial" w:hAnsi="Arial" w:cs="Arial"/>
                <w:sz w:val="16"/>
                <w:szCs w:val="16"/>
              </w:rPr>
              <w:t>ЗАТ Фармацевтичний завод ЕГІС, Угорщина;</w:t>
            </w:r>
          </w:p>
          <w:p w:rsidR="00730CD4" w:rsidRPr="00740F20" w:rsidRDefault="00730CD4" w:rsidP="003309F1">
            <w:pPr>
              <w:rPr>
                <w:rFonts w:ascii="Arial" w:hAnsi="Arial" w:cs="Arial"/>
                <w:sz w:val="16"/>
                <w:szCs w:val="16"/>
              </w:rPr>
            </w:pPr>
            <w:r w:rsidRPr="00740F20">
              <w:rPr>
                <w:rFonts w:ascii="Arial" w:hAnsi="Arial" w:cs="Arial"/>
                <w:sz w:val="16"/>
                <w:szCs w:val="16"/>
              </w:rPr>
              <w:t>Часткове випробування контролю якості при випуску (за показниками стерильність та ендотоксини):</w:t>
            </w:r>
          </w:p>
          <w:p w:rsidR="00730CD4" w:rsidRPr="00740F20" w:rsidRDefault="00730CD4" w:rsidP="003309F1">
            <w:pPr>
              <w:rPr>
                <w:rFonts w:ascii="Arial" w:hAnsi="Arial" w:cs="Arial"/>
                <w:sz w:val="16"/>
                <w:szCs w:val="16"/>
              </w:rPr>
            </w:pPr>
            <w:r w:rsidRPr="00740F20">
              <w:rPr>
                <w:rFonts w:ascii="Arial" w:hAnsi="Arial" w:cs="Arial"/>
                <w:sz w:val="16"/>
                <w:szCs w:val="16"/>
              </w:rPr>
              <w:t>Фармасьютікал Контрол енд Девелопмент Лабораторі Ко., Лтд, Угорщина;</w:t>
            </w:r>
          </w:p>
          <w:p w:rsidR="00730CD4" w:rsidRPr="00740F20" w:rsidRDefault="00730CD4" w:rsidP="003309F1">
            <w:pPr>
              <w:rPr>
                <w:rFonts w:ascii="Arial" w:hAnsi="Arial" w:cs="Arial"/>
                <w:sz w:val="16"/>
                <w:szCs w:val="16"/>
              </w:rPr>
            </w:pPr>
            <w:r w:rsidRPr="00740F20">
              <w:rPr>
                <w:rFonts w:ascii="Arial" w:hAnsi="Arial" w:cs="Arial"/>
                <w:sz w:val="16"/>
                <w:szCs w:val="16"/>
              </w:rPr>
              <w:t>Виробник, відповідальний за випуск серії:</w:t>
            </w:r>
          </w:p>
          <w:p w:rsidR="00730CD4" w:rsidRPr="00740F20" w:rsidRDefault="00730CD4" w:rsidP="003309F1">
            <w:pPr>
              <w:rPr>
                <w:rFonts w:ascii="Arial" w:hAnsi="Arial" w:cs="Arial"/>
                <w:sz w:val="16"/>
                <w:szCs w:val="16"/>
              </w:rPr>
            </w:pPr>
            <w:r w:rsidRPr="00740F20">
              <w:rPr>
                <w:rFonts w:ascii="Arial" w:hAnsi="Arial" w:cs="Arial"/>
                <w:sz w:val="16"/>
                <w:szCs w:val="16"/>
              </w:rPr>
              <w:t>Нувісан Франс САРЛ, Франція;</w:t>
            </w:r>
          </w:p>
          <w:p w:rsidR="00730CD4" w:rsidRPr="00740F20" w:rsidRDefault="00730CD4" w:rsidP="003309F1">
            <w:pPr>
              <w:rPr>
                <w:rFonts w:ascii="Arial" w:hAnsi="Arial" w:cs="Arial"/>
                <w:sz w:val="16"/>
                <w:szCs w:val="16"/>
              </w:rPr>
            </w:pPr>
            <w:r w:rsidRPr="00740F20">
              <w:rPr>
                <w:rFonts w:ascii="Arial" w:hAnsi="Arial" w:cs="Arial"/>
                <w:sz w:val="16"/>
                <w:szCs w:val="16"/>
              </w:rPr>
              <w:t>Виробництво, первинне пакування, випробування контролю якості при випуску:</w:t>
            </w:r>
          </w:p>
          <w:p w:rsidR="00730CD4" w:rsidRPr="00740F20" w:rsidRDefault="00730CD4" w:rsidP="003309F1">
            <w:pPr>
              <w:rPr>
                <w:rFonts w:ascii="Arial" w:hAnsi="Arial" w:cs="Arial"/>
                <w:sz w:val="16"/>
                <w:szCs w:val="16"/>
              </w:rPr>
            </w:pPr>
            <w:r w:rsidRPr="00740F20">
              <w:rPr>
                <w:rFonts w:ascii="Arial" w:hAnsi="Arial" w:cs="Arial"/>
                <w:sz w:val="16"/>
                <w:szCs w:val="16"/>
              </w:rPr>
              <w:t>Бакстер Онколоджi ГмбХ, Нiмеччина</w:t>
            </w:r>
          </w:p>
          <w:p w:rsidR="00730CD4" w:rsidRPr="00740F20" w:rsidRDefault="00730CD4" w:rsidP="003309F1">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Республiка Корея/ Угорщина/ Франція/ Нiмеччина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з Міллмаунт Хелскеар Лтд., Ірландія на Нувісан Франс САРЛ,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UA/17284/01/01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УРО-ГРАН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 г. )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У зв’язку з введенням додаткової упаковки (контейнер з дозуванням по 5 г), змінюється кількість одиниць у вторинній упаковці. У пачці з картону буде - по 5 г гранул у контейнері з дозуванням: по 2 контейнери разом з інструкцією для медичного застосування в пачці з картону.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UA/8455/01/01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УРСІС®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500 мг по 10 таблеток у блістері, по 3,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2004-108 - Rev 06 (затверджено: R1-CEP 2004-108 - Rev 05) для АФІ урсодезоксихолева кислоти від затвердженого виробника Dipharma Francis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UA/18603/01/01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УРСІС®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250 мг по 10 таблеток у блістері, по 3,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2004-108 - Rev 06 (затверджено: R1-CEP 2004-108 - Rev 05) для АФІ урсодезоксихолева кислоти від затвердженого виробника Dipharma Francis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UA/18603/01/02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УРСОДЕЗОКСИХОЛЕВА КИСЛОТА МІКРОНІЗОВАНА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Діфарма Франціс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2004-108 - Rev 06 (затверджено: R1-CEP 2004-108 - Rev 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UA/17486/01/01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УРСОЛІВ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по 250 мг; по 10 капсул у блістері; по 5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Мега Лайфсайенсіз Паблік Компані Лімітед</w:t>
            </w:r>
            <w:r w:rsidRPr="00740F20">
              <w:rPr>
                <w:rFonts w:ascii="Arial" w:hAnsi="Arial" w:cs="Arial"/>
                <w:color w:val="000000"/>
                <w:sz w:val="16"/>
                <w:szCs w:val="16"/>
              </w:rPr>
              <w:br/>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Мега Лайфсайенсіз Паблік Компані Лімітед </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Таїланд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за показником «Супровідні домішки», а саме введення оновленої методики контролю якості лікарського засобу та зміна методу ТШХ на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ГЛЗ, а саме оновлення розділу «Супровідні домішки». </w:t>
            </w:r>
            <w:r w:rsidRPr="00740F2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UA/12805/01/01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УРСОХОЛ®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капсули по 250 мг по 10 капсул у контурній чарунковій упаковці, по 5 або по 10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40F20">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матеріалів реєстраційного досьє на ГЛЗ для вхідного контролю АФІ Урсодеоксихолієва кислота, а саме: внесено зміни до показника "Супровідні домішки" відповідно до матеріалів виробника; перенесено показник "Домішка С" до розділу "Супровідні домішки".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40F20">
              <w:rPr>
                <w:rFonts w:ascii="Arial" w:hAnsi="Arial" w:cs="Arial"/>
                <w:color w:val="000000"/>
                <w:sz w:val="16"/>
                <w:szCs w:val="16"/>
              </w:rPr>
              <w:br/>
              <w:t xml:space="preserve">Внесення змін до матеріалів реєстраційного досьє на ГЛЗ для вхідного контролю АФІ Урсодеоксихолієва кислота до відповідних розділів: а саме показники «Розчинність» та «Температура плавлення» перенесено до загальних властивостей; до показників «Питоме оптичне обертання», «Втрата в масі під час висушування», «Мікробіологічна чистота» були внесені редакційні уточнення та правки відповідно до стилістики та рекомендацій ДФУ.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Розділ «Термін придатності» для субстанції затвердженого виробника ICE S.P.A., Італiя, приведено у відповідність до актуальних матеріалів виробників (термін переконтролю - 5 років).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вхідного контролю на АФІ Урсодеоксихолієва кислота - для показника «Ідентифікація» у розділі залишено лише тест першої ідентифікації.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740F20">
              <w:rPr>
                <w:rFonts w:ascii="Arial" w:hAnsi="Arial" w:cs="Arial"/>
                <w:color w:val="000000"/>
                <w:sz w:val="16"/>
                <w:szCs w:val="16"/>
              </w:rPr>
              <w:br/>
              <w:t xml:space="preserve">Зміна у специфікації та методах контролю якості готового лікарського засобу за показником «Мікробіологічна чистота» - розділ приведено у відповідність до вимог ЄФ, без зміни нормування. Діюча редакція Пропонована редакція Специфікація Микробиологическая чистота </w:t>
            </w:r>
            <w:r w:rsidRPr="00740F20">
              <w:rPr>
                <w:rFonts w:ascii="Arial" w:hAnsi="Arial" w:cs="Arial"/>
                <w:color w:val="000000"/>
                <w:sz w:val="16"/>
                <w:szCs w:val="16"/>
              </w:rPr>
              <w:br/>
              <w:t>В 1 г препарата допускается наличие не более 1000 КОЕ аэробных микроорганизмов и 100 КОЕ дрожжевых и плесневых грибов. Не допускается наличие в 1 г препарата Escherichia coli. (ГФУ 1.4, 2.6.12, 2.6.13, 5.1.4) Мікробіологічна чистота</w:t>
            </w:r>
            <w:r w:rsidRPr="00740F20">
              <w:rPr>
                <w:rFonts w:ascii="Arial" w:hAnsi="Arial" w:cs="Arial"/>
                <w:color w:val="000000"/>
                <w:sz w:val="16"/>
                <w:szCs w:val="16"/>
              </w:rPr>
              <w:br/>
              <w:t xml:space="preserve">Критерії прийнятності: Загальне число аеробних мікроорганізмів- 103 КУО/г. Загальне число дріжджових і плісеневих грибів – 102 КУО/г. Відсутність Escherichia coli в 1 г. (ЄФ, 2.6.12, 2.6.13, 5.1.4).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Показник «Важкі метали» вилучено з вхідного контролю АФІ Урсодеоксихолієва кислота на підставі наданої виробником ICE S.P.A., Італiя оцінки ризику відповідно до ICH Q3D Guideline for Еlemental impurities.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40F20">
              <w:rPr>
                <w:rFonts w:ascii="Arial" w:hAnsi="Arial" w:cs="Arial"/>
                <w:color w:val="000000"/>
                <w:sz w:val="16"/>
                <w:szCs w:val="16"/>
              </w:rPr>
              <w:br/>
              <w:t>Подання нового сертифіката відповідності Європейській фармакопеї № R1-CEP 2018-115 - Rev 00 для АФІ Урсодеоксихолієва кислота від виробника Farmabios S.P.A., Італія. Відповідно до матеріалів виробника Farmabios S.P.A., Італія до специфікації та методів контролю включено показник «Гідразин». Діюча редакція Склад 1 капсула містить: Урсодеоксихолієва кислота -250,00 мг(ICE S.p.A., Italy;) Пропонована редакція Склад 1 капсула містить: Урсодеоксихолієва кислота -250,00 мг (ICE S.p.A., Italy; FARMABIOS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UA/9018/01/01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гель, 25 мг/г;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у розділ "Застосування у період вагітності або годування груддю"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UA/8589/01/01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ФЛУОМІЗИН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вагінальні по 10 мг; по 6 таблеток у блістері, по 1 блістеру в картонній коробці; по 2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Медінова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ind w:left="-111"/>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Відповідальний за виробництво: Роттендорф Фарма ГмбХ, Німеччина; Відповідальний за первинне та вторинне пакування: Роттендорф Фарма ГмбХ, Німеччина; Відповідальний за контроль якості та випуск серії: Медінова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UA/1852/01/01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ФЛУОЦИНОЛОНУ АЦЕТОНІД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Фармабіос С.пі.Ей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Європейській фармакопеї CEP № R1-СЕР 2004-103-Rev-02 (затверджено: CEP № R1-СЕР 2004-103-Rev-01) для АФІ флуоцинолону ацетоніду від уже затвердженого виробника. Як наслідок зміни внесенні за показниками «Залишкові розчинники», «Розмір часток», «Насипна густина та густина після усадки порошків». Діюча редакція Специфікація</w:t>
            </w:r>
            <w:r w:rsidRPr="00740F20">
              <w:rPr>
                <w:rFonts w:ascii="Arial" w:hAnsi="Arial" w:cs="Arial"/>
                <w:color w:val="000000"/>
                <w:sz w:val="16"/>
                <w:szCs w:val="16"/>
              </w:rPr>
              <w:br/>
              <w:t>------- Пропонована редакція Специфікація Насипна густина та густина після усадки порошків* Насипна густина – від 0,300 г/мл до 0,700 г/мл; Густина усадки- від 0,500 г/мл до 0,800 г/мл. *-для немікронізованого грейду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UA/7858/01/01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таблетки по 50 мг; по 4 або по 10 таблеток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Євро Лайфкер Прайвіт Лімітед</w:t>
            </w:r>
            <w:r w:rsidRPr="00740F20">
              <w:rPr>
                <w:rFonts w:ascii="Arial" w:hAnsi="Arial" w:cs="Arial"/>
                <w:color w:val="000000"/>
                <w:sz w:val="16"/>
                <w:szCs w:val="16"/>
              </w:rPr>
              <w:br/>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ФДС Лімітед </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740F20">
              <w:rPr>
                <w:rFonts w:ascii="Arial" w:hAnsi="Arial" w:cs="Arial"/>
                <w:color w:val="000000"/>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редакційні правки в специфікації ГЛЗ та методах контролю якості ГЛЗ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740F20">
              <w:rPr>
                <w:rFonts w:ascii="Arial" w:hAnsi="Arial" w:cs="Arial"/>
                <w:color w:val="000000"/>
                <w:sz w:val="16"/>
                <w:szCs w:val="16"/>
              </w:rPr>
              <w:br/>
              <w:t xml:space="preserve">переклад тексту МКЯ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внесення незначних редакційних правок до розділу «Упаковка».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правки в специфікації ГЛЗ за показником «Однорідність дозованих одиниць» (Ph.Eur.2.9.40, розрахунково-ваговий), приведення опису методу у відповідність до методики виробника. </w:t>
            </w:r>
            <w:r w:rsidRPr="00740F20">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в специфікації ГЛЗ та методі контролю за показником «Розчинення» у відповідності до матеріалів виробника. Введення змін протягом 6-ти місяців після затвердження. Зміни І типу - Зміни щодо безпеки/ефективності та фармаконагляду (інші зміни) </w:t>
            </w:r>
            <w:r w:rsidRPr="00740F20">
              <w:rPr>
                <w:rFonts w:ascii="Arial" w:hAnsi="Arial" w:cs="Arial"/>
                <w:color w:val="000000"/>
                <w:sz w:val="16"/>
                <w:szCs w:val="16"/>
              </w:rPr>
              <w:br/>
              <w:t>додавання розділу «Маркування» (Маркування. Згідно затвердженого тексту маркування) до методів контролю якості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UA/5495/01/01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150 мг по 1 таблетці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Євро Лайфкер Прайвіт Лімітед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ФДС Лімітед</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740F20">
              <w:rPr>
                <w:rFonts w:ascii="Arial" w:hAnsi="Arial" w:cs="Arial"/>
                <w:color w:val="000000"/>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редакційні правки в специфікації ГЛЗ та методах контролю якості ГЛЗ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740F20">
              <w:rPr>
                <w:rFonts w:ascii="Arial" w:hAnsi="Arial" w:cs="Arial"/>
                <w:color w:val="000000"/>
                <w:sz w:val="16"/>
                <w:szCs w:val="16"/>
              </w:rPr>
              <w:br/>
              <w:t xml:space="preserve">переклад тексту МКЯ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внесення незначних редакційних правок до розділу «Упаковка».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правки в специфікації ГЛЗ за показником «Однорідність дозованих одиниць» (Ph.Eur.2.9.40, розрахунково-ваговий), приведення опису методу у відповідність до методики виробника. </w:t>
            </w:r>
            <w:r w:rsidRPr="00740F20">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в специфікації ГЛЗ та методі контролю за показником «Розчинення» у відповідності до матеріалів виробника. Введення змін протягом 6-ти місяців після затвердження. Зміни І типу - Зміни щодо безпеки/ефективності та фармаконагляду (інші зміни) </w:t>
            </w:r>
            <w:r w:rsidRPr="00740F20">
              <w:rPr>
                <w:rFonts w:ascii="Arial" w:hAnsi="Arial" w:cs="Arial"/>
                <w:color w:val="000000"/>
                <w:sz w:val="16"/>
                <w:szCs w:val="16"/>
              </w:rPr>
              <w:br/>
              <w:t>додавання розділу «Маркування» (Маркування. Згідно затвердженого тексту маркування) до методів контролю якості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 3 - за рецептом , № 1 - 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UA/5495/01/02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200 мг по 2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Євро Лайфкер Прайвіт Лімітед</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ФДС Лімітед</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740F20">
              <w:rPr>
                <w:rFonts w:ascii="Arial" w:hAnsi="Arial" w:cs="Arial"/>
                <w:color w:val="000000"/>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редакційні правки в специфікації ГЛЗ та методах контролю якості ГЛЗ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740F20">
              <w:rPr>
                <w:rFonts w:ascii="Arial" w:hAnsi="Arial" w:cs="Arial"/>
                <w:color w:val="000000"/>
                <w:sz w:val="16"/>
                <w:szCs w:val="16"/>
              </w:rPr>
              <w:br/>
              <w:t xml:space="preserve">переклад тексту МКЯ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внесення незначних редакційних правок до розділу «Упаковка».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правки в специфікації ГЛЗ за показником «Однорідність дозованих одиниць» (Ph.Eur.2.9.40, розрахунково-ваговий), приведення опису методу у відповідність до методики виробника. </w:t>
            </w:r>
            <w:r w:rsidRPr="00740F20">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в специфікації ГЛЗ та методі контролю за показником «Розчинення» у відповідності до матеріалів виробника. Введення змін протягом 6-ти місяців після затвердження. Зміни І типу - Зміни щодо безпеки/ефективності та фармаконагляду (інші зміни) </w:t>
            </w:r>
            <w:r w:rsidRPr="00740F20">
              <w:rPr>
                <w:rFonts w:ascii="Arial" w:hAnsi="Arial" w:cs="Arial"/>
                <w:color w:val="000000"/>
                <w:sz w:val="16"/>
                <w:szCs w:val="16"/>
              </w:rPr>
              <w:br/>
              <w:t>додавання розділу «Маркування» (Маркування. Згідно затвердженого тексту маркування) до методів контролю якості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UA/5495/01/03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 xml:space="preserve">таблетки по 50 мг </w:t>
            </w:r>
            <w:r w:rsidRPr="00740F20">
              <w:rPr>
                <w:rFonts w:ascii="Arial" w:hAnsi="Arial" w:cs="Arial"/>
                <w:color w:val="000000"/>
                <w:sz w:val="16"/>
                <w:szCs w:val="16"/>
              </w:rPr>
              <w:t>in</w:t>
            </w:r>
            <w:r w:rsidRPr="00740F20">
              <w:rPr>
                <w:rFonts w:ascii="Arial" w:hAnsi="Arial" w:cs="Arial"/>
                <w:color w:val="000000"/>
                <w:sz w:val="16"/>
                <w:szCs w:val="16"/>
                <w:lang w:val="ru-RU"/>
              </w:rPr>
              <w:t xml:space="preserve"> </w:t>
            </w:r>
            <w:r w:rsidRPr="00740F20">
              <w:rPr>
                <w:rFonts w:ascii="Arial" w:hAnsi="Arial" w:cs="Arial"/>
                <w:color w:val="000000"/>
                <w:sz w:val="16"/>
                <w:szCs w:val="16"/>
              </w:rPr>
              <w:t>bulk</w:t>
            </w:r>
            <w:r w:rsidRPr="00740F20">
              <w:rPr>
                <w:rFonts w:ascii="Arial" w:hAnsi="Arial" w:cs="Arial"/>
                <w:color w:val="000000"/>
                <w:sz w:val="16"/>
                <w:szCs w:val="16"/>
                <w:lang w:val="ru-RU"/>
              </w:rPr>
              <w:t>: по 1000 таблеток у пластикових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w:t>
            </w:r>
            <w:r w:rsidRPr="00740F20">
              <w:rPr>
                <w:rFonts w:ascii="Arial" w:hAnsi="Arial" w:cs="Arial"/>
                <w:color w:val="000000"/>
                <w:sz w:val="16"/>
                <w:szCs w:val="16"/>
                <w:lang w:val="ru-RU"/>
              </w:rPr>
              <w:t>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редакційні правки в специфікації ГЛЗ та методах контролю якості ГЛЗ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тексту МКЯ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внесення незначних редакційних правок до розділу «Упаковка».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правки в специфікації ГЛЗ за показником «Однорідність дозованих одиниць» (</w:t>
            </w:r>
            <w:r w:rsidRPr="00740F20">
              <w:rPr>
                <w:rFonts w:ascii="Arial" w:hAnsi="Arial" w:cs="Arial"/>
                <w:color w:val="000000"/>
                <w:sz w:val="16"/>
                <w:szCs w:val="16"/>
              </w:rPr>
              <w:t>Ph</w:t>
            </w:r>
            <w:r w:rsidRPr="00740F20">
              <w:rPr>
                <w:rFonts w:ascii="Arial" w:hAnsi="Arial" w:cs="Arial"/>
                <w:color w:val="000000"/>
                <w:sz w:val="16"/>
                <w:szCs w:val="16"/>
                <w:lang w:val="ru-RU"/>
              </w:rPr>
              <w:t>.</w:t>
            </w:r>
            <w:r w:rsidRPr="00740F20">
              <w:rPr>
                <w:rFonts w:ascii="Arial" w:hAnsi="Arial" w:cs="Arial"/>
                <w:color w:val="000000"/>
                <w:sz w:val="16"/>
                <w:szCs w:val="16"/>
              </w:rPr>
              <w:t>Eur</w:t>
            </w:r>
            <w:r w:rsidRPr="00740F20">
              <w:rPr>
                <w:rFonts w:ascii="Arial" w:hAnsi="Arial" w:cs="Arial"/>
                <w:color w:val="000000"/>
                <w:sz w:val="16"/>
                <w:szCs w:val="16"/>
                <w:lang w:val="ru-RU"/>
              </w:rPr>
              <w:t xml:space="preserve">.2.9.40, розрахунково-ваговий), приведення опису методу у відповідність до методики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в специфікації ГЛЗ та методі контролю за показником «Розчинення» у відповідності до матеріалів виробника. Введення змін протягом 6-ти місяців після затвердження. Зміни І типу - Зміни щодо безпеки/ефективності та фармаконагляду (інші зміни) - додавання розділу «Маркування» (Маркування. </w:t>
            </w:r>
            <w:r w:rsidRPr="00740F20">
              <w:rPr>
                <w:rFonts w:ascii="Arial" w:hAnsi="Arial" w:cs="Arial"/>
                <w:color w:val="000000"/>
                <w:sz w:val="16"/>
                <w:szCs w:val="16"/>
              </w:rPr>
              <w:t>Згідно затвердженого тексту маркування) до методів контролю якості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UA/5496/01/01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 xml:space="preserve">таблетки по 150 мг </w:t>
            </w:r>
            <w:r w:rsidRPr="00740F20">
              <w:rPr>
                <w:rFonts w:ascii="Arial" w:hAnsi="Arial" w:cs="Arial"/>
                <w:color w:val="000000"/>
                <w:sz w:val="16"/>
                <w:szCs w:val="16"/>
              </w:rPr>
              <w:t>in</w:t>
            </w:r>
            <w:r w:rsidRPr="00740F20">
              <w:rPr>
                <w:rFonts w:ascii="Arial" w:hAnsi="Arial" w:cs="Arial"/>
                <w:color w:val="000000"/>
                <w:sz w:val="16"/>
                <w:szCs w:val="16"/>
                <w:lang w:val="ru-RU"/>
              </w:rPr>
              <w:t xml:space="preserve"> </w:t>
            </w:r>
            <w:r w:rsidRPr="00740F20">
              <w:rPr>
                <w:rFonts w:ascii="Arial" w:hAnsi="Arial" w:cs="Arial"/>
                <w:color w:val="000000"/>
                <w:sz w:val="16"/>
                <w:szCs w:val="16"/>
              </w:rPr>
              <w:t>bulk</w:t>
            </w:r>
            <w:r w:rsidRPr="00740F20">
              <w:rPr>
                <w:rFonts w:ascii="Arial" w:hAnsi="Arial" w:cs="Arial"/>
                <w:color w:val="000000"/>
                <w:sz w:val="16"/>
                <w:szCs w:val="16"/>
                <w:lang w:val="ru-RU"/>
              </w:rPr>
              <w:t>: по 1000 таблеток у пластикових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w:t>
            </w:r>
            <w:r w:rsidRPr="00740F20">
              <w:rPr>
                <w:rFonts w:ascii="Arial" w:hAnsi="Arial" w:cs="Arial"/>
                <w:color w:val="000000"/>
                <w:sz w:val="16"/>
                <w:szCs w:val="16"/>
                <w:lang w:val="ru-RU"/>
              </w:rPr>
              <w:t>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редакційні правки в специфікації ГЛЗ та методах контролю якості ГЛЗ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тексту МКЯ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внесення незначних редакційних правок до розділу «Упаковка».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правки в специфікації ГЛЗ за показником «Однорідність дозованих одиниць» (</w:t>
            </w:r>
            <w:r w:rsidRPr="00740F20">
              <w:rPr>
                <w:rFonts w:ascii="Arial" w:hAnsi="Arial" w:cs="Arial"/>
                <w:color w:val="000000"/>
                <w:sz w:val="16"/>
                <w:szCs w:val="16"/>
              </w:rPr>
              <w:t>Ph</w:t>
            </w:r>
            <w:r w:rsidRPr="00740F20">
              <w:rPr>
                <w:rFonts w:ascii="Arial" w:hAnsi="Arial" w:cs="Arial"/>
                <w:color w:val="000000"/>
                <w:sz w:val="16"/>
                <w:szCs w:val="16"/>
                <w:lang w:val="ru-RU"/>
              </w:rPr>
              <w:t>.</w:t>
            </w:r>
            <w:r w:rsidRPr="00740F20">
              <w:rPr>
                <w:rFonts w:ascii="Arial" w:hAnsi="Arial" w:cs="Arial"/>
                <w:color w:val="000000"/>
                <w:sz w:val="16"/>
                <w:szCs w:val="16"/>
              </w:rPr>
              <w:t>Eur</w:t>
            </w:r>
            <w:r w:rsidRPr="00740F20">
              <w:rPr>
                <w:rFonts w:ascii="Arial" w:hAnsi="Arial" w:cs="Arial"/>
                <w:color w:val="000000"/>
                <w:sz w:val="16"/>
                <w:szCs w:val="16"/>
                <w:lang w:val="ru-RU"/>
              </w:rPr>
              <w:t xml:space="preserve">.2.9.40, розрахунково-ваговий), приведення опису методу у відповідність до методики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в специфікації ГЛЗ та методі контролю за показником «Розчинення» у відповідності до матеріалів виробника. Введення змін протягом 6-ти місяців після затвердження. Зміни І типу - Зміни щодо безпеки/ефективності та фармаконагляду (інші зміни) - додавання розділу «Маркування» (Маркування. </w:t>
            </w:r>
            <w:r w:rsidRPr="00740F20">
              <w:rPr>
                <w:rFonts w:ascii="Arial" w:hAnsi="Arial" w:cs="Arial"/>
                <w:color w:val="000000"/>
                <w:sz w:val="16"/>
                <w:szCs w:val="16"/>
              </w:rPr>
              <w:t>Згідно затвердженого тексту маркування) до методів контролю якості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UA/5496/01/02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lang w:val="ru-RU"/>
              </w:rPr>
            </w:pPr>
            <w:r w:rsidRPr="00740F20">
              <w:rPr>
                <w:rFonts w:ascii="Arial" w:hAnsi="Arial" w:cs="Arial"/>
                <w:color w:val="000000"/>
                <w:sz w:val="16"/>
                <w:szCs w:val="16"/>
                <w:lang w:val="ru-RU"/>
              </w:rPr>
              <w:t xml:space="preserve">таблетки по 200 мг </w:t>
            </w:r>
            <w:r w:rsidRPr="00740F20">
              <w:rPr>
                <w:rFonts w:ascii="Arial" w:hAnsi="Arial" w:cs="Arial"/>
                <w:color w:val="000000"/>
                <w:sz w:val="16"/>
                <w:szCs w:val="16"/>
              </w:rPr>
              <w:t>in</w:t>
            </w:r>
            <w:r w:rsidRPr="00740F20">
              <w:rPr>
                <w:rFonts w:ascii="Arial" w:hAnsi="Arial" w:cs="Arial"/>
                <w:color w:val="000000"/>
                <w:sz w:val="16"/>
                <w:szCs w:val="16"/>
                <w:lang w:val="ru-RU"/>
              </w:rPr>
              <w:t xml:space="preserve"> </w:t>
            </w:r>
            <w:r w:rsidRPr="00740F20">
              <w:rPr>
                <w:rFonts w:ascii="Arial" w:hAnsi="Arial" w:cs="Arial"/>
                <w:color w:val="000000"/>
                <w:sz w:val="16"/>
                <w:szCs w:val="16"/>
              </w:rPr>
              <w:t>bulk</w:t>
            </w:r>
            <w:r w:rsidRPr="00740F20">
              <w:rPr>
                <w:rFonts w:ascii="Arial" w:hAnsi="Arial" w:cs="Arial"/>
                <w:color w:val="000000"/>
                <w:sz w:val="16"/>
                <w:szCs w:val="16"/>
                <w:lang w:val="ru-RU"/>
              </w:rPr>
              <w:t>: по 1000 таблеток у пластикових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lang w:val="ru-RU"/>
              </w:rPr>
            </w:pPr>
            <w:r w:rsidRPr="00740F20">
              <w:rPr>
                <w:rFonts w:ascii="Arial" w:hAnsi="Arial" w:cs="Arial"/>
                <w:color w:val="000000"/>
                <w:sz w:val="16"/>
                <w:szCs w:val="16"/>
                <w:lang w:val="ru-RU"/>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з якості. </w:t>
            </w:r>
            <w:r w:rsidRPr="00740F20">
              <w:rPr>
                <w:rFonts w:ascii="Arial" w:hAnsi="Arial" w:cs="Arial"/>
                <w:color w:val="000000"/>
                <w:sz w:val="16"/>
                <w:szCs w:val="16"/>
                <w:lang w:val="ru-RU"/>
              </w:rPr>
              <w:t>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редакційні правки в специфікації ГЛЗ та методах контролю якості ГЛЗ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тексту МКЯ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внесення незначних редакційних правок до розділу «Упаковка».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правки в специфікації ГЛЗ за показником «Однорідність дозованих одиниць» (</w:t>
            </w:r>
            <w:r w:rsidRPr="00740F20">
              <w:rPr>
                <w:rFonts w:ascii="Arial" w:hAnsi="Arial" w:cs="Arial"/>
                <w:color w:val="000000"/>
                <w:sz w:val="16"/>
                <w:szCs w:val="16"/>
              </w:rPr>
              <w:t>Ph</w:t>
            </w:r>
            <w:r w:rsidRPr="00740F20">
              <w:rPr>
                <w:rFonts w:ascii="Arial" w:hAnsi="Arial" w:cs="Arial"/>
                <w:color w:val="000000"/>
                <w:sz w:val="16"/>
                <w:szCs w:val="16"/>
                <w:lang w:val="ru-RU"/>
              </w:rPr>
              <w:t>.</w:t>
            </w:r>
            <w:r w:rsidRPr="00740F20">
              <w:rPr>
                <w:rFonts w:ascii="Arial" w:hAnsi="Arial" w:cs="Arial"/>
                <w:color w:val="000000"/>
                <w:sz w:val="16"/>
                <w:szCs w:val="16"/>
              </w:rPr>
              <w:t>Eur</w:t>
            </w:r>
            <w:r w:rsidRPr="00740F20">
              <w:rPr>
                <w:rFonts w:ascii="Arial" w:hAnsi="Arial" w:cs="Arial"/>
                <w:color w:val="000000"/>
                <w:sz w:val="16"/>
                <w:szCs w:val="16"/>
                <w:lang w:val="ru-RU"/>
              </w:rPr>
              <w:t xml:space="preserve">.2.9.40, розрахунково-ваговий), приведення опису методу у відповідність до методики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в специфікації ГЛЗ та методі контролю за показником «Розчинення» у відповідності до матеріалів виробника. Введення змін протягом 6-ти місяців після затвердження. Зміни І типу - Зміни щодо безпеки/ефективності та фармаконагляду (інші зміни) - додавання розділу «Маркування» (Маркування. </w:t>
            </w:r>
            <w:r w:rsidRPr="00740F20">
              <w:rPr>
                <w:rFonts w:ascii="Arial" w:hAnsi="Arial" w:cs="Arial"/>
                <w:color w:val="000000"/>
                <w:sz w:val="16"/>
                <w:szCs w:val="16"/>
              </w:rPr>
              <w:t>Згідно затвердженого тексту маркування) до методів контролю якості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UA/5496/01/03</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40F20">
              <w:rPr>
                <w:rFonts w:ascii="Arial" w:hAnsi="Arial" w:cs="Arial"/>
                <w:color w:val="000000"/>
                <w:sz w:val="16"/>
                <w:szCs w:val="16"/>
              </w:rPr>
              <w:br/>
              <w:t>Діюча редакція: Матюха Світлана Яківна. Пропонована редакція: Іщук Наталка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UA/7204/01/01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ФЛЮКОЛД®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орального розчину зі смаком лимону, по 5 г порошку в саше, по 5 або по 10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40F20">
              <w:rPr>
                <w:rFonts w:ascii="Arial" w:hAnsi="Arial" w:cs="Arial"/>
                <w:color w:val="000000"/>
                <w:sz w:val="16"/>
                <w:szCs w:val="16"/>
              </w:rPr>
              <w:br/>
              <w:t>Діюча редакція: Матюха Світлана Яківна. Пропонована редакція: Іщук Наталка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UA/19169/01/01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ФЛЮКОЛД®-N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740F20">
              <w:rPr>
                <w:rFonts w:ascii="Arial" w:hAnsi="Arial" w:cs="Arial"/>
                <w:color w:val="000000"/>
                <w:sz w:val="16"/>
                <w:szCs w:val="16"/>
              </w:rPr>
              <w:br/>
              <w:t xml:space="preserve">Діюча редакція: Матюха Світлана Яківна. </w:t>
            </w:r>
            <w:r w:rsidRPr="00740F20">
              <w:rPr>
                <w:rFonts w:ascii="Arial" w:hAnsi="Arial" w:cs="Arial"/>
                <w:color w:val="000000"/>
                <w:sz w:val="16"/>
                <w:szCs w:val="16"/>
              </w:rPr>
              <w:br/>
              <w:t xml:space="preserve">Пропонована редакція: Іщук Наталка Петрівна. </w:t>
            </w:r>
            <w:r w:rsidRPr="00740F20">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i/>
                <w:sz w:val="16"/>
                <w:szCs w:val="16"/>
              </w:rPr>
            </w:pPr>
            <w:r w:rsidRPr="00740F20">
              <w:rPr>
                <w:rFonts w:ascii="Arial" w:hAnsi="Arial" w:cs="Arial"/>
                <w:i/>
                <w:sz w:val="16"/>
                <w:szCs w:val="16"/>
              </w:rPr>
              <w:t>№ 4; № 12 – без рецепта,</w:t>
            </w:r>
          </w:p>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 200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UA/6266/01/01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1 мг по 10 таблеток у блістері; по 3 або 5 блістерів у пачці з картону; по 25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1996-045 - Rev 05 (затверджено: R1-CEP 1996-045 - Rev 04) для діючої речовини Кислота фолієва від вже затвердженого виробника DSM Nutritional Products LTD, Швейцарія.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1996-045 - Rev 06 для діючої речовини Кислота фолієва від вже затвердженого виробника DSM Nutritional Products LTD,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UA/5940/01/01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ФОСФОРАЛ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гранули для орального розчину, 3 г/пакет; по 8 г у пакеті; по 1 пакету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R0-СЕР 2017-166-Rev 02 (попередня версія СЕР R0-СЕР 2017-166-Rev 01) для АФІ фосфоміцину трометамол від вже затвердженого виробника Інтерквім С.А. де С.В., Мексика.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UA/13238/01/01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контроль серії:</w:t>
            </w:r>
            <w:r w:rsidRPr="00740F20">
              <w:rPr>
                <w:rFonts w:ascii="Arial" w:hAnsi="Arial" w:cs="Arial"/>
                <w:color w:val="000000"/>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UA/5026/02/01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вкриті плівковою оболонкою, по 500 мг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виробництво "in bulk", первинне та вторинне пакування, контроль серії та випуск серії:</w:t>
            </w:r>
            <w:r w:rsidRPr="00740F20">
              <w:rPr>
                <w:rFonts w:ascii="Arial" w:hAnsi="Arial" w:cs="Arial"/>
                <w:color w:val="000000"/>
                <w:sz w:val="16"/>
                <w:szCs w:val="16"/>
              </w:rPr>
              <w:br/>
              <w:t>КРКА, д.д., Ново место, Словенія</w:t>
            </w:r>
            <w:r w:rsidRPr="00740F20">
              <w:rPr>
                <w:rFonts w:ascii="Arial" w:hAnsi="Arial" w:cs="Arial"/>
                <w:color w:val="000000"/>
                <w:sz w:val="16"/>
                <w:szCs w:val="16"/>
              </w:rPr>
              <w:br/>
              <w:t>контроль серії:</w:t>
            </w:r>
            <w:r w:rsidRPr="00740F20">
              <w:rPr>
                <w:rFonts w:ascii="Arial" w:hAnsi="Arial" w:cs="Arial"/>
                <w:color w:val="000000"/>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UA/5026/02/02</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ХЕЛПЕКС® ЕФЕКТ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мазь по 20 г або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Сава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UA/11390/01/01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зовнішнього застосування, 0,05 % по 100 мл або 200 мл у полімерних флаконах з насадкою для спрямованого введення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"ФІТОФАРМ"</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відповідальний за виробництво, первинне пакування, контроль якості та випуск серії:</w:t>
            </w:r>
          </w:p>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ПРАТ «ФІТОФАРМ», Україна;</w:t>
            </w:r>
          </w:p>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відповідальний за виробництво, первинне пакування та контроль якості:</w:t>
            </w:r>
          </w:p>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ТОВ "Фарма Черкас",</w:t>
            </w:r>
          </w:p>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Україна;</w:t>
            </w:r>
          </w:p>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відповідальний за виробництво, первинне пакування та контроль якості:</w:t>
            </w:r>
          </w:p>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ПП "Кілафф",</w:t>
            </w:r>
          </w:p>
          <w:p w:rsidR="00730CD4" w:rsidRPr="00740F20" w:rsidRDefault="00730CD4" w:rsidP="003309F1">
            <w:pPr>
              <w:jc w:val="center"/>
              <w:rPr>
                <w:rFonts w:ascii="Arial" w:hAnsi="Arial" w:cs="Arial"/>
                <w:color w:val="000000"/>
                <w:sz w:val="16"/>
                <w:szCs w:val="16"/>
              </w:rPr>
            </w:pPr>
            <w:r w:rsidRPr="00740F20">
              <w:rPr>
                <w:rFonts w:ascii="Arial" w:hAnsi="Arial" w:cs="Arial"/>
                <w:color w:val="000000"/>
                <w:sz w:val="16"/>
                <w:szCs w:val="16"/>
              </w:rPr>
              <w:t>Україна;</w:t>
            </w:r>
          </w:p>
          <w:p w:rsidR="00730CD4" w:rsidRPr="00740F20" w:rsidRDefault="00730CD4" w:rsidP="003309F1">
            <w:pPr>
              <w:jc w:val="center"/>
              <w:rPr>
                <w:sz w:val="16"/>
                <w:szCs w:val="16"/>
              </w:rPr>
            </w:pPr>
            <w:r w:rsidRPr="00740F20">
              <w:rPr>
                <w:rFonts w:ascii="Arial" w:hAnsi="Arial" w:cs="Arial"/>
                <w:color w:val="000000"/>
                <w:sz w:val="16"/>
                <w:szCs w:val="16"/>
              </w:rPr>
              <w:t>відповідальний за випуск серії, не включаючи контроль/випробування серії: ПРАТ "ФІТОФАРМ", Україна</w:t>
            </w:r>
          </w:p>
          <w:p w:rsidR="00730CD4" w:rsidRPr="00740F20" w:rsidRDefault="00730CD4" w:rsidP="003309F1">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виробничої дільниці для випуску серії. ПРАТ «ФІТОФАРМ» буде здійснювати випуск серії за адресою: Україна, 08303, Київська обл., м. Бориспіль, вул. Чумацька,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UA/18022/01/01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ХОЛЕ-ГРАН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 xml:space="preserve">ПрАТ "Національна Гомеопатична Спілка"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ПрАТ "Національна Гомеопатична Спілка"</w:t>
            </w:r>
            <w:r w:rsidRPr="00740F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аналізу. Зміни внесено до розділу "Упаковка" інструкції для медичного застосування лікарського засобу у зв'язку з введенням додаткової первинної упаковки (контейнер з дозуванням по 5г), як наслідок - до розділу "Спосіб застосування та дози". Введення тексту маркування для додаткової упаковки.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У зв’язку з введенням додаткової упаковки (контейнер з дозуванням по 5 г), змінюється кількість одиниць у вторинній упаковці. У пачці з картону буде - по 5 г гранул у контейнері з дозуванням: по 2 контейнери разом з інструкцією для медичного застосування в пачці з картону. Зміни внесено до розділу "Упаковка" інструкції для медичного застосування лікарського засобу. У зв'язку з введенням додаткової первинної упаковки (контейнер з дозуванням по 5г), змінюється кількість одиниць у вторинній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UA/8456/01/01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ЦЕЛЬ 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таблетки, по 50 таблеток у контейнері поліпропіленовому, по 1 контейнеру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Зміни у специфікацію для Rhus toxicodendron MT відповідно з переходом від НАВ на Ph. Eur. для приведення до монографії Ph. Eur. Toxicodendron quercifolium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зміни у специфікацію для Sanguinaria сanadensis mother tincture відповідно з переходом від НАВ на Ph. Eur. для приведення до монографії Ph. Eur. Sanguinaria for homoeopathic preparations.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специфікації для Rhus toxicodendron MT, а саме введення показника Escherichia coli (1 мл) за показником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специфікації для Sanguinaria canadensis MT, а саме введення показника Escherichia coli (1 мл) за показником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UA/0020/02/01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ЦЕЛЬ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мазь по 50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w:t>
            </w:r>
            <w:r w:rsidRPr="00740F20">
              <w:rPr>
                <w:rFonts w:ascii="Arial" w:hAnsi="Arial" w:cs="Arial"/>
                <w:sz w:val="16"/>
                <w:szCs w:val="16"/>
              </w:rPr>
              <w:t xml:space="preserve"> </w:t>
            </w:r>
            <w:r w:rsidRPr="00740F2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Зміни у специфікацію для Rhus toxicodendron MT відповідно з переходом від НАВ на Ph. Eur. для приведення до монографії Ph. Eur. Toxicodendron quercifolium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зміни у специфікацію для Sanguinaria сanadensis mother tincture відповідно з переходом від НАВ на Ph. Eur. для приведення до монографії Ph. Eur. Sanguinaria for homoeopathic preparations.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специфікації для Rhus toxicodendron MT, а саме введення показника Escherichia coli (1 мл) за показником «Мікробіологічна чистота».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зміни у специфікацію для Sanguinaria сanadensis raw material відповідно з переходом від НАВ на Ph. Eur. для приведення до монографії Ph. Eur. Sanguinaria for homoeopathic preparations.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специфікації для Sanguinaria canadensis MT, а саме введення показника Escherichia coli (1 мл) за показником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UA/0020/03/01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ЦЕРЕБРОКУРИН®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2 мг/мл, по 0,5 мл в ампулі; по 5 ампул в коробці з картону з полімерною чарунковою вкладкою; по 2 мл в ампулі; по 5 або 10 ампул в коробці з картону з полімерною чарунковою вкладкою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"НІР"</w:t>
            </w:r>
            <w:r w:rsidRPr="00740F2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"НІР"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у вторинній упаковці, а саме: додавання нового розміру упаковки- по 2 мл в ампулі скляній, по 5 ампул в коробці з картону. Зміни внесено в розділ "Упаковка" в інструкцію для медичного застосування лікарського засобу у зв'язку з додаванням нового розміру упаковки та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rPr>
                <w:rFonts w:ascii="Arial" w:hAnsi="Arial" w:cs="Arial"/>
                <w:i/>
                <w:sz w:val="18"/>
                <w:szCs w:val="18"/>
              </w:rPr>
            </w:pPr>
            <w:r w:rsidRPr="00740F20">
              <w:rPr>
                <w:rFonts w:ascii="Arial" w:hAnsi="Arial" w:cs="Arial"/>
                <w:i/>
                <w:sz w:val="16"/>
                <w:szCs w:val="16"/>
              </w:rPr>
              <w:t>не підлягає</w:t>
            </w:r>
          </w:p>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UA/7516/01/01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ЦИКЛОКУТАН®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виробник, відповідальний за виробництво "in bulk", первинне та вторинне пакування, контроль серії та випуск серії: мібе ГмбХ Арцнайміттель, Німеччина; виробник, відповідальний за вторинне пакування: СУН-ФАРМ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Німеччина/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в розділі «Склад» МКЯ ЛЗ, що пов’язано з перенесенням інформації щодо кількісного та якісного складу ГЛЗ. Затверджено: Склад лікарського засобу</w:t>
            </w:r>
            <w:r w:rsidRPr="00740F20">
              <w:rPr>
                <w:rFonts w:ascii="Arial" w:hAnsi="Arial" w:cs="Arial"/>
                <w:color w:val="000000"/>
                <w:sz w:val="16"/>
                <w:szCs w:val="16"/>
              </w:rPr>
              <w:br/>
              <w:t>1 г розчину містить: Діюча речовина: Циклопірокс 20 мг . Запропоновано: Склад лікарського засобу 1 г розчину містить: Діюча речовина: Циклопірокс 80 мг.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UA/18077/01/01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ЦИКЛОМЕД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 xml:space="preserve">краплі очні 1 % по 5 мл у флаконі-крапельниці;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2016-078-Rev 00 (затверджено: DMF) для АФІ циклопентолату гідрохлорид від вже затвердженого виробника Uquifa – Union Quimico Farmaceutica, S.A., Spain, який змінив найменування на Esteve Quimica,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UA/2911/01/01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ЦИТРІК®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порошок для орального розчину, по 13,60 г в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«Розчинність» із специфікації та методів контролю для діючої речовини кислоти аскорбінової виробника DSM Nutritional Products (UK) Ltd., Великобританія, оскільки згідно статті ДФУ «Субстанції для фармацевтичного застосування» розчинність субстанції розглядають як додаткову характеристику і вона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специфікації/методів контролю для діючої речовини кислоти аскорбінової виробництва DSM Nutritional Products (UK) Ltd., Великобританія показника «Важкі метали». (В СЕР, включено оцінку ризику щодо елементних домішок).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специфікації/методів контролю для діючої речовини кислоти аскорбінової виробництва DSM Nutritional Products (UK) Ltd., Великобританія за показником «Ідентифікація» у відповідність до вимог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Приведено специфікацію/методи контролю для діючої речовини кислоти аскорбінової виробництва DSM Nutritional Products (UK) Ltd., Великобританія за показником «Питоме оптичне обертання» у відповідність до вимог ЕР (вилучено одиниці вимірювання (градуси).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Приведено методи контролю для діючої речовини кислоти аскорбінової виробництва DSM Nutritional Products (UK) Ltd., Великобританія за показником «Супровідні домішки» у відповідність до вимог монографії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редакційних змін в методи контролю для діючої речовини кислоти аскорбінової виробництва DSM Nutritional Products (UK) Ltd., Великобританія за показником «Мідь, Залізо».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Приведено методи контролю для діючої речовини кислоти аскорбінової виробництва DSM Nutritional Products (UK) Ltd., Великобританія за показником «Кількісне визначення» у відповідність до вимог монографії ЕР (вилучено формулу розрахунку)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UA/15885/01/01</w:t>
            </w:r>
          </w:p>
        </w:tc>
      </w:tr>
      <w:tr w:rsidR="00730CD4" w:rsidRPr="00740F20" w:rsidTr="003309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730CD4" w:rsidRPr="00740F20" w:rsidRDefault="00730CD4" w:rsidP="00730CD4">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30CD4" w:rsidRPr="00740F20" w:rsidRDefault="00730CD4" w:rsidP="003309F1">
            <w:pPr>
              <w:pStyle w:val="110"/>
              <w:tabs>
                <w:tab w:val="left" w:pos="12600"/>
              </w:tabs>
              <w:rPr>
                <w:rFonts w:ascii="Arial" w:hAnsi="Arial" w:cs="Arial"/>
                <w:b/>
                <w:i/>
                <w:color w:val="000000"/>
                <w:sz w:val="16"/>
                <w:szCs w:val="16"/>
              </w:rPr>
            </w:pPr>
            <w:r w:rsidRPr="00740F20">
              <w:rPr>
                <w:rFonts w:ascii="Arial" w:hAnsi="Arial" w:cs="Arial"/>
                <w:b/>
                <w:sz w:val="16"/>
                <w:szCs w:val="16"/>
              </w:rPr>
              <w:t>ЦІАНОКОБАЛАМІН (ВІТАМІН В12)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rPr>
                <w:rFonts w:ascii="Arial" w:hAnsi="Arial" w:cs="Arial"/>
                <w:color w:val="000000"/>
                <w:sz w:val="16"/>
                <w:szCs w:val="16"/>
              </w:rPr>
            </w:pPr>
            <w:r w:rsidRPr="00740F20">
              <w:rPr>
                <w:rFonts w:ascii="Arial" w:hAnsi="Arial" w:cs="Arial"/>
                <w:color w:val="000000"/>
                <w:sz w:val="16"/>
                <w:szCs w:val="16"/>
              </w:rPr>
              <w:t>розчин для ін'єкцій, 0,5 мг/мл по 1 мл в ампулі; по 10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color w:val="000000"/>
                <w:sz w:val="16"/>
                <w:szCs w:val="16"/>
              </w:rPr>
            </w:pPr>
            <w:r w:rsidRPr="00740F2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додаткових in-process контролів за показниками «опис», «бактеріальні ендотоксини», «кількісне визначення» на стадії «приготування розчину» та контролів за показниками «прозорість», «рН», «механічні включення» на стадії «фільтрація розчину»; також в технології виробництва ЛЗ на стадії приготування вилучається вуглекислий газ як коригент рН, залишається лише 0,1 М розчин кислоти хлористоводневої. Також з метою уніфікації документації, пропонується вилучення вуглекислого газу зі стадії приготування технологічної частини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b/>
                <w:i/>
                <w:color w:val="000000"/>
                <w:sz w:val="16"/>
                <w:szCs w:val="16"/>
              </w:rPr>
            </w:pPr>
            <w:r w:rsidRPr="00740F2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30CD4" w:rsidRPr="00740F20" w:rsidRDefault="00730CD4" w:rsidP="003309F1">
            <w:pPr>
              <w:pStyle w:val="110"/>
              <w:tabs>
                <w:tab w:val="left" w:pos="12600"/>
              </w:tabs>
              <w:jc w:val="center"/>
              <w:rPr>
                <w:rFonts w:ascii="Arial" w:hAnsi="Arial" w:cs="Arial"/>
                <w:sz w:val="16"/>
                <w:szCs w:val="16"/>
              </w:rPr>
            </w:pPr>
            <w:r w:rsidRPr="00740F20">
              <w:rPr>
                <w:rFonts w:ascii="Arial" w:hAnsi="Arial" w:cs="Arial"/>
                <w:sz w:val="16"/>
                <w:szCs w:val="16"/>
              </w:rPr>
              <w:t>UA/7360/01/01</w:t>
            </w:r>
          </w:p>
        </w:tc>
      </w:tr>
    </w:tbl>
    <w:p w:rsidR="00730CD4" w:rsidRPr="00740F20" w:rsidRDefault="00730CD4" w:rsidP="00730CD4">
      <w:pPr>
        <w:ind w:right="20"/>
        <w:rPr>
          <w:rFonts w:ascii="Arial" w:hAnsi="Arial" w:cs="Arial"/>
          <w:b/>
          <w:i/>
          <w:sz w:val="18"/>
          <w:szCs w:val="18"/>
        </w:rPr>
      </w:pPr>
    </w:p>
    <w:p w:rsidR="00730CD4" w:rsidRPr="00740F20" w:rsidRDefault="00730CD4" w:rsidP="00730CD4">
      <w:pPr>
        <w:ind w:right="20"/>
        <w:rPr>
          <w:rFonts w:ascii="Arial" w:hAnsi="Arial" w:cs="Arial"/>
          <w:b/>
          <w:i/>
          <w:sz w:val="18"/>
          <w:szCs w:val="18"/>
        </w:rPr>
      </w:pPr>
      <w:r w:rsidRPr="00740F20">
        <w:rPr>
          <w:rFonts w:ascii="Arial" w:hAnsi="Arial" w:cs="Arial"/>
          <w:b/>
          <w:i/>
          <w:sz w:val="18"/>
          <w:szCs w:val="18"/>
        </w:rPr>
        <w:t>*у разі внесення змін до інструкції про медичне застосування</w:t>
      </w:r>
    </w:p>
    <w:p w:rsidR="00730CD4" w:rsidRDefault="00730CD4" w:rsidP="00730CD4">
      <w:pPr>
        <w:ind w:right="20"/>
        <w:rPr>
          <w:rFonts w:ascii="Arial" w:hAnsi="Arial" w:cs="Arial"/>
          <w:b/>
          <w:i/>
          <w:sz w:val="18"/>
          <w:szCs w:val="18"/>
        </w:rPr>
      </w:pPr>
    </w:p>
    <w:p w:rsidR="00BA6333" w:rsidRDefault="00BA6333" w:rsidP="00730CD4">
      <w:pPr>
        <w:ind w:right="20"/>
        <w:rPr>
          <w:rFonts w:ascii="Arial" w:hAnsi="Arial" w:cs="Arial"/>
          <w:b/>
          <w:i/>
          <w:sz w:val="18"/>
          <w:szCs w:val="18"/>
        </w:rPr>
      </w:pPr>
    </w:p>
    <w:p w:rsidR="00BA6333" w:rsidRPr="00740F20" w:rsidRDefault="00BA6333" w:rsidP="00730CD4">
      <w:pPr>
        <w:ind w:right="20"/>
        <w:rPr>
          <w:rFonts w:ascii="Arial" w:hAnsi="Arial" w:cs="Arial"/>
          <w:b/>
          <w:i/>
          <w:sz w:val="18"/>
          <w:szCs w:val="18"/>
        </w:rPr>
      </w:pPr>
    </w:p>
    <w:p w:rsidR="00730CD4" w:rsidRDefault="00730CD4" w:rsidP="00730CD4">
      <w:pPr>
        <w:tabs>
          <w:tab w:val="left" w:pos="1985"/>
        </w:tabs>
        <w:rPr>
          <w:b/>
          <w:sz w:val="28"/>
          <w:szCs w:val="28"/>
        </w:rPr>
      </w:pPr>
      <w:r>
        <w:rPr>
          <w:b/>
          <w:sz w:val="28"/>
          <w:szCs w:val="28"/>
        </w:rPr>
        <w:t>Начальник</w:t>
      </w:r>
    </w:p>
    <w:p w:rsidR="00730CD4" w:rsidRPr="00657906" w:rsidRDefault="00730CD4" w:rsidP="00730CD4">
      <w:pPr>
        <w:tabs>
          <w:tab w:val="left" w:pos="1985"/>
        </w:tabs>
        <w:rPr>
          <w:b/>
          <w:sz w:val="28"/>
          <w:szCs w:val="28"/>
        </w:rPr>
      </w:pPr>
      <w:r>
        <w:rPr>
          <w:b/>
          <w:sz w:val="28"/>
          <w:szCs w:val="28"/>
        </w:rPr>
        <w:t>Фармацевтичного управління                                                                                                              Тарас ЛЯСКОВСЬКИЙ</w:t>
      </w:r>
    </w:p>
    <w:p w:rsidR="00730CD4" w:rsidRDefault="00730CD4" w:rsidP="000D32CE">
      <w:pPr>
        <w:rPr>
          <w:b/>
          <w:sz w:val="28"/>
          <w:szCs w:val="28"/>
          <w:lang w:val="uk-UA"/>
        </w:rPr>
        <w:sectPr w:rsidR="00730CD4" w:rsidSect="00BA6333">
          <w:pgSz w:w="16838" w:h="11906" w:orient="landscape"/>
          <w:pgMar w:top="1134" w:right="902" w:bottom="567" w:left="1134" w:header="709" w:footer="709" w:gutter="0"/>
          <w:cols w:space="708"/>
          <w:titlePg/>
          <w:docGrid w:linePitch="360"/>
        </w:sectPr>
      </w:pPr>
    </w:p>
    <w:p w:rsidR="00AC36B4" w:rsidRDefault="00AC36B4" w:rsidP="00AC36B4">
      <w:pPr>
        <w:tabs>
          <w:tab w:val="left" w:pos="1985"/>
        </w:tabs>
      </w:pPr>
    </w:p>
    <w:p w:rsidR="00AC36B4" w:rsidRPr="00A17C09" w:rsidRDefault="00AC36B4" w:rsidP="00AC36B4">
      <w:pPr>
        <w:tabs>
          <w:tab w:val="left" w:pos="1985"/>
        </w:tabs>
      </w:pPr>
    </w:p>
    <w:tbl>
      <w:tblPr>
        <w:tblW w:w="3828" w:type="dxa"/>
        <w:tblInd w:w="11448" w:type="dxa"/>
        <w:tblLayout w:type="fixed"/>
        <w:tblLook w:val="0000" w:firstRow="0" w:lastRow="0" w:firstColumn="0" w:lastColumn="0" w:noHBand="0" w:noVBand="0"/>
      </w:tblPr>
      <w:tblGrid>
        <w:gridCol w:w="3828"/>
      </w:tblGrid>
      <w:tr w:rsidR="00AC36B4" w:rsidRPr="003517C3" w:rsidTr="003309F1">
        <w:tc>
          <w:tcPr>
            <w:tcW w:w="3828" w:type="dxa"/>
          </w:tcPr>
          <w:p w:rsidR="00AC36B4" w:rsidRPr="00113D8A" w:rsidRDefault="00AC36B4" w:rsidP="00381462">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AC36B4" w:rsidRPr="00113D8A" w:rsidRDefault="00AC36B4" w:rsidP="00381462">
            <w:pPr>
              <w:pStyle w:val="4"/>
              <w:tabs>
                <w:tab w:val="left" w:pos="12600"/>
              </w:tabs>
              <w:spacing w:before="0" w:after="0"/>
              <w:jc w:val="both"/>
              <w:rPr>
                <w:sz w:val="18"/>
                <w:szCs w:val="18"/>
              </w:rPr>
            </w:pPr>
            <w:r w:rsidRPr="00113D8A">
              <w:rPr>
                <w:sz w:val="18"/>
                <w:szCs w:val="18"/>
              </w:rPr>
              <w:t>до наказу Міністерства охорони</w:t>
            </w:r>
          </w:p>
          <w:p w:rsidR="00AC36B4" w:rsidRPr="00113D8A" w:rsidRDefault="00AC36B4" w:rsidP="00381462">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AC36B4" w:rsidRPr="00280BFD" w:rsidRDefault="00AC36B4" w:rsidP="00381462">
            <w:pPr>
              <w:tabs>
                <w:tab w:val="left" w:pos="12600"/>
              </w:tabs>
              <w:jc w:val="both"/>
              <w:rPr>
                <w:rFonts w:ascii="Arial" w:hAnsi="Arial" w:cs="Arial"/>
                <w:b/>
                <w:sz w:val="18"/>
                <w:szCs w:val="18"/>
              </w:rPr>
            </w:pPr>
            <w:r w:rsidRPr="00A00507">
              <w:rPr>
                <w:b/>
                <w:bCs/>
                <w:iCs/>
                <w:sz w:val="18"/>
                <w:szCs w:val="18"/>
                <w:u w:val="single"/>
              </w:rPr>
              <w:t xml:space="preserve">від </w:t>
            </w:r>
            <w:r>
              <w:rPr>
                <w:b/>
                <w:bCs/>
                <w:iCs/>
                <w:sz w:val="18"/>
                <w:szCs w:val="18"/>
                <w:u w:val="single"/>
              </w:rPr>
              <w:t xml:space="preserve">17 червня 2024 року </w:t>
            </w:r>
            <w:r w:rsidRPr="00A00507">
              <w:rPr>
                <w:b/>
                <w:bCs/>
                <w:iCs/>
                <w:sz w:val="18"/>
                <w:szCs w:val="18"/>
                <w:u w:val="single"/>
              </w:rPr>
              <w:t>№</w:t>
            </w:r>
            <w:r>
              <w:rPr>
                <w:b/>
                <w:bCs/>
                <w:iCs/>
                <w:sz w:val="18"/>
                <w:szCs w:val="18"/>
                <w:u w:val="single"/>
              </w:rPr>
              <w:t xml:space="preserve"> 1056</w:t>
            </w:r>
          </w:p>
        </w:tc>
      </w:tr>
    </w:tbl>
    <w:p w:rsidR="00AC36B4" w:rsidRPr="003517C3" w:rsidRDefault="00AC36B4" w:rsidP="00AC36B4">
      <w:pPr>
        <w:tabs>
          <w:tab w:val="left" w:pos="12600"/>
        </w:tabs>
        <w:rPr>
          <w:rFonts w:ascii="Arial" w:hAnsi="Arial" w:cs="Arial"/>
          <w:sz w:val="18"/>
          <w:szCs w:val="18"/>
        </w:rPr>
      </w:pPr>
    </w:p>
    <w:p w:rsidR="00AC36B4" w:rsidRPr="00113D8A" w:rsidRDefault="00AC36B4" w:rsidP="00AC36B4">
      <w:pPr>
        <w:jc w:val="center"/>
        <w:rPr>
          <w:b/>
          <w:sz w:val="28"/>
          <w:szCs w:val="28"/>
        </w:rPr>
      </w:pPr>
      <w:r w:rsidRPr="00113D8A">
        <w:rPr>
          <w:b/>
          <w:sz w:val="28"/>
          <w:szCs w:val="28"/>
        </w:rPr>
        <w:t>ПЕРЕЛІК</w:t>
      </w:r>
    </w:p>
    <w:p w:rsidR="00AC36B4" w:rsidRDefault="00AC36B4" w:rsidP="00AC36B4">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AC36B4" w:rsidRPr="00280BFD" w:rsidRDefault="00AC36B4" w:rsidP="00AC36B4">
      <w:pPr>
        <w:jc w:val="center"/>
        <w:rPr>
          <w:rFonts w:ascii="Arial" w:hAnsi="Arial" w:cs="Arial"/>
        </w:rPr>
      </w:pPr>
    </w:p>
    <w:tbl>
      <w:tblPr>
        <w:tblW w:w="1533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317"/>
        <w:gridCol w:w="1276"/>
        <w:gridCol w:w="1276"/>
        <w:gridCol w:w="992"/>
        <w:gridCol w:w="1418"/>
        <w:gridCol w:w="1133"/>
        <w:gridCol w:w="1418"/>
        <w:gridCol w:w="5953"/>
      </w:tblGrid>
      <w:tr w:rsidR="00AC36B4" w:rsidRPr="007B40DE" w:rsidTr="003309F1">
        <w:tc>
          <w:tcPr>
            <w:tcW w:w="547" w:type="dxa"/>
            <w:tcBorders>
              <w:top w:val="single" w:sz="4" w:space="0" w:color="auto"/>
              <w:left w:val="single" w:sz="4" w:space="0" w:color="auto"/>
              <w:bottom w:val="single" w:sz="4" w:space="0" w:color="auto"/>
              <w:right w:val="single" w:sz="4"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 п/п</w:t>
            </w:r>
          </w:p>
        </w:tc>
        <w:tc>
          <w:tcPr>
            <w:tcW w:w="1317" w:type="dxa"/>
            <w:tcBorders>
              <w:top w:val="single" w:sz="4" w:space="0" w:color="auto"/>
              <w:left w:val="single" w:sz="4"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Назва лікарського засобу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Виробник</w:t>
            </w:r>
          </w:p>
        </w:tc>
        <w:tc>
          <w:tcPr>
            <w:tcW w:w="1133" w:type="dxa"/>
            <w:tcBorders>
              <w:top w:val="single" w:sz="4" w:space="0" w:color="auto"/>
              <w:left w:val="single" w:sz="6"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Підстава</w:t>
            </w:r>
          </w:p>
        </w:tc>
        <w:tc>
          <w:tcPr>
            <w:tcW w:w="5953" w:type="dxa"/>
            <w:tcBorders>
              <w:top w:val="single" w:sz="4" w:space="0" w:color="auto"/>
              <w:left w:val="single" w:sz="6" w:space="0" w:color="auto"/>
              <w:bottom w:val="single" w:sz="4" w:space="0" w:color="auto"/>
              <w:right w:val="single" w:sz="6" w:space="0" w:color="auto"/>
            </w:tcBorders>
            <w:shd w:val="pct10" w:color="auto" w:fill="auto"/>
          </w:tcPr>
          <w:p w:rsidR="00AC36B4" w:rsidRPr="008616C6" w:rsidRDefault="00AC36B4" w:rsidP="003309F1">
            <w:pPr>
              <w:jc w:val="center"/>
              <w:rPr>
                <w:rFonts w:ascii="Arial" w:hAnsi="Arial" w:cs="Arial"/>
                <w:b/>
                <w:i/>
                <w:sz w:val="16"/>
                <w:szCs w:val="16"/>
                <w:lang w:eastAsia="en-US"/>
              </w:rPr>
            </w:pPr>
            <w:r w:rsidRPr="008616C6">
              <w:rPr>
                <w:rFonts w:ascii="Arial" w:hAnsi="Arial" w:cs="Arial"/>
                <w:b/>
                <w:i/>
                <w:sz w:val="16"/>
                <w:szCs w:val="16"/>
                <w:lang w:eastAsia="en-US"/>
              </w:rPr>
              <w:t>Процедура</w:t>
            </w:r>
          </w:p>
        </w:tc>
      </w:tr>
      <w:tr w:rsidR="00AC36B4" w:rsidRPr="002A10E3" w:rsidTr="003309F1">
        <w:trPr>
          <w:trHeight w:val="557"/>
        </w:trPr>
        <w:tc>
          <w:tcPr>
            <w:tcW w:w="547" w:type="dxa"/>
            <w:tcBorders>
              <w:top w:val="single" w:sz="4" w:space="0" w:color="auto"/>
              <w:left w:val="single" w:sz="4" w:space="0" w:color="auto"/>
              <w:bottom w:val="single" w:sz="4" w:space="0" w:color="auto"/>
              <w:right w:val="single" w:sz="4" w:space="0" w:color="auto"/>
            </w:tcBorders>
          </w:tcPr>
          <w:p w:rsidR="00AC36B4" w:rsidRPr="008616C6" w:rsidRDefault="00AC36B4" w:rsidP="00AC36B4">
            <w:pPr>
              <w:numPr>
                <w:ilvl w:val="0"/>
                <w:numId w:val="6"/>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both"/>
              <w:rPr>
                <w:rFonts w:ascii="Arial" w:hAnsi="Arial" w:cs="Arial"/>
                <w:b/>
                <w:sz w:val="16"/>
                <w:szCs w:val="16"/>
              </w:rPr>
            </w:pPr>
            <w:r w:rsidRPr="008616C6">
              <w:rPr>
                <w:rFonts w:ascii="Arial" w:hAnsi="Arial" w:cs="Arial"/>
                <w:b/>
                <w:sz w:val="16"/>
                <w:szCs w:val="16"/>
              </w:rPr>
              <w:t xml:space="preserve">ІРБЕТАН-Н </w:t>
            </w: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rPr>
                <w:rFonts w:ascii="Arial" w:hAnsi="Arial" w:cs="Arial"/>
                <w:sz w:val="16"/>
                <w:szCs w:val="16"/>
              </w:rPr>
            </w:pPr>
            <w:r w:rsidRPr="008616C6">
              <w:rPr>
                <w:rFonts w:ascii="Arial" w:hAnsi="Arial" w:cs="Arial"/>
                <w:sz w:val="16"/>
                <w:szCs w:val="16"/>
              </w:rPr>
              <w:t>таблетки по 150 мг/12,5 мг по 10 таблеток у блістері; по 3 блістери в пачці</w:t>
            </w:r>
          </w:p>
          <w:p w:rsidR="00AC36B4" w:rsidRPr="008616C6" w:rsidRDefault="00AC36B4" w:rsidP="003309F1">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АТ "КИЇВСЬКИЙ ВІТАМІННИЙ ЗАВОД"</w:t>
            </w:r>
          </w:p>
          <w:p w:rsidR="00AC36B4" w:rsidRPr="008616C6" w:rsidRDefault="00AC36B4" w:rsidP="003309F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center"/>
              <w:rPr>
                <w:rFonts w:cs="Arial"/>
                <w:b w:val="0"/>
                <w:iCs/>
                <w:sz w:val="16"/>
                <w:szCs w:val="16"/>
                <w:lang w:val="ru-RU"/>
              </w:rPr>
            </w:pPr>
            <w:r w:rsidRPr="008616C6">
              <w:rPr>
                <w:rFonts w:cs="Arial"/>
                <w:b w:val="0"/>
                <w:sz w:val="16"/>
                <w:szCs w:val="16"/>
                <w:lang w:val="ru-RU"/>
              </w:rPr>
              <w:t>АТ "КИЇВСЬКИЙ ВІТАМІННИЙ ЗАВОД"</w:t>
            </w:r>
          </w:p>
        </w:tc>
        <w:tc>
          <w:tcPr>
            <w:tcW w:w="1133"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ab"/>
              <w:ind w:left="0"/>
              <w:rPr>
                <w:rFonts w:ascii="Arial" w:hAnsi="Arial" w:cs="Arial"/>
                <w:sz w:val="16"/>
                <w:szCs w:val="16"/>
              </w:rPr>
            </w:pPr>
            <w:r w:rsidRPr="008616C6">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left"/>
              <w:rPr>
                <w:rFonts w:cs="Arial"/>
                <w:b w:val="0"/>
                <w:iCs/>
                <w:sz w:val="16"/>
                <w:szCs w:val="16"/>
              </w:rPr>
            </w:pPr>
            <w:r w:rsidRPr="008616C6">
              <w:rPr>
                <w:rFonts w:cs="Arial"/>
                <w:b w:val="0"/>
                <w:iCs/>
                <w:sz w:val="16"/>
                <w:szCs w:val="16"/>
              </w:rPr>
              <w:t>засідання НТР № 19 від 30.05.2024</w:t>
            </w:r>
          </w:p>
        </w:tc>
        <w:tc>
          <w:tcPr>
            <w:tcW w:w="5953" w:type="dxa"/>
            <w:tcBorders>
              <w:top w:val="single" w:sz="4" w:space="0" w:color="auto"/>
              <w:left w:val="single" w:sz="4" w:space="0" w:color="auto"/>
              <w:bottom w:val="single" w:sz="4" w:space="0" w:color="auto"/>
              <w:right w:val="single" w:sz="4" w:space="0" w:color="auto"/>
            </w:tcBorders>
          </w:tcPr>
          <w:p w:rsidR="00AC36B4" w:rsidRPr="002A10E3" w:rsidRDefault="00AC36B4" w:rsidP="003309F1">
            <w:pPr>
              <w:pStyle w:val="ab"/>
              <w:ind w:left="0"/>
              <w:jc w:val="both"/>
              <w:rPr>
                <w:rFonts w:ascii="Arial" w:hAnsi="Arial" w:cs="Arial"/>
                <w:b/>
                <w:sz w:val="16"/>
                <w:szCs w:val="16"/>
                <w:lang w:val="en-US"/>
              </w:rPr>
            </w:pPr>
            <w:r>
              <w:rPr>
                <w:rFonts w:ascii="Arial" w:hAnsi="Arial" w:cs="Arial"/>
                <w:b/>
                <w:sz w:val="16"/>
                <w:szCs w:val="16"/>
                <w:lang w:val="uk-UA"/>
              </w:rPr>
              <w:t>Відмовити у</w:t>
            </w:r>
            <w:r w:rsidRPr="002203BA">
              <w:rPr>
                <w:rFonts w:ascii="Arial" w:hAnsi="Arial" w:cs="Arial"/>
                <w:b/>
                <w:sz w:val="16"/>
                <w:szCs w:val="16"/>
                <w:lang w:val="en-US"/>
              </w:rPr>
              <w:t xml:space="preserve"> </w:t>
            </w:r>
            <w:r w:rsidRPr="00A95AA7">
              <w:rPr>
                <w:rFonts w:ascii="Arial" w:hAnsi="Arial" w:cs="Arial"/>
                <w:b/>
                <w:sz w:val="16"/>
                <w:szCs w:val="16"/>
              </w:rPr>
              <w:t>затвердженн</w:t>
            </w:r>
            <w:r>
              <w:rPr>
                <w:rFonts w:ascii="Arial" w:hAnsi="Arial" w:cs="Arial"/>
                <w:b/>
                <w:sz w:val="16"/>
                <w:szCs w:val="16"/>
                <w:lang w:val="uk-UA"/>
              </w:rPr>
              <w:t>і</w:t>
            </w:r>
            <w:r w:rsidRPr="002203BA">
              <w:rPr>
                <w:rFonts w:ascii="Arial" w:hAnsi="Arial" w:cs="Arial"/>
                <w:b/>
                <w:sz w:val="16"/>
                <w:szCs w:val="16"/>
                <w:lang w:val="en-US"/>
              </w:rPr>
              <w:t xml:space="preserve"> -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І</w:t>
            </w:r>
            <w:r w:rsidRPr="002203BA">
              <w:rPr>
                <w:rFonts w:ascii="Arial" w:hAnsi="Arial" w:cs="Arial"/>
                <w:sz w:val="16"/>
                <w:szCs w:val="16"/>
                <w:lang w:val="en-US"/>
              </w:rPr>
              <w:t xml:space="preserve"> </w:t>
            </w:r>
            <w:r w:rsidRPr="008616C6">
              <w:rPr>
                <w:rFonts w:ascii="Arial" w:hAnsi="Arial" w:cs="Arial"/>
                <w:sz w:val="16"/>
                <w:szCs w:val="16"/>
              </w:rPr>
              <w:t>типу</w:t>
            </w:r>
            <w:r w:rsidRPr="002203BA">
              <w:rPr>
                <w:rFonts w:ascii="Arial" w:hAnsi="Arial" w:cs="Arial"/>
                <w:sz w:val="16"/>
                <w:szCs w:val="16"/>
                <w:lang w:val="en-US"/>
              </w:rPr>
              <w:t xml:space="preserve"> -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щодо</w:t>
            </w:r>
            <w:r w:rsidRPr="002203BA">
              <w:rPr>
                <w:rFonts w:ascii="Arial" w:hAnsi="Arial" w:cs="Arial"/>
                <w:sz w:val="16"/>
                <w:szCs w:val="16"/>
                <w:lang w:val="en-US"/>
              </w:rPr>
              <w:t xml:space="preserve"> </w:t>
            </w:r>
            <w:r w:rsidRPr="008616C6">
              <w:rPr>
                <w:rFonts w:ascii="Arial" w:hAnsi="Arial" w:cs="Arial"/>
                <w:sz w:val="16"/>
                <w:szCs w:val="16"/>
              </w:rPr>
              <w:t>безпеки</w:t>
            </w:r>
            <w:r w:rsidRPr="002203BA">
              <w:rPr>
                <w:rFonts w:ascii="Arial" w:hAnsi="Arial" w:cs="Arial"/>
                <w:sz w:val="16"/>
                <w:szCs w:val="16"/>
                <w:lang w:val="en-US"/>
              </w:rPr>
              <w:t>/</w:t>
            </w:r>
            <w:r w:rsidRPr="008616C6">
              <w:rPr>
                <w:rFonts w:ascii="Arial" w:hAnsi="Arial" w:cs="Arial"/>
                <w:sz w:val="16"/>
                <w:szCs w:val="16"/>
              </w:rPr>
              <w:t>ефективності</w:t>
            </w:r>
            <w:r w:rsidRPr="002203BA">
              <w:rPr>
                <w:rFonts w:ascii="Arial" w:hAnsi="Arial" w:cs="Arial"/>
                <w:sz w:val="16"/>
                <w:szCs w:val="16"/>
                <w:lang w:val="en-US"/>
              </w:rPr>
              <w:t xml:space="preserve"> </w:t>
            </w:r>
            <w:r w:rsidRPr="008616C6">
              <w:rPr>
                <w:rFonts w:ascii="Arial" w:hAnsi="Arial" w:cs="Arial"/>
                <w:sz w:val="16"/>
                <w:szCs w:val="16"/>
              </w:rPr>
              <w:t>та</w:t>
            </w:r>
            <w:r w:rsidRPr="002203BA">
              <w:rPr>
                <w:rFonts w:ascii="Arial" w:hAnsi="Arial" w:cs="Arial"/>
                <w:sz w:val="16"/>
                <w:szCs w:val="16"/>
                <w:lang w:val="en-US"/>
              </w:rPr>
              <w:t xml:space="preserve"> </w:t>
            </w:r>
            <w:r w:rsidRPr="008616C6">
              <w:rPr>
                <w:rFonts w:ascii="Arial" w:hAnsi="Arial" w:cs="Arial"/>
                <w:sz w:val="16"/>
                <w:szCs w:val="16"/>
              </w:rPr>
              <w:t>фармаконагляду</w:t>
            </w:r>
            <w:r w:rsidRPr="002203BA">
              <w:rPr>
                <w:rFonts w:ascii="Arial" w:hAnsi="Arial" w:cs="Arial"/>
                <w:sz w:val="16"/>
                <w:szCs w:val="16"/>
                <w:lang w:val="en-US"/>
              </w:rPr>
              <w:t xml:space="preserve">.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у</w:t>
            </w:r>
            <w:r w:rsidRPr="002203BA">
              <w:rPr>
                <w:rFonts w:ascii="Arial" w:hAnsi="Arial" w:cs="Arial"/>
                <w:sz w:val="16"/>
                <w:szCs w:val="16"/>
                <w:lang w:val="en-US"/>
              </w:rPr>
              <w:t xml:space="preserve"> </w:t>
            </w:r>
            <w:r w:rsidRPr="008616C6">
              <w:rPr>
                <w:rFonts w:ascii="Arial" w:hAnsi="Arial" w:cs="Arial"/>
                <w:sz w:val="16"/>
                <w:szCs w:val="16"/>
              </w:rPr>
              <w:t>короткій</w:t>
            </w:r>
            <w:r w:rsidRPr="002203BA">
              <w:rPr>
                <w:rFonts w:ascii="Arial" w:hAnsi="Arial" w:cs="Arial"/>
                <w:sz w:val="16"/>
                <w:szCs w:val="16"/>
                <w:lang w:val="en-US"/>
              </w:rPr>
              <w:t xml:space="preserve"> </w:t>
            </w:r>
            <w:r w:rsidRPr="008616C6">
              <w:rPr>
                <w:rFonts w:ascii="Arial" w:hAnsi="Arial" w:cs="Arial"/>
                <w:sz w:val="16"/>
                <w:szCs w:val="16"/>
              </w:rPr>
              <w:t>характеристиці</w:t>
            </w:r>
            <w:r w:rsidRPr="002203BA">
              <w:rPr>
                <w:rFonts w:ascii="Arial" w:hAnsi="Arial" w:cs="Arial"/>
                <w:sz w:val="16"/>
                <w:szCs w:val="16"/>
                <w:lang w:val="en-US"/>
              </w:rPr>
              <w:t xml:space="preserve"> </w:t>
            </w:r>
            <w:r w:rsidRPr="008616C6">
              <w:rPr>
                <w:rFonts w:ascii="Arial" w:hAnsi="Arial" w:cs="Arial"/>
                <w:sz w:val="16"/>
                <w:szCs w:val="16"/>
              </w:rPr>
              <w:t>лікарського</w:t>
            </w:r>
            <w:r w:rsidRPr="002203BA">
              <w:rPr>
                <w:rFonts w:ascii="Arial" w:hAnsi="Arial" w:cs="Arial"/>
                <w:sz w:val="16"/>
                <w:szCs w:val="16"/>
                <w:lang w:val="en-US"/>
              </w:rPr>
              <w:t xml:space="preserve"> </w:t>
            </w:r>
            <w:r w:rsidRPr="008616C6">
              <w:rPr>
                <w:rFonts w:ascii="Arial" w:hAnsi="Arial" w:cs="Arial"/>
                <w:sz w:val="16"/>
                <w:szCs w:val="16"/>
              </w:rPr>
              <w:t>засобу</w:t>
            </w:r>
            <w:r w:rsidRPr="002203BA">
              <w:rPr>
                <w:rFonts w:ascii="Arial" w:hAnsi="Arial" w:cs="Arial"/>
                <w:sz w:val="16"/>
                <w:szCs w:val="16"/>
                <w:lang w:val="en-US"/>
              </w:rPr>
              <w:t xml:space="preserve">, </w:t>
            </w:r>
            <w:r w:rsidRPr="008616C6">
              <w:rPr>
                <w:rFonts w:ascii="Arial" w:hAnsi="Arial" w:cs="Arial"/>
                <w:sz w:val="16"/>
                <w:szCs w:val="16"/>
              </w:rPr>
              <w:t>тексті</w:t>
            </w:r>
            <w:r w:rsidRPr="002203BA">
              <w:rPr>
                <w:rFonts w:ascii="Arial" w:hAnsi="Arial" w:cs="Arial"/>
                <w:sz w:val="16"/>
                <w:szCs w:val="16"/>
                <w:lang w:val="en-US"/>
              </w:rPr>
              <w:t xml:space="preserve"> </w:t>
            </w:r>
            <w:r w:rsidRPr="008616C6">
              <w:rPr>
                <w:rFonts w:ascii="Arial" w:hAnsi="Arial" w:cs="Arial"/>
                <w:sz w:val="16"/>
                <w:szCs w:val="16"/>
              </w:rPr>
              <w:t>маркування</w:t>
            </w:r>
            <w:r w:rsidRPr="002203BA">
              <w:rPr>
                <w:rFonts w:ascii="Arial" w:hAnsi="Arial" w:cs="Arial"/>
                <w:sz w:val="16"/>
                <w:szCs w:val="16"/>
                <w:lang w:val="en-US"/>
              </w:rPr>
              <w:t xml:space="preserve"> </w:t>
            </w:r>
            <w:r w:rsidRPr="008616C6">
              <w:rPr>
                <w:rFonts w:ascii="Arial" w:hAnsi="Arial" w:cs="Arial"/>
                <w:sz w:val="16"/>
                <w:szCs w:val="16"/>
              </w:rPr>
              <w:t>та</w:t>
            </w:r>
            <w:r w:rsidRPr="002203BA">
              <w:rPr>
                <w:rFonts w:ascii="Arial" w:hAnsi="Arial" w:cs="Arial"/>
                <w:sz w:val="16"/>
                <w:szCs w:val="16"/>
                <w:lang w:val="en-US"/>
              </w:rPr>
              <w:t xml:space="preserve"> </w:t>
            </w:r>
            <w:r w:rsidRPr="008616C6">
              <w:rPr>
                <w:rFonts w:ascii="Arial" w:hAnsi="Arial" w:cs="Arial"/>
                <w:sz w:val="16"/>
                <w:szCs w:val="16"/>
              </w:rPr>
              <w:t>інструкції</w:t>
            </w:r>
            <w:r w:rsidRPr="002203BA">
              <w:rPr>
                <w:rFonts w:ascii="Arial" w:hAnsi="Arial" w:cs="Arial"/>
                <w:sz w:val="16"/>
                <w:szCs w:val="16"/>
                <w:lang w:val="en-US"/>
              </w:rPr>
              <w:t xml:space="preserve"> </w:t>
            </w:r>
            <w:r w:rsidRPr="008616C6">
              <w:rPr>
                <w:rFonts w:ascii="Arial" w:hAnsi="Arial" w:cs="Arial"/>
                <w:sz w:val="16"/>
                <w:szCs w:val="16"/>
              </w:rPr>
              <w:t>для</w:t>
            </w:r>
            <w:r w:rsidRPr="002203BA">
              <w:rPr>
                <w:rFonts w:ascii="Arial" w:hAnsi="Arial" w:cs="Arial"/>
                <w:sz w:val="16"/>
                <w:szCs w:val="16"/>
                <w:lang w:val="en-US"/>
              </w:rPr>
              <w:t xml:space="preserve"> </w:t>
            </w:r>
            <w:r w:rsidRPr="008616C6">
              <w:rPr>
                <w:rFonts w:ascii="Arial" w:hAnsi="Arial" w:cs="Arial"/>
                <w:sz w:val="16"/>
                <w:szCs w:val="16"/>
              </w:rPr>
              <w:t>медичного</w:t>
            </w:r>
            <w:r w:rsidRPr="002203BA">
              <w:rPr>
                <w:rFonts w:ascii="Arial" w:hAnsi="Arial" w:cs="Arial"/>
                <w:sz w:val="16"/>
                <w:szCs w:val="16"/>
                <w:lang w:val="en-US"/>
              </w:rPr>
              <w:t xml:space="preserve"> </w:t>
            </w:r>
            <w:r w:rsidRPr="008616C6">
              <w:rPr>
                <w:rFonts w:ascii="Arial" w:hAnsi="Arial" w:cs="Arial"/>
                <w:sz w:val="16"/>
                <w:szCs w:val="16"/>
              </w:rPr>
              <w:t>застосування</w:t>
            </w:r>
            <w:r w:rsidRPr="002203BA">
              <w:rPr>
                <w:rFonts w:ascii="Arial" w:hAnsi="Arial" w:cs="Arial"/>
                <w:sz w:val="16"/>
                <w:szCs w:val="16"/>
                <w:lang w:val="en-US"/>
              </w:rPr>
              <w:t xml:space="preserve"> </w:t>
            </w:r>
            <w:r w:rsidRPr="008616C6">
              <w:rPr>
                <w:rFonts w:ascii="Arial" w:hAnsi="Arial" w:cs="Arial"/>
                <w:sz w:val="16"/>
                <w:szCs w:val="16"/>
              </w:rPr>
              <w:t>генеричних</w:t>
            </w:r>
            <w:r w:rsidRPr="002203BA">
              <w:rPr>
                <w:rFonts w:ascii="Arial" w:hAnsi="Arial" w:cs="Arial"/>
                <w:sz w:val="16"/>
                <w:szCs w:val="16"/>
                <w:lang w:val="en-US"/>
              </w:rPr>
              <w:t>/</w:t>
            </w:r>
            <w:r w:rsidRPr="008616C6">
              <w:rPr>
                <w:rFonts w:ascii="Arial" w:hAnsi="Arial" w:cs="Arial"/>
                <w:sz w:val="16"/>
                <w:szCs w:val="16"/>
              </w:rPr>
              <w:t>гібридних</w:t>
            </w:r>
            <w:r w:rsidRPr="002203BA">
              <w:rPr>
                <w:rFonts w:ascii="Arial" w:hAnsi="Arial" w:cs="Arial"/>
                <w:sz w:val="16"/>
                <w:szCs w:val="16"/>
                <w:lang w:val="en-US"/>
              </w:rPr>
              <w:t>/</w:t>
            </w:r>
            <w:r w:rsidRPr="008616C6">
              <w:rPr>
                <w:rFonts w:ascii="Arial" w:hAnsi="Arial" w:cs="Arial"/>
                <w:sz w:val="16"/>
                <w:szCs w:val="16"/>
              </w:rPr>
              <w:t>біоподібних</w:t>
            </w:r>
            <w:r w:rsidRPr="002203BA">
              <w:rPr>
                <w:rFonts w:ascii="Arial" w:hAnsi="Arial" w:cs="Arial"/>
                <w:sz w:val="16"/>
                <w:szCs w:val="16"/>
                <w:lang w:val="en-US"/>
              </w:rPr>
              <w:t xml:space="preserve"> </w:t>
            </w:r>
            <w:r w:rsidRPr="008616C6">
              <w:rPr>
                <w:rFonts w:ascii="Arial" w:hAnsi="Arial" w:cs="Arial"/>
                <w:sz w:val="16"/>
                <w:szCs w:val="16"/>
              </w:rPr>
              <w:t>лікарських</w:t>
            </w:r>
            <w:r w:rsidRPr="002203BA">
              <w:rPr>
                <w:rFonts w:ascii="Arial" w:hAnsi="Arial" w:cs="Arial"/>
                <w:sz w:val="16"/>
                <w:szCs w:val="16"/>
                <w:lang w:val="en-US"/>
              </w:rPr>
              <w:t xml:space="preserve"> </w:t>
            </w:r>
            <w:r w:rsidRPr="008616C6">
              <w:rPr>
                <w:rFonts w:ascii="Arial" w:hAnsi="Arial" w:cs="Arial"/>
                <w:sz w:val="16"/>
                <w:szCs w:val="16"/>
              </w:rPr>
              <w:t>засобів</w:t>
            </w:r>
            <w:r w:rsidRPr="002203BA">
              <w:rPr>
                <w:rFonts w:ascii="Arial" w:hAnsi="Arial" w:cs="Arial"/>
                <w:sz w:val="16"/>
                <w:szCs w:val="16"/>
                <w:lang w:val="en-US"/>
              </w:rPr>
              <w:t xml:space="preserve"> </w:t>
            </w:r>
            <w:r w:rsidRPr="008616C6">
              <w:rPr>
                <w:rFonts w:ascii="Arial" w:hAnsi="Arial" w:cs="Arial"/>
                <w:sz w:val="16"/>
                <w:szCs w:val="16"/>
              </w:rPr>
              <w:t>після</w:t>
            </w:r>
            <w:r w:rsidRPr="002203BA">
              <w:rPr>
                <w:rFonts w:ascii="Arial" w:hAnsi="Arial" w:cs="Arial"/>
                <w:sz w:val="16"/>
                <w:szCs w:val="16"/>
                <w:lang w:val="en-US"/>
              </w:rPr>
              <w:t xml:space="preserve"> </w:t>
            </w:r>
            <w:r w:rsidRPr="008616C6">
              <w:rPr>
                <w:rFonts w:ascii="Arial" w:hAnsi="Arial" w:cs="Arial"/>
                <w:sz w:val="16"/>
                <w:szCs w:val="16"/>
              </w:rPr>
              <w:t>внесення</w:t>
            </w:r>
            <w:r w:rsidRPr="002203BA">
              <w:rPr>
                <w:rFonts w:ascii="Arial" w:hAnsi="Arial" w:cs="Arial"/>
                <w:sz w:val="16"/>
                <w:szCs w:val="16"/>
                <w:lang w:val="en-US"/>
              </w:rPr>
              <w:t xml:space="preserve"> </w:t>
            </w:r>
            <w:r w:rsidRPr="008616C6">
              <w:rPr>
                <w:rFonts w:ascii="Arial" w:hAnsi="Arial" w:cs="Arial"/>
                <w:sz w:val="16"/>
                <w:szCs w:val="16"/>
              </w:rPr>
              <w:t>тієї</w:t>
            </w:r>
            <w:r w:rsidRPr="002203BA">
              <w:rPr>
                <w:rFonts w:ascii="Arial" w:hAnsi="Arial" w:cs="Arial"/>
                <w:sz w:val="16"/>
                <w:szCs w:val="16"/>
                <w:lang w:val="en-US"/>
              </w:rPr>
              <w:t xml:space="preserve"> </w:t>
            </w:r>
            <w:r w:rsidRPr="008616C6">
              <w:rPr>
                <w:rFonts w:ascii="Arial" w:hAnsi="Arial" w:cs="Arial"/>
                <w:sz w:val="16"/>
                <w:szCs w:val="16"/>
              </w:rPr>
              <w:t>самої</w:t>
            </w:r>
            <w:r w:rsidRPr="002203BA">
              <w:rPr>
                <w:rFonts w:ascii="Arial" w:hAnsi="Arial" w:cs="Arial"/>
                <w:sz w:val="16"/>
                <w:szCs w:val="16"/>
                <w:lang w:val="en-US"/>
              </w:rPr>
              <w:t xml:space="preserve">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на</w:t>
            </w:r>
            <w:r w:rsidRPr="002203BA">
              <w:rPr>
                <w:rFonts w:ascii="Arial" w:hAnsi="Arial" w:cs="Arial"/>
                <w:sz w:val="16"/>
                <w:szCs w:val="16"/>
                <w:lang w:val="en-US"/>
              </w:rPr>
              <w:t xml:space="preserve"> </w:t>
            </w:r>
            <w:r w:rsidRPr="008616C6">
              <w:rPr>
                <w:rFonts w:ascii="Arial" w:hAnsi="Arial" w:cs="Arial"/>
                <w:sz w:val="16"/>
                <w:szCs w:val="16"/>
              </w:rPr>
              <w:t>референтний</w:t>
            </w:r>
            <w:r w:rsidRPr="002203BA">
              <w:rPr>
                <w:rFonts w:ascii="Arial" w:hAnsi="Arial" w:cs="Arial"/>
                <w:sz w:val="16"/>
                <w:szCs w:val="16"/>
                <w:lang w:val="en-US"/>
              </w:rPr>
              <w:t xml:space="preserve"> </w:t>
            </w:r>
            <w:r w:rsidRPr="008616C6">
              <w:rPr>
                <w:rFonts w:ascii="Arial" w:hAnsi="Arial" w:cs="Arial"/>
                <w:sz w:val="16"/>
                <w:szCs w:val="16"/>
              </w:rPr>
              <w:t>препарат</w:t>
            </w:r>
            <w:r w:rsidRPr="002203BA">
              <w:rPr>
                <w:rFonts w:ascii="Arial" w:hAnsi="Arial" w:cs="Arial"/>
                <w:sz w:val="16"/>
                <w:szCs w:val="16"/>
                <w:lang w:val="en-US"/>
              </w:rPr>
              <w:t xml:space="preserve"> (</w:t>
            </w:r>
            <w:r w:rsidRPr="008616C6">
              <w:rPr>
                <w:rFonts w:ascii="Arial" w:hAnsi="Arial" w:cs="Arial"/>
                <w:sz w:val="16"/>
                <w:szCs w:val="16"/>
              </w:rPr>
              <w:t>зміна</w:t>
            </w:r>
            <w:r w:rsidRPr="002203BA">
              <w:rPr>
                <w:rFonts w:ascii="Arial" w:hAnsi="Arial" w:cs="Arial"/>
                <w:sz w:val="16"/>
                <w:szCs w:val="16"/>
                <w:lang w:val="en-US"/>
              </w:rPr>
              <w:t xml:space="preserve"> </w:t>
            </w:r>
            <w:r w:rsidRPr="008616C6">
              <w:rPr>
                <w:rFonts w:ascii="Arial" w:hAnsi="Arial" w:cs="Arial"/>
                <w:sz w:val="16"/>
                <w:szCs w:val="16"/>
              </w:rPr>
              <w:t>не</w:t>
            </w:r>
            <w:r w:rsidRPr="002203BA">
              <w:rPr>
                <w:rFonts w:ascii="Arial" w:hAnsi="Arial" w:cs="Arial"/>
                <w:sz w:val="16"/>
                <w:szCs w:val="16"/>
                <w:lang w:val="en-US"/>
              </w:rPr>
              <w:t xml:space="preserve"> </w:t>
            </w:r>
            <w:r w:rsidRPr="008616C6">
              <w:rPr>
                <w:rFonts w:ascii="Arial" w:hAnsi="Arial" w:cs="Arial"/>
                <w:sz w:val="16"/>
                <w:szCs w:val="16"/>
              </w:rPr>
              <w:t>потребує</w:t>
            </w:r>
            <w:r w:rsidRPr="002203BA">
              <w:rPr>
                <w:rFonts w:ascii="Arial" w:hAnsi="Arial" w:cs="Arial"/>
                <w:sz w:val="16"/>
                <w:szCs w:val="16"/>
                <w:lang w:val="en-US"/>
              </w:rPr>
              <w:t xml:space="preserve"> </w:t>
            </w:r>
            <w:r w:rsidRPr="008616C6">
              <w:rPr>
                <w:rFonts w:ascii="Arial" w:hAnsi="Arial" w:cs="Arial"/>
                <w:sz w:val="16"/>
                <w:szCs w:val="16"/>
              </w:rPr>
              <w:t>надання</w:t>
            </w:r>
            <w:r w:rsidRPr="002203BA">
              <w:rPr>
                <w:rFonts w:ascii="Arial" w:hAnsi="Arial" w:cs="Arial"/>
                <w:sz w:val="16"/>
                <w:szCs w:val="16"/>
                <w:lang w:val="en-US"/>
              </w:rPr>
              <w:t xml:space="preserve"> </w:t>
            </w:r>
            <w:r w:rsidRPr="008616C6">
              <w:rPr>
                <w:rFonts w:ascii="Arial" w:hAnsi="Arial" w:cs="Arial"/>
                <w:sz w:val="16"/>
                <w:szCs w:val="16"/>
              </w:rPr>
              <w:t>жодних</w:t>
            </w:r>
            <w:r w:rsidRPr="002203BA">
              <w:rPr>
                <w:rFonts w:ascii="Arial" w:hAnsi="Arial" w:cs="Arial"/>
                <w:sz w:val="16"/>
                <w:szCs w:val="16"/>
                <w:lang w:val="en-US"/>
              </w:rPr>
              <w:t xml:space="preserve"> </w:t>
            </w:r>
            <w:r w:rsidRPr="008616C6">
              <w:rPr>
                <w:rFonts w:ascii="Arial" w:hAnsi="Arial" w:cs="Arial"/>
                <w:sz w:val="16"/>
                <w:szCs w:val="16"/>
              </w:rPr>
              <w:t>нових</w:t>
            </w:r>
            <w:r w:rsidRPr="002203BA">
              <w:rPr>
                <w:rFonts w:ascii="Arial" w:hAnsi="Arial" w:cs="Arial"/>
                <w:sz w:val="16"/>
                <w:szCs w:val="16"/>
                <w:lang w:val="en-US"/>
              </w:rPr>
              <w:t xml:space="preserve"> </w:t>
            </w:r>
            <w:r w:rsidRPr="008616C6">
              <w:rPr>
                <w:rFonts w:ascii="Arial" w:hAnsi="Arial" w:cs="Arial"/>
                <w:sz w:val="16"/>
                <w:szCs w:val="16"/>
              </w:rPr>
              <w:t>додаткових</w:t>
            </w:r>
            <w:r w:rsidRPr="002203BA">
              <w:rPr>
                <w:rFonts w:ascii="Arial" w:hAnsi="Arial" w:cs="Arial"/>
                <w:sz w:val="16"/>
                <w:szCs w:val="16"/>
                <w:lang w:val="en-US"/>
              </w:rPr>
              <w:t xml:space="preserve"> </w:t>
            </w:r>
            <w:r w:rsidRPr="008616C6">
              <w:rPr>
                <w:rFonts w:ascii="Arial" w:hAnsi="Arial" w:cs="Arial"/>
                <w:sz w:val="16"/>
                <w:szCs w:val="16"/>
              </w:rPr>
              <w:t>даних</w:t>
            </w:r>
            <w:r w:rsidRPr="002203BA">
              <w:rPr>
                <w:rFonts w:ascii="Arial" w:hAnsi="Arial" w:cs="Arial"/>
                <w:sz w:val="16"/>
                <w:szCs w:val="16"/>
                <w:lang w:val="en-US"/>
              </w:rPr>
              <w:t>) (</w:t>
            </w:r>
            <w:r w:rsidRPr="008616C6">
              <w:rPr>
                <w:rFonts w:ascii="Arial" w:hAnsi="Arial" w:cs="Arial"/>
                <w:sz w:val="16"/>
                <w:szCs w:val="16"/>
              </w:rPr>
              <w:t>В</w:t>
            </w:r>
            <w:r w:rsidRPr="002203BA">
              <w:rPr>
                <w:rFonts w:ascii="Arial" w:hAnsi="Arial" w:cs="Arial"/>
                <w:sz w:val="16"/>
                <w:szCs w:val="16"/>
                <w:lang w:val="en-US"/>
              </w:rPr>
              <w:t xml:space="preserve">.I.2. </w:t>
            </w:r>
            <w:r w:rsidRPr="002A10E3">
              <w:rPr>
                <w:rFonts w:ascii="Arial" w:hAnsi="Arial" w:cs="Arial"/>
                <w:sz w:val="16"/>
                <w:szCs w:val="16"/>
                <w:lang w:val="en-US"/>
              </w:rPr>
              <w:t>(</w:t>
            </w:r>
            <w:r w:rsidRPr="008616C6">
              <w:rPr>
                <w:rFonts w:ascii="Arial" w:hAnsi="Arial" w:cs="Arial"/>
                <w:sz w:val="16"/>
                <w:szCs w:val="16"/>
              </w:rPr>
              <w:t>а</w:t>
            </w:r>
            <w:r w:rsidRPr="002A10E3">
              <w:rPr>
                <w:rFonts w:ascii="Arial" w:hAnsi="Arial" w:cs="Arial"/>
                <w:sz w:val="16"/>
                <w:szCs w:val="16"/>
                <w:lang w:val="en-US"/>
              </w:rPr>
              <w:t xml:space="preserve">) </w:t>
            </w:r>
            <w:r w:rsidRPr="008616C6">
              <w:rPr>
                <w:rFonts w:ascii="Arial" w:hAnsi="Arial" w:cs="Arial"/>
                <w:sz w:val="16"/>
                <w:szCs w:val="16"/>
              </w:rPr>
              <w:t>ІБ</w:t>
            </w:r>
            <w:r w:rsidRPr="002A10E3">
              <w:rPr>
                <w:rFonts w:ascii="Arial" w:hAnsi="Arial" w:cs="Arial"/>
                <w:sz w:val="16"/>
                <w:szCs w:val="16"/>
                <w:lang w:val="en-US"/>
              </w:rPr>
              <w:t xml:space="preserve">), </w:t>
            </w:r>
            <w:r w:rsidRPr="008616C6">
              <w:rPr>
                <w:rFonts w:ascii="Arial" w:hAnsi="Arial" w:cs="Arial"/>
                <w:sz w:val="16"/>
                <w:szCs w:val="16"/>
              </w:rPr>
              <w:t>зміни</w:t>
            </w:r>
            <w:r w:rsidRPr="002A10E3">
              <w:rPr>
                <w:rFonts w:ascii="Arial" w:hAnsi="Arial" w:cs="Arial"/>
                <w:sz w:val="16"/>
                <w:szCs w:val="16"/>
                <w:lang w:val="en-US"/>
              </w:rPr>
              <w:t xml:space="preserve"> </w:t>
            </w:r>
            <w:r w:rsidRPr="008616C6">
              <w:rPr>
                <w:rFonts w:ascii="Arial" w:hAnsi="Arial" w:cs="Arial"/>
                <w:sz w:val="16"/>
                <w:szCs w:val="16"/>
              </w:rPr>
              <w:t>В</w:t>
            </w:r>
            <w:r w:rsidRPr="002A10E3">
              <w:rPr>
                <w:rFonts w:ascii="Arial" w:hAnsi="Arial" w:cs="Arial"/>
                <w:sz w:val="16"/>
                <w:szCs w:val="16"/>
                <w:lang w:val="en-US"/>
              </w:rPr>
              <w:t>.</w:t>
            </w:r>
            <w:r w:rsidRPr="008616C6">
              <w:rPr>
                <w:rFonts w:ascii="Arial" w:hAnsi="Arial" w:cs="Arial"/>
                <w:sz w:val="16"/>
                <w:szCs w:val="16"/>
              </w:rPr>
              <w:t>І</w:t>
            </w:r>
            <w:r w:rsidRPr="002A10E3">
              <w:rPr>
                <w:rFonts w:ascii="Arial" w:hAnsi="Arial" w:cs="Arial"/>
                <w:sz w:val="16"/>
                <w:szCs w:val="16"/>
                <w:lang w:val="en-US"/>
              </w:rPr>
              <w:t>.2.(</w:t>
            </w:r>
            <w:r w:rsidRPr="008616C6">
              <w:rPr>
                <w:rFonts w:ascii="Arial" w:hAnsi="Arial" w:cs="Arial"/>
                <w:sz w:val="16"/>
                <w:szCs w:val="16"/>
              </w:rPr>
              <w:t>а</w:t>
            </w:r>
            <w:r w:rsidRPr="002A10E3">
              <w:rPr>
                <w:rFonts w:ascii="Arial" w:hAnsi="Arial" w:cs="Arial"/>
                <w:sz w:val="16"/>
                <w:szCs w:val="16"/>
                <w:lang w:val="en-US"/>
              </w:rPr>
              <w:t>),</w:t>
            </w:r>
            <w:r w:rsidRPr="008616C6">
              <w:rPr>
                <w:rFonts w:ascii="Arial" w:hAnsi="Arial" w:cs="Arial"/>
                <w:sz w:val="16"/>
                <w:szCs w:val="16"/>
              </w:rPr>
              <w:t>ІБ</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інструкції</w:t>
            </w:r>
            <w:r w:rsidRPr="002A10E3">
              <w:rPr>
                <w:rFonts w:ascii="Arial" w:hAnsi="Arial" w:cs="Arial"/>
                <w:sz w:val="16"/>
                <w:szCs w:val="16"/>
                <w:lang w:val="en-US"/>
              </w:rPr>
              <w:t xml:space="preserve"> </w:t>
            </w:r>
            <w:r w:rsidRPr="008616C6">
              <w:rPr>
                <w:rFonts w:ascii="Arial" w:hAnsi="Arial" w:cs="Arial"/>
                <w:sz w:val="16"/>
                <w:szCs w:val="16"/>
              </w:rPr>
              <w:t>для</w:t>
            </w:r>
            <w:r w:rsidRPr="002A10E3">
              <w:rPr>
                <w:rFonts w:ascii="Arial" w:hAnsi="Arial" w:cs="Arial"/>
                <w:sz w:val="16"/>
                <w:szCs w:val="16"/>
                <w:lang w:val="en-US"/>
              </w:rPr>
              <w:t xml:space="preserve"> </w:t>
            </w:r>
            <w:r w:rsidRPr="008616C6">
              <w:rPr>
                <w:rFonts w:ascii="Arial" w:hAnsi="Arial" w:cs="Arial"/>
                <w:sz w:val="16"/>
                <w:szCs w:val="16"/>
              </w:rPr>
              <w:t>медичного</w:t>
            </w:r>
            <w:r w:rsidRPr="002A10E3">
              <w:rPr>
                <w:rFonts w:ascii="Arial" w:hAnsi="Arial" w:cs="Arial"/>
                <w:sz w:val="16"/>
                <w:szCs w:val="16"/>
                <w:lang w:val="en-US"/>
              </w:rPr>
              <w:t xml:space="preserve"> </w:t>
            </w:r>
            <w:r w:rsidRPr="008616C6">
              <w:rPr>
                <w:rFonts w:ascii="Arial" w:hAnsi="Arial" w:cs="Arial"/>
                <w:sz w:val="16"/>
                <w:szCs w:val="16"/>
              </w:rPr>
              <w:t>застосування</w:t>
            </w:r>
            <w:r w:rsidRPr="002A10E3">
              <w:rPr>
                <w:rFonts w:ascii="Arial" w:hAnsi="Arial" w:cs="Arial"/>
                <w:sz w:val="16"/>
                <w:szCs w:val="16"/>
                <w:lang w:val="en-US"/>
              </w:rPr>
              <w:t xml:space="preserve"> </w:t>
            </w:r>
            <w:r w:rsidRPr="008616C6">
              <w:rPr>
                <w:rFonts w:ascii="Arial" w:hAnsi="Arial" w:cs="Arial"/>
                <w:sz w:val="16"/>
                <w:szCs w:val="16"/>
              </w:rPr>
              <w:t>лікарського</w:t>
            </w:r>
            <w:r w:rsidRPr="002A10E3">
              <w:rPr>
                <w:rFonts w:ascii="Arial" w:hAnsi="Arial" w:cs="Arial"/>
                <w:sz w:val="16"/>
                <w:szCs w:val="16"/>
                <w:lang w:val="en-US"/>
              </w:rPr>
              <w:t xml:space="preserve"> </w:t>
            </w:r>
            <w:r w:rsidRPr="008616C6">
              <w:rPr>
                <w:rFonts w:ascii="Arial" w:hAnsi="Arial" w:cs="Arial"/>
                <w:sz w:val="16"/>
                <w:szCs w:val="16"/>
              </w:rPr>
              <w:t>засобу</w:t>
            </w:r>
            <w:r w:rsidRPr="002A10E3">
              <w:rPr>
                <w:rFonts w:ascii="Arial" w:hAnsi="Arial" w:cs="Arial"/>
                <w:sz w:val="16"/>
                <w:szCs w:val="16"/>
                <w:lang w:val="en-US"/>
              </w:rPr>
              <w:t xml:space="preserve"> </w:t>
            </w:r>
            <w:r w:rsidRPr="008616C6">
              <w:rPr>
                <w:rFonts w:ascii="Arial" w:hAnsi="Arial" w:cs="Arial"/>
                <w:sz w:val="16"/>
                <w:szCs w:val="16"/>
              </w:rPr>
              <w:t>ІРБЕТАН</w:t>
            </w:r>
            <w:r w:rsidRPr="002A10E3">
              <w:rPr>
                <w:rFonts w:ascii="Arial" w:hAnsi="Arial" w:cs="Arial"/>
                <w:sz w:val="16"/>
                <w:szCs w:val="16"/>
                <w:lang w:val="en-US"/>
              </w:rPr>
              <w:t>-</w:t>
            </w:r>
            <w:r w:rsidRPr="008616C6">
              <w:rPr>
                <w:rFonts w:ascii="Arial" w:hAnsi="Arial" w:cs="Arial"/>
                <w:sz w:val="16"/>
                <w:szCs w:val="16"/>
              </w:rPr>
              <w:t>Н</w:t>
            </w:r>
            <w:r w:rsidRPr="002A10E3">
              <w:rPr>
                <w:rFonts w:ascii="Arial" w:hAnsi="Arial" w:cs="Arial"/>
                <w:sz w:val="16"/>
                <w:szCs w:val="16"/>
                <w:lang w:val="en-US"/>
              </w:rPr>
              <w:t xml:space="preserve">, </w:t>
            </w:r>
            <w:r w:rsidRPr="008616C6">
              <w:rPr>
                <w:rFonts w:ascii="Arial" w:hAnsi="Arial" w:cs="Arial"/>
                <w:sz w:val="16"/>
                <w:szCs w:val="16"/>
              </w:rPr>
              <w:t>таблетки</w:t>
            </w:r>
            <w:r w:rsidRPr="002A10E3">
              <w:rPr>
                <w:rFonts w:ascii="Arial" w:hAnsi="Arial" w:cs="Arial"/>
                <w:sz w:val="16"/>
                <w:szCs w:val="16"/>
                <w:lang w:val="en-US"/>
              </w:rPr>
              <w:t xml:space="preserve">, 150 </w:t>
            </w:r>
            <w:r w:rsidRPr="008616C6">
              <w:rPr>
                <w:rFonts w:ascii="Arial" w:hAnsi="Arial" w:cs="Arial"/>
                <w:sz w:val="16"/>
                <w:szCs w:val="16"/>
              </w:rPr>
              <w:t>мг</w:t>
            </w:r>
            <w:r w:rsidRPr="002A10E3">
              <w:rPr>
                <w:rFonts w:ascii="Arial" w:hAnsi="Arial" w:cs="Arial"/>
                <w:sz w:val="16"/>
                <w:szCs w:val="16"/>
                <w:lang w:val="en-US"/>
              </w:rPr>
              <w:t xml:space="preserve">/12,5 </w:t>
            </w:r>
            <w:r w:rsidRPr="008616C6">
              <w:rPr>
                <w:rFonts w:ascii="Arial" w:hAnsi="Arial" w:cs="Arial"/>
                <w:sz w:val="16"/>
                <w:szCs w:val="16"/>
              </w:rPr>
              <w:t>мг</w:t>
            </w:r>
            <w:r w:rsidRPr="002A10E3">
              <w:rPr>
                <w:rFonts w:ascii="Arial" w:hAnsi="Arial" w:cs="Arial"/>
                <w:sz w:val="16"/>
                <w:szCs w:val="16"/>
                <w:lang w:val="en-US"/>
              </w:rPr>
              <w:t xml:space="preserve"> </w:t>
            </w:r>
            <w:r w:rsidRPr="008616C6">
              <w:rPr>
                <w:rFonts w:ascii="Arial" w:hAnsi="Arial" w:cs="Arial"/>
                <w:sz w:val="16"/>
                <w:szCs w:val="16"/>
              </w:rPr>
              <w:t>не</w:t>
            </w:r>
            <w:r w:rsidRPr="002A10E3">
              <w:rPr>
                <w:rFonts w:ascii="Arial" w:hAnsi="Arial" w:cs="Arial"/>
                <w:sz w:val="16"/>
                <w:szCs w:val="16"/>
                <w:lang w:val="en-US"/>
              </w:rPr>
              <w:t xml:space="preserve"> </w:t>
            </w:r>
            <w:r w:rsidRPr="008616C6">
              <w:rPr>
                <w:rFonts w:ascii="Arial" w:hAnsi="Arial" w:cs="Arial"/>
                <w:sz w:val="16"/>
                <w:szCs w:val="16"/>
              </w:rPr>
              <w:t>рекомендовані</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затвердження</w:t>
            </w:r>
            <w:r w:rsidRPr="002A10E3">
              <w:rPr>
                <w:rFonts w:ascii="Arial" w:hAnsi="Arial" w:cs="Arial"/>
                <w:sz w:val="16"/>
                <w:szCs w:val="16"/>
                <w:lang w:val="en-US"/>
              </w:rPr>
              <w:t xml:space="preserve"> </w:t>
            </w:r>
            <w:r w:rsidRPr="008616C6">
              <w:rPr>
                <w:rFonts w:ascii="Arial" w:hAnsi="Arial" w:cs="Arial"/>
                <w:sz w:val="16"/>
                <w:szCs w:val="16"/>
              </w:rPr>
              <w:t>у</w:t>
            </w:r>
            <w:r w:rsidRPr="002A10E3">
              <w:rPr>
                <w:rFonts w:ascii="Arial" w:hAnsi="Arial" w:cs="Arial"/>
                <w:sz w:val="16"/>
                <w:szCs w:val="16"/>
                <w:lang w:val="en-US"/>
              </w:rPr>
              <w:t xml:space="preserve"> </w:t>
            </w:r>
            <w:r w:rsidRPr="008616C6">
              <w:rPr>
                <w:rFonts w:ascii="Arial" w:hAnsi="Arial" w:cs="Arial"/>
                <w:sz w:val="16"/>
                <w:szCs w:val="16"/>
              </w:rPr>
              <w:t>зв</w:t>
            </w:r>
            <w:r w:rsidRPr="002A10E3">
              <w:rPr>
                <w:rFonts w:ascii="Arial" w:hAnsi="Arial" w:cs="Arial"/>
                <w:sz w:val="16"/>
                <w:szCs w:val="16"/>
                <w:lang w:val="en-US"/>
              </w:rPr>
              <w:t>’</w:t>
            </w:r>
            <w:r w:rsidRPr="008616C6">
              <w:rPr>
                <w:rFonts w:ascii="Arial" w:hAnsi="Arial" w:cs="Arial"/>
                <w:sz w:val="16"/>
                <w:szCs w:val="16"/>
              </w:rPr>
              <w:t>язку</w:t>
            </w:r>
            <w:r w:rsidRPr="002A10E3">
              <w:rPr>
                <w:rFonts w:ascii="Arial" w:hAnsi="Arial" w:cs="Arial"/>
                <w:sz w:val="16"/>
                <w:szCs w:val="16"/>
                <w:lang w:val="en-US"/>
              </w:rPr>
              <w:t xml:space="preserve"> </w:t>
            </w:r>
            <w:r w:rsidRPr="008616C6">
              <w:rPr>
                <w:rFonts w:ascii="Arial" w:hAnsi="Arial" w:cs="Arial"/>
                <w:sz w:val="16"/>
                <w:szCs w:val="16"/>
              </w:rPr>
              <w:t>з</w:t>
            </w:r>
            <w:r w:rsidRPr="002A10E3">
              <w:rPr>
                <w:rFonts w:ascii="Arial" w:hAnsi="Arial" w:cs="Arial"/>
                <w:sz w:val="16"/>
                <w:szCs w:val="16"/>
                <w:lang w:val="en-US"/>
              </w:rPr>
              <w:t xml:space="preserve"> </w:t>
            </w:r>
            <w:r w:rsidRPr="008616C6">
              <w:rPr>
                <w:rFonts w:ascii="Arial" w:hAnsi="Arial" w:cs="Arial"/>
                <w:sz w:val="16"/>
                <w:szCs w:val="16"/>
              </w:rPr>
              <w:t>невиконанням</w:t>
            </w:r>
            <w:r w:rsidRPr="002A10E3">
              <w:rPr>
                <w:rFonts w:ascii="Arial" w:hAnsi="Arial" w:cs="Arial"/>
                <w:sz w:val="16"/>
                <w:szCs w:val="16"/>
                <w:lang w:val="en-US"/>
              </w:rPr>
              <w:t xml:space="preserve"> </w:t>
            </w:r>
            <w:r w:rsidRPr="008616C6">
              <w:rPr>
                <w:rFonts w:ascii="Arial" w:hAnsi="Arial" w:cs="Arial"/>
                <w:sz w:val="16"/>
                <w:szCs w:val="16"/>
              </w:rPr>
              <w:t>гарантійних</w:t>
            </w:r>
            <w:r w:rsidRPr="002A10E3">
              <w:rPr>
                <w:rFonts w:ascii="Arial" w:hAnsi="Arial" w:cs="Arial"/>
                <w:sz w:val="16"/>
                <w:szCs w:val="16"/>
                <w:lang w:val="en-US"/>
              </w:rPr>
              <w:t xml:space="preserve"> </w:t>
            </w:r>
            <w:r w:rsidRPr="008616C6">
              <w:rPr>
                <w:rFonts w:ascii="Arial" w:hAnsi="Arial" w:cs="Arial"/>
                <w:sz w:val="16"/>
                <w:szCs w:val="16"/>
              </w:rPr>
              <w:t>зобов</w:t>
            </w:r>
            <w:r w:rsidRPr="002A10E3">
              <w:rPr>
                <w:rFonts w:ascii="Arial" w:hAnsi="Arial" w:cs="Arial"/>
                <w:sz w:val="16"/>
                <w:szCs w:val="16"/>
                <w:lang w:val="en-US"/>
              </w:rPr>
              <w:t>’</w:t>
            </w:r>
            <w:r w:rsidRPr="008616C6">
              <w:rPr>
                <w:rFonts w:ascii="Arial" w:hAnsi="Arial" w:cs="Arial"/>
                <w:sz w:val="16"/>
                <w:szCs w:val="16"/>
              </w:rPr>
              <w:t>язань</w:t>
            </w:r>
            <w:r w:rsidRPr="002A10E3">
              <w:rPr>
                <w:rFonts w:ascii="Arial" w:hAnsi="Arial" w:cs="Arial"/>
                <w:sz w:val="16"/>
                <w:szCs w:val="16"/>
                <w:lang w:val="en-US"/>
              </w:rPr>
              <w:t xml:space="preserve"> </w:t>
            </w:r>
            <w:r w:rsidRPr="008616C6">
              <w:rPr>
                <w:rFonts w:ascii="Arial" w:hAnsi="Arial" w:cs="Arial"/>
                <w:sz w:val="16"/>
                <w:szCs w:val="16"/>
              </w:rPr>
              <w:t>щодо</w:t>
            </w:r>
            <w:r w:rsidRPr="002A10E3">
              <w:rPr>
                <w:rFonts w:ascii="Arial" w:hAnsi="Arial" w:cs="Arial"/>
                <w:sz w:val="16"/>
                <w:szCs w:val="16"/>
                <w:lang w:val="en-US"/>
              </w:rPr>
              <w:t xml:space="preserve"> </w:t>
            </w:r>
            <w:r w:rsidRPr="008616C6">
              <w:rPr>
                <w:rFonts w:ascii="Arial" w:hAnsi="Arial" w:cs="Arial"/>
                <w:sz w:val="16"/>
                <w:szCs w:val="16"/>
              </w:rPr>
              <w:t>надання</w:t>
            </w:r>
            <w:r w:rsidRPr="002A10E3">
              <w:rPr>
                <w:rFonts w:ascii="Arial" w:hAnsi="Arial" w:cs="Arial"/>
                <w:sz w:val="16"/>
                <w:szCs w:val="16"/>
                <w:lang w:val="en-US"/>
              </w:rPr>
              <w:t xml:space="preserve"> </w:t>
            </w:r>
            <w:r w:rsidRPr="008616C6">
              <w:rPr>
                <w:rFonts w:ascii="Arial" w:hAnsi="Arial" w:cs="Arial"/>
                <w:sz w:val="16"/>
                <w:szCs w:val="16"/>
              </w:rPr>
              <w:t>даних</w:t>
            </w:r>
            <w:r w:rsidRPr="002A10E3">
              <w:rPr>
                <w:rFonts w:ascii="Arial" w:hAnsi="Arial" w:cs="Arial"/>
                <w:sz w:val="16"/>
                <w:szCs w:val="16"/>
                <w:lang w:val="en-US"/>
              </w:rPr>
              <w:t xml:space="preserve"> </w:t>
            </w:r>
            <w:r w:rsidRPr="008616C6">
              <w:rPr>
                <w:rFonts w:ascii="Arial" w:hAnsi="Arial" w:cs="Arial"/>
                <w:sz w:val="16"/>
                <w:szCs w:val="16"/>
              </w:rPr>
              <w:t>про</w:t>
            </w:r>
            <w:r w:rsidRPr="002A10E3">
              <w:rPr>
                <w:rFonts w:ascii="Arial" w:hAnsi="Arial" w:cs="Arial"/>
                <w:sz w:val="16"/>
                <w:szCs w:val="16"/>
                <w:lang w:val="en-US"/>
              </w:rPr>
              <w:t xml:space="preserve"> </w:t>
            </w:r>
            <w:r w:rsidRPr="008616C6">
              <w:rPr>
                <w:rFonts w:ascii="Arial" w:hAnsi="Arial" w:cs="Arial"/>
                <w:sz w:val="16"/>
                <w:szCs w:val="16"/>
              </w:rPr>
              <w:t>проведення</w:t>
            </w:r>
            <w:r w:rsidRPr="002A10E3">
              <w:rPr>
                <w:rFonts w:ascii="Arial" w:hAnsi="Arial" w:cs="Arial"/>
                <w:sz w:val="16"/>
                <w:szCs w:val="16"/>
                <w:lang w:val="en-US"/>
              </w:rPr>
              <w:t xml:space="preserve"> </w:t>
            </w:r>
            <w:r w:rsidRPr="008616C6">
              <w:rPr>
                <w:rFonts w:ascii="Arial" w:hAnsi="Arial" w:cs="Arial"/>
                <w:sz w:val="16"/>
                <w:szCs w:val="16"/>
              </w:rPr>
              <w:t>досліджень</w:t>
            </w:r>
            <w:r w:rsidRPr="002A10E3">
              <w:rPr>
                <w:rFonts w:ascii="Arial" w:hAnsi="Arial" w:cs="Arial"/>
                <w:sz w:val="16"/>
                <w:szCs w:val="16"/>
                <w:lang w:val="en-US"/>
              </w:rPr>
              <w:t xml:space="preserve"> </w:t>
            </w:r>
            <w:r w:rsidRPr="008616C6">
              <w:rPr>
                <w:rFonts w:ascii="Arial" w:hAnsi="Arial" w:cs="Arial"/>
                <w:sz w:val="16"/>
                <w:szCs w:val="16"/>
              </w:rPr>
              <w:t>з</w:t>
            </w:r>
            <w:r w:rsidRPr="002A10E3">
              <w:rPr>
                <w:rFonts w:ascii="Arial" w:hAnsi="Arial" w:cs="Arial"/>
                <w:sz w:val="16"/>
                <w:szCs w:val="16"/>
                <w:lang w:val="en-US"/>
              </w:rPr>
              <w:t xml:space="preserve"> </w:t>
            </w:r>
            <w:r w:rsidRPr="008616C6">
              <w:rPr>
                <w:rFonts w:ascii="Arial" w:hAnsi="Arial" w:cs="Arial"/>
                <w:sz w:val="16"/>
                <w:szCs w:val="16"/>
              </w:rPr>
              <w:t>доведення</w:t>
            </w:r>
            <w:r w:rsidRPr="002A10E3">
              <w:rPr>
                <w:rFonts w:ascii="Arial" w:hAnsi="Arial" w:cs="Arial"/>
                <w:sz w:val="16"/>
                <w:szCs w:val="16"/>
                <w:lang w:val="en-US"/>
              </w:rPr>
              <w:t xml:space="preserve"> </w:t>
            </w:r>
            <w:r w:rsidRPr="008616C6">
              <w:rPr>
                <w:rFonts w:ascii="Arial" w:hAnsi="Arial" w:cs="Arial"/>
                <w:sz w:val="16"/>
                <w:szCs w:val="16"/>
              </w:rPr>
              <w:t>біоеквівалентності</w:t>
            </w:r>
            <w:r w:rsidRPr="002A10E3">
              <w:rPr>
                <w:rFonts w:ascii="Arial" w:hAnsi="Arial" w:cs="Arial"/>
                <w:sz w:val="16"/>
                <w:szCs w:val="16"/>
                <w:lang w:val="en-US"/>
              </w:rPr>
              <w:t xml:space="preserve"> </w:t>
            </w:r>
            <w:r w:rsidRPr="008616C6">
              <w:rPr>
                <w:rFonts w:ascii="Arial" w:hAnsi="Arial" w:cs="Arial"/>
                <w:sz w:val="16"/>
                <w:szCs w:val="16"/>
              </w:rPr>
              <w:t>відповідно</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пункту</w:t>
            </w:r>
            <w:r w:rsidRPr="002A10E3">
              <w:rPr>
                <w:rFonts w:ascii="Arial" w:hAnsi="Arial" w:cs="Arial"/>
                <w:sz w:val="16"/>
                <w:szCs w:val="16"/>
                <w:lang w:val="en-US"/>
              </w:rPr>
              <w:t xml:space="preserve"> 1.3 </w:t>
            </w:r>
            <w:r w:rsidRPr="008616C6">
              <w:rPr>
                <w:rFonts w:ascii="Arial" w:hAnsi="Arial" w:cs="Arial"/>
                <w:sz w:val="16"/>
                <w:szCs w:val="16"/>
              </w:rPr>
              <w:t>розділу</w:t>
            </w:r>
            <w:r w:rsidRPr="002A10E3">
              <w:rPr>
                <w:rFonts w:ascii="Arial" w:hAnsi="Arial" w:cs="Arial"/>
                <w:sz w:val="16"/>
                <w:szCs w:val="16"/>
                <w:lang w:val="en-US"/>
              </w:rPr>
              <w:t xml:space="preserve"> </w:t>
            </w:r>
            <w:r w:rsidRPr="008616C6">
              <w:rPr>
                <w:rFonts w:ascii="Arial" w:hAnsi="Arial" w:cs="Arial"/>
                <w:sz w:val="16"/>
                <w:szCs w:val="16"/>
              </w:rPr>
              <w:t>ІІІ</w:t>
            </w:r>
            <w:r w:rsidRPr="002A10E3">
              <w:rPr>
                <w:rFonts w:ascii="Arial" w:hAnsi="Arial" w:cs="Arial"/>
                <w:sz w:val="16"/>
                <w:szCs w:val="16"/>
                <w:lang w:val="en-US"/>
              </w:rPr>
              <w:t xml:space="preserve"> </w:t>
            </w:r>
            <w:r w:rsidRPr="008616C6">
              <w:rPr>
                <w:rFonts w:ascii="Arial" w:hAnsi="Arial" w:cs="Arial"/>
                <w:sz w:val="16"/>
                <w:szCs w:val="16"/>
              </w:rPr>
              <w:t>Порядку</w:t>
            </w:r>
            <w:r w:rsidRPr="002A10E3">
              <w:rPr>
                <w:rFonts w:ascii="Arial" w:hAnsi="Arial" w:cs="Arial"/>
                <w:sz w:val="16"/>
                <w:szCs w:val="16"/>
                <w:lang w:val="en-US"/>
              </w:rPr>
              <w:t xml:space="preserve">. </w:t>
            </w:r>
            <w:r w:rsidRPr="002A10E3">
              <w:rPr>
                <w:rFonts w:ascii="Arial" w:hAnsi="Arial" w:cs="Arial"/>
                <w:sz w:val="16"/>
                <w:szCs w:val="16"/>
                <w:lang w:val="en-US"/>
              </w:rPr>
              <w:br/>
            </w:r>
            <w:r w:rsidRPr="008616C6">
              <w:rPr>
                <w:rFonts w:ascii="Arial" w:hAnsi="Arial" w:cs="Arial"/>
                <w:sz w:val="16"/>
                <w:szCs w:val="16"/>
              </w:rPr>
              <w:t>Для</w:t>
            </w:r>
            <w:r w:rsidRPr="002A10E3">
              <w:rPr>
                <w:rFonts w:ascii="Arial" w:hAnsi="Arial" w:cs="Arial"/>
                <w:sz w:val="16"/>
                <w:szCs w:val="16"/>
                <w:lang w:val="en-US"/>
              </w:rPr>
              <w:t xml:space="preserve"> </w:t>
            </w:r>
            <w:r w:rsidRPr="008616C6">
              <w:rPr>
                <w:rFonts w:ascii="Arial" w:hAnsi="Arial" w:cs="Arial"/>
                <w:sz w:val="16"/>
                <w:szCs w:val="16"/>
              </w:rPr>
              <w:t>внесення</w:t>
            </w:r>
            <w:r w:rsidRPr="002A10E3">
              <w:rPr>
                <w:rFonts w:ascii="Arial" w:hAnsi="Arial" w:cs="Arial"/>
                <w:sz w:val="16"/>
                <w:szCs w:val="16"/>
                <w:lang w:val="en-US"/>
              </w:rPr>
              <w:t xml:space="preserve"> </w:t>
            </w:r>
            <w:r w:rsidRPr="008616C6">
              <w:rPr>
                <w:rFonts w:ascii="Arial" w:hAnsi="Arial" w:cs="Arial"/>
                <w:sz w:val="16"/>
                <w:szCs w:val="16"/>
              </w:rPr>
              <w:t>інформації</w:t>
            </w:r>
            <w:r w:rsidRPr="002A10E3">
              <w:rPr>
                <w:rFonts w:ascii="Arial" w:hAnsi="Arial" w:cs="Arial"/>
                <w:sz w:val="16"/>
                <w:szCs w:val="16"/>
                <w:lang w:val="en-US"/>
              </w:rPr>
              <w:t xml:space="preserve"> </w:t>
            </w:r>
            <w:r w:rsidRPr="008616C6">
              <w:rPr>
                <w:rFonts w:ascii="Arial" w:hAnsi="Arial" w:cs="Arial"/>
                <w:sz w:val="16"/>
                <w:szCs w:val="16"/>
              </w:rPr>
              <w:t>щодо</w:t>
            </w:r>
            <w:r w:rsidRPr="002A10E3">
              <w:rPr>
                <w:rFonts w:ascii="Arial" w:hAnsi="Arial" w:cs="Arial"/>
                <w:sz w:val="16"/>
                <w:szCs w:val="16"/>
                <w:lang w:val="en-US"/>
              </w:rPr>
              <w:t xml:space="preserve"> </w:t>
            </w:r>
            <w:r w:rsidRPr="008616C6">
              <w:rPr>
                <w:rFonts w:ascii="Arial" w:hAnsi="Arial" w:cs="Arial"/>
                <w:sz w:val="16"/>
                <w:szCs w:val="16"/>
              </w:rPr>
              <w:t>безпеки</w:t>
            </w:r>
            <w:r w:rsidRPr="002A10E3">
              <w:rPr>
                <w:rFonts w:ascii="Arial" w:hAnsi="Arial" w:cs="Arial"/>
                <w:sz w:val="16"/>
                <w:szCs w:val="16"/>
                <w:lang w:val="en-US"/>
              </w:rPr>
              <w:t xml:space="preserve"> </w:t>
            </w:r>
            <w:r w:rsidRPr="008616C6">
              <w:rPr>
                <w:rFonts w:ascii="Arial" w:hAnsi="Arial" w:cs="Arial"/>
                <w:sz w:val="16"/>
                <w:szCs w:val="16"/>
              </w:rPr>
              <w:t>діючої</w:t>
            </w:r>
            <w:r w:rsidRPr="002A10E3">
              <w:rPr>
                <w:rFonts w:ascii="Arial" w:hAnsi="Arial" w:cs="Arial"/>
                <w:sz w:val="16"/>
                <w:szCs w:val="16"/>
                <w:lang w:val="en-US"/>
              </w:rPr>
              <w:t xml:space="preserve"> </w:t>
            </w:r>
            <w:r w:rsidRPr="008616C6">
              <w:rPr>
                <w:rFonts w:ascii="Arial" w:hAnsi="Arial" w:cs="Arial"/>
                <w:sz w:val="16"/>
                <w:szCs w:val="16"/>
              </w:rPr>
              <w:t>речовини</w:t>
            </w:r>
            <w:r w:rsidRPr="002A10E3">
              <w:rPr>
                <w:rFonts w:ascii="Arial" w:hAnsi="Arial" w:cs="Arial"/>
                <w:sz w:val="16"/>
                <w:szCs w:val="16"/>
                <w:lang w:val="en-US"/>
              </w:rPr>
              <w:t xml:space="preserve"> </w:t>
            </w:r>
            <w:r w:rsidRPr="008616C6">
              <w:rPr>
                <w:rFonts w:ascii="Arial" w:hAnsi="Arial" w:cs="Arial"/>
                <w:sz w:val="16"/>
                <w:szCs w:val="16"/>
              </w:rPr>
              <w:t>згідно</w:t>
            </w:r>
            <w:r w:rsidRPr="002A10E3">
              <w:rPr>
                <w:rFonts w:ascii="Arial" w:hAnsi="Arial" w:cs="Arial"/>
                <w:sz w:val="16"/>
                <w:szCs w:val="16"/>
                <w:lang w:val="en-US"/>
              </w:rPr>
              <w:t xml:space="preserve"> </w:t>
            </w:r>
            <w:r w:rsidRPr="008616C6">
              <w:rPr>
                <w:rFonts w:ascii="Arial" w:hAnsi="Arial" w:cs="Arial"/>
                <w:sz w:val="16"/>
                <w:szCs w:val="16"/>
              </w:rPr>
              <w:t>з</w:t>
            </w:r>
            <w:r w:rsidRPr="002A10E3">
              <w:rPr>
                <w:rFonts w:ascii="Arial" w:hAnsi="Arial" w:cs="Arial"/>
                <w:sz w:val="16"/>
                <w:szCs w:val="16"/>
                <w:lang w:val="en-US"/>
              </w:rPr>
              <w:t xml:space="preserve"> </w:t>
            </w:r>
            <w:r w:rsidRPr="008616C6">
              <w:rPr>
                <w:rFonts w:ascii="Arial" w:hAnsi="Arial" w:cs="Arial"/>
                <w:sz w:val="16"/>
                <w:szCs w:val="16"/>
              </w:rPr>
              <w:t>рекомендаціями</w:t>
            </w:r>
            <w:r w:rsidRPr="002A10E3">
              <w:rPr>
                <w:rFonts w:ascii="Arial" w:hAnsi="Arial" w:cs="Arial"/>
                <w:sz w:val="16"/>
                <w:szCs w:val="16"/>
                <w:lang w:val="en-US"/>
              </w:rPr>
              <w:t xml:space="preserve"> PRAC </w:t>
            </w:r>
            <w:r w:rsidRPr="008616C6">
              <w:rPr>
                <w:rFonts w:ascii="Arial" w:hAnsi="Arial" w:cs="Arial"/>
                <w:sz w:val="16"/>
                <w:szCs w:val="16"/>
              </w:rPr>
              <w:t>від</w:t>
            </w:r>
            <w:r w:rsidRPr="002A10E3">
              <w:rPr>
                <w:rFonts w:ascii="Arial" w:hAnsi="Arial" w:cs="Arial"/>
                <w:sz w:val="16"/>
                <w:szCs w:val="16"/>
                <w:lang w:val="en-US"/>
              </w:rPr>
              <w:t xml:space="preserve"> 18.08.2022 (www.dec.gov.ua/materials/zminy-informacziyi-z-bezpeky-likarskyh-zasobiv-shho-mistyat-gidrohlorotiazyd-hydrochlorothiazide-spironolakton-spironolactone-za-rezultatamy-zasidannya-komitetu-z-oczinky-ryzykiv-u-farmakonaglya-2/?role=doctors) </w:t>
            </w:r>
            <w:r w:rsidRPr="008616C6">
              <w:rPr>
                <w:rFonts w:ascii="Arial" w:hAnsi="Arial" w:cs="Arial"/>
                <w:sz w:val="16"/>
                <w:szCs w:val="16"/>
              </w:rPr>
              <w:t>рекомендовано</w:t>
            </w:r>
            <w:r w:rsidRPr="002A10E3">
              <w:rPr>
                <w:rFonts w:ascii="Arial" w:hAnsi="Arial" w:cs="Arial"/>
                <w:sz w:val="16"/>
                <w:szCs w:val="16"/>
                <w:lang w:val="en-US"/>
              </w:rPr>
              <w:t xml:space="preserve"> </w:t>
            </w:r>
            <w:r w:rsidRPr="008616C6">
              <w:rPr>
                <w:rFonts w:ascii="Arial" w:hAnsi="Arial" w:cs="Arial"/>
                <w:sz w:val="16"/>
                <w:szCs w:val="16"/>
              </w:rPr>
              <w:t>заявити</w:t>
            </w:r>
            <w:r w:rsidRPr="002A10E3">
              <w:rPr>
                <w:rFonts w:ascii="Arial" w:hAnsi="Arial" w:cs="Arial"/>
                <w:sz w:val="16"/>
                <w:szCs w:val="16"/>
                <w:lang w:val="en-US"/>
              </w:rPr>
              <w:t xml:space="preserve"> </w:t>
            </w:r>
            <w:r w:rsidRPr="008616C6">
              <w:rPr>
                <w:rFonts w:ascii="Arial" w:hAnsi="Arial" w:cs="Arial"/>
                <w:sz w:val="16"/>
                <w:szCs w:val="16"/>
              </w:rPr>
              <w:t>зміни</w:t>
            </w:r>
            <w:r w:rsidRPr="002A10E3">
              <w:rPr>
                <w:rFonts w:ascii="Arial" w:hAnsi="Arial" w:cs="Arial"/>
                <w:sz w:val="16"/>
                <w:szCs w:val="16"/>
                <w:lang w:val="en-US"/>
              </w:rPr>
              <w:t xml:space="preserve"> </w:t>
            </w:r>
            <w:r w:rsidRPr="008616C6">
              <w:rPr>
                <w:rFonts w:ascii="Arial" w:hAnsi="Arial" w:cs="Arial"/>
                <w:sz w:val="16"/>
                <w:szCs w:val="16"/>
              </w:rPr>
              <w:t>В</w:t>
            </w:r>
            <w:r w:rsidRPr="002A10E3">
              <w:rPr>
                <w:rFonts w:ascii="Arial" w:hAnsi="Arial" w:cs="Arial"/>
                <w:sz w:val="16"/>
                <w:szCs w:val="16"/>
                <w:lang w:val="en-US"/>
              </w:rPr>
              <w:t>.</w:t>
            </w:r>
            <w:r w:rsidRPr="008616C6">
              <w:rPr>
                <w:rFonts w:ascii="Arial" w:hAnsi="Arial" w:cs="Arial"/>
                <w:sz w:val="16"/>
                <w:szCs w:val="16"/>
              </w:rPr>
              <w:t>І</w:t>
            </w:r>
            <w:r w:rsidRPr="002A10E3">
              <w:rPr>
                <w:rFonts w:ascii="Arial" w:hAnsi="Arial" w:cs="Arial"/>
                <w:sz w:val="16"/>
                <w:szCs w:val="16"/>
                <w:lang w:val="en-US"/>
              </w:rPr>
              <w:t>.3.(</w:t>
            </w:r>
            <w:r w:rsidRPr="008616C6">
              <w:rPr>
                <w:rFonts w:ascii="Arial" w:hAnsi="Arial" w:cs="Arial"/>
                <w:sz w:val="16"/>
                <w:szCs w:val="16"/>
              </w:rPr>
              <w:t>а</w:t>
            </w:r>
            <w:r w:rsidRPr="002A10E3">
              <w:rPr>
                <w:rFonts w:ascii="Arial" w:hAnsi="Arial" w:cs="Arial"/>
                <w:sz w:val="16"/>
                <w:szCs w:val="16"/>
                <w:lang w:val="en-US"/>
              </w:rPr>
              <w:t>),</w:t>
            </w:r>
            <w:r w:rsidRPr="008616C6">
              <w:rPr>
                <w:rFonts w:ascii="Arial" w:hAnsi="Arial" w:cs="Arial"/>
                <w:sz w:val="16"/>
                <w:szCs w:val="16"/>
              </w:rPr>
              <w:t>ІБ</w:t>
            </w:r>
            <w:r w:rsidRPr="002A10E3">
              <w:rPr>
                <w:rFonts w:ascii="Arial" w:hAnsi="Arial" w:cs="Arial"/>
                <w:sz w:val="16"/>
                <w:szCs w:val="16"/>
                <w:lang w:val="en-US"/>
              </w:rPr>
              <w:t xml:space="preserve"> </w:t>
            </w:r>
            <w:r w:rsidRPr="008616C6">
              <w:rPr>
                <w:rFonts w:ascii="Arial" w:hAnsi="Arial" w:cs="Arial"/>
                <w:sz w:val="16"/>
                <w:szCs w:val="16"/>
              </w:rPr>
              <w:t>відповідно</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вимог</w:t>
            </w:r>
            <w:r w:rsidRPr="002A10E3">
              <w:rPr>
                <w:rFonts w:ascii="Arial" w:hAnsi="Arial" w:cs="Arial"/>
                <w:sz w:val="16"/>
                <w:szCs w:val="16"/>
                <w:lang w:val="en-US"/>
              </w:rPr>
              <w:t xml:space="preserve"> </w:t>
            </w:r>
            <w:r w:rsidRPr="008616C6">
              <w:rPr>
                <w:rFonts w:ascii="Arial" w:hAnsi="Arial" w:cs="Arial"/>
                <w:sz w:val="16"/>
                <w:szCs w:val="16"/>
              </w:rPr>
              <w:t>Порядку</w:t>
            </w:r>
          </w:p>
        </w:tc>
      </w:tr>
      <w:tr w:rsidR="00AC36B4" w:rsidRPr="002A10E3" w:rsidTr="003309F1">
        <w:trPr>
          <w:trHeight w:val="557"/>
        </w:trPr>
        <w:tc>
          <w:tcPr>
            <w:tcW w:w="547" w:type="dxa"/>
            <w:tcBorders>
              <w:top w:val="single" w:sz="4" w:space="0" w:color="auto"/>
              <w:left w:val="single" w:sz="4" w:space="0" w:color="auto"/>
              <w:bottom w:val="single" w:sz="4" w:space="0" w:color="auto"/>
              <w:right w:val="single" w:sz="4" w:space="0" w:color="auto"/>
            </w:tcBorders>
          </w:tcPr>
          <w:p w:rsidR="00AC36B4" w:rsidRPr="002A10E3" w:rsidRDefault="00AC36B4" w:rsidP="00AC36B4">
            <w:pPr>
              <w:numPr>
                <w:ilvl w:val="0"/>
                <w:numId w:val="6"/>
              </w:numPr>
              <w:rPr>
                <w:rFonts w:ascii="Arial" w:hAnsi="Arial" w:cs="Arial"/>
                <w:b/>
                <w:sz w:val="16"/>
                <w:szCs w:val="16"/>
                <w:lang w:val="en-US" w:eastAsia="en-US"/>
              </w:rPr>
            </w:pPr>
          </w:p>
        </w:tc>
        <w:tc>
          <w:tcPr>
            <w:tcW w:w="1317"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both"/>
              <w:rPr>
                <w:rFonts w:ascii="Arial" w:hAnsi="Arial" w:cs="Arial"/>
                <w:b/>
                <w:sz w:val="16"/>
                <w:szCs w:val="16"/>
              </w:rPr>
            </w:pPr>
            <w:r w:rsidRPr="008616C6">
              <w:rPr>
                <w:rFonts w:ascii="Arial" w:hAnsi="Arial" w:cs="Arial"/>
                <w:b/>
                <w:sz w:val="16"/>
                <w:szCs w:val="16"/>
              </w:rPr>
              <w:t xml:space="preserve">ІРБЕТАН-Н </w:t>
            </w: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rPr>
                <w:rFonts w:ascii="Arial" w:hAnsi="Arial" w:cs="Arial"/>
                <w:sz w:val="16"/>
                <w:szCs w:val="16"/>
              </w:rPr>
            </w:pPr>
            <w:r w:rsidRPr="008616C6">
              <w:rPr>
                <w:rFonts w:ascii="Arial" w:hAnsi="Arial" w:cs="Arial"/>
                <w:sz w:val="16"/>
                <w:szCs w:val="16"/>
              </w:rPr>
              <w:t>таблетки по 300 мг/12,5 мг по 10 таблеток у блістері; по 3 блістери в пачці</w:t>
            </w:r>
          </w:p>
          <w:p w:rsidR="00AC36B4" w:rsidRPr="008616C6" w:rsidRDefault="00AC36B4" w:rsidP="003309F1">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АТ "КИЇВСЬКИЙ ВІТАМІННИЙ ЗАВОД"</w:t>
            </w:r>
          </w:p>
          <w:p w:rsidR="00AC36B4" w:rsidRPr="008616C6" w:rsidRDefault="00AC36B4" w:rsidP="003309F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center"/>
              <w:rPr>
                <w:rFonts w:cs="Arial"/>
                <w:b w:val="0"/>
                <w:iCs/>
                <w:sz w:val="16"/>
                <w:szCs w:val="16"/>
                <w:lang w:val="ru-RU"/>
              </w:rPr>
            </w:pPr>
            <w:r w:rsidRPr="008616C6">
              <w:rPr>
                <w:rFonts w:cs="Arial"/>
                <w:b w:val="0"/>
                <w:sz w:val="16"/>
                <w:szCs w:val="16"/>
                <w:lang w:val="ru-RU"/>
              </w:rPr>
              <w:t>АТ "КИЇВСЬКИЙ ВІТАМІННИЙ ЗАВОД"</w:t>
            </w:r>
          </w:p>
        </w:tc>
        <w:tc>
          <w:tcPr>
            <w:tcW w:w="1133"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ab"/>
              <w:ind w:left="0"/>
              <w:rPr>
                <w:rFonts w:ascii="Arial" w:hAnsi="Arial" w:cs="Arial"/>
                <w:sz w:val="16"/>
                <w:szCs w:val="16"/>
              </w:rPr>
            </w:pPr>
            <w:r w:rsidRPr="008616C6">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left"/>
              <w:rPr>
                <w:rFonts w:cs="Arial"/>
                <w:b w:val="0"/>
                <w:iCs/>
                <w:sz w:val="16"/>
                <w:szCs w:val="16"/>
              </w:rPr>
            </w:pPr>
            <w:r w:rsidRPr="008616C6">
              <w:rPr>
                <w:rFonts w:cs="Arial"/>
                <w:b w:val="0"/>
                <w:iCs/>
                <w:sz w:val="16"/>
                <w:szCs w:val="16"/>
              </w:rPr>
              <w:t>засідання НТР № 19 від 30.05.2024</w:t>
            </w:r>
          </w:p>
        </w:tc>
        <w:tc>
          <w:tcPr>
            <w:tcW w:w="5953" w:type="dxa"/>
            <w:tcBorders>
              <w:top w:val="single" w:sz="4" w:space="0" w:color="auto"/>
              <w:left w:val="single" w:sz="4" w:space="0" w:color="auto"/>
              <w:bottom w:val="single" w:sz="4" w:space="0" w:color="auto"/>
              <w:right w:val="single" w:sz="4" w:space="0" w:color="auto"/>
            </w:tcBorders>
          </w:tcPr>
          <w:p w:rsidR="00AC36B4" w:rsidRPr="002A10E3" w:rsidRDefault="00AC36B4" w:rsidP="003309F1">
            <w:pPr>
              <w:pStyle w:val="ab"/>
              <w:ind w:left="0"/>
              <w:jc w:val="both"/>
              <w:rPr>
                <w:rFonts w:ascii="Arial" w:hAnsi="Arial" w:cs="Arial"/>
                <w:b/>
                <w:sz w:val="16"/>
                <w:szCs w:val="16"/>
                <w:lang w:val="en-US"/>
              </w:rPr>
            </w:pPr>
            <w:r>
              <w:rPr>
                <w:rFonts w:ascii="Arial" w:hAnsi="Arial" w:cs="Arial"/>
                <w:b/>
                <w:sz w:val="16"/>
                <w:szCs w:val="16"/>
                <w:lang w:val="uk-UA"/>
              </w:rPr>
              <w:t>Відмовити у</w:t>
            </w:r>
            <w:r w:rsidRPr="002203BA">
              <w:rPr>
                <w:rFonts w:ascii="Arial" w:hAnsi="Arial" w:cs="Arial"/>
                <w:b/>
                <w:sz w:val="16"/>
                <w:szCs w:val="16"/>
                <w:lang w:val="en-US"/>
              </w:rPr>
              <w:t xml:space="preserve"> </w:t>
            </w:r>
            <w:r w:rsidRPr="00A95AA7">
              <w:rPr>
                <w:rFonts w:ascii="Arial" w:hAnsi="Arial" w:cs="Arial"/>
                <w:b/>
                <w:sz w:val="16"/>
                <w:szCs w:val="16"/>
              </w:rPr>
              <w:t>затвердженн</w:t>
            </w:r>
            <w:r>
              <w:rPr>
                <w:rFonts w:ascii="Arial" w:hAnsi="Arial" w:cs="Arial"/>
                <w:b/>
                <w:sz w:val="16"/>
                <w:szCs w:val="16"/>
                <w:lang w:val="uk-UA"/>
              </w:rPr>
              <w:t>і</w:t>
            </w:r>
            <w:r w:rsidRPr="002203BA">
              <w:rPr>
                <w:rFonts w:ascii="Arial" w:hAnsi="Arial" w:cs="Arial"/>
                <w:b/>
                <w:sz w:val="16"/>
                <w:szCs w:val="16"/>
                <w:lang w:val="en-US"/>
              </w:rPr>
              <w:t xml:space="preserve"> -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І</w:t>
            </w:r>
            <w:r w:rsidRPr="002203BA">
              <w:rPr>
                <w:rFonts w:ascii="Arial" w:hAnsi="Arial" w:cs="Arial"/>
                <w:sz w:val="16"/>
                <w:szCs w:val="16"/>
                <w:lang w:val="en-US"/>
              </w:rPr>
              <w:t xml:space="preserve"> </w:t>
            </w:r>
            <w:r w:rsidRPr="008616C6">
              <w:rPr>
                <w:rFonts w:ascii="Arial" w:hAnsi="Arial" w:cs="Arial"/>
                <w:sz w:val="16"/>
                <w:szCs w:val="16"/>
              </w:rPr>
              <w:t>типу</w:t>
            </w:r>
            <w:r w:rsidRPr="002203BA">
              <w:rPr>
                <w:rFonts w:ascii="Arial" w:hAnsi="Arial" w:cs="Arial"/>
                <w:sz w:val="16"/>
                <w:szCs w:val="16"/>
                <w:lang w:val="en-US"/>
              </w:rPr>
              <w:t xml:space="preserve"> -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щодо</w:t>
            </w:r>
            <w:r w:rsidRPr="002203BA">
              <w:rPr>
                <w:rFonts w:ascii="Arial" w:hAnsi="Arial" w:cs="Arial"/>
                <w:sz w:val="16"/>
                <w:szCs w:val="16"/>
                <w:lang w:val="en-US"/>
              </w:rPr>
              <w:t xml:space="preserve"> </w:t>
            </w:r>
            <w:r w:rsidRPr="008616C6">
              <w:rPr>
                <w:rFonts w:ascii="Arial" w:hAnsi="Arial" w:cs="Arial"/>
                <w:sz w:val="16"/>
                <w:szCs w:val="16"/>
              </w:rPr>
              <w:t>безпеки</w:t>
            </w:r>
            <w:r w:rsidRPr="002203BA">
              <w:rPr>
                <w:rFonts w:ascii="Arial" w:hAnsi="Arial" w:cs="Arial"/>
                <w:sz w:val="16"/>
                <w:szCs w:val="16"/>
                <w:lang w:val="en-US"/>
              </w:rPr>
              <w:t>/</w:t>
            </w:r>
            <w:r w:rsidRPr="008616C6">
              <w:rPr>
                <w:rFonts w:ascii="Arial" w:hAnsi="Arial" w:cs="Arial"/>
                <w:sz w:val="16"/>
                <w:szCs w:val="16"/>
              </w:rPr>
              <w:t>ефективності</w:t>
            </w:r>
            <w:r w:rsidRPr="002203BA">
              <w:rPr>
                <w:rFonts w:ascii="Arial" w:hAnsi="Arial" w:cs="Arial"/>
                <w:sz w:val="16"/>
                <w:szCs w:val="16"/>
                <w:lang w:val="en-US"/>
              </w:rPr>
              <w:t xml:space="preserve"> </w:t>
            </w:r>
            <w:r w:rsidRPr="008616C6">
              <w:rPr>
                <w:rFonts w:ascii="Arial" w:hAnsi="Arial" w:cs="Arial"/>
                <w:sz w:val="16"/>
                <w:szCs w:val="16"/>
              </w:rPr>
              <w:t>та</w:t>
            </w:r>
            <w:r w:rsidRPr="002203BA">
              <w:rPr>
                <w:rFonts w:ascii="Arial" w:hAnsi="Arial" w:cs="Arial"/>
                <w:sz w:val="16"/>
                <w:szCs w:val="16"/>
                <w:lang w:val="en-US"/>
              </w:rPr>
              <w:t xml:space="preserve"> </w:t>
            </w:r>
            <w:r w:rsidRPr="008616C6">
              <w:rPr>
                <w:rFonts w:ascii="Arial" w:hAnsi="Arial" w:cs="Arial"/>
                <w:sz w:val="16"/>
                <w:szCs w:val="16"/>
              </w:rPr>
              <w:t>фармаконагляду</w:t>
            </w:r>
            <w:r w:rsidRPr="002203BA">
              <w:rPr>
                <w:rFonts w:ascii="Arial" w:hAnsi="Arial" w:cs="Arial"/>
                <w:sz w:val="16"/>
                <w:szCs w:val="16"/>
                <w:lang w:val="en-US"/>
              </w:rPr>
              <w:t xml:space="preserve">.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у</w:t>
            </w:r>
            <w:r w:rsidRPr="002203BA">
              <w:rPr>
                <w:rFonts w:ascii="Arial" w:hAnsi="Arial" w:cs="Arial"/>
                <w:sz w:val="16"/>
                <w:szCs w:val="16"/>
                <w:lang w:val="en-US"/>
              </w:rPr>
              <w:t xml:space="preserve"> </w:t>
            </w:r>
            <w:r w:rsidRPr="008616C6">
              <w:rPr>
                <w:rFonts w:ascii="Arial" w:hAnsi="Arial" w:cs="Arial"/>
                <w:sz w:val="16"/>
                <w:szCs w:val="16"/>
              </w:rPr>
              <w:t>короткій</w:t>
            </w:r>
            <w:r w:rsidRPr="002203BA">
              <w:rPr>
                <w:rFonts w:ascii="Arial" w:hAnsi="Arial" w:cs="Arial"/>
                <w:sz w:val="16"/>
                <w:szCs w:val="16"/>
                <w:lang w:val="en-US"/>
              </w:rPr>
              <w:t xml:space="preserve"> </w:t>
            </w:r>
            <w:r w:rsidRPr="008616C6">
              <w:rPr>
                <w:rFonts w:ascii="Arial" w:hAnsi="Arial" w:cs="Arial"/>
                <w:sz w:val="16"/>
                <w:szCs w:val="16"/>
              </w:rPr>
              <w:t>характеристиці</w:t>
            </w:r>
            <w:r w:rsidRPr="002203BA">
              <w:rPr>
                <w:rFonts w:ascii="Arial" w:hAnsi="Arial" w:cs="Arial"/>
                <w:sz w:val="16"/>
                <w:szCs w:val="16"/>
                <w:lang w:val="en-US"/>
              </w:rPr>
              <w:t xml:space="preserve"> </w:t>
            </w:r>
            <w:r w:rsidRPr="008616C6">
              <w:rPr>
                <w:rFonts w:ascii="Arial" w:hAnsi="Arial" w:cs="Arial"/>
                <w:sz w:val="16"/>
                <w:szCs w:val="16"/>
              </w:rPr>
              <w:t>лікарського</w:t>
            </w:r>
            <w:r w:rsidRPr="002203BA">
              <w:rPr>
                <w:rFonts w:ascii="Arial" w:hAnsi="Arial" w:cs="Arial"/>
                <w:sz w:val="16"/>
                <w:szCs w:val="16"/>
                <w:lang w:val="en-US"/>
              </w:rPr>
              <w:t xml:space="preserve"> </w:t>
            </w:r>
            <w:r w:rsidRPr="008616C6">
              <w:rPr>
                <w:rFonts w:ascii="Arial" w:hAnsi="Arial" w:cs="Arial"/>
                <w:sz w:val="16"/>
                <w:szCs w:val="16"/>
              </w:rPr>
              <w:t>засобу</w:t>
            </w:r>
            <w:r w:rsidRPr="002203BA">
              <w:rPr>
                <w:rFonts w:ascii="Arial" w:hAnsi="Arial" w:cs="Arial"/>
                <w:sz w:val="16"/>
                <w:szCs w:val="16"/>
                <w:lang w:val="en-US"/>
              </w:rPr>
              <w:t xml:space="preserve">, </w:t>
            </w:r>
            <w:r w:rsidRPr="008616C6">
              <w:rPr>
                <w:rFonts w:ascii="Arial" w:hAnsi="Arial" w:cs="Arial"/>
                <w:sz w:val="16"/>
                <w:szCs w:val="16"/>
              </w:rPr>
              <w:t>тексті</w:t>
            </w:r>
            <w:r w:rsidRPr="002203BA">
              <w:rPr>
                <w:rFonts w:ascii="Arial" w:hAnsi="Arial" w:cs="Arial"/>
                <w:sz w:val="16"/>
                <w:szCs w:val="16"/>
                <w:lang w:val="en-US"/>
              </w:rPr>
              <w:t xml:space="preserve"> </w:t>
            </w:r>
            <w:r w:rsidRPr="008616C6">
              <w:rPr>
                <w:rFonts w:ascii="Arial" w:hAnsi="Arial" w:cs="Arial"/>
                <w:sz w:val="16"/>
                <w:szCs w:val="16"/>
              </w:rPr>
              <w:t>маркування</w:t>
            </w:r>
            <w:r w:rsidRPr="002203BA">
              <w:rPr>
                <w:rFonts w:ascii="Arial" w:hAnsi="Arial" w:cs="Arial"/>
                <w:sz w:val="16"/>
                <w:szCs w:val="16"/>
                <w:lang w:val="en-US"/>
              </w:rPr>
              <w:t xml:space="preserve"> </w:t>
            </w:r>
            <w:r w:rsidRPr="008616C6">
              <w:rPr>
                <w:rFonts w:ascii="Arial" w:hAnsi="Arial" w:cs="Arial"/>
                <w:sz w:val="16"/>
                <w:szCs w:val="16"/>
              </w:rPr>
              <w:t>та</w:t>
            </w:r>
            <w:r w:rsidRPr="002203BA">
              <w:rPr>
                <w:rFonts w:ascii="Arial" w:hAnsi="Arial" w:cs="Arial"/>
                <w:sz w:val="16"/>
                <w:szCs w:val="16"/>
                <w:lang w:val="en-US"/>
              </w:rPr>
              <w:t xml:space="preserve"> </w:t>
            </w:r>
            <w:r w:rsidRPr="008616C6">
              <w:rPr>
                <w:rFonts w:ascii="Arial" w:hAnsi="Arial" w:cs="Arial"/>
                <w:sz w:val="16"/>
                <w:szCs w:val="16"/>
              </w:rPr>
              <w:t>інструкції</w:t>
            </w:r>
            <w:r w:rsidRPr="002203BA">
              <w:rPr>
                <w:rFonts w:ascii="Arial" w:hAnsi="Arial" w:cs="Arial"/>
                <w:sz w:val="16"/>
                <w:szCs w:val="16"/>
                <w:lang w:val="en-US"/>
              </w:rPr>
              <w:t xml:space="preserve"> </w:t>
            </w:r>
            <w:r w:rsidRPr="008616C6">
              <w:rPr>
                <w:rFonts w:ascii="Arial" w:hAnsi="Arial" w:cs="Arial"/>
                <w:sz w:val="16"/>
                <w:szCs w:val="16"/>
              </w:rPr>
              <w:t>для</w:t>
            </w:r>
            <w:r w:rsidRPr="002203BA">
              <w:rPr>
                <w:rFonts w:ascii="Arial" w:hAnsi="Arial" w:cs="Arial"/>
                <w:sz w:val="16"/>
                <w:szCs w:val="16"/>
                <w:lang w:val="en-US"/>
              </w:rPr>
              <w:t xml:space="preserve"> </w:t>
            </w:r>
            <w:r w:rsidRPr="008616C6">
              <w:rPr>
                <w:rFonts w:ascii="Arial" w:hAnsi="Arial" w:cs="Arial"/>
                <w:sz w:val="16"/>
                <w:szCs w:val="16"/>
              </w:rPr>
              <w:t>медичного</w:t>
            </w:r>
            <w:r w:rsidRPr="002203BA">
              <w:rPr>
                <w:rFonts w:ascii="Arial" w:hAnsi="Arial" w:cs="Arial"/>
                <w:sz w:val="16"/>
                <w:szCs w:val="16"/>
                <w:lang w:val="en-US"/>
              </w:rPr>
              <w:t xml:space="preserve"> </w:t>
            </w:r>
            <w:r w:rsidRPr="008616C6">
              <w:rPr>
                <w:rFonts w:ascii="Arial" w:hAnsi="Arial" w:cs="Arial"/>
                <w:sz w:val="16"/>
                <w:szCs w:val="16"/>
              </w:rPr>
              <w:t>застосування</w:t>
            </w:r>
            <w:r w:rsidRPr="002203BA">
              <w:rPr>
                <w:rFonts w:ascii="Arial" w:hAnsi="Arial" w:cs="Arial"/>
                <w:sz w:val="16"/>
                <w:szCs w:val="16"/>
                <w:lang w:val="en-US"/>
              </w:rPr>
              <w:t xml:space="preserve"> </w:t>
            </w:r>
            <w:r w:rsidRPr="008616C6">
              <w:rPr>
                <w:rFonts w:ascii="Arial" w:hAnsi="Arial" w:cs="Arial"/>
                <w:sz w:val="16"/>
                <w:szCs w:val="16"/>
              </w:rPr>
              <w:t>генеричних</w:t>
            </w:r>
            <w:r w:rsidRPr="002203BA">
              <w:rPr>
                <w:rFonts w:ascii="Arial" w:hAnsi="Arial" w:cs="Arial"/>
                <w:sz w:val="16"/>
                <w:szCs w:val="16"/>
                <w:lang w:val="en-US"/>
              </w:rPr>
              <w:t>/</w:t>
            </w:r>
            <w:r w:rsidRPr="008616C6">
              <w:rPr>
                <w:rFonts w:ascii="Arial" w:hAnsi="Arial" w:cs="Arial"/>
                <w:sz w:val="16"/>
                <w:szCs w:val="16"/>
              </w:rPr>
              <w:t>гібридних</w:t>
            </w:r>
            <w:r w:rsidRPr="002203BA">
              <w:rPr>
                <w:rFonts w:ascii="Arial" w:hAnsi="Arial" w:cs="Arial"/>
                <w:sz w:val="16"/>
                <w:szCs w:val="16"/>
                <w:lang w:val="en-US"/>
              </w:rPr>
              <w:t>/</w:t>
            </w:r>
            <w:r w:rsidRPr="008616C6">
              <w:rPr>
                <w:rFonts w:ascii="Arial" w:hAnsi="Arial" w:cs="Arial"/>
                <w:sz w:val="16"/>
                <w:szCs w:val="16"/>
              </w:rPr>
              <w:t>біоподібних</w:t>
            </w:r>
            <w:r w:rsidRPr="002203BA">
              <w:rPr>
                <w:rFonts w:ascii="Arial" w:hAnsi="Arial" w:cs="Arial"/>
                <w:sz w:val="16"/>
                <w:szCs w:val="16"/>
                <w:lang w:val="en-US"/>
              </w:rPr>
              <w:t xml:space="preserve"> </w:t>
            </w:r>
            <w:r w:rsidRPr="008616C6">
              <w:rPr>
                <w:rFonts w:ascii="Arial" w:hAnsi="Arial" w:cs="Arial"/>
                <w:sz w:val="16"/>
                <w:szCs w:val="16"/>
              </w:rPr>
              <w:t>лікарських</w:t>
            </w:r>
            <w:r w:rsidRPr="002203BA">
              <w:rPr>
                <w:rFonts w:ascii="Arial" w:hAnsi="Arial" w:cs="Arial"/>
                <w:sz w:val="16"/>
                <w:szCs w:val="16"/>
                <w:lang w:val="en-US"/>
              </w:rPr>
              <w:t xml:space="preserve"> </w:t>
            </w:r>
            <w:r w:rsidRPr="008616C6">
              <w:rPr>
                <w:rFonts w:ascii="Arial" w:hAnsi="Arial" w:cs="Arial"/>
                <w:sz w:val="16"/>
                <w:szCs w:val="16"/>
              </w:rPr>
              <w:t>засобів</w:t>
            </w:r>
            <w:r w:rsidRPr="002203BA">
              <w:rPr>
                <w:rFonts w:ascii="Arial" w:hAnsi="Arial" w:cs="Arial"/>
                <w:sz w:val="16"/>
                <w:szCs w:val="16"/>
                <w:lang w:val="en-US"/>
              </w:rPr>
              <w:t xml:space="preserve"> </w:t>
            </w:r>
            <w:r w:rsidRPr="008616C6">
              <w:rPr>
                <w:rFonts w:ascii="Arial" w:hAnsi="Arial" w:cs="Arial"/>
                <w:sz w:val="16"/>
                <w:szCs w:val="16"/>
              </w:rPr>
              <w:t>після</w:t>
            </w:r>
            <w:r w:rsidRPr="002203BA">
              <w:rPr>
                <w:rFonts w:ascii="Arial" w:hAnsi="Arial" w:cs="Arial"/>
                <w:sz w:val="16"/>
                <w:szCs w:val="16"/>
                <w:lang w:val="en-US"/>
              </w:rPr>
              <w:t xml:space="preserve"> </w:t>
            </w:r>
            <w:r w:rsidRPr="008616C6">
              <w:rPr>
                <w:rFonts w:ascii="Arial" w:hAnsi="Arial" w:cs="Arial"/>
                <w:sz w:val="16"/>
                <w:szCs w:val="16"/>
              </w:rPr>
              <w:t>внесення</w:t>
            </w:r>
            <w:r w:rsidRPr="002203BA">
              <w:rPr>
                <w:rFonts w:ascii="Arial" w:hAnsi="Arial" w:cs="Arial"/>
                <w:sz w:val="16"/>
                <w:szCs w:val="16"/>
                <w:lang w:val="en-US"/>
              </w:rPr>
              <w:t xml:space="preserve"> </w:t>
            </w:r>
            <w:r w:rsidRPr="008616C6">
              <w:rPr>
                <w:rFonts w:ascii="Arial" w:hAnsi="Arial" w:cs="Arial"/>
                <w:sz w:val="16"/>
                <w:szCs w:val="16"/>
              </w:rPr>
              <w:t>тієї</w:t>
            </w:r>
            <w:r w:rsidRPr="002203BA">
              <w:rPr>
                <w:rFonts w:ascii="Arial" w:hAnsi="Arial" w:cs="Arial"/>
                <w:sz w:val="16"/>
                <w:szCs w:val="16"/>
                <w:lang w:val="en-US"/>
              </w:rPr>
              <w:t xml:space="preserve"> </w:t>
            </w:r>
            <w:r w:rsidRPr="008616C6">
              <w:rPr>
                <w:rFonts w:ascii="Arial" w:hAnsi="Arial" w:cs="Arial"/>
                <w:sz w:val="16"/>
                <w:szCs w:val="16"/>
              </w:rPr>
              <w:t>самої</w:t>
            </w:r>
            <w:r w:rsidRPr="002203BA">
              <w:rPr>
                <w:rFonts w:ascii="Arial" w:hAnsi="Arial" w:cs="Arial"/>
                <w:sz w:val="16"/>
                <w:szCs w:val="16"/>
                <w:lang w:val="en-US"/>
              </w:rPr>
              <w:t xml:space="preserve">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на</w:t>
            </w:r>
            <w:r w:rsidRPr="002203BA">
              <w:rPr>
                <w:rFonts w:ascii="Arial" w:hAnsi="Arial" w:cs="Arial"/>
                <w:sz w:val="16"/>
                <w:szCs w:val="16"/>
                <w:lang w:val="en-US"/>
              </w:rPr>
              <w:t xml:space="preserve"> </w:t>
            </w:r>
            <w:r w:rsidRPr="008616C6">
              <w:rPr>
                <w:rFonts w:ascii="Arial" w:hAnsi="Arial" w:cs="Arial"/>
                <w:sz w:val="16"/>
                <w:szCs w:val="16"/>
              </w:rPr>
              <w:t>референтний</w:t>
            </w:r>
            <w:r w:rsidRPr="002203BA">
              <w:rPr>
                <w:rFonts w:ascii="Arial" w:hAnsi="Arial" w:cs="Arial"/>
                <w:sz w:val="16"/>
                <w:szCs w:val="16"/>
                <w:lang w:val="en-US"/>
              </w:rPr>
              <w:t xml:space="preserve"> </w:t>
            </w:r>
            <w:r w:rsidRPr="008616C6">
              <w:rPr>
                <w:rFonts w:ascii="Arial" w:hAnsi="Arial" w:cs="Arial"/>
                <w:sz w:val="16"/>
                <w:szCs w:val="16"/>
              </w:rPr>
              <w:t>препарат</w:t>
            </w:r>
            <w:r w:rsidRPr="002203BA">
              <w:rPr>
                <w:rFonts w:ascii="Arial" w:hAnsi="Arial" w:cs="Arial"/>
                <w:sz w:val="16"/>
                <w:szCs w:val="16"/>
                <w:lang w:val="en-US"/>
              </w:rPr>
              <w:t xml:space="preserve"> (</w:t>
            </w:r>
            <w:r w:rsidRPr="008616C6">
              <w:rPr>
                <w:rFonts w:ascii="Arial" w:hAnsi="Arial" w:cs="Arial"/>
                <w:sz w:val="16"/>
                <w:szCs w:val="16"/>
              </w:rPr>
              <w:t>зміна</w:t>
            </w:r>
            <w:r w:rsidRPr="002203BA">
              <w:rPr>
                <w:rFonts w:ascii="Arial" w:hAnsi="Arial" w:cs="Arial"/>
                <w:sz w:val="16"/>
                <w:szCs w:val="16"/>
                <w:lang w:val="en-US"/>
              </w:rPr>
              <w:t xml:space="preserve"> </w:t>
            </w:r>
            <w:r w:rsidRPr="008616C6">
              <w:rPr>
                <w:rFonts w:ascii="Arial" w:hAnsi="Arial" w:cs="Arial"/>
                <w:sz w:val="16"/>
                <w:szCs w:val="16"/>
              </w:rPr>
              <w:t>не</w:t>
            </w:r>
            <w:r w:rsidRPr="002203BA">
              <w:rPr>
                <w:rFonts w:ascii="Arial" w:hAnsi="Arial" w:cs="Arial"/>
                <w:sz w:val="16"/>
                <w:szCs w:val="16"/>
                <w:lang w:val="en-US"/>
              </w:rPr>
              <w:t xml:space="preserve"> </w:t>
            </w:r>
            <w:r w:rsidRPr="008616C6">
              <w:rPr>
                <w:rFonts w:ascii="Arial" w:hAnsi="Arial" w:cs="Arial"/>
                <w:sz w:val="16"/>
                <w:szCs w:val="16"/>
              </w:rPr>
              <w:t>потребує</w:t>
            </w:r>
            <w:r w:rsidRPr="002203BA">
              <w:rPr>
                <w:rFonts w:ascii="Arial" w:hAnsi="Arial" w:cs="Arial"/>
                <w:sz w:val="16"/>
                <w:szCs w:val="16"/>
                <w:lang w:val="en-US"/>
              </w:rPr>
              <w:t xml:space="preserve"> </w:t>
            </w:r>
            <w:r w:rsidRPr="008616C6">
              <w:rPr>
                <w:rFonts w:ascii="Arial" w:hAnsi="Arial" w:cs="Arial"/>
                <w:sz w:val="16"/>
                <w:szCs w:val="16"/>
              </w:rPr>
              <w:t>надання</w:t>
            </w:r>
            <w:r w:rsidRPr="002203BA">
              <w:rPr>
                <w:rFonts w:ascii="Arial" w:hAnsi="Arial" w:cs="Arial"/>
                <w:sz w:val="16"/>
                <w:szCs w:val="16"/>
                <w:lang w:val="en-US"/>
              </w:rPr>
              <w:t xml:space="preserve"> </w:t>
            </w:r>
            <w:r w:rsidRPr="008616C6">
              <w:rPr>
                <w:rFonts w:ascii="Arial" w:hAnsi="Arial" w:cs="Arial"/>
                <w:sz w:val="16"/>
                <w:szCs w:val="16"/>
              </w:rPr>
              <w:t>жодних</w:t>
            </w:r>
            <w:r w:rsidRPr="002203BA">
              <w:rPr>
                <w:rFonts w:ascii="Arial" w:hAnsi="Arial" w:cs="Arial"/>
                <w:sz w:val="16"/>
                <w:szCs w:val="16"/>
                <w:lang w:val="en-US"/>
              </w:rPr>
              <w:t xml:space="preserve"> </w:t>
            </w:r>
            <w:r w:rsidRPr="008616C6">
              <w:rPr>
                <w:rFonts w:ascii="Arial" w:hAnsi="Arial" w:cs="Arial"/>
                <w:sz w:val="16"/>
                <w:szCs w:val="16"/>
              </w:rPr>
              <w:t>нових</w:t>
            </w:r>
            <w:r w:rsidRPr="002203BA">
              <w:rPr>
                <w:rFonts w:ascii="Arial" w:hAnsi="Arial" w:cs="Arial"/>
                <w:sz w:val="16"/>
                <w:szCs w:val="16"/>
                <w:lang w:val="en-US"/>
              </w:rPr>
              <w:t xml:space="preserve"> </w:t>
            </w:r>
            <w:r w:rsidRPr="008616C6">
              <w:rPr>
                <w:rFonts w:ascii="Arial" w:hAnsi="Arial" w:cs="Arial"/>
                <w:sz w:val="16"/>
                <w:szCs w:val="16"/>
              </w:rPr>
              <w:t>додаткових</w:t>
            </w:r>
            <w:r w:rsidRPr="002203BA">
              <w:rPr>
                <w:rFonts w:ascii="Arial" w:hAnsi="Arial" w:cs="Arial"/>
                <w:sz w:val="16"/>
                <w:szCs w:val="16"/>
                <w:lang w:val="en-US"/>
              </w:rPr>
              <w:t xml:space="preserve"> </w:t>
            </w:r>
            <w:r w:rsidRPr="008616C6">
              <w:rPr>
                <w:rFonts w:ascii="Arial" w:hAnsi="Arial" w:cs="Arial"/>
                <w:sz w:val="16"/>
                <w:szCs w:val="16"/>
              </w:rPr>
              <w:t>даних</w:t>
            </w:r>
            <w:r w:rsidRPr="002203BA">
              <w:rPr>
                <w:rFonts w:ascii="Arial" w:hAnsi="Arial" w:cs="Arial"/>
                <w:sz w:val="16"/>
                <w:szCs w:val="16"/>
                <w:lang w:val="en-US"/>
              </w:rPr>
              <w:t>) (</w:t>
            </w:r>
            <w:r w:rsidRPr="008616C6">
              <w:rPr>
                <w:rFonts w:ascii="Arial" w:hAnsi="Arial" w:cs="Arial"/>
                <w:sz w:val="16"/>
                <w:szCs w:val="16"/>
              </w:rPr>
              <w:t>В</w:t>
            </w:r>
            <w:r w:rsidRPr="002203BA">
              <w:rPr>
                <w:rFonts w:ascii="Arial" w:hAnsi="Arial" w:cs="Arial"/>
                <w:sz w:val="16"/>
                <w:szCs w:val="16"/>
                <w:lang w:val="en-US"/>
              </w:rPr>
              <w:t xml:space="preserve">.I.2. </w:t>
            </w:r>
            <w:r w:rsidRPr="002A10E3">
              <w:rPr>
                <w:rFonts w:ascii="Arial" w:hAnsi="Arial" w:cs="Arial"/>
                <w:sz w:val="16"/>
                <w:szCs w:val="16"/>
                <w:lang w:val="en-US"/>
              </w:rPr>
              <w:t>(</w:t>
            </w:r>
            <w:r w:rsidRPr="008616C6">
              <w:rPr>
                <w:rFonts w:ascii="Arial" w:hAnsi="Arial" w:cs="Arial"/>
                <w:sz w:val="16"/>
                <w:szCs w:val="16"/>
              </w:rPr>
              <w:t>а</w:t>
            </w:r>
            <w:r w:rsidRPr="002A10E3">
              <w:rPr>
                <w:rFonts w:ascii="Arial" w:hAnsi="Arial" w:cs="Arial"/>
                <w:sz w:val="16"/>
                <w:szCs w:val="16"/>
                <w:lang w:val="en-US"/>
              </w:rPr>
              <w:t xml:space="preserve">) </w:t>
            </w:r>
            <w:r w:rsidRPr="008616C6">
              <w:rPr>
                <w:rFonts w:ascii="Arial" w:hAnsi="Arial" w:cs="Arial"/>
                <w:sz w:val="16"/>
                <w:szCs w:val="16"/>
              </w:rPr>
              <w:t>ІБ</w:t>
            </w:r>
            <w:r w:rsidRPr="002A10E3">
              <w:rPr>
                <w:rFonts w:ascii="Arial" w:hAnsi="Arial" w:cs="Arial"/>
                <w:sz w:val="16"/>
                <w:szCs w:val="16"/>
                <w:lang w:val="en-US"/>
              </w:rPr>
              <w:t xml:space="preserve">), </w:t>
            </w:r>
            <w:r w:rsidRPr="008616C6">
              <w:rPr>
                <w:rFonts w:ascii="Arial" w:hAnsi="Arial" w:cs="Arial"/>
                <w:sz w:val="16"/>
                <w:szCs w:val="16"/>
              </w:rPr>
              <w:t>зміни</w:t>
            </w:r>
            <w:r w:rsidRPr="002A10E3">
              <w:rPr>
                <w:rFonts w:ascii="Arial" w:hAnsi="Arial" w:cs="Arial"/>
                <w:sz w:val="16"/>
                <w:szCs w:val="16"/>
                <w:lang w:val="en-US"/>
              </w:rPr>
              <w:t xml:space="preserve"> </w:t>
            </w:r>
            <w:r w:rsidRPr="008616C6">
              <w:rPr>
                <w:rFonts w:ascii="Arial" w:hAnsi="Arial" w:cs="Arial"/>
                <w:sz w:val="16"/>
                <w:szCs w:val="16"/>
              </w:rPr>
              <w:t>В</w:t>
            </w:r>
            <w:r w:rsidRPr="002A10E3">
              <w:rPr>
                <w:rFonts w:ascii="Arial" w:hAnsi="Arial" w:cs="Arial"/>
                <w:sz w:val="16"/>
                <w:szCs w:val="16"/>
                <w:lang w:val="en-US"/>
              </w:rPr>
              <w:t>.</w:t>
            </w:r>
            <w:r w:rsidRPr="008616C6">
              <w:rPr>
                <w:rFonts w:ascii="Arial" w:hAnsi="Arial" w:cs="Arial"/>
                <w:sz w:val="16"/>
                <w:szCs w:val="16"/>
              </w:rPr>
              <w:t>І</w:t>
            </w:r>
            <w:r w:rsidRPr="002A10E3">
              <w:rPr>
                <w:rFonts w:ascii="Arial" w:hAnsi="Arial" w:cs="Arial"/>
                <w:sz w:val="16"/>
                <w:szCs w:val="16"/>
                <w:lang w:val="en-US"/>
              </w:rPr>
              <w:t>.2.(</w:t>
            </w:r>
            <w:r w:rsidRPr="008616C6">
              <w:rPr>
                <w:rFonts w:ascii="Arial" w:hAnsi="Arial" w:cs="Arial"/>
                <w:sz w:val="16"/>
                <w:szCs w:val="16"/>
              </w:rPr>
              <w:t>а</w:t>
            </w:r>
            <w:r w:rsidRPr="002A10E3">
              <w:rPr>
                <w:rFonts w:ascii="Arial" w:hAnsi="Arial" w:cs="Arial"/>
                <w:sz w:val="16"/>
                <w:szCs w:val="16"/>
                <w:lang w:val="en-US"/>
              </w:rPr>
              <w:t>),</w:t>
            </w:r>
            <w:r w:rsidRPr="008616C6">
              <w:rPr>
                <w:rFonts w:ascii="Arial" w:hAnsi="Arial" w:cs="Arial"/>
                <w:sz w:val="16"/>
                <w:szCs w:val="16"/>
              </w:rPr>
              <w:t>ІБ</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інструкції</w:t>
            </w:r>
            <w:r w:rsidRPr="002A10E3">
              <w:rPr>
                <w:rFonts w:ascii="Arial" w:hAnsi="Arial" w:cs="Arial"/>
                <w:sz w:val="16"/>
                <w:szCs w:val="16"/>
                <w:lang w:val="en-US"/>
              </w:rPr>
              <w:t xml:space="preserve"> </w:t>
            </w:r>
            <w:r w:rsidRPr="008616C6">
              <w:rPr>
                <w:rFonts w:ascii="Arial" w:hAnsi="Arial" w:cs="Arial"/>
                <w:sz w:val="16"/>
                <w:szCs w:val="16"/>
              </w:rPr>
              <w:t>для</w:t>
            </w:r>
            <w:r w:rsidRPr="002A10E3">
              <w:rPr>
                <w:rFonts w:ascii="Arial" w:hAnsi="Arial" w:cs="Arial"/>
                <w:sz w:val="16"/>
                <w:szCs w:val="16"/>
                <w:lang w:val="en-US"/>
              </w:rPr>
              <w:t xml:space="preserve"> </w:t>
            </w:r>
            <w:r w:rsidRPr="008616C6">
              <w:rPr>
                <w:rFonts w:ascii="Arial" w:hAnsi="Arial" w:cs="Arial"/>
                <w:sz w:val="16"/>
                <w:szCs w:val="16"/>
              </w:rPr>
              <w:t>медичного</w:t>
            </w:r>
            <w:r w:rsidRPr="002A10E3">
              <w:rPr>
                <w:rFonts w:ascii="Arial" w:hAnsi="Arial" w:cs="Arial"/>
                <w:sz w:val="16"/>
                <w:szCs w:val="16"/>
                <w:lang w:val="en-US"/>
              </w:rPr>
              <w:t xml:space="preserve"> </w:t>
            </w:r>
            <w:r w:rsidRPr="008616C6">
              <w:rPr>
                <w:rFonts w:ascii="Arial" w:hAnsi="Arial" w:cs="Arial"/>
                <w:sz w:val="16"/>
                <w:szCs w:val="16"/>
              </w:rPr>
              <w:t>застосування</w:t>
            </w:r>
            <w:r w:rsidRPr="002A10E3">
              <w:rPr>
                <w:rFonts w:ascii="Arial" w:hAnsi="Arial" w:cs="Arial"/>
                <w:sz w:val="16"/>
                <w:szCs w:val="16"/>
                <w:lang w:val="en-US"/>
              </w:rPr>
              <w:t xml:space="preserve"> </w:t>
            </w:r>
            <w:r w:rsidRPr="008616C6">
              <w:rPr>
                <w:rFonts w:ascii="Arial" w:hAnsi="Arial" w:cs="Arial"/>
                <w:sz w:val="16"/>
                <w:szCs w:val="16"/>
              </w:rPr>
              <w:t>лікарського</w:t>
            </w:r>
            <w:r w:rsidRPr="002A10E3">
              <w:rPr>
                <w:rFonts w:ascii="Arial" w:hAnsi="Arial" w:cs="Arial"/>
                <w:sz w:val="16"/>
                <w:szCs w:val="16"/>
                <w:lang w:val="en-US"/>
              </w:rPr>
              <w:t xml:space="preserve"> </w:t>
            </w:r>
            <w:r w:rsidRPr="008616C6">
              <w:rPr>
                <w:rFonts w:ascii="Arial" w:hAnsi="Arial" w:cs="Arial"/>
                <w:sz w:val="16"/>
                <w:szCs w:val="16"/>
              </w:rPr>
              <w:t>засобу</w:t>
            </w:r>
            <w:r w:rsidRPr="002A10E3">
              <w:rPr>
                <w:rFonts w:ascii="Arial" w:hAnsi="Arial" w:cs="Arial"/>
                <w:sz w:val="16"/>
                <w:szCs w:val="16"/>
                <w:lang w:val="en-US"/>
              </w:rPr>
              <w:t xml:space="preserve"> </w:t>
            </w:r>
            <w:r w:rsidRPr="008616C6">
              <w:rPr>
                <w:rFonts w:ascii="Arial" w:hAnsi="Arial" w:cs="Arial"/>
                <w:sz w:val="16"/>
                <w:szCs w:val="16"/>
              </w:rPr>
              <w:t>ІРБЕТАН</w:t>
            </w:r>
            <w:r w:rsidRPr="002A10E3">
              <w:rPr>
                <w:rFonts w:ascii="Arial" w:hAnsi="Arial" w:cs="Arial"/>
                <w:sz w:val="16"/>
                <w:szCs w:val="16"/>
                <w:lang w:val="en-US"/>
              </w:rPr>
              <w:t>-</w:t>
            </w:r>
            <w:r w:rsidRPr="008616C6">
              <w:rPr>
                <w:rFonts w:ascii="Arial" w:hAnsi="Arial" w:cs="Arial"/>
                <w:sz w:val="16"/>
                <w:szCs w:val="16"/>
              </w:rPr>
              <w:t>Н</w:t>
            </w:r>
            <w:r w:rsidRPr="002A10E3">
              <w:rPr>
                <w:rFonts w:ascii="Arial" w:hAnsi="Arial" w:cs="Arial"/>
                <w:sz w:val="16"/>
                <w:szCs w:val="16"/>
                <w:lang w:val="en-US"/>
              </w:rPr>
              <w:t xml:space="preserve">, </w:t>
            </w:r>
            <w:r w:rsidRPr="008616C6">
              <w:rPr>
                <w:rFonts w:ascii="Arial" w:hAnsi="Arial" w:cs="Arial"/>
                <w:sz w:val="16"/>
                <w:szCs w:val="16"/>
              </w:rPr>
              <w:t>таблетки</w:t>
            </w:r>
            <w:r w:rsidRPr="002A10E3">
              <w:rPr>
                <w:rFonts w:ascii="Arial" w:hAnsi="Arial" w:cs="Arial"/>
                <w:sz w:val="16"/>
                <w:szCs w:val="16"/>
                <w:lang w:val="en-US"/>
              </w:rPr>
              <w:t xml:space="preserve"> 300 </w:t>
            </w:r>
            <w:r w:rsidRPr="008616C6">
              <w:rPr>
                <w:rFonts w:ascii="Arial" w:hAnsi="Arial" w:cs="Arial"/>
                <w:sz w:val="16"/>
                <w:szCs w:val="16"/>
              </w:rPr>
              <w:t>мг</w:t>
            </w:r>
            <w:r w:rsidRPr="002A10E3">
              <w:rPr>
                <w:rFonts w:ascii="Arial" w:hAnsi="Arial" w:cs="Arial"/>
                <w:sz w:val="16"/>
                <w:szCs w:val="16"/>
                <w:lang w:val="en-US"/>
              </w:rPr>
              <w:t xml:space="preserve">/12,5 </w:t>
            </w:r>
            <w:r w:rsidRPr="008616C6">
              <w:rPr>
                <w:rFonts w:ascii="Arial" w:hAnsi="Arial" w:cs="Arial"/>
                <w:sz w:val="16"/>
                <w:szCs w:val="16"/>
              </w:rPr>
              <w:t>мг</w:t>
            </w:r>
            <w:r w:rsidRPr="002A10E3">
              <w:rPr>
                <w:rFonts w:ascii="Arial" w:hAnsi="Arial" w:cs="Arial"/>
                <w:sz w:val="16"/>
                <w:szCs w:val="16"/>
                <w:lang w:val="en-US"/>
              </w:rPr>
              <w:t xml:space="preserve"> </w:t>
            </w:r>
            <w:r w:rsidRPr="008616C6">
              <w:rPr>
                <w:rFonts w:ascii="Arial" w:hAnsi="Arial" w:cs="Arial"/>
                <w:sz w:val="16"/>
                <w:szCs w:val="16"/>
              </w:rPr>
              <w:t>не</w:t>
            </w:r>
            <w:r w:rsidRPr="002A10E3">
              <w:rPr>
                <w:rFonts w:ascii="Arial" w:hAnsi="Arial" w:cs="Arial"/>
                <w:sz w:val="16"/>
                <w:szCs w:val="16"/>
                <w:lang w:val="en-US"/>
              </w:rPr>
              <w:t xml:space="preserve"> </w:t>
            </w:r>
            <w:r w:rsidRPr="008616C6">
              <w:rPr>
                <w:rFonts w:ascii="Arial" w:hAnsi="Arial" w:cs="Arial"/>
                <w:sz w:val="16"/>
                <w:szCs w:val="16"/>
              </w:rPr>
              <w:t>рекомендовані</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затвердження</w:t>
            </w:r>
            <w:r w:rsidRPr="002A10E3">
              <w:rPr>
                <w:rFonts w:ascii="Arial" w:hAnsi="Arial" w:cs="Arial"/>
                <w:sz w:val="16"/>
                <w:szCs w:val="16"/>
                <w:lang w:val="en-US"/>
              </w:rPr>
              <w:t xml:space="preserve"> </w:t>
            </w:r>
            <w:r w:rsidRPr="008616C6">
              <w:rPr>
                <w:rFonts w:ascii="Arial" w:hAnsi="Arial" w:cs="Arial"/>
                <w:sz w:val="16"/>
                <w:szCs w:val="16"/>
              </w:rPr>
              <w:t>у</w:t>
            </w:r>
            <w:r w:rsidRPr="002A10E3">
              <w:rPr>
                <w:rFonts w:ascii="Arial" w:hAnsi="Arial" w:cs="Arial"/>
                <w:sz w:val="16"/>
                <w:szCs w:val="16"/>
                <w:lang w:val="en-US"/>
              </w:rPr>
              <w:t xml:space="preserve"> </w:t>
            </w:r>
            <w:r w:rsidRPr="008616C6">
              <w:rPr>
                <w:rFonts w:ascii="Arial" w:hAnsi="Arial" w:cs="Arial"/>
                <w:sz w:val="16"/>
                <w:szCs w:val="16"/>
              </w:rPr>
              <w:t>зв</w:t>
            </w:r>
            <w:r w:rsidRPr="002A10E3">
              <w:rPr>
                <w:rFonts w:ascii="Arial" w:hAnsi="Arial" w:cs="Arial"/>
                <w:sz w:val="16"/>
                <w:szCs w:val="16"/>
                <w:lang w:val="en-US"/>
              </w:rPr>
              <w:t>’</w:t>
            </w:r>
            <w:r w:rsidRPr="008616C6">
              <w:rPr>
                <w:rFonts w:ascii="Arial" w:hAnsi="Arial" w:cs="Arial"/>
                <w:sz w:val="16"/>
                <w:szCs w:val="16"/>
              </w:rPr>
              <w:t>язку</w:t>
            </w:r>
            <w:r w:rsidRPr="002A10E3">
              <w:rPr>
                <w:rFonts w:ascii="Arial" w:hAnsi="Arial" w:cs="Arial"/>
                <w:sz w:val="16"/>
                <w:szCs w:val="16"/>
                <w:lang w:val="en-US"/>
              </w:rPr>
              <w:t xml:space="preserve"> </w:t>
            </w:r>
            <w:r w:rsidRPr="008616C6">
              <w:rPr>
                <w:rFonts w:ascii="Arial" w:hAnsi="Arial" w:cs="Arial"/>
                <w:sz w:val="16"/>
                <w:szCs w:val="16"/>
              </w:rPr>
              <w:t>з</w:t>
            </w:r>
            <w:r w:rsidRPr="002A10E3">
              <w:rPr>
                <w:rFonts w:ascii="Arial" w:hAnsi="Arial" w:cs="Arial"/>
                <w:sz w:val="16"/>
                <w:szCs w:val="16"/>
                <w:lang w:val="en-US"/>
              </w:rPr>
              <w:t xml:space="preserve"> </w:t>
            </w:r>
            <w:r w:rsidRPr="008616C6">
              <w:rPr>
                <w:rFonts w:ascii="Arial" w:hAnsi="Arial" w:cs="Arial"/>
                <w:sz w:val="16"/>
                <w:szCs w:val="16"/>
              </w:rPr>
              <w:t>невиконанням</w:t>
            </w:r>
            <w:r w:rsidRPr="002A10E3">
              <w:rPr>
                <w:rFonts w:ascii="Arial" w:hAnsi="Arial" w:cs="Arial"/>
                <w:sz w:val="16"/>
                <w:szCs w:val="16"/>
                <w:lang w:val="en-US"/>
              </w:rPr>
              <w:t xml:space="preserve"> </w:t>
            </w:r>
            <w:r w:rsidRPr="008616C6">
              <w:rPr>
                <w:rFonts w:ascii="Arial" w:hAnsi="Arial" w:cs="Arial"/>
                <w:sz w:val="16"/>
                <w:szCs w:val="16"/>
              </w:rPr>
              <w:t>гарантійних</w:t>
            </w:r>
            <w:r w:rsidRPr="002A10E3">
              <w:rPr>
                <w:rFonts w:ascii="Arial" w:hAnsi="Arial" w:cs="Arial"/>
                <w:sz w:val="16"/>
                <w:szCs w:val="16"/>
                <w:lang w:val="en-US"/>
              </w:rPr>
              <w:t xml:space="preserve"> </w:t>
            </w:r>
            <w:r w:rsidRPr="008616C6">
              <w:rPr>
                <w:rFonts w:ascii="Arial" w:hAnsi="Arial" w:cs="Arial"/>
                <w:sz w:val="16"/>
                <w:szCs w:val="16"/>
              </w:rPr>
              <w:t>зобов</w:t>
            </w:r>
            <w:r w:rsidRPr="002A10E3">
              <w:rPr>
                <w:rFonts w:ascii="Arial" w:hAnsi="Arial" w:cs="Arial"/>
                <w:sz w:val="16"/>
                <w:szCs w:val="16"/>
                <w:lang w:val="en-US"/>
              </w:rPr>
              <w:t>’</w:t>
            </w:r>
            <w:r w:rsidRPr="008616C6">
              <w:rPr>
                <w:rFonts w:ascii="Arial" w:hAnsi="Arial" w:cs="Arial"/>
                <w:sz w:val="16"/>
                <w:szCs w:val="16"/>
              </w:rPr>
              <w:t>язань</w:t>
            </w:r>
            <w:r w:rsidRPr="002A10E3">
              <w:rPr>
                <w:rFonts w:ascii="Arial" w:hAnsi="Arial" w:cs="Arial"/>
                <w:sz w:val="16"/>
                <w:szCs w:val="16"/>
                <w:lang w:val="en-US"/>
              </w:rPr>
              <w:t xml:space="preserve"> </w:t>
            </w:r>
            <w:r w:rsidRPr="008616C6">
              <w:rPr>
                <w:rFonts w:ascii="Arial" w:hAnsi="Arial" w:cs="Arial"/>
                <w:sz w:val="16"/>
                <w:szCs w:val="16"/>
              </w:rPr>
              <w:t>щодо</w:t>
            </w:r>
            <w:r w:rsidRPr="002A10E3">
              <w:rPr>
                <w:rFonts w:ascii="Arial" w:hAnsi="Arial" w:cs="Arial"/>
                <w:sz w:val="16"/>
                <w:szCs w:val="16"/>
                <w:lang w:val="en-US"/>
              </w:rPr>
              <w:t xml:space="preserve"> </w:t>
            </w:r>
            <w:r w:rsidRPr="008616C6">
              <w:rPr>
                <w:rFonts w:ascii="Arial" w:hAnsi="Arial" w:cs="Arial"/>
                <w:sz w:val="16"/>
                <w:szCs w:val="16"/>
              </w:rPr>
              <w:t>надання</w:t>
            </w:r>
            <w:r w:rsidRPr="002A10E3">
              <w:rPr>
                <w:rFonts w:ascii="Arial" w:hAnsi="Arial" w:cs="Arial"/>
                <w:sz w:val="16"/>
                <w:szCs w:val="16"/>
                <w:lang w:val="en-US"/>
              </w:rPr>
              <w:t xml:space="preserve"> </w:t>
            </w:r>
            <w:r w:rsidRPr="008616C6">
              <w:rPr>
                <w:rFonts w:ascii="Arial" w:hAnsi="Arial" w:cs="Arial"/>
                <w:sz w:val="16"/>
                <w:szCs w:val="16"/>
              </w:rPr>
              <w:t>даних</w:t>
            </w:r>
            <w:r w:rsidRPr="002A10E3">
              <w:rPr>
                <w:rFonts w:ascii="Arial" w:hAnsi="Arial" w:cs="Arial"/>
                <w:sz w:val="16"/>
                <w:szCs w:val="16"/>
                <w:lang w:val="en-US"/>
              </w:rPr>
              <w:t xml:space="preserve"> </w:t>
            </w:r>
            <w:r w:rsidRPr="008616C6">
              <w:rPr>
                <w:rFonts w:ascii="Arial" w:hAnsi="Arial" w:cs="Arial"/>
                <w:sz w:val="16"/>
                <w:szCs w:val="16"/>
              </w:rPr>
              <w:t>про</w:t>
            </w:r>
            <w:r w:rsidRPr="002A10E3">
              <w:rPr>
                <w:rFonts w:ascii="Arial" w:hAnsi="Arial" w:cs="Arial"/>
                <w:sz w:val="16"/>
                <w:szCs w:val="16"/>
                <w:lang w:val="en-US"/>
              </w:rPr>
              <w:t xml:space="preserve"> </w:t>
            </w:r>
            <w:r w:rsidRPr="008616C6">
              <w:rPr>
                <w:rFonts w:ascii="Arial" w:hAnsi="Arial" w:cs="Arial"/>
                <w:sz w:val="16"/>
                <w:szCs w:val="16"/>
              </w:rPr>
              <w:t>проведення</w:t>
            </w:r>
            <w:r w:rsidRPr="002A10E3">
              <w:rPr>
                <w:rFonts w:ascii="Arial" w:hAnsi="Arial" w:cs="Arial"/>
                <w:sz w:val="16"/>
                <w:szCs w:val="16"/>
                <w:lang w:val="en-US"/>
              </w:rPr>
              <w:t xml:space="preserve"> </w:t>
            </w:r>
            <w:r w:rsidRPr="008616C6">
              <w:rPr>
                <w:rFonts w:ascii="Arial" w:hAnsi="Arial" w:cs="Arial"/>
                <w:sz w:val="16"/>
                <w:szCs w:val="16"/>
              </w:rPr>
              <w:t>досліджень</w:t>
            </w:r>
            <w:r w:rsidRPr="002A10E3">
              <w:rPr>
                <w:rFonts w:ascii="Arial" w:hAnsi="Arial" w:cs="Arial"/>
                <w:sz w:val="16"/>
                <w:szCs w:val="16"/>
                <w:lang w:val="en-US"/>
              </w:rPr>
              <w:t xml:space="preserve"> </w:t>
            </w:r>
            <w:r w:rsidRPr="008616C6">
              <w:rPr>
                <w:rFonts w:ascii="Arial" w:hAnsi="Arial" w:cs="Arial"/>
                <w:sz w:val="16"/>
                <w:szCs w:val="16"/>
              </w:rPr>
              <w:t>з</w:t>
            </w:r>
            <w:r w:rsidRPr="002A10E3">
              <w:rPr>
                <w:rFonts w:ascii="Arial" w:hAnsi="Arial" w:cs="Arial"/>
                <w:sz w:val="16"/>
                <w:szCs w:val="16"/>
                <w:lang w:val="en-US"/>
              </w:rPr>
              <w:t xml:space="preserve"> </w:t>
            </w:r>
            <w:r w:rsidRPr="008616C6">
              <w:rPr>
                <w:rFonts w:ascii="Arial" w:hAnsi="Arial" w:cs="Arial"/>
                <w:sz w:val="16"/>
                <w:szCs w:val="16"/>
              </w:rPr>
              <w:t>доведення</w:t>
            </w:r>
            <w:r w:rsidRPr="002A10E3">
              <w:rPr>
                <w:rFonts w:ascii="Arial" w:hAnsi="Arial" w:cs="Arial"/>
                <w:sz w:val="16"/>
                <w:szCs w:val="16"/>
                <w:lang w:val="en-US"/>
              </w:rPr>
              <w:t xml:space="preserve"> </w:t>
            </w:r>
            <w:r w:rsidRPr="008616C6">
              <w:rPr>
                <w:rFonts w:ascii="Arial" w:hAnsi="Arial" w:cs="Arial"/>
                <w:sz w:val="16"/>
                <w:szCs w:val="16"/>
              </w:rPr>
              <w:t>біоеквівалентності</w:t>
            </w:r>
            <w:r w:rsidRPr="002A10E3">
              <w:rPr>
                <w:rFonts w:ascii="Arial" w:hAnsi="Arial" w:cs="Arial"/>
                <w:sz w:val="16"/>
                <w:szCs w:val="16"/>
                <w:lang w:val="en-US"/>
              </w:rPr>
              <w:t xml:space="preserve"> </w:t>
            </w:r>
            <w:r w:rsidRPr="008616C6">
              <w:rPr>
                <w:rFonts w:ascii="Arial" w:hAnsi="Arial" w:cs="Arial"/>
                <w:sz w:val="16"/>
                <w:szCs w:val="16"/>
              </w:rPr>
              <w:t>відповідно</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пункту</w:t>
            </w:r>
            <w:r w:rsidRPr="002A10E3">
              <w:rPr>
                <w:rFonts w:ascii="Arial" w:hAnsi="Arial" w:cs="Arial"/>
                <w:sz w:val="16"/>
                <w:szCs w:val="16"/>
                <w:lang w:val="en-US"/>
              </w:rPr>
              <w:t xml:space="preserve"> 1.3 </w:t>
            </w:r>
            <w:r w:rsidRPr="008616C6">
              <w:rPr>
                <w:rFonts w:ascii="Arial" w:hAnsi="Arial" w:cs="Arial"/>
                <w:sz w:val="16"/>
                <w:szCs w:val="16"/>
              </w:rPr>
              <w:t>розділу</w:t>
            </w:r>
            <w:r w:rsidRPr="002A10E3">
              <w:rPr>
                <w:rFonts w:ascii="Arial" w:hAnsi="Arial" w:cs="Arial"/>
                <w:sz w:val="16"/>
                <w:szCs w:val="16"/>
                <w:lang w:val="en-US"/>
              </w:rPr>
              <w:t xml:space="preserve"> </w:t>
            </w:r>
            <w:r w:rsidRPr="008616C6">
              <w:rPr>
                <w:rFonts w:ascii="Arial" w:hAnsi="Arial" w:cs="Arial"/>
                <w:sz w:val="16"/>
                <w:szCs w:val="16"/>
              </w:rPr>
              <w:t>ІІІ</w:t>
            </w:r>
            <w:r w:rsidRPr="002A10E3">
              <w:rPr>
                <w:rFonts w:ascii="Arial" w:hAnsi="Arial" w:cs="Arial"/>
                <w:sz w:val="16"/>
                <w:szCs w:val="16"/>
                <w:lang w:val="en-US"/>
              </w:rPr>
              <w:t xml:space="preserve"> </w:t>
            </w:r>
            <w:r w:rsidRPr="008616C6">
              <w:rPr>
                <w:rFonts w:ascii="Arial" w:hAnsi="Arial" w:cs="Arial"/>
                <w:sz w:val="16"/>
                <w:szCs w:val="16"/>
              </w:rPr>
              <w:t>Порядку</w:t>
            </w:r>
            <w:r w:rsidRPr="002A10E3">
              <w:rPr>
                <w:rFonts w:ascii="Arial" w:hAnsi="Arial" w:cs="Arial"/>
                <w:sz w:val="16"/>
                <w:szCs w:val="16"/>
                <w:lang w:val="en-US"/>
              </w:rPr>
              <w:t xml:space="preserve">. </w:t>
            </w:r>
            <w:r w:rsidRPr="002A10E3">
              <w:rPr>
                <w:rFonts w:ascii="Arial" w:hAnsi="Arial" w:cs="Arial"/>
                <w:sz w:val="16"/>
                <w:szCs w:val="16"/>
                <w:lang w:val="en-US"/>
              </w:rPr>
              <w:br/>
            </w:r>
            <w:r w:rsidRPr="008616C6">
              <w:rPr>
                <w:rFonts w:ascii="Arial" w:hAnsi="Arial" w:cs="Arial"/>
                <w:sz w:val="16"/>
                <w:szCs w:val="16"/>
              </w:rPr>
              <w:t>Для</w:t>
            </w:r>
            <w:r w:rsidRPr="002A10E3">
              <w:rPr>
                <w:rFonts w:ascii="Arial" w:hAnsi="Arial" w:cs="Arial"/>
                <w:sz w:val="16"/>
                <w:szCs w:val="16"/>
                <w:lang w:val="en-US"/>
              </w:rPr>
              <w:t xml:space="preserve"> </w:t>
            </w:r>
            <w:r w:rsidRPr="008616C6">
              <w:rPr>
                <w:rFonts w:ascii="Arial" w:hAnsi="Arial" w:cs="Arial"/>
                <w:sz w:val="16"/>
                <w:szCs w:val="16"/>
              </w:rPr>
              <w:t>внесення</w:t>
            </w:r>
            <w:r w:rsidRPr="002A10E3">
              <w:rPr>
                <w:rFonts w:ascii="Arial" w:hAnsi="Arial" w:cs="Arial"/>
                <w:sz w:val="16"/>
                <w:szCs w:val="16"/>
                <w:lang w:val="en-US"/>
              </w:rPr>
              <w:t xml:space="preserve"> </w:t>
            </w:r>
            <w:r w:rsidRPr="008616C6">
              <w:rPr>
                <w:rFonts w:ascii="Arial" w:hAnsi="Arial" w:cs="Arial"/>
                <w:sz w:val="16"/>
                <w:szCs w:val="16"/>
              </w:rPr>
              <w:t>інформації</w:t>
            </w:r>
            <w:r w:rsidRPr="002A10E3">
              <w:rPr>
                <w:rFonts w:ascii="Arial" w:hAnsi="Arial" w:cs="Arial"/>
                <w:sz w:val="16"/>
                <w:szCs w:val="16"/>
                <w:lang w:val="en-US"/>
              </w:rPr>
              <w:t xml:space="preserve"> </w:t>
            </w:r>
            <w:r w:rsidRPr="008616C6">
              <w:rPr>
                <w:rFonts w:ascii="Arial" w:hAnsi="Arial" w:cs="Arial"/>
                <w:sz w:val="16"/>
                <w:szCs w:val="16"/>
              </w:rPr>
              <w:t>щодо</w:t>
            </w:r>
            <w:r w:rsidRPr="002A10E3">
              <w:rPr>
                <w:rFonts w:ascii="Arial" w:hAnsi="Arial" w:cs="Arial"/>
                <w:sz w:val="16"/>
                <w:szCs w:val="16"/>
                <w:lang w:val="en-US"/>
              </w:rPr>
              <w:t xml:space="preserve"> </w:t>
            </w:r>
            <w:r w:rsidRPr="008616C6">
              <w:rPr>
                <w:rFonts w:ascii="Arial" w:hAnsi="Arial" w:cs="Arial"/>
                <w:sz w:val="16"/>
                <w:szCs w:val="16"/>
              </w:rPr>
              <w:t>безпеки</w:t>
            </w:r>
            <w:r w:rsidRPr="002A10E3">
              <w:rPr>
                <w:rFonts w:ascii="Arial" w:hAnsi="Arial" w:cs="Arial"/>
                <w:sz w:val="16"/>
                <w:szCs w:val="16"/>
                <w:lang w:val="en-US"/>
              </w:rPr>
              <w:t xml:space="preserve"> </w:t>
            </w:r>
            <w:r w:rsidRPr="008616C6">
              <w:rPr>
                <w:rFonts w:ascii="Arial" w:hAnsi="Arial" w:cs="Arial"/>
                <w:sz w:val="16"/>
                <w:szCs w:val="16"/>
              </w:rPr>
              <w:t>діючої</w:t>
            </w:r>
            <w:r w:rsidRPr="002A10E3">
              <w:rPr>
                <w:rFonts w:ascii="Arial" w:hAnsi="Arial" w:cs="Arial"/>
                <w:sz w:val="16"/>
                <w:szCs w:val="16"/>
                <w:lang w:val="en-US"/>
              </w:rPr>
              <w:t xml:space="preserve"> </w:t>
            </w:r>
            <w:r w:rsidRPr="008616C6">
              <w:rPr>
                <w:rFonts w:ascii="Arial" w:hAnsi="Arial" w:cs="Arial"/>
                <w:sz w:val="16"/>
                <w:szCs w:val="16"/>
              </w:rPr>
              <w:t>речовини</w:t>
            </w:r>
            <w:r w:rsidRPr="002A10E3">
              <w:rPr>
                <w:rFonts w:ascii="Arial" w:hAnsi="Arial" w:cs="Arial"/>
                <w:sz w:val="16"/>
                <w:szCs w:val="16"/>
                <w:lang w:val="en-US"/>
              </w:rPr>
              <w:t xml:space="preserve"> </w:t>
            </w:r>
            <w:r w:rsidRPr="008616C6">
              <w:rPr>
                <w:rFonts w:ascii="Arial" w:hAnsi="Arial" w:cs="Arial"/>
                <w:sz w:val="16"/>
                <w:szCs w:val="16"/>
              </w:rPr>
              <w:t>згідно</w:t>
            </w:r>
            <w:r w:rsidRPr="002A10E3">
              <w:rPr>
                <w:rFonts w:ascii="Arial" w:hAnsi="Arial" w:cs="Arial"/>
                <w:sz w:val="16"/>
                <w:szCs w:val="16"/>
                <w:lang w:val="en-US"/>
              </w:rPr>
              <w:t xml:space="preserve"> </w:t>
            </w:r>
            <w:r w:rsidRPr="008616C6">
              <w:rPr>
                <w:rFonts w:ascii="Arial" w:hAnsi="Arial" w:cs="Arial"/>
                <w:sz w:val="16"/>
                <w:szCs w:val="16"/>
              </w:rPr>
              <w:t>з</w:t>
            </w:r>
            <w:r w:rsidRPr="002A10E3">
              <w:rPr>
                <w:rFonts w:ascii="Arial" w:hAnsi="Arial" w:cs="Arial"/>
                <w:sz w:val="16"/>
                <w:szCs w:val="16"/>
                <w:lang w:val="en-US"/>
              </w:rPr>
              <w:t xml:space="preserve"> </w:t>
            </w:r>
            <w:r w:rsidRPr="008616C6">
              <w:rPr>
                <w:rFonts w:ascii="Arial" w:hAnsi="Arial" w:cs="Arial"/>
                <w:sz w:val="16"/>
                <w:szCs w:val="16"/>
              </w:rPr>
              <w:t>рекомендаціями</w:t>
            </w:r>
            <w:r w:rsidRPr="002A10E3">
              <w:rPr>
                <w:rFonts w:ascii="Arial" w:hAnsi="Arial" w:cs="Arial"/>
                <w:sz w:val="16"/>
                <w:szCs w:val="16"/>
                <w:lang w:val="en-US"/>
              </w:rPr>
              <w:t xml:space="preserve"> PRAC </w:t>
            </w:r>
            <w:r w:rsidRPr="008616C6">
              <w:rPr>
                <w:rFonts w:ascii="Arial" w:hAnsi="Arial" w:cs="Arial"/>
                <w:sz w:val="16"/>
                <w:szCs w:val="16"/>
              </w:rPr>
              <w:t>від</w:t>
            </w:r>
            <w:r w:rsidRPr="002A10E3">
              <w:rPr>
                <w:rFonts w:ascii="Arial" w:hAnsi="Arial" w:cs="Arial"/>
                <w:sz w:val="16"/>
                <w:szCs w:val="16"/>
                <w:lang w:val="en-US"/>
              </w:rPr>
              <w:t xml:space="preserve"> 18.08.2022 (www.dec.gov.ua/materials/zminy-informacziyi-z-bezpeky-likarskyh-zasobiv-shho-mistyat-gidrohlorotiazyd-hydrochlorothiazide-spironolakton-spironolactone-za-rezultatamy-zasidannya-komitetu-z-oczinky-ryzykiv-u-farmakonaglya-2/?role=doctors) </w:t>
            </w:r>
            <w:r w:rsidRPr="008616C6">
              <w:rPr>
                <w:rFonts w:ascii="Arial" w:hAnsi="Arial" w:cs="Arial"/>
                <w:sz w:val="16"/>
                <w:szCs w:val="16"/>
              </w:rPr>
              <w:t>рекомендовано</w:t>
            </w:r>
            <w:r w:rsidRPr="002A10E3">
              <w:rPr>
                <w:rFonts w:ascii="Arial" w:hAnsi="Arial" w:cs="Arial"/>
                <w:sz w:val="16"/>
                <w:szCs w:val="16"/>
                <w:lang w:val="en-US"/>
              </w:rPr>
              <w:t xml:space="preserve"> </w:t>
            </w:r>
            <w:r w:rsidRPr="008616C6">
              <w:rPr>
                <w:rFonts w:ascii="Arial" w:hAnsi="Arial" w:cs="Arial"/>
                <w:sz w:val="16"/>
                <w:szCs w:val="16"/>
              </w:rPr>
              <w:t>заявити</w:t>
            </w:r>
            <w:r w:rsidRPr="002A10E3">
              <w:rPr>
                <w:rFonts w:ascii="Arial" w:hAnsi="Arial" w:cs="Arial"/>
                <w:sz w:val="16"/>
                <w:szCs w:val="16"/>
                <w:lang w:val="en-US"/>
              </w:rPr>
              <w:t xml:space="preserve"> </w:t>
            </w:r>
            <w:r w:rsidRPr="008616C6">
              <w:rPr>
                <w:rFonts w:ascii="Arial" w:hAnsi="Arial" w:cs="Arial"/>
                <w:sz w:val="16"/>
                <w:szCs w:val="16"/>
              </w:rPr>
              <w:t>зміни</w:t>
            </w:r>
            <w:r w:rsidRPr="002A10E3">
              <w:rPr>
                <w:rFonts w:ascii="Arial" w:hAnsi="Arial" w:cs="Arial"/>
                <w:sz w:val="16"/>
                <w:szCs w:val="16"/>
                <w:lang w:val="en-US"/>
              </w:rPr>
              <w:t xml:space="preserve"> </w:t>
            </w:r>
            <w:r w:rsidRPr="008616C6">
              <w:rPr>
                <w:rFonts w:ascii="Arial" w:hAnsi="Arial" w:cs="Arial"/>
                <w:sz w:val="16"/>
                <w:szCs w:val="16"/>
              </w:rPr>
              <w:t>В</w:t>
            </w:r>
            <w:r w:rsidRPr="002A10E3">
              <w:rPr>
                <w:rFonts w:ascii="Arial" w:hAnsi="Arial" w:cs="Arial"/>
                <w:sz w:val="16"/>
                <w:szCs w:val="16"/>
                <w:lang w:val="en-US"/>
              </w:rPr>
              <w:t>.</w:t>
            </w:r>
            <w:r w:rsidRPr="008616C6">
              <w:rPr>
                <w:rFonts w:ascii="Arial" w:hAnsi="Arial" w:cs="Arial"/>
                <w:sz w:val="16"/>
                <w:szCs w:val="16"/>
              </w:rPr>
              <w:t>І</w:t>
            </w:r>
            <w:r w:rsidRPr="002A10E3">
              <w:rPr>
                <w:rFonts w:ascii="Arial" w:hAnsi="Arial" w:cs="Arial"/>
                <w:sz w:val="16"/>
                <w:szCs w:val="16"/>
                <w:lang w:val="en-US"/>
              </w:rPr>
              <w:t>.3.(</w:t>
            </w:r>
            <w:r w:rsidRPr="008616C6">
              <w:rPr>
                <w:rFonts w:ascii="Arial" w:hAnsi="Arial" w:cs="Arial"/>
                <w:sz w:val="16"/>
                <w:szCs w:val="16"/>
              </w:rPr>
              <w:t>а</w:t>
            </w:r>
            <w:r w:rsidRPr="002A10E3">
              <w:rPr>
                <w:rFonts w:ascii="Arial" w:hAnsi="Arial" w:cs="Arial"/>
                <w:sz w:val="16"/>
                <w:szCs w:val="16"/>
                <w:lang w:val="en-US"/>
              </w:rPr>
              <w:t>),</w:t>
            </w:r>
            <w:r w:rsidRPr="008616C6">
              <w:rPr>
                <w:rFonts w:ascii="Arial" w:hAnsi="Arial" w:cs="Arial"/>
                <w:sz w:val="16"/>
                <w:szCs w:val="16"/>
              </w:rPr>
              <w:t>ІБ</w:t>
            </w:r>
            <w:r w:rsidRPr="002A10E3">
              <w:rPr>
                <w:rFonts w:ascii="Arial" w:hAnsi="Arial" w:cs="Arial"/>
                <w:sz w:val="16"/>
                <w:szCs w:val="16"/>
                <w:lang w:val="en-US"/>
              </w:rPr>
              <w:t xml:space="preserve"> </w:t>
            </w:r>
            <w:r w:rsidRPr="008616C6">
              <w:rPr>
                <w:rFonts w:ascii="Arial" w:hAnsi="Arial" w:cs="Arial"/>
                <w:sz w:val="16"/>
                <w:szCs w:val="16"/>
              </w:rPr>
              <w:t>відповідно</w:t>
            </w:r>
            <w:r w:rsidRPr="002A10E3">
              <w:rPr>
                <w:rFonts w:ascii="Arial" w:hAnsi="Arial" w:cs="Arial"/>
                <w:sz w:val="16"/>
                <w:szCs w:val="16"/>
                <w:lang w:val="en-US"/>
              </w:rPr>
              <w:t xml:space="preserve"> </w:t>
            </w:r>
            <w:r w:rsidRPr="008616C6">
              <w:rPr>
                <w:rFonts w:ascii="Arial" w:hAnsi="Arial" w:cs="Arial"/>
                <w:sz w:val="16"/>
                <w:szCs w:val="16"/>
              </w:rPr>
              <w:t>до</w:t>
            </w:r>
            <w:r w:rsidRPr="002A10E3">
              <w:rPr>
                <w:rFonts w:ascii="Arial" w:hAnsi="Arial" w:cs="Arial"/>
                <w:sz w:val="16"/>
                <w:szCs w:val="16"/>
                <w:lang w:val="en-US"/>
              </w:rPr>
              <w:t xml:space="preserve"> </w:t>
            </w:r>
            <w:r w:rsidRPr="008616C6">
              <w:rPr>
                <w:rFonts w:ascii="Arial" w:hAnsi="Arial" w:cs="Arial"/>
                <w:sz w:val="16"/>
                <w:szCs w:val="16"/>
              </w:rPr>
              <w:t>вимог</w:t>
            </w:r>
            <w:r w:rsidRPr="002A10E3">
              <w:rPr>
                <w:rFonts w:ascii="Arial" w:hAnsi="Arial" w:cs="Arial"/>
                <w:sz w:val="16"/>
                <w:szCs w:val="16"/>
                <w:lang w:val="en-US"/>
              </w:rPr>
              <w:t xml:space="preserve"> </w:t>
            </w:r>
            <w:r w:rsidRPr="008616C6">
              <w:rPr>
                <w:rFonts w:ascii="Arial" w:hAnsi="Arial" w:cs="Arial"/>
                <w:sz w:val="16"/>
                <w:szCs w:val="16"/>
              </w:rPr>
              <w:t>Порядку</w:t>
            </w:r>
          </w:p>
        </w:tc>
      </w:tr>
      <w:tr w:rsidR="00AC36B4" w:rsidRPr="00484DC4" w:rsidTr="003309F1">
        <w:trPr>
          <w:trHeight w:val="557"/>
        </w:trPr>
        <w:tc>
          <w:tcPr>
            <w:tcW w:w="547" w:type="dxa"/>
            <w:tcBorders>
              <w:top w:val="single" w:sz="4" w:space="0" w:color="auto"/>
              <w:left w:val="single" w:sz="4" w:space="0" w:color="auto"/>
              <w:bottom w:val="single" w:sz="4" w:space="0" w:color="auto"/>
              <w:right w:val="single" w:sz="4" w:space="0" w:color="auto"/>
            </w:tcBorders>
          </w:tcPr>
          <w:p w:rsidR="00AC36B4" w:rsidRPr="002A10E3" w:rsidRDefault="00AC36B4" w:rsidP="00AC36B4">
            <w:pPr>
              <w:numPr>
                <w:ilvl w:val="0"/>
                <w:numId w:val="6"/>
              </w:numPr>
              <w:rPr>
                <w:rFonts w:ascii="Arial" w:hAnsi="Arial" w:cs="Arial"/>
                <w:b/>
                <w:sz w:val="16"/>
                <w:szCs w:val="16"/>
                <w:lang w:val="en-US" w:eastAsia="en-US"/>
              </w:rPr>
            </w:pPr>
          </w:p>
        </w:tc>
        <w:tc>
          <w:tcPr>
            <w:tcW w:w="1317"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both"/>
              <w:rPr>
                <w:rFonts w:ascii="Arial" w:hAnsi="Arial" w:cs="Arial"/>
                <w:b/>
                <w:sz w:val="16"/>
                <w:szCs w:val="16"/>
              </w:rPr>
            </w:pPr>
            <w:r w:rsidRPr="008616C6">
              <w:rPr>
                <w:rFonts w:ascii="Arial" w:hAnsi="Arial" w:cs="Arial"/>
                <w:b/>
                <w:sz w:val="16"/>
                <w:szCs w:val="16"/>
              </w:rPr>
              <w:t xml:space="preserve">КСИЛАЗОЛ </w:t>
            </w: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rPr>
                <w:rFonts w:ascii="Arial" w:hAnsi="Arial" w:cs="Arial"/>
                <w:sz w:val="16"/>
                <w:szCs w:val="16"/>
              </w:rPr>
            </w:pPr>
            <w:r w:rsidRPr="008616C6">
              <w:rPr>
                <w:rFonts w:ascii="Arial" w:hAnsi="Arial" w:cs="Arial"/>
                <w:sz w:val="16"/>
                <w:szCs w:val="16"/>
              </w:rPr>
              <w:t xml:space="preserve">спрей назальний, розчин; по 10 мл у флаконі з розпилювачем та захисним ковпачком; по 1 флакону в картонній коробці </w:t>
            </w:r>
          </w:p>
          <w:p w:rsidR="00AC36B4" w:rsidRPr="008616C6" w:rsidRDefault="00AC36B4" w:rsidP="003309F1">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ТОВ "УОРЛД МЕДИЦИН"</w:t>
            </w:r>
          </w:p>
          <w:p w:rsidR="00AC36B4" w:rsidRPr="008616C6" w:rsidRDefault="00AC36B4" w:rsidP="003309F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center"/>
              <w:rPr>
                <w:rFonts w:cs="Arial"/>
                <w:b w:val="0"/>
                <w:iCs/>
                <w:sz w:val="16"/>
                <w:szCs w:val="16"/>
                <w:lang w:val="ru-RU"/>
              </w:rPr>
            </w:pPr>
            <w:r w:rsidRPr="008616C6">
              <w:rPr>
                <w:rFonts w:cs="Arial"/>
                <w:b w:val="0"/>
                <w:sz w:val="16"/>
                <w:szCs w:val="16"/>
                <w:lang w:val="ru-RU"/>
              </w:rPr>
              <w:t>УОРЛД МЕДИЦИН ІЛАЧ САН. ВЕ ТІДЖ. А.Ш.</w:t>
            </w:r>
          </w:p>
        </w:tc>
        <w:tc>
          <w:tcPr>
            <w:tcW w:w="1133"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ab"/>
              <w:ind w:left="0"/>
              <w:rPr>
                <w:rFonts w:ascii="Arial" w:hAnsi="Arial" w:cs="Arial"/>
                <w:sz w:val="16"/>
                <w:szCs w:val="16"/>
              </w:rPr>
            </w:pPr>
            <w:r w:rsidRPr="008616C6">
              <w:rPr>
                <w:rFonts w:ascii="Arial" w:hAnsi="Arial" w:cs="Arial"/>
                <w:sz w:val="16"/>
                <w:szCs w:val="16"/>
              </w:rPr>
              <w:t>Туреччина</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left"/>
              <w:rPr>
                <w:rFonts w:cs="Arial"/>
                <w:b w:val="0"/>
                <w:iCs/>
                <w:sz w:val="16"/>
                <w:szCs w:val="16"/>
              </w:rPr>
            </w:pPr>
            <w:r w:rsidRPr="008616C6">
              <w:rPr>
                <w:rFonts w:cs="Arial"/>
                <w:b w:val="0"/>
                <w:iCs/>
                <w:sz w:val="16"/>
                <w:szCs w:val="16"/>
              </w:rPr>
              <w:t>засідання НТР № 19 від 30.05.2024</w:t>
            </w:r>
          </w:p>
        </w:tc>
        <w:tc>
          <w:tcPr>
            <w:tcW w:w="5953"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ab"/>
              <w:ind w:left="0"/>
              <w:jc w:val="both"/>
              <w:rPr>
                <w:rFonts w:ascii="Arial" w:hAnsi="Arial" w:cs="Arial"/>
                <w:b/>
                <w:sz w:val="16"/>
                <w:szCs w:val="16"/>
              </w:rPr>
            </w:pPr>
            <w:r>
              <w:rPr>
                <w:rFonts w:ascii="Arial" w:hAnsi="Arial" w:cs="Arial"/>
                <w:b/>
                <w:sz w:val="16"/>
                <w:szCs w:val="16"/>
                <w:lang w:val="uk-UA"/>
              </w:rPr>
              <w:t>Відмовити у</w:t>
            </w:r>
            <w:r w:rsidRPr="002203BA">
              <w:rPr>
                <w:rFonts w:ascii="Arial" w:hAnsi="Arial" w:cs="Arial"/>
                <w:b/>
                <w:sz w:val="16"/>
                <w:szCs w:val="16"/>
                <w:lang w:val="en-US"/>
              </w:rPr>
              <w:t xml:space="preserve"> </w:t>
            </w:r>
            <w:r w:rsidRPr="00A95AA7">
              <w:rPr>
                <w:rFonts w:ascii="Arial" w:hAnsi="Arial" w:cs="Arial"/>
                <w:b/>
                <w:sz w:val="16"/>
                <w:szCs w:val="16"/>
              </w:rPr>
              <w:t>затвердженн</w:t>
            </w:r>
            <w:r>
              <w:rPr>
                <w:rFonts w:ascii="Arial" w:hAnsi="Arial" w:cs="Arial"/>
                <w:b/>
                <w:sz w:val="16"/>
                <w:szCs w:val="16"/>
                <w:lang w:val="uk-UA"/>
              </w:rPr>
              <w:t>і</w:t>
            </w:r>
            <w:r w:rsidRPr="002203BA">
              <w:rPr>
                <w:rFonts w:ascii="Arial" w:hAnsi="Arial" w:cs="Arial"/>
                <w:b/>
                <w:sz w:val="16"/>
                <w:szCs w:val="16"/>
                <w:lang w:val="en-US"/>
              </w:rPr>
              <w:t xml:space="preserve"> -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І</w:t>
            </w:r>
            <w:r w:rsidRPr="002203BA">
              <w:rPr>
                <w:rFonts w:ascii="Arial" w:hAnsi="Arial" w:cs="Arial"/>
                <w:sz w:val="16"/>
                <w:szCs w:val="16"/>
                <w:lang w:val="en-US"/>
              </w:rPr>
              <w:t xml:space="preserve"> </w:t>
            </w:r>
            <w:r w:rsidRPr="008616C6">
              <w:rPr>
                <w:rFonts w:ascii="Arial" w:hAnsi="Arial" w:cs="Arial"/>
                <w:sz w:val="16"/>
                <w:szCs w:val="16"/>
              </w:rPr>
              <w:t>типу</w:t>
            </w:r>
            <w:r w:rsidRPr="002203BA">
              <w:rPr>
                <w:rFonts w:ascii="Arial" w:hAnsi="Arial" w:cs="Arial"/>
                <w:sz w:val="16"/>
                <w:szCs w:val="16"/>
                <w:lang w:val="en-US"/>
              </w:rPr>
              <w:t xml:space="preserve"> - </w:t>
            </w:r>
            <w:r w:rsidRPr="008616C6">
              <w:rPr>
                <w:rFonts w:ascii="Arial" w:hAnsi="Arial" w:cs="Arial"/>
                <w:sz w:val="16"/>
                <w:szCs w:val="16"/>
              </w:rPr>
              <w:t>зміни</w:t>
            </w:r>
            <w:r w:rsidRPr="002203BA">
              <w:rPr>
                <w:rFonts w:ascii="Arial" w:hAnsi="Arial" w:cs="Arial"/>
                <w:sz w:val="16"/>
                <w:szCs w:val="16"/>
                <w:lang w:val="en-US"/>
              </w:rPr>
              <w:t xml:space="preserve"> </w:t>
            </w:r>
            <w:r w:rsidRPr="008616C6">
              <w:rPr>
                <w:rFonts w:ascii="Arial" w:hAnsi="Arial" w:cs="Arial"/>
                <w:sz w:val="16"/>
                <w:szCs w:val="16"/>
              </w:rPr>
              <w:t>щодо</w:t>
            </w:r>
            <w:r w:rsidRPr="002203BA">
              <w:rPr>
                <w:rFonts w:ascii="Arial" w:hAnsi="Arial" w:cs="Arial"/>
                <w:sz w:val="16"/>
                <w:szCs w:val="16"/>
                <w:lang w:val="en-US"/>
              </w:rPr>
              <w:t xml:space="preserve"> </w:t>
            </w:r>
            <w:r w:rsidRPr="008616C6">
              <w:rPr>
                <w:rFonts w:ascii="Arial" w:hAnsi="Arial" w:cs="Arial"/>
                <w:sz w:val="16"/>
                <w:szCs w:val="16"/>
              </w:rPr>
              <w:t>безпеки</w:t>
            </w:r>
            <w:r w:rsidRPr="002203BA">
              <w:rPr>
                <w:rFonts w:ascii="Arial" w:hAnsi="Arial" w:cs="Arial"/>
                <w:sz w:val="16"/>
                <w:szCs w:val="16"/>
                <w:lang w:val="en-US"/>
              </w:rPr>
              <w:t>/</w:t>
            </w:r>
            <w:r w:rsidRPr="008616C6">
              <w:rPr>
                <w:rFonts w:ascii="Arial" w:hAnsi="Arial" w:cs="Arial"/>
                <w:sz w:val="16"/>
                <w:szCs w:val="16"/>
              </w:rPr>
              <w:t>ефективності</w:t>
            </w:r>
            <w:r w:rsidRPr="002203BA">
              <w:rPr>
                <w:rFonts w:ascii="Arial" w:hAnsi="Arial" w:cs="Arial"/>
                <w:sz w:val="16"/>
                <w:szCs w:val="16"/>
                <w:lang w:val="en-US"/>
              </w:rPr>
              <w:t xml:space="preserve"> </w:t>
            </w:r>
            <w:r w:rsidRPr="008616C6">
              <w:rPr>
                <w:rFonts w:ascii="Arial" w:hAnsi="Arial" w:cs="Arial"/>
                <w:sz w:val="16"/>
                <w:szCs w:val="16"/>
              </w:rPr>
              <w:t>та</w:t>
            </w:r>
            <w:r w:rsidRPr="002203BA">
              <w:rPr>
                <w:rFonts w:ascii="Arial" w:hAnsi="Arial" w:cs="Arial"/>
                <w:sz w:val="16"/>
                <w:szCs w:val="16"/>
                <w:lang w:val="en-US"/>
              </w:rPr>
              <w:t xml:space="preserve"> </w:t>
            </w:r>
            <w:r w:rsidRPr="008616C6">
              <w:rPr>
                <w:rFonts w:ascii="Arial" w:hAnsi="Arial" w:cs="Arial"/>
                <w:sz w:val="16"/>
                <w:szCs w:val="16"/>
              </w:rPr>
              <w:t>фармаконагляду</w:t>
            </w:r>
            <w:r w:rsidRPr="002203BA">
              <w:rPr>
                <w:rFonts w:ascii="Arial" w:hAnsi="Arial" w:cs="Arial"/>
                <w:sz w:val="16"/>
                <w:szCs w:val="16"/>
                <w:lang w:val="en-US"/>
              </w:rPr>
              <w:t xml:space="preserve">. </w:t>
            </w:r>
            <w:r w:rsidRPr="008616C6">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у зв'язку із невідповідністю заявленого типу змін вимогам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tc>
      </w:tr>
      <w:tr w:rsidR="00AC36B4" w:rsidRPr="002A10E3" w:rsidTr="003309F1">
        <w:trPr>
          <w:trHeight w:val="557"/>
        </w:trPr>
        <w:tc>
          <w:tcPr>
            <w:tcW w:w="547" w:type="dxa"/>
            <w:tcBorders>
              <w:top w:val="single" w:sz="4" w:space="0" w:color="auto"/>
              <w:left w:val="single" w:sz="4" w:space="0" w:color="auto"/>
              <w:bottom w:val="single" w:sz="4" w:space="0" w:color="auto"/>
              <w:right w:val="single" w:sz="4" w:space="0" w:color="auto"/>
            </w:tcBorders>
          </w:tcPr>
          <w:p w:rsidR="00AC36B4" w:rsidRPr="008616C6" w:rsidRDefault="00AC36B4" w:rsidP="00AC36B4">
            <w:pPr>
              <w:numPr>
                <w:ilvl w:val="0"/>
                <w:numId w:val="6"/>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both"/>
              <w:rPr>
                <w:rFonts w:ascii="Arial" w:hAnsi="Arial" w:cs="Arial"/>
                <w:b/>
                <w:sz w:val="16"/>
                <w:szCs w:val="16"/>
              </w:rPr>
            </w:pPr>
            <w:r w:rsidRPr="008616C6">
              <w:rPr>
                <w:rFonts w:ascii="Arial" w:hAnsi="Arial" w:cs="Arial"/>
                <w:b/>
                <w:sz w:val="16"/>
                <w:szCs w:val="16"/>
              </w:rPr>
              <w:t xml:space="preserve">ЛАКТУЛОЗИ СИРОП </w:t>
            </w: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rPr>
                <w:rFonts w:ascii="Arial" w:hAnsi="Arial" w:cs="Arial"/>
                <w:sz w:val="16"/>
                <w:szCs w:val="16"/>
              </w:rPr>
            </w:pPr>
            <w:r w:rsidRPr="008616C6">
              <w:rPr>
                <w:rFonts w:ascii="Arial" w:hAnsi="Arial" w:cs="Arial"/>
                <w:sz w:val="16"/>
                <w:szCs w:val="16"/>
              </w:rPr>
              <w:t>сироп, 670 мг/мл; in bulk: по 250 кг у бочках in bulk: по 750 кг у контейнерах</w:t>
            </w:r>
          </w:p>
          <w:p w:rsidR="00AC36B4" w:rsidRPr="008616C6" w:rsidRDefault="00AC36B4" w:rsidP="003309F1">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ТОВАРИСТВО З ОБМЕЖЕНОЮ ВІДПОВІДАЛЬНІСТЮ "ЮНАТІС"</w:t>
            </w:r>
          </w:p>
          <w:p w:rsidR="00AC36B4" w:rsidRPr="008616C6" w:rsidRDefault="00AC36B4" w:rsidP="003309F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jc w:val="center"/>
              <w:rPr>
                <w:rFonts w:ascii="Arial" w:hAnsi="Arial" w:cs="Arial"/>
                <w:sz w:val="16"/>
                <w:szCs w:val="16"/>
              </w:rPr>
            </w:pPr>
            <w:r w:rsidRPr="008616C6">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center"/>
              <w:rPr>
                <w:rFonts w:cs="Arial"/>
                <w:b w:val="0"/>
                <w:iCs/>
                <w:sz w:val="16"/>
                <w:szCs w:val="16"/>
                <w:lang w:val="uk-UA"/>
              </w:rPr>
            </w:pPr>
            <w:r w:rsidRPr="008616C6">
              <w:rPr>
                <w:rFonts w:cs="Arial"/>
                <w:b w:val="0"/>
                <w:sz w:val="16"/>
                <w:szCs w:val="16"/>
                <w:lang w:val="uk-UA"/>
              </w:rPr>
              <w:t>Фрезеніус Кабі Австрія ГмбХ</w:t>
            </w:r>
          </w:p>
        </w:tc>
        <w:tc>
          <w:tcPr>
            <w:tcW w:w="1133"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ab"/>
              <w:ind w:left="0"/>
              <w:rPr>
                <w:rFonts w:ascii="Arial" w:hAnsi="Arial" w:cs="Arial"/>
                <w:sz w:val="16"/>
                <w:szCs w:val="16"/>
              </w:rPr>
            </w:pPr>
            <w:r w:rsidRPr="008616C6">
              <w:rPr>
                <w:rFonts w:ascii="Arial" w:hAnsi="Arial" w:cs="Arial"/>
                <w:sz w:val="16"/>
                <w:szCs w:val="16"/>
              </w:rPr>
              <w:t>Австрія</w:t>
            </w:r>
          </w:p>
        </w:tc>
        <w:tc>
          <w:tcPr>
            <w:tcW w:w="1418"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161"/>
              <w:ind w:firstLine="0"/>
              <w:jc w:val="left"/>
              <w:rPr>
                <w:rFonts w:cs="Arial"/>
                <w:b w:val="0"/>
                <w:iCs/>
                <w:sz w:val="16"/>
                <w:szCs w:val="16"/>
              </w:rPr>
            </w:pPr>
            <w:r w:rsidRPr="008616C6">
              <w:rPr>
                <w:rFonts w:cs="Arial"/>
                <w:b w:val="0"/>
                <w:iCs/>
                <w:sz w:val="16"/>
                <w:szCs w:val="16"/>
              </w:rPr>
              <w:t>засідання НТР № 19 від 30.05.2024</w:t>
            </w:r>
          </w:p>
        </w:tc>
        <w:tc>
          <w:tcPr>
            <w:tcW w:w="5953" w:type="dxa"/>
            <w:tcBorders>
              <w:top w:val="single" w:sz="4" w:space="0" w:color="auto"/>
              <w:left w:val="single" w:sz="4" w:space="0" w:color="auto"/>
              <w:bottom w:val="single" w:sz="4" w:space="0" w:color="auto"/>
              <w:right w:val="single" w:sz="4" w:space="0" w:color="auto"/>
            </w:tcBorders>
          </w:tcPr>
          <w:p w:rsidR="00AC36B4" w:rsidRPr="008616C6" w:rsidRDefault="00AC36B4" w:rsidP="003309F1">
            <w:pPr>
              <w:pStyle w:val="ab"/>
              <w:ind w:left="0"/>
              <w:jc w:val="both"/>
              <w:rPr>
                <w:rFonts w:ascii="Arial" w:hAnsi="Arial" w:cs="Arial"/>
                <w:b/>
                <w:sz w:val="16"/>
                <w:szCs w:val="16"/>
                <w:lang w:val="en-US"/>
              </w:rPr>
            </w:pPr>
            <w:r>
              <w:rPr>
                <w:rFonts w:ascii="Arial" w:hAnsi="Arial" w:cs="Arial"/>
                <w:b/>
                <w:sz w:val="16"/>
                <w:szCs w:val="16"/>
                <w:lang w:val="uk-UA"/>
              </w:rPr>
              <w:t>Відмовити у</w:t>
            </w:r>
            <w:r w:rsidRPr="002203BA">
              <w:rPr>
                <w:rFonts w:ascii="Arial" w:hAnsi="Arial" w:cs="Arial"/>
                <w:b/>
                <w:sz w:val="16"/>
                <w:szCs w:val="16"/>
                <w:lang w:val="en-US"/>
              </w:rPr>
              <w:t xml:space="preserve"> </w:t>
            </w:r>
            <w:r w:rsidRPr="00A95AA7">
              <w:rPr>
                <w:rFonts w:ascii="Arial" w:hAnsi="Arial" w:cs="Arial"/>
                <w:b/>
                <w:sz w:val="16"/>
                <w:szCs w:val="16"/>
              </w:rPr>
              <w:t>затвердженн</w:t>
            </w:r>
            <w:r>
              <w:rPr>
                <w:rFonts w:ascii="Arial" w:hAnsi="Arial" w:cs="Arial"/>
                <w:b/>
                <w:sz w:val="16"/>
                <w:szCs w:val="16"/>
                <w:lang w:val="uk-UA"/>
              </w:rPr>
              <w:t>і</w:t>
            </w:r>
            <w:r w:rsidRPr="002203BA">
              <w:rPr>
                <w:rFonts w:ascii="Arial" w:hAnsi="Arial" w:cs="Arial"/>
                <w:b/>
                <w:sz w:val="16"/>
                <w:szCs w:val="16"/>
                <w:lang w:val="en-US"/>
              </w:rPr>
              <w:t xml:space="preserve"> </w:t>
            </w:r>
            <w:r w:rsidRPr="008616C6">
              <w:rPr>
                <w:rFonts w:ascii="Arial" w:hAnsi="Arial" w:cs="Arial"/>
                <w:b/>
                <w:sz w:val="16"/>
                <w:szCs w:val="16"/>
                <w:lang w:val="en-US"/>
              </w:rPr>
              <w:t xml:space="preserve">- </w:t>
            </w:r>
            <w:r w:rsidRPr="008616C6">
              <w:rPr>
                <w:rFonts w:ascii="Arial" w:hAnsi="Arial" w:cs="Arial"/>
                <w:sz w:val="16"/>
                <w:szCs w:val="16"/>
              </w:rPr>
              <w:t>технічна</w:t>
            </w:r>
            <w:r w:rsidRPr="008616C6">
              <w:rPr>
                <w:rFonts w:ascii="Arial" w:hAnsi="Arial" w:cs="Arial"/>
                <w:sz w:val="16"/>
                <w:szCs w:val="16"/>
                <w:lang w:val="en-US"/>
              </w:rPr>
              <w:t xml:space="preserve"> </w:t>
            </w:r>
            <w:r w:rsidRPr="008616C6">
              <w:rPr>
                <w:rFonts w:ascii="Arial" w:hAnsi="Arial" w:cs="Arial"/>
                <w:sz w:val="16"/>
                <w:szCs w:val="16"/>
              </w:rPr>
              <w:t>помилка</w:t>
            </w:r>
            <w:r w:rsidRPr="008616C6">
              <w:rPr>
                <w:rFonts w:ascii="Arial" w:hAnsi="Arial" w:cs="Arial"/>
                <w:sz w:val="16"/>
                <w:szCs w:val="16"/>
                <w:lang w:val="en-US"/>
              </w:rPr>
              <w:t xml:space="preserve"> (</w:t>
            </w:r>
            <w:r w:rsidRPr="008616C6">
              <w:rPr>
                <w:rFonts w:ascii="Arial" w:hAnsi="Arial" w:cs="Arial"/>
                <w:sz w:val="16"/>
                <w:szCs w:val="16"/>
              </w:rPr>
              <w:t>згідно</w:t>
            </w:r>
            <w:r w:rsidRPr="008616C6">
              <w:rPr>
                <w:rFonts w:ascii="Arial" w:hAnsi="Arial" w:cs="Arial"/>
                <w:sz w:val="16"/>
                <w:szCs w:val="16"/>
                <w:lang w:val="en-US"/>
              </w:rPr>
              <w:t xml:space="preserve"> </w:t>
            </w:r>
            <w:r w:rsidRPr="008616C6">
              <w:rPr>
                <w:rFonts w:ascii="Arial" w:hAnsi="Arial" w:cs="Arial"/>
                <w:sz w:val="16"/>
                <w:szCs w:val="16"/>
              </w:rPr>
              <w:t>наказу</w:t>
            </w:r>
            <w:r w:rsidRPr="008616C6">
              <w:rPr>
                <w:rFonts w:ascii="Arial" w:hAnsi="Arial" w:cs="Arial"/>
                <w:sz w:val="16"/>
                <w:szCs w:val="16"/>
                <w:lang w:val="en-US"/>
              </w:rPr>
              <w:t xml:space="preserve"> </w:t>
            </w:r>
            <w:r w:rsidRPr="008616C6">
              <w:rPr>
                <w:rFonts w:ascii="Arial" w:hAnsi="Arial" w:cs="Arial"/>
                <w:sz w:val="16"/>
                <w:szCs w:val="16"/>
              </w:rPr>
              <w:t>МОЗ</w:t>
            </w:r>
            <w:r w:rsidRPr="008616C6">
              <w:rPr>
                <w:rFonts w:ascii="Arial" w:hAnsi="Arial" w:cs="Arial"/>
                <w:sz w:val="16"/>
                <w:szCs w:val="16"/>
                <w:lang w:val="en-US"/>
              </w:rPr>
              <w:t xml:space="preserve"> </w:t>
            </w:r>
            <w:r w:rsidRPr="008616C6">
              <w:rPr>
                <w:rFonts w:ascii="Arial" w:hAnsi="Arial" w:cs="Arial"/>
                <w:sz w:val="16"/>
                <w:szCs w:val="16"/>
              </w:rPr>
              <w:t>від</w:t>
            </w:r>
            <w:r w:rsidRPr="008616C6">
              <w:rPr>
                <w:rFonts w:ascii="Arial" w:hAnsi="Arial" w:cs="Arial"/>
                <w:sz w:val="16"/>
                <w:szCs w:val="16"/>
                <w:lang w:val="en-US"/>
              </w:rPr>
              <w:t xml:space="preserve"> 23.07.2015 № 460), </w:t>
            </w:r>
            <w:r w:rsidRPr="008616C6">
              <w:rPr>
                <w:rFonts w:ascii="Arial" w:hAnsi="Arial" w:cs="Arial"/>
                <w:sz w:val="16"/>
                <w:szCs w:val="16"/>
              </w:rPr>
              <w:t>виправлення</w:t>
            </w:r>
            <w:r w:rsidRPr="008616C6">
              <w:rPr>
                <w:rFonts w:ascii="Arial" w:hAnsi="Arial" w:cs="Arial"/>
                <w:sz w:val="16"/>
                <w:szCs w:val="16"/>
                <w:lang w:val="en-US"/>
              </w:rPr>
              <w:t xml:space="preserve"> </w:t>
            </w:r>
            <w:r w:rsidRPr="008616C6">
              <w:rPr>
                <w:rFonts w:ascii="Arial" w:hAnsi="Arial" w:cs="Arial"/>
                <w:sz w:val="16"/>
                <w:szCs w:val="16"/>
              </w:rPr>
              <w:t>технічної</w:t>
            </w:r>
            <w:r w:rsidRPr="008616C6">
              <w:rPr>
                <w:rFonts w:ascii="Arial" w:hAnsi="Arial" w:cs="Arial"/>
                <w:sz w:val="16"/>
                <w:szCs w:val="16"/>
                <w:lang w:val="en-US"/>
              </w:rPr>
              <w:t xml:space="preserve"> </w:t>
            </w:r>
            <w:r w:rsidRPr="008616C6">
              <w:rPr>
                <w:rFonts w:ascii="Arial" w:hAnsi="Arial" w:cs="Arial"/>
                <w:sz w:val="16"/>
                <w:szCs w:val="16"/>
              </w:rPr>
              <w:t>помилки</w:t>
            </w:r>
            <w:r w:rsidRPr="008616C6">
              <w:rPr>
                <w:rFonts w:ascii="Arial" w:hAnsi="Arial" w:cs="Arial"/>
                <w:sz w:val="16"/>
                <w:szCs w:val="16"/>
                <w:lang w:val="en-US"/>
              </w:rPr>
              <w:t xml:space="preserve">, </w:t>
            </w:r>
            <w:r w:rsidRPr="008616C6">
              <w:rPr>
                <w:rFonts w:ascii="Arial" w:hAnsi="Arial" w:cs="Arial"/>
                <w:sz w:val="16"/>
                <w:szCs w:val="16"/>
              </w:rPr>
              <w:t>згідно</w:t>
            </w:r>
            <w:r w:rsidRPr="008616C6">
              <w:rPr>
                <w:rFonts w:ascii="Arial" w:hAnsi="Arial" w:cs="Arial"/>
                <w:sz w:val="16"/>
                <w:szCs w:val="16"/>
                <w:lang w:val="en-US"/>
              </w:rPr>
              <w:t xml:space="preserve"> </w:t>
            </w:r>
            <w:r w:rsidRPr="008616C6">
              <w:rPr>
                <w:rFonts w:ascii="Arial" w:hAnsi="Arial" w:cs="Arial"/>
                <w:sz w:val="16"/>
                <w:szCs w:val="16"/>
              </w:rPr>
              <w:t>п</w:t>
            </w:r>
            <w:r w:rsidRPr="008616C6">
              <w:rPr>
                <w:rFonts w:ascii="Arial" w:hAnsi="Arial" w:cs="Arial"/>
                <w:sz w:val="16"/>
                <w:szCs w:val="16"/>
                <w:lang w:val="en-US"/>
              </w:rPr>
              <w:t xml:space="preserve">.2.4. </w:t>
            </w:r>
            <w:r w:rsidRPr="008616C6">
              <w:rPr>
                <w:rFonts w:ascii="Arial" w:hAnsi="Arial" w:cs="Arial"/>
                <w:sz w:val="16"/>
                <w:szCs w:val="16"/>
              </w:rPr>
              <w:t>розділу</w:t>
            </w:r>
            <w:r w:rsidRPr="008616C6">
              <w:rPr>
                <w:rFonts w:ascii="Arial" w:hAnsi="Arial" w:cs="Arial"/>
                <w:sz w:val="16"/>
                <w:szCs w:val="16"/>
                <w:lang w:val="en-US"/>
              </w:rPr>
              <w:t xml:space="preserve"> VI </w:t>
            </w:r>
            <w:r w:rsidRPr="008616C6">
              <w:rPr>
                <w:rFonts w:ascii="Arial" w:hAnsi="Arial" w:cs="Arial"/>
                <w:sz w:val="16"/>
                <w:szCs w:val="16"/>
              </w:rPr>
              <w:t>наказу</w:t>
            </w:r>
            <w:r w:rsidRPr="008616C6">
              <w:rPr>
                <w:rFonts w:ascii="Arial" w:hAnsi="Arial" w:cs="Arial"/>
                <w:sz w:val="16"/>
                <w:szCs w:val="16"/>
                <w:lang w:val="en-US"/>
              </w:rPr>
              <w:t xml:space="preserve"> </w:t>
            </w:r>
            <w:r w:rsidRPr="008616C6">
              <w:rPr>
                <w:rFonts w:ascii="Arial" w:hAnsi="Arial" w:cs="Arial"/>
                <w:sz w:val="16"/>
                <w:szCs w:val="16"/>
              </w:rPr>
              <w:t>МОЗ</w:t>
            </w:r>
            <w:r w:rsidRPr="008616C6">
              <w:rPr>
                <w:rFonts w:ascii="Arial" w:hAnsi="Arial" w:cs="Arial"/>
                <w:sz w:val="16"/>
                <w:szCs w:val="16"/>
                <w:lang w:val="en-US"/>
              </w:rPr>
              <w:t xml:space="preserve"> </w:t>
            </w:r>
            <w:r w:rsidRPr="008616C6">
              <w:rPr>
                <w:rFonts w:ascii="Arial" w:hAnsi="Arial" w:cs="Arial"/>
                <w:sz w:val="16"/>
                <w:szCs w:val="16"/>
              </w:rPr>
              <w:t>України</w:t>
            </w:r>
            <w:r w:rsidRPr="008616C6">
              <w:rPr>
                <w:rFonts w:ascii="Arial" w:hAnsi="Arial" w:cs="Arial"/>
                <w:sz w:val="16"/>
                <w:szCs w:val="16"/>
                <w:lang w:val="en-US"/>
              </w:rPr>
              <w:t xml:space="preserve"> </w:t>
            </w:r>
            <w:r w:rsidRPr="008616C6">
              <w:rPr>
                <w:rFonts w:ascii="Arial" w:hAnsi="Arial" w:cs="Arial"/>
                <w:sz w:val="16"/>
                <w:szCs w:val="16"/>
              </w:rPr>
              <w:t>від</w:t>
            </w:r>
            <w:r w:rsidRPr="008616C6">
              <w:rPr>
                <w:rFonts w:ascii="Arial" w:hAnsi="Arial" w:cs="Arial"/>
                <w:sz w:val="16"/>
                <w:szCs w:val="16"/>
                <w:lang w:val="en-US"/>
              </w:rPr>
              <w:t xml:space="preserve"> 26.08.2005</w:t>
            </w:r>
            <w:r w:rsidRPr="008616C6">
              <w:rPr>
                <w:rFonts w:ascii="Arial" w:hAnsi="Arial" w:cs="Arial"/>
                <w:sz w:val="16"/>
                <w:szCs w:val="16"/>
              </w:rPr>
              <w:t>р</w:t>
            </w:r>
            <w:r w:rsidRPr="008616C6">
              <w:rPr>
                <w:rFonts w:ascii="Arial" w:hAnsi="Arial" w:cs="Arial"/>
                <w:sz w:val="16"/>
                <w:szCs w:val="16"/>
                <w:lang w:val="en-US"/>
              </w:rPr>
              <w:t>. № 426 (</w:t>
            </w:r>
            <w:r w:rsidRPr="008616C6">
              <w:rPr>
                <w:rFonts w:ascii="Arial" w:hAnsi="Arial" w:cs="Arial"/>
                <w:sz w:val="16"/>
                <w:szCs w:val="16"/>
              </w:rPr>
              <w:t>у</w:t>
            </w:r>
            <w:r w:rsidRPr="008616C6">
              <w:rPr>
                <w:rFonts w:ascii="Arial" w:hAnsi="Arial" w:cs="Arial"/>
                <w:sz w:val="16"/>
                <w:szCs w:val="16"/>
                <w:lang w:val="en-US"/>
              </w:rPr>
              <w:t xml:space="preserve"> </w:t>
            </w:r>
            <w:r w:rsidRPr="008616C6">
              <w:rPr>
                <w:rFonts w:ascii="Arial" w:hAnsi="Arial" w:cs="Arial"/>
                <w:sz w:val="16"/>
                <w:szCs w:val="16"/>
              </w:rPr>
              <w:t>редакції</w:t>
            </w:r>
            <w:r w:rsidRPr="008616C6">
              <w:rPr>
                <w:rFonts w:ascii="Arial" w:hAnsi="Arial" w:cs="Arial"/>
                <w:sz w:val="16"/>
                <w:szCs w:val="16"/>
                <w:lang w:val="en-US"/>
              </w:rPr>
              <w:t xml:space="preserve"> </w:t>
            </w:r>
            <w:r w:rsidRPr="008616C6">
              <w:rPr>
                <w:rFonts w:ascii="Arial" w:hAnsi="Arial" w:cs="Arial"/>
                <w:sz w:val="16"/>
                <w:szCs w:val="16"/>
              </w:rPr>
              <w:t>наказу</w:t>
            </w:r>
            <w:r w:rsidRPr="008616C6">
              <w:rPr>
                <w:rFonts w:ascii="Arial" w:hAnsi="Arial" w:cs="Arial"/>
                <w:sz w:val="16"/>
                <w:szCs w:val="16"/>
                <w:lang w:val="en-US"/>
              </w:rPr>
              <w:t xml:space="preserve"> </w:t>
            </w:r>
            <w:r w:rsidRPr="008616C6">
              <w:rPr>
                <w:rFonts w:ascii="Arial" w:hAnsi="Arial" w:cs="Arial"/>
                <w:sz w:val="16"/>
                <w:szCs w:val="16"/>
              </w:rPr>
              <w:t>МОЗ</w:t>
            </w:r>
            <w:r w:rsidRPr="008616C6">
              <w:rPr>
                <w:rFonts w:ascii="Arial" w:hAnsi="Arial" w:cs="Arial"/>
                <w:sz w:val="16"/>
                <w:szCs w:val="16"/>
                <w:lang w:val="en-US"/>
              </w:rPr>
              <w:t xml:space="preserve"> </w:t>
            </w:r>
            <w:r w:rsidRPr="008616C6">
              <w:rPr>
                <w:rFonts w:ascii="Arial" w:hAnsi="Arial" w:cs="Arial"/>
                <w:sz w:val="16"/>
                <w:szCs w:val="16"/>
              </w:rPr>
              <w:t>України</w:t>
            </w:r>
            <w:r w:rsidRPr="008616C6">
              <w:rPr>
                <w:rFonts w:ascii="Arial" w:hAnsi="Arial" w:cs="Arial"/>
                <w:sz w:val="16"/>
                <w:szCs w:val="16"/>
                <w:lang w:val="en-US"/>
              </w:rPr>
              <w:t xml:space="preserve"> </w:t>
            </w:r>
            <w:r w:rsidRPr="008616C6">
              <w:rPr>
                <w:rFonts w:ascii="Arial" w:hAnsi="Arial" w:cs="Arial"/>
                <w:sz w:val="16"/>
                <w:szCs w:val="16"/>
              </w:rPr>
              <w:t>від</w:t>
            </w:r>
            <w:r w:rsidRPr="008616C6">
              <w:rPr>
                <w:rFonts w:ascii="Arial" w:hAnsi="Arial" w:cs="Arial"/>
                <w:sz w:val="16"/>
                <w:szCs w:val="16"/>
                <w:lang w:val="en-US"/>
              </w:rPr>
              <w:t xml:space="preserve"> 23.07.2015 </w:t>
            </w:r>
            <w:r w:rsidRPr="008616C6">
              <w:rPr>
                <w:rFonts w:ascii="Arial" w:hAnsi="Arial" w:cs="Arial"/>
                <w:sz w:val="16"/>
                <w:szCs w:val="16"/>
              </w:rPr>
              <w:t>р</w:t>
            </w:r>
            <w:r w:rsidRPr="008616C6">
              <w:rPr>
                <w:rFonts w:ascii="Arial" w:hAnsi="Arial" w:cs="Arial"/>
                <w:sz w:val="16"/>
                <w:szCs w:val="16"/>
                <w:lang w:val="en-US"/>
              </w:rPr>
              <w:t xml:space="preserve">. № 460) </w:t>
            </w:r>
            <w:r w:rsidRPr="008616C6">
              <w:rPr>
                <w:rFonts w:ascii="Arial" w:hAnsi="Arial" w:cs="Arial"/>
                <w:sz w:val="16"/>
                <w:szCs w:val="16"/>
              </w:rPr>
              <w:t>в</w:t>
            </w:r>
            <w:r w:rsidRPr="008616C6">
              <w:rPr>
                <w:rFonts w:ascii="Arial" w:hAnsi="Arial" w:cs="Arial"/>
                <w:sz w:val="16"/>
                <w:szCs w:val="16"/>
                <w:lang w:val="en-US"/>
              </w:rPr>
              <w:t xml:space="preserve"> </w:t>
            </w:r>
            <w:r w:rsidRPr="008616C6">
              <w:rPr>
                <w:rFonts w:ascii="Arial" w:hAnsi="Arial" w:cs="Arial"/>
                <w:sz w:val="16"/>
                <w:szCs w:val="16"/>
              </w:rPr>
              <w:t>МКЯ</w:t>
            </w:r>
            <w:r w:rsidRPr="008616C6">
              <w:rPr>
                <w:rFonts w:ascii="Arial" w:hAnsi="Arial" w:cs="Arial"/>
                <w:sz w:val="16"/>
                <w:szCs w:val="16"/>
                <w:lang w:val="en-US"/>
              </w:rPr>
              <w:t xml:space="preserve"> </w:t>
            </w:r>
            <w:r w:rsidRPr="008616C6">
              <w:rPr>
                <w:rFonts w:ascii="Arial" w:hAnsi="Arial" w:cs="Arial"/>
                <w:sz w:val="16"/>
                <w:szCs w:val="16"/>
              </w:rPr>
              <w:t>ЛЗ</w:t>
            </w:r>
            <w:r w:rsidRPr="008616C6">
              <w:rPr>
                <w:rFonts w:ascii="Arial" w:hAnsi="Arial" w:cs="Arial"/>
                <w:sz w:val="16"/>
                <w:szCs w:val="16"/>
                <w:lang w:val="en-US"/>
              </w:rPr>
              <w:t xml:space="preserve"> </w:t>
            </w:r>
            <w:r w:rsidRPr="008616C6">
              <w:rPr>
                <w:rFonts w:ascii="Arial" w:hAnsi="Arial" w:cs="Arial"/>
                <w:sz w:val="16"/>
                <w:szCs w:val="16"/>
              </w:rPr>
              <w:t>розділ</w:t>
            </w:r>
            <w:r w:rsidRPr="008616C6">
              <w:rPr>
                <w:rFonts w:ascii="Arial" w:hAnsi="Arial" w:cs="Arial"/>
                <w:sz w:val="16"/>
                <w:szCs w:val="16"/>
                <w:lang w:val="en-US"/>
              </w:rPr>
              <w:t xml:space="preserve"> «</w:t>
            </w:r>
            <w:r w:rsidRPr="008616C6">
              <w:rPr>
                <w:rFonts w:ascii="Arial" w:hAnsi="Arial" w:cs="Arial"/>
                <w:sz w:val="16"/>
                <w:szCs w:val="16"/>
              </w:rPr>
              <w:t>Умови</w:t>
            </w:r>
            <w:r w:rsidRPr="008616C6">
              <w:rPr>
                <w:rFonts w:ascii="Arial" w:hAnsi="Arial" w:cs="Arial"/>
                <w:sz w:val="16"/>
                <w:szCs w:val="16"/>
                <w:lang w:val="en-US"/>
              </w:rPr>
              <w:t xml:space="preserve"> </w:t>
            </w:r>
            <w:r w:rsidRPr="008616C6">
              <w:rPr>
                <w:rFonts w:ascii="Arial" w:hAnsi="Arial" w:cs="Arial"/>
                <w:sz w:val="16"/>
                <w:szCs w:val="16"/>
              </w:rPr>
              <w:t>зберігання</w:t>
            </w:r>
            <w:r w:rsidRPr="008616C6">
              <w:rPr>
                <w:rFonts w:ascii="Arial" w:hAnsi="Arial" w:cs="Arial"/>
                <w:sz w:val="16"/>
                <w:szCs w:val="16"/>
                <w:lang w:val="en-US"/>
              </w:rPr>
              <w:t xml:space="preserve">» </w:t>
            </w:r>
            <w:r w:rsidRPr="008616C6">
              <w:rPr>
                <w:rFonts w:ascii="Arial" w:hAnsi="Arial" w:cs="Arial"/>
                <w:sz w:val="16"/>
                <w:szCs w:val="16"/>
              </w:rPr>
              <w:t>Затверджено</w:t>
            </w:r>
            <w:r w:rsidRPr="008616C6">
              <w:rPr>
                <w:rFonts w:ascii="Arial" w:hAnsi="Arial" w:cs="Arial"/>
                <w:sz w:val="16"/>
                <w:szCs w:val="16"/>
                <w:lang w:val="en-US"/>
              </w:rPr>
              <w:t xml:space="preserve">: </w:t>
            </w:r>
            <w:r w:rsidRPr="008616C6">
              <w:rPr>
                <w:rFonts w:ascii="Arial" w:hAnsi="Arial" w:cs="Arial"/>
                <w:sz w:val="16"/>
                <w:szCs w:val="16"/>
              </w:rPr>
              <w:t>Умови</w:t>
            </w:r>
            <w:r w:rsidRPr="008616C6">
              <w:rPr>
                <w:rFonts w:ascii="Arial" w:hAnsi="Arial" w:cs="Arial"/>
                <w:sz w:val="16"/>
                <w:szCs w:val="16"/>
                <w:lang w:val="en-US"/>
              </w:rPr>
              <w:t xml:space="preserve"> </w:t>
            </w:r>
            <w:r w:rsidRPr="008616C6">
              <w:rPr>
                <w:rFonts w:ascii="Arial" w:hAnsi="Arial" w:cs="Arial"/>
                <w:sz w:val="16"/>
                <w:szCs w:val="16"/>
              </w:rPr>
              <w:t>зберігання</w:t>
            </w:r>
            <w:r w:rsidRPr="008616C6">
              <w:rPr>
                <w:rFonts w:ascii="Arial" w:hAnsi="Arial" w:cs="Arial"/>
                <w:sz w:val="16"/>
                <w:szCs w:val="16"/>
                <w:lang w:val="en-US"/>
              </w:rPr>
              <w:t xml:space="preserve">: </w:t>
            </w:r>
            <w:r w:rsidRPr="008616C6">
              <w:rPr>
                <w:rFonts w:ascii="Arial" w:hAnsi="Arial" w:cs="Arial"/>
                <w:sz w:val="16"/>
                <w:szCs w:val="16"/>
              </w:rPr>
              <w:t>зберігати</w:t>
            </w:r>
            <w:r w:rsidRPr="008616C6">
              <w:rPr>
                <w:rFonts w:ascii="Arial" w:hAnsi="Arial" w:cs="Arial"/>
                <w:sz w:val="16"/>
                <w:szCs w:val="16"/>
                <w:lang w:val="en-US"/>
              </w:rPr>
              <w:t xml:space="preserve"> </w:t>
            </w:r>
            <w:r w:rsidRPr="008616C6">
              <w:rPr>
                <w:rFonts w:ascii="Arial" w:hAnsi="Arial" w:cs="Arial"/>
                <w:sz w:val="16"/>
                <w:szCs w:val="16"/>
              </w:rPr>
              <w:t>в</w:t>
            </w:r>
            <w:r w:rsidRPr="008616C6">
              <w:rPr>
                <w:rFonts w:ascii="Arial" w:hAnsi="Arial" w:cs="Arial"/>
                <w:sz w:val="16"/>
                <w:szCs w:val="16"/>
                <w:lang w:val="en-US"/>
              </w:rPr>
              <w:t xml:space="preserve"> </w:t>
            </w:r>
            <w:r w:rsidRPr="008616C6">
              <w:rPr>
                <w:rFonts w:ascii="Arial" w:hAnsi="Arial" w:cs="Arial"/>
                <w:sz w:val="16"/>
                <w:szCs w:val="16"/>
              </w:rPr>
              <w:t>сухому</w:t>
            </w:r>
            <w:r w:rsidRPr="008616C6">
              <w:rPr>
                <w:rFonts w:ascii="Arial" w:hAnsi="Arial" w:cs="Arial"/>
                <w:sz w:val="16"/>
                <w:szCs w:val="16"/>
                <w:lang w:val="en-US"/>
              </w:rPr>
              <w:t xml:space="preserve">, </w:t>
            </w:r>
            <w:r w:rsidRPr="008616C6">
              <w:rPr>
                <w:rFonts w:ascii="Arial" w:hAnsi="Arial" w:cs="Arial"/>
                <w:sz w:val="16"/>
                <w:szCs w:val="16"/>
              </w:rPr>
              <w:t>захищеному</w:t>
            </w:r>
            <w:r w:rsidRPr="008616C6">
              <w:rPr>
                <w:rFonts w:ascii="Arial" w:hAnsi="Arial" w:cs="Arial"/>
                <w:sz w:val="16"/>
                <w:szCs w:val="16"/>
                <w:lang w:val="en-US"/>
              </w:rPr>
              <w:t xml:space="preserve"> </w:t>
            </w:r>
            <w:r w:rsidRPr="008616C6">
              <w:rPr>
                <w:rFonts w:ascii="Arial" w:hAnsi="Arial" w:cs="Arial"/>
                <w:sz w:val="16"/>
                <w:szCs w:val="16"/>
              </w:rPr>
              <w:t>від</w:t>
            </w:r>
            <w:r w:rsidRPr="008616C6">
              <w:rPr>
                <w:rFonts w:ascii="Arial" w:hAnsi="Arial" w:cs="Arial"/>
                <w:sz w:val="16"/>
                <w:szCs w:val="16"/>
                <w:lang w:val="en-US"/>
              </w:rPr>
              <w:t xml:space="preserve"> </w:t>
            </w:r>
            <w:r w:rsidRPr="008616C6">
              <w:rPr>
                <w:rFonts w:ascii="Arial" w:hAnsi="Arial" w:cs="Arial"/>
                <w:sz w:val="16"/>
                <w:szCs w:val="16"/>
              </w:rPr>
              <w:t>потрапляння</w:t>
            </w:r>
            <w:r w:rsidRPr="008616C6">
              <w:rPr>
                <w:rFonts w:ascii="Arial" w:hAnsi="Arial" w:cs="Arial"/>
                <w:sz w:val="16"/>
                <w:szCs w:val="16"/>
                <w:lang w:val="en-US"/>
              </w:rPr>
              <w:t xml:space="preserve"> </w:t>
            </w:r>
            <w:r w:rsidRPr="008616C6">
              <w:rPr>
                <w:rFonts w:ascii="Arial" w:hAnsi="Arial" w:cs="Arial"/>
                <w:sz w:val="16"/>
                <w:szCs w:val="16"/>
              </w:rPr>
              <w:t>прямих</w:t>
            </w:r>
            <w:r w:rsidRPr="008616C6">
              <w:rPr>
                <w:rFonts w:ascii="Arial" w:hAnsi="Arial" w:cs="Arial"/>
                <w:sz w:val="16"/>
                <w:szCs w:val="16"/>
                <w:lang w:val="en-US"/>
              </w:rPr>
              <w:t xml:space="preserve"> </w:t>
            </w:r>
            <w:r w:rsidRPr="008616C6">
              <w:rPr>
                <w:rFonts w:ascii="Arial" w:hAnsi="Arial" w:cs="Arial"/>
                <w:sz w:val="16"/>
                <w:szCs w:val="16"/>
              </w:rPr>
              <w:t>сонячних</w:t>
            </w:r>
            <w:r w:rsidRPr="008616C6">
              <w:rPr>
                <w:rFonts w:ascii="Arial" w:hAnsi="Arial" w:cs="Arial"/>
                <w:sz w:val="16"/>
                <w:szCs w:val="16"/>
                <w:lang w:val="en-US"/>
              </w:rPr>
              <w:t xml:space="preserve"> </w:t>
            </w:r>
            <w:r w:rsidRPr="008616C6">
              <w:rPr>
                <w:rFonts w:ascii="Arial" w:hAnsi="Arial" w:cs="Arial"/>
                <w:sz w:val="16"/>
                <w:szCs w:val="16"/>
              </w:rPr>
              <w:t>променів</w:t>
            </w:r>
            <w:r w:rsidRPr="008616C6">
              <w:rPr>
                <w:rFonts w:ascii="Arial" w:hAnsi="Arial" w:cs="Arial"/>
                <w:sz w:val="16"/>
                <w:szCs w:val="16"/>
                <w:lang w:val="en-US"/>
              </w:rPr>
              <w:t xml:space="preserve"> </w:t>
            </w:r>
            <w:r w:rsidRPr="008616C6">
              <w:rPr>
                <w:rFonts w:ascii="Arial" w:hAnsi="Arial" w:cs="Arial"/>
                <w:sz w:val="16"/>
                <w:szCs w:val="16"/>
              </w:rPr>
              <w:t>місці</w:t>
            </w:r>
            <w:r w:rsidRPr="008616C6">
              <w:rPr>
                <w:rFonts w:ascii="Arial" w:hAnsi="Arial" w:cs="Arial"/>
                <w:sz w:val="16"/>
                <w:szCs w:val="16"/>
                <w:lang w:val="en-US"/>
              </w:rPr>
              <w:t xml:space="preserve"> </w:t>
            </w:r>
            <w:r w:rsidRPr="008616C6">
              <w:rPr>
                <w:rFonts w:ascii="Arial" w:hAnsi="Arial" w:cs="Arial"/>
                <w:sz w:val="16"/>
                <w:szCs w:val="16"/>
              </w:rPr>
              <w:t>при</w:t>
            </w:r>
            <w:r w:rsidRPr="008616C6">
              <w:rPr>
                <w:rFonts w:ascii="Arial" w:hAnsi="Arial" w:cs="Arial"/>
                <w:sz w:val="16"/>
                <w:szCs w:val="16"/>
                <w:lang w:val="en-US"/>
              </w:rPr>
              <w:t xml:space="preserve"> </w:t>
            </w:r>
            <w:r w:rsidRPr="008616C6">
              <w:rPr>
                <w:rFonts w:ascii="Arial" w:hAnsi="Arial" w:cs="Arial"/>
                <w:sz w:val="16"/>
                <w:szCs w:val="16"/>
              </w:rPr>
              <w:t>температурі</w:t>
            </w:r>
            <w:r w:rsidRPr="008616C6">
              <w:rPr>
                <w:rFonts w:ascii="Arial" w:hAnsi="Arial" w:cs="Arial"/>
                <w:sz w:val="16"/>
                <w:szCs w:val="16"/>
                <w:lang w:val="en-US"/>
              </w:rPr>
              <w:t xml:space="preserve"> </w:t>
            </w:r>
            <w:r w:rsidRPr="008616C6">
              <w:rPr>
                <w:rFonts w:ascii="Arial" w:hAnsi="Arial" w:cs="Arial"/>
                <w:sz w:val="16"/>
                <w:szCs w:val="16"/>
              </w:rPr>
              <w:t>не</w:t>
            </w:r>
            <w:r w:rsidRPr="008616C6">
              <w:rPr>
                <w:rFonts w:ascii="Arial" w:hAnsi="Arial" w:cs="Arial"/>
                <w:sz w:val="16"/>
                <w:szCs w:val="16"/>
                <w:lang w:val="en-US"/>
              </w:rPr>
              <w:t xml:space="preserve"> </w:t>
            </w:r>
            <w:r w:rsidRPr="008616C6">
              <w:rPr>
                <w:rFonts w:ascii="Arial" w:hAnsi="Arial" w:cs="Arial"/>
                <w:sz w:val="16"/>
                <w:szCs w:val="16"/>
              </w:rPr>
              <w:t>вище</w:t>
            </w:r>
            <w:r w:rsidRPr="008616C6">
              <w:rPr>
                <w:rFonts w:ascii="Arial" w:hAnsi="Arial" w:cs="Arial"/>
                <w:sz w:val="16"/>
                <w:szCs w:val="16"/>
                <w:lang w:val="en-US"/>
              </w:rPr>
              <w:t xml:space="preserve"> 25 </w:t>
            </w:r>
            <w:r>
              <w:rPr>
                <w:rFonts w:ascii="Arial" w:hAnsi="Arial" w:cs="Arial"/>
                <w:sz w:val="16"/>
                <w:szCs w:val="16"/>
                <w:lang w:val="en-US"/>
              </w:rPr>
              <w:t>º</w:t>
            </w:r>
            <w:r w:rsidRPr="008616C6">
              <w:rPr>
                <w:rFonts w:ascii="Arial" w:hAnsi="Arial" w:cs="Arial"/>
                <w:sz w:val="16"/>
                <w:szCs w:val="16"/>
              </w:rPr>
              <w:t>С</w:t>
            </w:r>
            <w:r w:rsidRPr="008616C6">
              <w:rPr>
                <w:rFonts w:ascii="Arial" w:hAnsi="Arial" w:cs="Arial"/>
                <w:sz w:val="16"/>
                <w:szCs w:val="16"/>
                <w:lang w:val="en-US"/>
              </w:rPr>
              <w:t xml:space="preserve">. </w:t>
            </w:r>
            <w:r w:rsidRPr="008616C6">
              <w:rPr>
                <w:rFonts w:ascii="Arial" w:hAnsi="Arial" w:cs="Arial"/>
                <w:sz w:val="16"/>
                <w:szCs w:val="16"/>
              </w:rPr>
              <w:t>Запропоновано</w:t>
            </w:r>
            <w:r w:rsidRPr="008616C6">
              <w:rPr>
                <w:rFonts w:ascii="Arial" w:hAnsi="Arial" w:cs="Arial"/>
                <w:sz w:val="16"/>
                <w:szCs w:val="16"/>
                <w:lang w:val="en-US"/>
              </w:rPr>
              <w:t xml:space="preserve">: </w:t>
            </w:r>
            <w:r w:rsidRPr="008616C6">
              <w:rPr>
                <w:rFonts w:ascii="Arial" w:hAnsi="Arial" w:cs="Arial"/>
                <w:sz w:val="16"/>
                <w:szCs w:val="16"/>
              </w:rPr>
              <w:t>Умови</w:t>
            </w:r>
            <w:r w:rsidRPr="008616C6">
              <w:rPr>
                <w:rFonts w:ascii="Arial" w:hAnsi="Arial" w:cs="Arial"/>
                <w:sz w:val="16"/>
                <w:szCs w:val="16"/>
                <w:lang w:val="en-US"/>
              </w:rPr>
              <w:t xml:space="preserve"> </w:t>
            </w:r>
            <w:r w:rsidRPr="008616C6">
              <w:rPr>
                <w:rFonts w:ascii="Arial" w:hAnsi="Arial" w:cs="Arial"/>
                <w:sz w:val="16"/>
                <w:szCs w:val="16"/>
              </w:rPr>
              <w:t>зберігання</w:t>
            </w:r>
            <w:r w:rsidRPr="008616C6">
              <w:rPr>
                <w:rFonts w:ascii="Arial" w:hAnsi="Arial" w:cs="Arial"/>
                <w:sz w:val="16"/>
                <w:szCs w:val="16"/>
                <w:lang w:val="en-US"/>
              </w:rPr>
              <w:t xml:space="preserve">: </w:t>
            </w:r>
            <w:r w:rsidRPr="008616C6">
              <w:rPr>
                <w:rFonts w:ascii="Arial" w:hAnsi="Arial" w:cs="Arial"/>
                <w:sz w:val="16"/>
                <w:szCs w:val="16"/>
              </w:rPr>
              <w:t>зберігати</w:t>
            </w:r>
            <w:r w:rsidRPr="008616C6">
              <w:rPr>
                <w:rFonts w:ascii="Arial" w:hAnsi="Arial" w:cs="Arial"/>
                <w:sz w:val="16"/>
                <w:szCs w:val="16"/>
                <w:lang w:val="en-US"/>
              </w:rPr>
              <w:t xml:space="preserve"> </w:t>
            </w:r>
            <w:r w:rsidRPr="008616C6">
              <w:rPr>
                <w:rFonts w:ascii="Arial" w:hAnsi="Arial" w:cs="Arial"/>
                <w:sz w:val="16"/>
                <w:szCs w:val="16"/>
              </w:rPr>
              <w:t>в</w:t>
            </w:r>
            <w:r w:rsidRPr="008616C6">
              <w:rPr>
                <w:rFonts w:ascii="Arial" w:hAnsi="Arial" w:cs="Arial"/>
                <w:sz w:val="16"/>
                <w:szCs w:val="16"/>
                <w:lang w:val="en-US"/>
              </w:rPr>
              <w:t xml:space="preserve"> </w:t>
            </w:r>
            <w:r w:rsidRPr="008616C6">
              <w:rPr>
                <w:rFonts w:ascii="Arial" w:hAnsi="Arial" w:cs="Arial"/>
                <w:sz w:val="16"/>
                <w:szCs w:val="16"/>
              </w:rPr>
              <w:t>упаковці</w:t>
            </w:r>
            <w:r w:rsidRPr="008616C6">
              <w:rPr>
                <w:rFonts w:ascii="Arial" w:hAnsi="Arial" w:cs="Arial"/>
                <w:sz w:val="16"/>
                <w:szCs w:val="16"/>
                <w:lang w:val="en-US"/>
              </w:rPr>
              <w:t xml:space="preserve"> </w:t>
            </w:r>
            <w:r w:rsidRPr="008616C6">
              <w:rPr>
                <w:rFonts w:ascii="Arial" w:hAnsi="Arial" w:cs="Arial"/>
                <w:sz w:val="16"/>
                <w:szCs w:val="16"/>
              </w:rPr>
              <w:t>виробника</w:t>
            </w:r>
            <w:r w:rsidRPr="008616C6">
              <w:rPr>
                <w:rFonts w:ascii="Arial" w:hAnsi="Arial" w:cs="Arial"/>
                <w:sz w:val="16"/>
                <w:szCs w:val="16"/>
                <w:lang w:val="en-US"/>
              </w:rPr>
              <w:t xml:space="preserve"> </w:t>
            </w:r>
            <w:r w:rsidRPr="008616C6">
              <w:rPr>
                <w:rFonts w:ascii="Arial" w:hAnsi="Arial" w:cs="Arial"/>
                <w:sz w:val="16"/>
                <w:szCs w:val="16"/>
              </w:rPr>
              <w:t>при</w:t>
            </w:r>
            <w:r w:rsidRPr="008616C6">
              <w:rPr>
                <w:rFonts w:ascii="Arial" w:hAnsi="Arial" w:cs="Arial"/>
                <w:sz w:val="16"/>
                <w:szCs w:val="16"/>
                <w:lang w:val="en-US"/>
              </w:rPr>
              <w:t xml:space="preserve"> </w:t>
            </w:r>
            <w:r w:rsidRPr="008616C6">
              <w:rPr>
                <w:rFonts w:ascii="Arial" w:hAnsi="Arial" w:cs="Arial"/>
                <w:sz w:val="16"/>
                <w:szCs w:val="16"/>
              </w:rPr>
              <w:t>температурі</w:t>
            </w:r>
            <w:r w:rsidRPr="008616C6">
              <w:rPr>
                <w:rFonts w:ascii="Arial" w:hAnsi="Arial" w:cs="Arial"/>
                <w:sz w:val="16"/>
                <w:szCs w:val="16"/>
                <w:lang w:val="en-US"/>
              </w:rPr>
              <w:t xml:space="preserve"> </w:t>
            </w:r>
            <w:r w:rsidRPr="008616C6">
              <w:rPr>
                <w:rFonts w:ascii="Arial" w:hAnsi="Arial" w:cs="Arial"/>
                <w:sz w:val="16"/>
                <w:szCs w:val="16"/>
              </w:rPr>
              <w:t>від</w:t>
            </w:r>
            <w:r w:rsidRPr="008616C6">
              <w:rPr>
                <w:rFonts w:ascii="Arial" w:hAnsi="Arial" w:cs="Arial"/>
                <w:sz w:val="16"/>
                <w:szCs w:val="16"/>
                <w:lang w:val="en-US"/>
              </w:rPr>
              <w:t xml:space="preserve"> +2 </w:t>
            </w:r>
            <w:r>
              <w:rPr>
                <w:rFonts w:ascii="Arial" w:hAnsi="Arial" w:cs="Arial"/>
                <w:sz w:val="16"/>
                <w:szCs w:val="16"/>
                <w:lang w:val="en-US"/>
              </w:rPr>
              <w:t>º</w:t>
            </w:r>
            <w:r w:rsidRPr="008616C6">
              <w:rPr>
                <w:rFonts w:ascii="Arial" w:hAnsi="Arial" w:cs="Arial"/>
                <w:sz w:val="16"/>
                <w:szCs w:val="16"/>
              </w:rPr>
              <w:t>С</w:t>
            </w:r>
            <w:r w:rsidRPr="008616C6">
              <w:rPr>
                <w:rFonts w:ascii="Arial" w:hAnsi="Arial" w:cs="Arial"/>
                <w:sz w:val="16"/>
                <w:szCs w:val="16"/>
                <w:lang w:val="en-US"/>
              </w:rPr>
              <w:t xml:space="preserve"> </w:t>
            </w:r>
            <w:r w:rsidRPr="008616C6">
              <w:rPr>
                <w:rFonts w:ascii="Arial" w:hAnsi="Arial" w:cs="Arial"/>
                <w:sz w:val="16"/>
                <w:szCs w:val="16"/>
              </w:rPr>
              <w:t>до</w:t>
            </w:r>
            <w:r w:rsidRPr="008616C6">
              <w:rPr>
                <w:rFonts w:ascii="Arial" w:hAnsi="Arial" w:cs="Arial"/>
                <w:sz w:val="16"/>
                <w:szCs w:val="16"/>
                <w:lang w:val="en-US"/>
              </w:rPr>
              <w:t xml:space="preserve"> +30</w:t>
            </w:r>
            <w:r>
              <w:rPr>
                <w:rFonts w:ascii="Arial" w:hAnsi="Arial" w:cs="Arial"/>
                <w:sz w:val="16"/>
                <w:szCs w:val="16"/>
                <w:lang w:val="en-US"/>
              </w:rPr>
              <w:t>º</w:t>
            </w:r>
            <w:r w:rsidRPr="008616C6">
              <w:rPr>
                <w:rFonts w:ascii="Arial" w:hAnsi="Arial" w:cs="Arial"/>
                <w:sz w:val="16"/>
                <w:szCs w:val="16"/>
              </w:rPr>
              <w:t>С</w:t>
            </w:r>
            <w:r w:rsidRPr="008616C6">
              <w:rPr>
                <w:rFonts w:ascii="Arial" w:hAnsi="Arial" w:cs="Arial"/>
                <w:sz w:val="16"/>
                <w:szCs w:val="16"/>
                <w:lang w:val="en-US"/>
              </w:rPr>
              <w:t xml:space="preserve">, </w:t>
            </w:r>
            <w:r w:rsidRPr="008616C6">
              <w:rPr>
                <w:rFonts w:ascii="Arial" w:hAnsi="Arial" w:cs="Arial"/>
                <w:sz w:val="16"/>
                <w:szCs w:val="16"/>
              </w:rPr>
              <w:t>зазначене</w:t>
            </w:r>
            <w:r w:rsidRPr="008616C6">
              <w:rPr>
                <w:rFonts w:ascii="Arial" w:hAnsi="Arial" w:cs="Arial"/>
                <w:sz w:val="16"/>
                <w:szCs w:val="16"/>
                <w:lang w:val="en-US"/>
              </w:rPr>
              <w:t xml:space="preserve"> </w:t>
            </w:r>
            <w:r w:rsidRPr="008616C6">
              <w:rPr>
                <w:rFonts w:ascii="Arial" w:hAnsi="Arial" w:cs="Arial"/>
                <w:sz w:val="16"/>
                <w:szCs w:val="16"/>
              </w:rPr>
              <w:t>виправлення</w:t>
            </w:r>
            <w:r w:rsidRPr="008616C6">
              <w:rPr>
                <w:rFonts w:ascii="Arial" w:hAnsi="Arial" w:cs="Arial"/>
                <w:sz w:val="16"/>
                <w:szCs w:val="16"/>
                <w:lang w:val="en-US"/>
              </w:rPr>
              <w:t xml:space="preserve"> </w:t>
            </w:r>
            <w:r w:rsidRPr="008616C6">
              <w:rPr>
                <w:rFonts w:ascii="Arial" w:hAnsi="Arial" w:cs="Arial"/>
                <w:sz w:val="16"/>
                <w:szCs w:val="16"/>
              </w:rPr>
              <w:t>умов</w:t>
            </w:r>
            <w:r w:rsidRPr="008616C6">
              <w:rPr>
                <w:rFonts w:ascii="Arial" w:hAnsi="Arial" w:cs="Arial"/>
                <w:sz w:val="16"/>
                <w:szCs w:val="16"/>
                <w:lang w:val="en-US"/>
              </w:rPr>
              <w:t xml:space="preserve"> </w:t>
            </w:r>
            <w:r w:rsidRPr="008616C6">
              <w:rPr>
                <w:rFonts w:ascii="Arial" w:hAnsi="Arial" w:cs="Arial"/>
                <w:sz w:val="16"/>
                <w:szCs w:val="16"/>
              </w:rPr>
              <w:t>зберігання</w:t>
            </w:r>
            <w:r w:rsidRPr="008616C6">
              <w:rPr>
                <w:rFonts w:ascii="Arial" w:hAnsi="Arial" w:cs="Arial"/>
                <w:sz w:val="16"/>
                <w:szCs w:val="16"/>
                <w:lang w:val="en-US"/>
              </w:rPr>
              <w:t xml:space="preserve"> </w:t>
            </w:r>
            <w:r w:rsidRPr="008616C6">
              <w:rPr>
                <w:rFonts w:ascii="Arial" w:hAnsi="Arial" w:cs="Arial"/>
                <w:sz w:val="16"/>
                <w:szCs w:val="16"/>
              </w:rPr>
              <w:t>продукції</w:t>
            </w:r>
            <w:r w:rsidRPr="008616C6">
              <w:rPr>
                <w:rFonts w:ascii="Arial" w:hAnsi="Arial" w:cs="Arial"/>
                <w:sz w:val="16"/>
                <w:szCs w:val="16"/>
                <w:lang w:val="en-US"/>
              </w:rPr>
              <w:t xml:space="preserve"> in bulk </w:t>
            </w:r>
            <w:r w:rsidRPr="008616C6">
              <w:rPr>
                <w:rFonts w:ascii="Arial" w:hAnsi="Arial" w:cs="Arial"/>
                <w:sz w:val="16"/>
                <w:szCs w:val="16"/>
              </w:rPr>
              <w:t>не</w:t>
            </w:r>
            <w:r w:rsidRPr="008616C6">
              <w:rPr>
                <w:rFonts w:ascii="Arial" w:hAnsi="Arial" w:cs="Arial"/>
                <w:sz w:val="16"/>
                <w:szCs w:val="16"/>
                <w:lang w:val="en-US"/>
              </w:rPr>
              <w:t xml:space="preserve"> </w:t>
            </w:r>
            <w:r w:rsidRPr="008616C6">
              <w:rPr>
                <w:rFonts w:ascii="Arial" w:hAnsi="Arial" w:cs="Arial"/>
                <w:sz w:val="16"/>
                <w:szCs w:val="16"/>
              </w:rPr>
              <w:t>рекомендовано</w:t>
            </w:r>
            <w:r w:rsidRPr="008616C6">
              <w:rPr>
                <w:rFonts w:ascii="Arial" w:hAnsi="Arial" w:cs="Arial"/>
                <w:sz w:val="16"/>
                <w:szCs w:val="16"/>
                <w:lang w:val="en-US"/>
              </w:rPr>
              <w:t xml:space="preserve"> </w:t>
            </w:r>
            <w:r w:rsidRPr="008616C6">
              <w:rPr>
                <w:rFonts w:ascii="Arial" w:hAnsi="Arial" w:cs="Arial"/>
                <w:sz w:val="16"/>
                <w:szCs w:val="16"/>
              </w:rPr>
              <w:t>до</w:t>
            </w:r>
            <w:r w:rsidRPr="008616C6">
              <w:rPr>
                <w:rFonts w:ascii="Arial" w:hAnsi="Arial" w:cs="Arial"/>
                <w:sz w:val="16"/>
                <w:szCs w:val="16"/>
                <w:lang w:val="en-US"/>
              </w:rPr>
              <w:t xml:space="preserve"> </w:t>
            </w:r>
            <w:r w:rsidRPr="008616C6">
              <w:rPr>
                <w:rFonts w:ascii="Arial" w:hAnsi="Arial" w:cs="Arial"/>
                <w:sz w:val="16"/>
                <w:szCs w:val="16"/>
              </w:rPr>
              <w:t>затвердження</w:t>
            </w:r>
            <w:r w:rsidRPr="008616C6">
              <w:rPr>
                <w:rFonts w:ascii="Arial" w:hAnsi="Arial" w:cs="Arial"/>
                <w:sz w:val="16"/>
                <w:szCs w:val="16"/>
                <w:lang w:val="en-US"/>
              </w:rPr>
              <w:t xml:space="preserve">, </w:t>
            </w:r>
            <w:r w:rsidRPr="008616C6">
              <w:rPr>
                <w:rFonts w:ascii="Arial" w:hAnsi="Arial" w:cs="Arial"/>
                <w:sz w:val="16"/>
                <w:szCs w:val="16"/>
              </w:rPr>
              <w:t>оскільки</w:t>
            </w:r>
            <w:r w:rsidRPr="008616C6">
              <w:rPr>
                <w:rFonts w:ascii="Arial" w:hAnsi="Arial" w:cs="Arial"/>
                <w:sz w:val="16"/>
                <w:szCs w:val="16"/>
                <w:lang w:val="en-US"/>
              </w:rPr>
              <w:t xml:space="preserve"> </w:t>
            </w:r>
            <w:r w:rsidRPr="008616C6">
              <w:rPr>
                <w:rFonts w:ascii="Arial" w:hAnsi="Arial" w:cs="Arial"/>
                <w:sz w:val="16"/>
                <w:szCs w:val="16"/>
              </w:rPr>
              <w:t>не</w:t>
            </w:r>
            <w:r w:rsidRPr="008616C6">
              <w:rPr>
                <w:rFonts w:ascii="Arial" w:hAnsi="Arial" w:cs="Arial"/>
                <w:sz w:val="16"/>
                <w:szCs w:val="16"/>
                <w:lang w:val="en-US"/>
              </w:rPr>
              <w:t xml:space="preserve"> </w:t>
            </w:r>
            <w:r w:rsidRPr="008616C6">
              <w:rPr>
                <w:rFonts w:ascii="Arial" w:hAnsi="Arial" w:cs="Arial"/>
                <w:sz w:val="16"/>
                <w:szCs w:val="16"/>
              </w:rPr>
              <w:t>відповідає</w:t>
            </w:r>
            <w:r w:rsidRPr="008616C6">
              <w:rPr>
                <w:rFonts w:ascii="Arial" w:hAnsi="Arial" w:cs="Arial"/>
                <w:sz w:val="16"/>
                <w:szCs w:val="16"/>
                <w:lang w:val="en-US"/>
              </w:rPr>
              <w:t xml:space="preserve"> </w:t>
            </w:r>
            <w:r w:rsidRPr="008616C6">
              <w:rPr>
                <w:rFonts w:ascii="Arial" w:hAnsi="Arial" w:cs="Arial"/>
                <w:sz w:val="16"/>
                <w:szCs w:val="16"/>
              </w:rPr>
              <w:t>умовам</w:t>
            </w:r>
            <w:r w:rsidRPr="008616C6">
              <w:rPr>
                <w:rFonts w:ascii="Arial" w:hAnsi="Arial" w:cs="Arial"/>
                <w:sz w:val="16"/>
                <w:szCs w:val="16"/>
                <w:lang w:val="en-US"/>
              </w:rPr>
              <w:t xml:space="preserve"> </w:t>
            </w:r>
            <w:r w:rsidRPr="008616C6">
              <w:rPr>
                <w:rFonts w:ascii="Arial" w:hAnsi="Arial" w:cs="Arial"/>
                <w:sz w:val="16"/>
                <w:szCs w:val="16"/>
              </w:rPr>
              <w:t>Наказу</w:t>
            </w:r>
            <w:r w:rsidRPr="008616C6">
              <w:rPr>
                <w:rFonts w:ascii="Arial" w:hAnsi="Arial" w:cs="Arial"/>
                <w:sz w:val="16"/>
                <w:szCs w:val="16"/>
                <w:lang w:val="en-US"/>
              </w:rPr>
              <w:t xml:space="preserve"> </w:t>
            </w:r>
            <w:r w:rsidRPr="008616C6">
              <w:rPr>
                <w:rFonts w:ascii="Arial" w:hAnsi="Arial" w:cs="Arial"/>
                <w:sz w:val="16"/>
                <w:szCs w:val="16"/>
              </w:rPr>
              <w:t>МОЗ</w:t>
            </w:r>
            <w:r w:rsidRPr="008616C6">
              <w:rPr>
                <w:rFonts w:ascii="Arial" w:hAnsi="Arial" w:cs="Arial"/>
                <w:sz w:val="16"/>
                <w:szCs w:val="16"/>
                <w:lang w:val="en-US"/>
              </w:rPr>
              <w:t xml:space="preserve"> </w:t>
            </w:r>
            <w:r w:rsidRPr="008616C6">
              <w:rPr>
                <w:rFonts w:ascii="Arial" w:hAnsi="Arial" w:cs="Arial"/>
                <w:sz w:val="16"/>
                <w:szCs w:val="16"/>
              </w:rPr>
              <w:t>України</w:t>
            </w:r>
            <w:r w:rsidRPr="008616C6">
              <w:rPr>
                <w:rFonts w:ascii="Arial" w:hAnsi="Arial" w:cs="Arial"/>
                <w:sz w:val="16"/>
                <w:szCs w:val="16"/>
                <w:lang w:val="en-US"/>
              </w:rPr>
              <w:t xml:space="preserve"> </w:t>
            </w:r>
            <w:r w:rsidRPr="008616C6">
              <w:rPr>
                <w:rFonts w:ascii="Arial" w:hAnsi="Arial" w:cs="Arial"/>
                <w:sz w:val="16"/>
                <w:szCs w:val="16"/>
              </w:rPr>
              <w:t>від</w:t>
            </w:r>
            <w:r w:rsidRPr="008616C6">
              <w:rPr>
                <w:rFonts w:ascii="Arial" w:hAnsi="Arial" w:cs="Arial"/>
                <w:sz w:val="16"/>
                <w:szCs w:val="16"/>
                <w:lang w:val="en-US"/>
              </w:rPr>
              <w:t xml:space="preserve"> 26.08.2005</w:t>
            </w:r>
            <w:r w:rsidRPr="008616C6">
              <w:rPr>
                <w:rFonts w:ascii="Arial" w:hAnsi="Arial" w:cs="Arial"/>
                <w:sz w:val="16"/>
                <w:szCs w:val="16"/>
              </w:rPr>
              <w:t>р</w:t>
            </w:r>
            <w:r w:rsidRPr="008616C6">
              <w:rPr>
                <w:rFonts w:ascii="Arial" w:hAnsi="Arial" w:cs="Arial"/>
                <w:sz w:val="16"/>
                <w:szCs w:val="16"/>
                <w:lang w:val="en-US"/>
              </w:rPr>
              <w:t>. № 426 (</w:t>
            </w:r>
            <w:r w:rsidRPr="008616C6">
              <w:rPr>
                <w:rFonts w:ascii="Arial" w:hAnsi="Arial" w:cs="Arial"/>
                <w:sz w:val="16"/>
                <w:szCs w:val="16"/>
              </w:rPr>
              <w:t>у</w:t>
            </w:r>
            <w:r w:rsidRPr="008616C6">
              <w:rPr>
                <w:rFonts w:ascii="Arial" w:hAnsi="Arial" w:cs="Arial"/>
                <w:sz w:val="16"/>
                <w:szCs w:val="16"/>
                <w:lang w:val="en-US"/>
              </w:rPr>
              <w:t xml:space="preserve"> </w:t>
            </w:r>
            <w:r w:rsidRPr="008616C6">
              <w:rPr>
                <w:rFonts w:ascii="Arial" w:hAnsi="Arial" w:cs="Arial"/>
                <w:sz w:val="16"/>
                <w:szCs w:val="16"/>
              </w:rPr>
              <w:t>редакції</w:t>
            </w:r>
            <w:r w:rsidRPr="008616C6">
              <w:rPr>
                <w:rFonts w:ascii="Arial" w:hAnsi="Arial" w:cs="Arial"/>
                <w:sz w:val="16"/>
                <w:szCs w:val="16"/>
                <w:lang w:val="en-US"/>
              </w:rPr>
              <w:t xml:space="preserve"> </w:t>
            </w:r>
            <w:r w:rsidRPr="008616C6">
              <w:rPr>
                <w:rFonts w:ascii="Arial" w:hAnsi="Arial" w:cs="Arial"/>
                <w:sz w:val="16"/>
                <w:szCs w:val="16"/>
              </w:rPr>
              <w:t>наказу</w:t>
            </w:r>
            <w:r w:rsidRPr="008616C6">
              <w:rPr>
                <w:rFonts w:ascii="Arial" w:hAnsi="Arial" w:cs="Arial"/>
                <w:sz w:val="16"/>
                <w:szCs w:val="16"/>
                <w:lang w:val="en-US"/>
              </w:rPr>
              <w:t xml:space="preserve"> </w:t>
            </w:r>
            <w:r w:rsidRPr="008616C6">
              <w:rPr>
                <w:rFonts w:ascii="Arial" w:hAnsi="Arial" w:cs="Arial"/>
                <w:sz w:val="16"/>
                <w:szCs w:val="16"/>
              </w:rPr>
              <w:t>МОЗ</w:t>
            </w:r>
            <w:r w:rsidRPr="008616C6">
              <w:rPr>
                <w:rFonts w:ascii="Arial" w:hAnsi="Arial" w:cs="Arial"/>
                <w:sz w:val="16"/>
                <w:szCs w:val="16"/>
                <w:lang w:val="en-US"/>
              </w:rPr>
              <w:t xml:space="preserve"> </w:t>
            </w:r>
            <w:r w:rsidRPr="008616C6">
              <w:rPr>
                <w:rFonts w:ascii="Arial" w:hAnsi="Arial" w:cs="Arial"/>
                <w:sz w:val="16"/>
                <w:szCs w:val="16"/>
              </w:rPr>
              <w:t>України</w:t>
            </w:r>
            <w:r w:rsidRPr="008616C6">
              <w:rPr>
                <w:rFonts w:ascii="Arial" w:hAnsi="Arial" w:cs="Arial"/>
                <w:sz w:val="16"/>
                <w:szCs w:val="16"/>
                <w:lang w:val="en-US"/>
              </w:rPr>
              <w:t xml:space="preserve"> </w:t>
            </w:r>
            <w:r w:rsidRPr="008616C6">
              <w:rPr>
                <w:rFonts w:ascii="Arial" w:hAnsi="Arial" w:cs="Arial"/>
                <w:sz w:val="16"/>
                <w:szCs w:val="16"/>
              </w:rPr>
              <w:t>від</w:t>
            </w:r>
            <w:r w:rsidRPr="008616C6">
              <w:rPr>
                <w:rFonts w:ascii="Arial" w:hAnsi="Arial" w:cs="Arial"/>
                <w:sz w:val="16"/>
                <w:szCs w:val="16"/>
                <w:lang w:val="en-US"/>
              </w:rPr>
              <w:t xml:space="preserve"> 23.07.2015 </w:t>
            </w:r>
            <w:r w:rsidRPr="008616C6">
              <w:rPr>
                <w:rFonts w:ascii="Arial" w:hAnsi="Arial" w:cs="Arial"/>
                <w:sz w:val="16"/>
                <w:szCs w:val="16"/>
              </w:rPr>
              <w:t>р</w:t>
            </w:r>
            <w:r w:rsidRPr="008616C6">
              <w:rPr>
                <w:rFonts w:ascii="Arial" w:hAnsi="Arial" w:cs="Arial"/>
                <w:sz w:val="16"/>
                <w:szCs w:val="16"/>
                <w:lang w:val="en-US"/>
              </w:rPr>
              <w:t xml:space="preserve">. № 460 </w:t>
            </w:r>
            <w:r w:rsidRPr="008616C6">
              <w:rPr>
                <w:rFonts w:ascii="Arial" w:hAnsi="Arial" w:cs="Arial"/>
                <w:sz w:val="16"/>
                <w:szCs w:val="16"/>
              </w:rPr>
              <w:t>щодо</w:t>
            </w:r>
            <w:r w:rsidRPr="008616C6">
              <w:rPr>
                <w:rFonts w:ascii="Arial" w:hAnsi="Arial" w:cs="Arial"/>
                <w:sz w:val="16"/>
                <w:szCs w:val="16"/>
                <w:lang w:val="en-US"/>
              </w:rPr>
              <w:t xml:space="preserve"> </w:t>
            </w:r>
            <w:r w:rsidRPr="008616C6">
              <w:rPr>
                <w:rFonts w:ascii="Arial" w:hAnsi="Arial" w:cs="Arial"/>
                <w:sz w:val="16"/>
                <w:szCs w:val="16"/>
              </w:rPr>
              <w:t>технічної</w:t>
            </w:r>
            <w:r w:rsidRPr="008616C6">
              <w:rPr>
                <w:rFonts w:ascii="Arial" w:hAnsi="Arial" w:cs="Arial"/>
                <w:sz w:val="16"/>
                <w:szCs w:val="16"/>
                <w:lang w:val="en-US"/>
              </w:rPr>
              <w:t xml:space="preserve"> </w:t>
            </w:r>
            <w:r w:rsidRPr="008616C6">
              <w:rPr>
                <w:rFonts w:ascii="Arial" w:hAnsi="Arial" w:cs="Arial"/>
                <w:sz w:val="16"/>
                <w:szCs w:val="16"/>
              </w:rPr>
              <w:t>помилки</w:t>
            </w:r>
          </w:p>
        </w:tc>
      </w:tr>
      <w:tr w:rsidR="00AC36B4" w:rsidRPr="001E38C6" w:rsidTr="003309F1">
        <w:trPr>
          <w:trHeight w:val="557"/>
        </w:trPr>
        <w:tc>
          <w:tcPr>
            <w:tcW w:w="547" w:type="dxa"/>
            <w:tcBorders>
              <w:top w:val="single" w:sz="4" w:space="0" w:color="auto"/>
              <w:left w:val="single" w:sz="4" w:space="0" w:color="auto"/>
              <w:bottom w:val="single" w:sz="4" w:space="0" w:color="auto"/>
              <w:right w:val="single" w:sz="4" w:space="0" w:color="auto"/>
            </w:tcBorders>
          </w:tcPr>
          <w:p w:rsidR="00AC36B4" w:rsidRPr="002A10E3" w:rsidRDefault="00AC36B4" w:rsidP="00AC36B4">
            <w:pPr>
              <w:numPr>
                <w:ilvl w:val="0"/>
                <w:numId w:val="6"/>
              </w:numPr>
              <w:rPr>
                <w:rFonts w:ascii="Arial" w:hAnsi="Arial" w:cs="Arial"/>
                <w:b/>
                <w:sz w:val="16"/>
                <w:szCs w:val="16"/>
                <w:lang w:val="en-US" w:eastAsia="en-US"/>
              </w:rPr>
            </w:pPr>
          </w:p>
        </w:tc>
        <w:tc>
          <w:tcPr>
            <w:tcW w:w="1317"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ind w:left="57"/>
              <w:jc w:val="both"/>
              <w:rPr>
                <w:rFonts w:ascii="Arial" w:hAnsi="Arial" w:cs="Arial"/>
                <w:b/>
                <w:sz w:val="16"/>
                <w:szCs w:val="16"/>
              </w:rPr>
            </w:pPr>
            <w:r w:rsidRPr="001E38C6">
              <w:rPr>
                <w:rFonts w:ascii="Arial" w:hAnsi="Arial" w:cs="Arial"/>
                <w:b/>
                <w:sz w:val="16"/>
                <w:szCs w:val="16"/>
              </w:rPr>
              <w:t xml:space="preserve">СОЛПАДЕЇН АКТИВ </w:t>
            </w:r>
          </w:p>
        </w:tc>
        <w:tc>
          <w:tcPr>
            <w:tcW w:w="1276"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ind w:left="57"/>
              <w:rPr>
                <w:rFonts w:ascii="Arial" w:hAnsi="Arial" w:cs="Arial"/>
                <w:sz w:val="16"/>
                <w:szCs w:val="16"/>
              </w:rPr>
            </w:pPr>
            <w:r w:rsidRPr="001E38C6">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p w:rsidR="00AC36B4" w:rsidRPr="001E38C6" w:rsidRDefault="00AC36B4" w:rsidP="003309F1">
            <w:pPr>
              <w:ind w:left="57"/>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ind w:left="57"/>
              <w:jc w:val="center"/>
              <w:rPr>
                <w:rFonts w:ascii="Arial" w:hAnsi="Arial" w:cs="Arial"/>
                <w:sz w:val="16"/>
                <w:szCs w:val="16"/>
              </w:rPr>
            </w:pPr>
            <w:r w:rsidRPr="001E38C6">
              <w:rPr>
                <w:rFonts w:ascii="Arial" w:hAnsi="Arial" w:cs="Arial"/>
                <w:sz w:val="16"/>
                <w:szCs w:val="16"/>
              </w:rPr>
              <w:t>Халеон ЮК Трейдінг Лімітед</w:t>
            </w:r>
          </w:p>
          <w:p w:rsidR="00AC36B4" w:rsidRPr="001E38C6" w:rsidRDefault="00AC36B4" w:rsidP="003309F1">
            <w:pPr>
              <w:ind w:left="57"/>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ind w:left="57"/>
              <w:jc w:val="center"/>
              <w:rPr>
                <w:rFonts w:ascii="Arial" w:hAnsi="Arial" w:cs="Arial"/>
                <w:sz w:val="16"/>
                <w:szCs w:val="16"/>
              </w:rPr>
            </w:pPr>
            <w:r w:rsidRPr="001E38C6">
              <w:rPr>
                <w:rFonts w:ascii="Arial" w:hAnsi="Arial" w:cs="Arial"/>
                <w:sz w:val="16"/>
                <w:szCs w:val="16"/>
              </w:rPr>
              <w:t>Велика Британiя</w:t>
            </w:r>
          </w:p>
        </w:tc>
        <w:tc>
          <w:tcPr>
            <w:tcW w:w="1418"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pStyle w:val="160"/>
              <w:ind w:left="57" w:firstLine="0"/>
              <w:jc w:val="center"/>
              <w:rPr>
                <w:rFonts w:cs="Arial"/>
                <w:b w:val="0"/>
                <w:iCs/>
                <w:sz w:val="16"/>
                <w:szCs w:val="16"/>
                <w:lang w:val="uk-UA"/>
              </w:rPr>
            </w:pPr>
            <w:r w:rsidRPr="001E38C6">
              <w:rPr>
                <w:rFonts w:cs="Arial"/>
                <w:b w:val="0"/>
                <w:sz w:val="16"/>
                <w:szCs w:val="16"/>
                <w:lang w:val="uk-UA"/>
              </w:rPr>
              <w:t>ГлаксоСмітКлайн Дангарван Лімітед, Ірланд</w:t>
            </w:r>
            <w:r w:rsidRPr="001E38C6">
              <w:rPr>
                <w:rFonts w:cs="Arial"/>
                <w:b w:val="0"/>
                <w:sz w:val="16"/>
                <w:szCs w:val="16"/>
              </w:rPr>
              <w:t>i</w:t>
            </w:r>
            <w:r w:rsidRPr="001E38C6">
              <w:rPr>
                <w:rFonts w:cs="Arial"/>
                <w:b w:val="0"/>
                <w:sz w:val="16"/>
                <w:szCs w:val="16"/>
                <w:lang w:val="uk-UA"/>
              </w:rPr>
              <w:t>я; Фамар А.В.Е. Антоса плант, Грец</w:t>
            </w:r>
            <w:r w:rsidRPr="001E38C6">
              <w:rPr>
                <w:rFonts w:cs="Arial"/>
                <w:b w:val="0"/>
                <w:sz w:val="16"/>
                <w:szCs w:val="16"/>
              </w:rPr>
              <w:t>i</w:t>
            </w:r>
            <w:r w:rsidRPr="001E38C6">
              <w:rPr>
                <w:rFonts w:cs="Arial"/>
                <w:b w:val="0"/>
                <w:sz w:val="16"/>
                <w:szCs w:val="16"/>
                <w:lang w:val="uk-UA"/>
              </w:rPr>
              <w:t>я</w:t>
            </w:r>
          </w:p>
        </w:tc>
        <w:tc>
          <w:tcPr>
            <w:tcW w:w="1133"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pStyle w:val="ab"/>
              <w:spacing w:after="0"/>
              <w:ind w:left="57"/>
              <w:rPr>
                <w:rFonts w:ascii="Arial" w:hAnsi="Arial" w:cs="Arial"/>
                <w:sz w:val="16"/>
                <w:szCs w:val="16"/>
              </w:rPr>
            </w:pPr>
            <w:r w:rsidRPr="001E38C6">
              <w:rPr>
                <w:rFonts w:ascii="Arial" w:hAnsi="Arial" w:cs="Arial"/>
                <w:sz w:val="16"/>
                <w:szCs w:val="16"/>
              </w:rPr>
              <w:t>Ірландiя/ Грецiя</w:t>
            </w:r>
          </w:p>
        </w:tc>
        <w:tc>
          <w:tcPr>
            <w:tcW w:w="1418"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pStyle w:val="156"/>
              <w:ind w:left="57" w:firstLine="0"/>
              <w:jc w:val="left"/>
              <w:rPr>
                <w:rFonts w:cs="Arial"/>
                <w:iCs/>
                <w:sz w:val="16"/>
                <w:szCs w:val="16"/>
                <w:lang w:val="uk-UA"/>
              </w:rPr>
            </w:pPr>
            <w:r w:rsidRPr="001E38C6">
              <w:rPr>
                <w:rFonts w:cs="Arial"/>
                <w:b w:val="0"/>
                <w:iCs/>
                <w:sz w:val="16"/>
                <w:szCs w:val="16"/>
              </w:rPr>
              <w:t>засідання НТР № 18 від 16.05.2024</w:t>
            </w:r>
          </w:p>
        </w:tc>
        <w:tc>
          <w:tcPr>
            <w:tcW w:w="5953" w:type="dxa"/>
            <w:tcBorders>
              <w:top w:val="single" w:sz="4" w:space="0" w:color="auto"/>
              <w:left w:val="single" w:sz="4" w:space="0" w:color="auto"/>
              <w:bottom w:val="single" w:sz="4" w:space="0" w:color="auto"/>
              <w:right w:val="single" w:sz="4" w:space="0" w:color="auto"/>
            </w:tcBorders>
          </w:tcPr>
          <w:p w:rsidR="00AC36B4" w:rsidRPr="001E38C6" w:rsidRDefault="00AC36B4" w:rsidP="003309F1">
            <w:pPr>
              <w:pStyle w:val="ab"/>
              <w:spacing w:after="0"/>
              <w:ind w:left="57"/>
              <w:jc w:val="both"/>
              <w:rPr>
                <w:rFonts w:ascii="Arial" w:hAnsi="Arial" w:cs="Arial"/>
                <w:sz w:val="16"/>
                <w:szCs w:val="16"/>
              </w:rPr>
            </w:pPr>
            <w:r>
              <w:rPr>
                <w:rFonts w:ascii="Arial" w:hAnsi="Arial" w:cs="Arial"/>
                <w:b/>
                <w:sz w:val="16"/>
                <w:szCs w:val="16"/>
                <w:lang w:val="uk-UA"/>
              </w:rPr>
              <w:t>Відмовити у</w:t>
            </w:r>
            <w:r w:rsidRPr="002203BA">
              <w:rPr>
                <w:rFonts w:ascii="Arial" w:hAnsi="Arial" w:cs="Arial"/>
                <w:b/>
                <w:sz w:val="16"/>
                <w:szCs w:val="16"/>
                <w:lang w:val="uk-UA"/>
              </w:rPr>
              <w:t xml:space="preserve"> затвердженн</w:t>
            </w:r>
            <w:r>
              <w:rPr>
                <w:rFonts w:ascii="Arial" w:hAnsi="Arial" w:cs="Arial"/>
                <w:b/>
                <w:sz w:val="16"/>
                <w:szCs w:val="16"/>
                <w:lang w:val="uk-UA"/>
              </w:rPr>
              <w:t>і</w:t>
            </w:r>
            <w:r w:rsidRPr="002203BA">
              <w:rPr>
                <w:rFonts w:ascii="Arial" w:hAnsi="Arial" w:cs="Arial"/>
                <w:b/>
                <w:sz w:val="16"/>
                <w:szCs w:val="16"/>
                <w:lang w:val="uk-UA"/>
              </w:rPr>
              <w:t xml:space="preserve"> </w:t>
            </w:r>
            <w:r w:rsidRPr="001E38C6">
              <w:rPr>
                <w:rFonts w:ascii="Arial" w:hAnsi="Arial" w:cs="Arial"/>
                <w:b/>
                <w:sz w:val="16"/>
                <w:szCs w:val="16"/>
                <w:lang w:val="uk-UA"/>
              </w:rPr>
              <w:t xml:space="preserve">- </w:t>
            </w:r>
            <w:r w:rsidRPr="001E38C6">
              <w:rPr>
                <w:rFonts w:ascii="Arial" w:hAnsi="Arial" w:cs="Arial"/>
                <w:sz w:val="16"/>
                <w:szCs w:val="16"/>
                <w:lang w:val="uk-UA"/>
              </w:rPr>
              <w:t xml:space="preserve">технічна помилка (згідно наказу МОЗ від 23.07.2015 № 460), виправлення технічної помилки, згідно п.2.4. розділу </w:t>
            </w:r>
            <w:r w:rsidRPr="001E38C6">
              <w:rPr>
                <w:rFonts w:ascii="Arial" w:hAnsi="Arial" w:cs="Arial"/>
                <w:sz w:val="16"/>
                <w:szCs w:val="16"/>
              </w:rPr>
              <w:t>VI</w:t>
            </w:r>
            <w:r w:rsidRPr="001E38C6">
              <w:rPr>
                <w:rFonts w:ascii="Arial" w:hAnsi="Arial" w:cs="Arial"/>
                <w:sz w:val="16"/>
                <w:szCs w:val="16"/>
                <w:lang w:val="uk-UA"/>
              </w:rPr>
              <w:t xml:space="preserve"> наказу МОЗ України від 26.08.2005 р. № 426 (у редакції наказу МОЗ України від 23.07.2015 р. № 460), а саме було некоректно внесено формулювання назви методики "розчинення" замість "розпадання" в МКЯ ЛЗ (Специфікація та методи контролю). </w:t>
            </w:r>
            <w:r w:rsidRPr="001E38C6">
              <w:rPr>
                <w:rFonts w:ascii="Arial" w:hAnsi="Arial" w:cs="Arial"/>
                <w:sz w:val="16"/>
                <w:szCs w:val="16"/>
              </w:rPr>
              <w:t>Зазначене виправлення назви показника та методики контролю не рекомендовано до затвердження, оскільки в оригінальних матеріалах виробника 3.2.Р.5.1. Специфікація; 3.2.Р.5.2 Аналітичні методики назва показника та методика випробування відповідає затвердженій редакції МКЯ ЛЗ</w:t>
            </w:r>
          </w:p>
          <w:p w:rsidR="00AC36B4" w:rsidRPr="001E38C6" w:rsidRDefault="00AC36B4" w:rsidP="003309F1">
            <w:pPr>
              <w:pStyle w:val="ab"/>
              <w:spacing w:after="0"/>
              <w:ind w:left="57"/>
              <w:jc w:val="both"/>
              <w:rPr>
                <w:rFonts w:ascii="Arial" w:hAnsi="Arial" w:cs="Arial"/>
                <w:b/>
                <w:sz w:val="16"/>
                <w:szCs w:val="16"/>
              </w:rPr>
            </w:pPr>
          </w:p>
        </w:tc>
      </w:tr>
    </w:tbl>
    <w:p w:rsidR="00AC36B4" w:rsidRPr="00740F20" w:rsidRDefault="00AC36B4" w:rsidP="00AC36B4">
      <w:pPr>
        <w:ind w:right="20"/>
        <w:rPr>
          <w:rFonts w:ascii="Arial" w:hAnsi="Arial" w:cs="Arial"/>
          <w:b/>
          <w:i/>
          <w:sz w:val="18"/>
          <w:szCs w:val="18"/>
        </w:rPr>
      </w:pPr>
    </w:p>
    <w:p w:rsidR="00AC36B4" w:rsidRDefault="00AC36B4" w:rsidP="00AC36B4">
      <w:pPr>
        <w:ind w:right="20"/>
        <w:rPr>
          <w:rStyle w:val="cs7864ebcf1"/>
          <w:color w:val="auto"/>
        </w:rPr>
      </w:pPr>
    </w:p>
    <w:p w:rsidR="00381462" w:rsidRDefault="00381462" w:rsidP="00AC36B4">
      <w:pPr>
        <w:ind w:right="20"/>
        <w:rPr>
          <w:rStyle w:val="cs7864ebcf1"/>
          <w:color w:val="auto"/>
        </w:rPr>
      </w:pPr>
    </w:p>
    <w:p w:rsidR="00AC36B4" w:rsidRDefault="00AC36B4" w:rsidP="00AC36B4">
      <w:pPr>
        <w:ind w:right="20"/>
        <w:rPr>
          <w:rStyle w:val="cs7864ebcf1"/>
          <w:color w:val="auto"/>
          <w:sz w:val="28"/>
          <w:szCs w:val="28"/>
        </w:rPr>
      </w:pPr>
      <w:r>
        <w:rPr>
          <w:rStyle w:val="cs7864ebcf1"/>
          <w:color w:val="auto"/>
          <w:sz w:val="28"/>
          <w:szCs w:val="28"/>
        </w:rPr>
        <w:t xml:space="preserve">Начальник </w:t>
      </w:r>
    </w:p>
    <w:p w:rsidR="00AC36B4" w:rsidRPr="00E951D7" w:rsidRDefault="00AC36B4" w:rsidP="00AC36B4">
      <w:pPr>
        <w:ind w:right="20"/>
        <w:rPr>
          <w:rStyle w:val="cs7864ebcf1"/>
          <w:color w:val="auto"/>
          <w:sz w:val="28"/>
          <w:szCs w:val="28"/>
        </w:rPr>
      </w:pPr>
      <w:r>
        <w:rPr>
          <w:rStyle w:val="cs7864ebcf1"/>
          <w:color w:val="auto"/>
          <w:sz w:val="28"/>
          <w:szCs w:val="28"/>
        </w:rPr>
        <w:t>Фармацевтичного управління                                                                                                             Тарас ЛЯСКОВСЬКИЙ</w:t>
      </w:r>
    </w:p>
    <w:p w:rsidR="007F3466" w:rsidRDefault="007F3466" w:rsidP="00381462">
      <w:pPr>
        <w:rPr>
          <w:b/>
          <w:sz w:val="28"/>
          <w:szCs w:val="28"/>
          <w:lang w:val="uk-UA"/>
        </w:rPr>
      </w:pPr>
    </w:p>
    <w:sectPr w:rsidR="007F3466" w:rsidSect="00381462">
      <w:pgSz w:w="16838" w:h="11906" w:orient="landscape"/>
      <w:pgMar w:top="851"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F1" w:rsidRDefault="003309F1" w:rsidP="00B217C6">
      <w:r>
        <w:separator/>
      </w:r>
    </w:p>
  </w:endnote>
  <w:endnote w:type="continuationSeparator" w:id="0">
    <w:p w:rsidR="003309F1" w:rsidRDefault="003309F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F1" w:rsidRDefault="003309F1" w:rsidP="00B217C6">
      <w:r>
        <w:separator/>
      </w:r>
    </w:p>
  </w:footnote>
  <w:footnote w:type="continuationSeparator" w:id="0">
    <w:p w:rsidR="003309F1" w:rsidRDefault="003309F1"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920801">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CB"/>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050B4"/>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3" w15:restartNumberingAfterBreak="0">
    <w:nsid w:val="0C292E9A"/>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2E4FB5"/>
    <w:multiLevelType w:val="hybridMultilevel"/>
    <w:tmpl w:val="4DBEE77E"/>
    <w:lvl w:ilvl="0" w:tplc="C8447F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6" w15:restartNumberingAfterBreak="0">
    <w:nsid w:val="113978BA"/>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AA39D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9"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01D20"/>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2"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3" w15:restartNumberingAfterBreak="0">
    <w:nsid w:val="1F6A5E49"/>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5" w15:restartNumberingAfterBreak="0">
    <w:nsid w:val="259E5A1A"/>
    <w:multiLevelType w:val="hybridMultilevel"/>
    <w:tmpl w:val="E64C8FFA"/>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47142484"/>
    <w:lvl w:ilvl="0" w:tplc="11DA5FDE">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41B2383"/>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4B663E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81248F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AB2D87"/>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6" w15:restartNumberingAfterBreak="0">
    <w:nsid w:val="3E6E3EDC"/>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30" w15:restartNumberingAfterBreak="0">
    <w:nsid w:val="473E5C96"/>
    <w:multiLevelType w:val="hybridMultilevel"/>
    <w:tmpl w:val="7BAA9BA4"/>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62D1F"/>
    <w:multiLevelType w:val="hybridMultilevel"/>
    <w:tmpl w:val="7D1C4090"/>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36746"/>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7CA1AD9"/>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6" w15:restartNumberingAfterBreak="0">
    <w:nsid w:val="5E5D51A6"/>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8" w15:restartNumberingAfterBreak="0">
    <w:nsid w:val="63B61B6A"/>
    <w:multiLevelType w:val="hybridMultilevel"/>
    <w:tmpl w:val="EAEE69D0"/>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1" w15:restartNumberingAfterBreak="0">
    <w:nsid w:val="678407C8"/>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531D4E"/>
    <w:multiLevelType w:val="hybridMultilevel"/>
    <w:tmpl w:val="BF4C6B84"/>
    <w:lvl w:ilvl="0" w:tplc="462A0B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6"/>
  </w:num>
  <w:num w:numId="2">
    <w:abstractNumId w:val="35"/>
  </w:num>
  <w:num w:numId="3">
    <w:abstractNumId w:val="28"/>
  </w:num>
  <w:num w:numId="4">
    <w:abstractNumId w:val="4"/>
  </w:num>
  <w:num w:numId="5">
    <w:abstractNumId w:val="42"/>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num>
  <w:num w:numId="11">
    <w:abstractNumId w:val="5"/>
  </w:num>
  <w:num w:numId="12">
    <w:abstractNumId w:val="8"/>
  </w:num>
  <w:num w:numId="13">
    <w:abstractNumId w:val="44"/>
  </w:num>
  <w:num w:numId="14">
    <w:abstractNumId w:val="40"/>
  </w:num>
  <w:num w:numId="15">
    <w:abstractNumId w:val="2"/>
  </w:num>
  <w:num w:numId="16">
    <w:abstractNumId w:val="11"/>
  </w:num>
  <w:num w:numId="17">
    <w:abstractNumId w:val="14"/>
  </w:num>
  <w:num w:numId="18">
    <w:abstractNumId w:val="22"/>
  </w:num>
  <w:num w:numId="19">
    <w:abstractNumId w:val="29"/>
  </w:num>
  <w:num w:numId="20">
    <w:abstractNumId w:val="25"/>
  </w:num>
  <w:num w:numId="21">
    <w:abstractNumId w:val="12"/>
  </w:num>
  <w:num w:numId="22">
    <w:abstractNumId w:val="39"/>
  </w:num>
  <w:num w:numId="23">
    <w:abstractNumId w:val="37"/>
  </w:num>
  <w:num w:numId="24">
    <w:abstractNumId w:val="32"/>
  </w:num>
  <w:num w:numId="25">
    <w:abstractNumId w:val="9"/>
  </w:num>
  <w:num w:numId="26">
    <w:abstractNumId w:val="27"/>
  </w:num>
  <w:num w:numId="27">
    <w:abstractNumId w:val="1"/>
  </w:num>
  <w:num w:numId="28">
    <w:abstractNumId w:val="41"/>
  </w:num>
  <w:num w:numId="29">
    <w:abstractNumId w:val="21"/>
  </w:num>
  <w:num w:numId="30">
    <w:abstractNumId w:val="6"/>
  </w:num>
  <w:num w:numId="31">
    <w:abstractNumId w:val="33"/>
  </w:num>
  <w:num w:numId="32">
    <w:abstractNumId w:val="24"/>
  </w:num>
  <w:num w:numId="33">
    <w:abstractNumId w:val="26"/>
  </w:num>
  <w:num w:numId="34">
    <w:abstractNumId w:val="20"/>
  </w:num>
  <w:num w:numId="35">
    <w:abstractNumId w:val="0"/>
  </w:num>
  <w:num w:numId="36">
    <w:abstractNumId w:val="23"/>
  </w:num>
  <w:num w:numId="37">
    <w:abstractNumId w:val="10"/>
  </w:num>
  <w:num w:numId="38">
    <w:abstractNumId w:val="3"/>
  </w:num>
  <w:num w:numId="39">
    <w:abstractNumId w:val="7"/>
  </w:num>
  <w:num w:numId="40">
    <w:abstractNumId w:val="36"/>
  </w:num>
  <w:num w:numId="41">
    <w:abstractNumId w:val="13"/>
  </w:num>
  <w:num w:numId="42">
    <w:abstractNumId w:val="34"/>
  </w:num>
  <w:num w:numId="43">
    <w:abstractNumId w:val="31"/>
  </w:num>
  <w:num w:numId="44">
    <w:abstractNumId w:val="15"/>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79B"/>
    <w:rsid w:val="000418D4"/>
    <w:rsid w:val="00041C63"/>
    <w:rsid w:val="00042FC2"/>
    <w:rsid w:val="0004787A"/>
    <w:rsid w:val="00051171"/>
    <w:rsid w:val="000512B7"/>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10E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09F1"/>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35"/>
    <w:rsid w:val="00375C48"/>
    <w:rsid w:val="003779B1"/>
    <w:rsid w:val="003812D4"/>
    <w:rsid w:val="00381462"/>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0CD4"/>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342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38A9"/>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801"/>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1522"/>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B4"/>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A6333"/>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3E02"/>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3890"/>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5F987EE-C991-42B3-859D-4770CE3B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730CD4"/>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730CD4"/>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793422"/>
    <w:rPr>
      <w:rFonts w:eastAsia="Times New Roman"/>
      <w:sz w:val="24"/>
      <w:szCs w:val="24"/>
      <w:lang w:val="uk-UA" w:eastAsia="uk-UA"/>
    </w:rPr>
  </w:style>
  <w:style w:type="paragraph" w:customStyle="1" w:styleId="11">
    <w:name w:val="Обычный1"/>
    <w:basedOn w:val="a"/>
    <w:qFormat/>
    <w:rsid w:val="00A81522"/>
    <w:rPr>
      <w:rFonts w:eastAsia="Times New Roman"/>
      <w:sz w:val="24"/>
      <w:szCs w:val="24"/>
      <w:lang w:val="uk-UA" w:eastAsia="uk-UA"/>
    </w:rPr>
  </w:style>
  <w:style w:type="character" w:customStyle="1" w:styleId="20">
    <w:name w:val="Заголовок 2 Знак"/>
    <w:link w:val="2"/>
    <w:rsid w:val="00730CD4"/>
    <w:rPr>
      <w:rFonts w:ascii="Arial" w:eastAsia="Times New Roman" w:hAnsi="Arial"/>
      <w:b/>
      <w:caps/>
      <w:sz w:val="16"/>
      <w:lang w:val="uk-UA" w:eastAsia="uk-UA"/>
    </w:rPr>
  </w:style>
  <w:style w:type="character" w:customStyle="1" w:styleId="60">
    <w:name w:val="Заголовок 6 Знак"/>
    <w:link w:val="6"/>
    <w:uiPriority w:val="9"/>
    <w:rsid w:val="00730CD4"/>
    <w:rPr>
      <w:rFonts w:ascii="Times New Roman" w:hAnsi="Times New Roman"/>
      <w:b/>
      <w:bCs/>
      <w:sz w:val="22"/>
      <w:szCs w:val="22"/>
    </w:rPr>
  </w:style>
  <w:style w:type="character" w:customStyle="1" w:styleId="40">
    <w:name w:val="Заголовок 4 Знак"/>
    <w:link w:val="4"/>
    <w:rsid w:val="00730CD4"/>
    <w:rPr>
      <w:rFonts w:ascii="Times New Roman" w:hAnsi="Times New Roman"/>
      <w:b/>
      <w:bCs/>
      <w:sz w:val="28"/>
      <w:szCs w:val="28"/>
      <w:lang w:val="ru-RU" w:eastAsia="ru-RU"/>
    </w:rPr>
  </w:style>
  <w:style w:type="paragraph" w:customStyle="1" w:styleId="msolistparagraph0">
    <w:name w:val="msolistparagraph"/>
    <w:basedOn w:val="a"/>
    <w:uiPriority w:val="34"/>
    <w:qFormat/>
    <w:rsid w:val="00730CD4"/>
    <w:pPr>
      <w:ind w:left="720"/>
      <w:contextualSpacing/>
    </w:pPr>
    <w:rPr>
      <w:rFonts w:eastAsia="Times New Roman"/>
      <w:sz w:val="24"/>
      <w:szCs w:val="24"/>
      <w:lang w:val="uk-UA" w:eastAsia="uk-UA"/>
    </w:rPr>
  </w:style>
  <w:style w:type="paragraph" w:customStyle="1" w:styleId="Encryption">
    <w:name w:val="Encryption"/>
    <w:basedOn w:val="a"/>
    <w:qFormat/>
    <w:rsid w:val="00730CD4"/>
    <w:pPr>
      <w:jc w:val="both"/>
    </w:pPr>
    <w:rPr>
      <w:rFonts w:eastAsia="Times New Roman"/>
      <w:b/>
      <w:bCs/>
      <w:i/>
      <w:iCs/>
      <w:sz w:val="24"/>
      <w:szCs w:val="24"/>
      <w:lang w:val="uk-UA" w:eastAsia="uk-UA"/>
    </w:rPr>
  </w:style>
  <w:style w:type="character" w:customStyle="1" w:styleId="Heading2Char">
    <w:name w:val="Heading 2 Char"/>
    <w:link w:val="21"/>
    <w:locked/>
    <w:rsid w:val="00730CD4"/>
    <w:rPr>
      <w:rFonts w:ascii="Arial" w:eastAsia="Times New Roman" w:hAnsi="Arial"/>
      <w:b/>
      <w:caps/>
      <w:sz w:val="16"/>
      <w:lang w:val="ru-RU" w:eastAsia="ru-RU"/>
    </w:rPr>
  </w:style>
  <w:style w:type="paragraph" w:customStyle="1" w:styleId="21">
    <w:name w:val="Заголовок 21"/>
    <w:basedOn w:val="a"/>
    <w:link w:val="Heading2Char"/>
    <w:rsid w:val="00730CD4"/>
    <w:rPr>
      <w:rFonts w:ascii="Arial" w:eastAsia="Times New Roman" w:hAnsi="Arial"/>
      <w:b/>
      <w:caps/>
      <w:sz w:val="16"/>
    </w:rPr>
  </w:style>
  <w:style w:type="character" w:customStyle="1" w:styleId="Heading4Char">
    <w:name w:val="Heading 4 Char"/>
    <w:link w:val="41"/>
    <w:locked/>
    <w:rsid w:val="00730CD4"/>
    <w:rPr>
      <w:rFonts w:ascii="Arial" w:eastAsia="Times New Roman" w:hAnsi="Arial"/>
      <w:b/>
      <w:lang w:val="ru-RU" w:eastAsia="ru-RU"/>
    </w:rPr>
  </w:style>
  <w:style w:type="paragraph" w:customStyle="1" w:styleId="41">
    <w:name w:val="Заголовок 41"/>
    <w:basedOn w:val="a"/>
    <w:link w:val="Heading4Char"/>
    <w:rsid w:val="00730CD4"/>
    <w:rPr>
      <w:rFonts w:ascii="Arial" w:eastAsia="Times New Roman" w:hAnsi="Arial"/>
      <w:b/>
    </w:rPr>
  </w:style>
  <w:style w:type="table" w:styleId="a8">
    <w:name w:val="Table Grid"/>
    <w:basedOn w:val="a1"/>
    <w:uiPriority w:val="39"/>
    <w:rsid w:val="00730C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30CD4"/>
    <w:rPr>
      <w:lang w:val="uk-UA"/>
    </w:rPr>
    <w:tblPr>
      <w:tblCellMar>
        <w:top w:w="0" w:type="dxa"/>
        <w:left w:w="108" w:type="dxa"/>
        <w:bottom w:w="0" w:type="dxa"/>
        <w:right w:w="108" w:type="dxa"/>
      </w:tblCellMar>
    </w:tblPr>
  </w:style>
  <w:style w:type="character" w:customStyle="1" w:styleId="csb3e8c9cf24">
    <w:name w:val="csb3e8c9cf24"/>
    <w:rsid w:val="00730CD4"/>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730CD4"/>
    <w:rPr>
      <w:rFonts w:ascii="Tahoma" w:eastAsia="Times New Roman" w:hAnsi="Tahoma" w:cs="Tahoma"/>
      <w:sz w:val="16"/>
      <w:szCs w:val="16"/>
    </w:rPr>
  </w:style>
  <w:style w:type="character" w:customStyle="1" w:styleId="aa">
    <w:name w:val="Текст выноски Знак"/>
    <w:link w:val="a9"/>
    <w:uiPriority w:val="99"/>
    <w:semiHidden/>
    <w:rsid w:val="00730CD4"/>
    <w:rPr>
      <w:rFonts w:ascii="Tahoma" w:eastAsia="Times New Roman" w:hAnsi="Tahoma" w:cs="Tahoma"/>
      <w:sz w:val="16"/>
      <w:szCs w:val="16"/>
      <w:lang w:val="ru-RU" w:eastAsia="ru-RU"/>
    </w:rPr>
  </w:style>
  <w:style w:type="paragraph" w:customStyle="1" w:styleId="BodyTextIndent2">
    <w:name w:val="Body Text Indent2"/>
    <w:basedOn w:val="a"/>
    <w:rsid w:val="00730CD4"/>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730CD4"/>
    <w:pPr>
      <w:spacing w:before="120" w:after="120"/>
    </w:pPr>
    <w:rPr>
      <w:rFonts w:ascii="Arial" w:eastAsia="Times New Roman" w:hAnsi="Arial"/>
      <w:sz w:val="18"/>
    </w:rPr>
  </w:style>
  <w:style w:type="character" w:customStyle="1" w:styleId="BodyTextIndentChar">
    <w:name w:val="Body Text Indent Char"/>
    <w:link w:val="12"/>
    <w:locked/>
    <w:rsid w:val="00730CD4"/>
    <w:rPr>
      <w:rFonts w:ascii="Arial" w:eastAsia="Times New Roman" w:hAnsi="Arial"/>
      <w:sz w:val="18"/>
      <w:lang w:val="ru-RU" w:eastAsia="ru-RU"/>
    </w:rPr>
  </w:style>
  <w:style w:type="character" w:customStyle="1" w:styleId="csab6e076947">
    <w:name w:val="csab6e076947"/>
    <w:rsid w:val="00730CD4"/>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30CD4"/>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30CD4"/>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30CD4"/>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30CD4"/>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30CD4"/>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30CD4"/>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30CD4"/>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30CD4"/>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30CD4"/>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730CD4"/>
    <w:rPr>
      <w:rFonts w:eastAsia="Times New Roman"/>
      <w:sz w:val="24"/>
      <w:szCs w:val="24"/>
    </w:rPr>
  </w:style>
  <w:style w:type="character" w:customStyle="1" w:styleId="csab6e076981">
    <w:name w:val="csab6e076981"/>
    <w:rsid w:val="00730CD4"/>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30CD4"/>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30CD4"/>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30CD4"/>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30CD4"/>
    <w:rPr>
      <w:rFonts w:ascii="Arial" w:hAnsi="Arial" w:cs="Arial" w:hint="default"/>
      <w:b/>
      <w:bCs/>
      <w:i w:val="0"/>
      <w:iCs w:val="0"/>
      <w:color w:val="000000"/>
      <w:sz w:val="18"/>
      <w:szCs w:val="18"/>
      <w:shd w:val="clear" w:color="auto" w:fill="auto"/>
    </w:rPr>
  </w:style>
  <w:style w:type="character" w:customStyle="1" w:styleId="csab6e076980">
    <w:name w:val="csab6e076980"/>
    <w:rsid w:val="00730CD4"/>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30CD4"/>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30CD4"/>
    <w:rPr>
      <w:rFonts w:ascii="Arial" w:hAnsi="Arial" w:cs="Arial" w:hint="default"/>
      <w:b/>
      <w:bCs/>
      <w:i w:val="0"/>
      <w:iCs w:val="0"/>
      <w:color w:val="000000"/>
      <w:sz w:val="18"/>
      <w:szCs w:val="18"/>
      <w:shd w:val="clear" w:color="auto" w:fill="auto"/>
    </w:rPr>
  </w:style>
  <w:style w:type="character" w:customStyle="1" w:styleId="csab6e076961">
    <w:name w:val="csab6e076961"/>
    <w:rsid w:val="00730CD4"/>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30CD4"/>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30CD4"/>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30CD4"/>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30CD4"/>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30CD4"/>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30CD4"/>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30CD4"/>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30CD4"/>
    <w:rPr>
      <w:rFonts w:ascii="Arial" w:hAnsi="Arial" w:cs="Arial" w:hint="default"/>
      <w:b/>
      <w:bCs/>
      <w:i w:val="0"/>
      <w:iCs w:val="0"/>
      <w:color w:val="000000"/>
      <w:sz w:val="18"/>
      <w:szCs w:val="18"/>
      <w:shd w:val="clear" w:color="auto" w:fill="auto"/>
    </w:rPr>
  </w:style>
  <w:style w:type="character" w:customStyle="1" w:styleId="csab6e0769276">
    <w:name w:val="csab6e0769276"/>
    <w:rsid w:val="00730CD4"/>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30CD4"/>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30CD4"/>
    <w:rPr>
      <w:rFonts w:ascii="Arial" w:hAnsi="Arial" w:cs="Arial" w:hint="default"/>
      <w:b/>
      <w:bCs/>
      <w:i w:val="0"/>
      <w:iCs w:val="0"/>
      <w:color w:val="000000"/>
      <w:sz w:val="18"/>
      <w:szCs w:val="18"/>
      <w:shd w:val="clear" w:color="auto" w:fill="auto"/>
    </w:rPr>
  </w:style>
  <w:style w:type="character" w:customStyle="1" w:styleId="csf229d0ff13">
    <w:name w:val="csf229d0ff13"/>
    <w:rsid w:val="00730CD4"/>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30CD4"/>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30CD4"/>
    <w:rPr>
      <w:rFonts w:ascii="Arial" w:hAnsi="Arial" w:cs="Arial" w:hint="default"/>
      <w:b/>
      <w:bCs/>
      <w:i w:val="0"/>
      <w:iCs w:val="0"/>
      <w:color w:val="000000"/>
      <w:sz w:val="18"/>
      <w:szCs w:val="18"/>
      <w:shd w:val="clear" w:color="auto" w:fill="auto"/>
    </w:rPr>
  </w:style>
  <w:style w:type="character" w:customStyle="1" w:styleId="csafaf5741100">
    <w:name w:val="csafaf5741100"/>
    <w:rsid w:val="00730CD4"/>
    <w:rPr>
      <w:rFonts w:ascii="Arial" w:hAnsi="Arial" w:cs="Arial" w:hint="default"/>
      <w:b/>
      <w:bCs/>
      <w:i w:val="0"/>
      <w:iCs w:val="0"/>
      <w:color w:val="000000"/>
      <w:sz w:val="18"/>
      <w:szCs w:val="18"/>
      <w:shd w:val="clear" w:color="auto" w:fill="auto"/>
    </w:rPr>
  </w:style>
  <w:style w:type="paragraph" w:styleId="ab">
    <w:name w:val="Body Text Indent"/>
    <w:basedOn w:val="a"/>
    <w:link w:val="ac"/>
    <w:rsid w:val="00730CD4"/>
    <w:pPr>
      <w:spacing w:after="120"/>
      <w:ind w:left="283"/>
    </w:pPr>
    <w:rPr>
      <w:rFonts w:eastAsia="Times New Roman"/>
      <w:sz w:val="24"/>
      <w:szCs w:val="24"/>
    </w:rPr>
  </w:style>
  <w:style w:type="character" w:customStyle="1" w:styleId="ac">
    <w:name w:val="Основной текст с отступом Знак"/>
    <w:link w:val="ab"/>
    <w:rsid w:val="00730CD4"/>
    <w:rPr>
      <w:rFonts w:ascii="Times New Roman" w:eastAsia="Times New Roman" w:hAnsi="Times New Roman"/>
      <w:sz w:val="24"/>
      <w:szCs w:val="24"/>
      <w:lang w:val="ru-RU" w:eastAsia="ru-RU"/>
    </w:rPr>
  </w:style>
  <w:style w:type="character" w:customStyle="1" w:styleId="csf229d0ff16">
    <w:name w:val="csf229d0ff16"/>
    <w:rsid w:val="00730CD4"/>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730CD4"/>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730CD4"/>
    <w:pPr>
      <w:spacing w:after="120"/>
    </w:pPr>
    <w:rPr>
      <w:rFonts w:eastAsia="Times New Roman"/>
      <w:sz w:val="16"/>
      <w:szCs w:val="16"/>
      <w:lang w:val="uk-UA" w:eastAsia="uk-UA"/>
    </w:rPr>
  </w:style>
  <w:style w:type="character" w:customStyle="1" w:styleId="34">
    <w:name w:val="Основной текст 3 Знак"/>
    <w:link w:val="33"/>
    <w:rsid w:val="00730CD4"/>
    <w:rPr>
      <w:rFonts w:ascii="Times New Roman" w:eastAsia="Times New Roman" w:hAnsi="Times New Roman"/>
      <w:sz w:val="16"/>
      <w:szCs w:val="16"/>
      <w:lang w:val="uk-UA" w:eastAsia="uk-UA"/>
    </w:rPr>
  </w:style>
  <w:style w:type="character" w:customStyle="1" w:styleId="csab6e076931">
    <w:name w:val="csab6e076931"/>
    <w:rsid w:val="00730CD4"/>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30CD4"/>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30CD4"/>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30CD4"/>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30CD4"/>
    <w:pPr>
      <w:ind w:firstLine="708"/>
      <w:jc w:val="both"/>
    </w:pPr>
    <w:rPr>
      <w:rFonts w:ascii="Arial" w:eastAsia="Times New Roman" w:hAnsi="Arial"/>
      <w:b/>
      <w:sz w:val="18"/>
      <w:lang w:val="uk-UA"/>
    </w:rPr>
  </w:style>
  <w:style w:type="character" w:customStyle="1" w:styleId="csf229d0ff25">
    <w:name w:val="csf229d0ff25"/>
    <w:rsid w:val="00730CD4"/>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30CD4"/>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30CD4"/>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30CD4"/>
    <w:pPr>
      <w:ind w:firstLine="708"/>
      <w:jc w:val="both"/>
    </w:pPr>
    <w:rPr>
      <w:rFonts w:ascii="Arial" w:eastAsia="Times New Roman" w:hAnsi="Arial"/>
      <w:b/>
      <w:sz w:val="18"/>
      <w:lang w:val="uk-UA" w:eastAsia="uk-UA"/>
    </w:rPr>
  </w:style>
  <w:style w:type="character" w:customStyle="1" w:styleId="cs95e872d01">
    <w:name w:val="cs95e872d01"/>
    <w:rsid w:val="00730CD4"/>
  </w:style>
  <w:style w:type="paragraph" w:customStyle="1" w:styleId="cse71256d6">
    <w:name w:val="cse71256d6"/>
    <w:basedOn w:val="a"/>
    <w:rsid w:val="00730CD4"/>
    <w:pPr>
      <w:ind w:left="1440"/>
    </w:pPr>
    <w:rPr>
      <w:rFonts w:eastAsia="Times New Roman"/>
      <w:sz w:val="24"/>
      <w:szCs w:val="24"/>
      <w:lang w:val="uk-UA" w:eastAsia="uk-UA"/>
    </w:rPr>
  </w:style>
  <w:style w:type="character" w:customStyle="1" w:styleId="csb3e8c9cf10">
    <w:name w:val="csb3e8c9cf10"/>
    <w:rsid w:val="00730CD4"/>
    <w:rPr>
      <w:rFonts w:ascii="Arial" w:hAnsi="Arial" w:cs="Arial" w:hint="default"/>
      <w:b/>
      <w:bCs/>
      <w:i w:val="0"/>
      <w:iCs w:val="0"/>
      <w:color w:val="000000"/>
      <w:sz w:val="18"/>
      <w:szCs w:val="18"/>
      <w:shd w:val="clear" w:color="auto" w:fill="auto"/>
    </w:rPr>
  </w:style>
  <w:style w:type="character" w:customStyle="1" w:styleId="csafaf574127">
    <w:name w:val="csafaf574127"/>
    <w:rsid w:val="00730CD4"/>
    <w:rPr>
      <w:rFonts w:ascii="Arial" w:hAnsi="Arial" w:cs="Arial" w:hint="default"/>
      <w:b/>
      <w:bCs/>
      <w:i w:val="0"/>
      <w:iCs w:val="0"/>
      <w:color w:val="000000"/>
      <w:sz w:val="18"/>
      <w:szCs w:val="18"/>
      <w:shd w:val="clear" w:color="auto" w:fill="auto"/>
    </w:rPr>
  </w:style>
  <w:style w:type="character" w:customStyle="1" w:styleId="csf229d0ff10">
    <w:name w:val="csf229d0ff10"/>
    <w:rsid w:val="00730CD4"/>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30CD4"/>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30CD4"/>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30CD4"/>
    <w:rPr>
      <w:rFonts w:ascii="Arial" w:hAnsi="Arial" w:cs="Arial" w:hint="default"/>
      <w:b/>
      <w:bCs/>
      <w:i w:val="0"/>
      <w:iCs w:val="0"/>
      <w:color w:val="000000"/>
      <w:sz w:val="18"/>
      <w:szCs w:val="18"/>
      <w:shd w:val="clear" w:color="auto" w:fill="auto"/>
    </w:rPr>
  </w:style>
  <w:style w:type="character" w:customStyle="1" w:styleId="csafaf5741106">
    <w:name w:val="csafaf5741106"/>
    <w:rsid w:val="00730CD4"/>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730CD4"/>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30CD4"/>
    <w:pPr>
      <w:ind w:firstLine="708"/>
      <w:jc w:val="both"/>
    </w:pPr>
    <w:rPr>
      <w:rFonts w:ascii="Arial" w:eastAsia="Times New Roman" w:hAnsi="Arial"/>
      <w:b/>
      <w:sz w:val="18"/>
      <w:lang w:val="uk-UA" w:eastAsia="uk-UA"/>
    </w:rPr>
  </w:style>
  <w:style w:type="character" w:customStyle="1" w:styleId="csafaf5741216">
    <w:name w:val="csafaf5741216"/>
    <w:rsid w:val="00730CD4"/>
    <w:rPr>
      <w:rFonts w:ascii="Arial" w:hAnsi="Arial" w:cs="Arial" w:hint="default"/>
      <w:b/>
      <w:bCs/>
      <w:i w:val="0"/>
      <w:iCs w:val="0"/>
      <w:color w:val="000000"/>
      <w:sz w:val="18"/>
      <w:szCs w:val="18"/>
      <w:shd w:val="clear" w:color="auto" w:fill="auto"/>
    </w:rPr>
  </w:style>
  <w:style w:type="character" w:customStyle="1" w:styleId="csf229d0ff19">
    <w:name w:val="csf229d0ff19"/>
    <w:rsid w:val="00730CD4"/>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30CD4"/>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30CD4"/>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30CD4"/>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730CD4"/>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30CD4"/>
    <w:pPr>
      <w:ind w:firstLine="708"/>
      <w:jc w:val="both"/>
    </w:pPr>
    <w:rPr>
      <w:rFonts w:ascii="Arial" w:eastAsia="Times New Roman" w:hAnsi="Arial"/>
      <w:b/>
      <w:sz w:val="18"/>
      <w:lang w:val="uk-UA" w:eastAsia="uk-UA"/>
    </w:rPr>
  </w:style>
  <w:style w:type="character" w:customStyle="1" w:styleId="csf229d0ff14">
    <w:name w:val="csf229d0ff14"/>
    <w:rsid w:val="00730CD4"/>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30CD4"/>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30CD4"/>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730CD4"/>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30CD4"/>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30CD4"/>
    <w:pPr>
      <w:ind w:firstLine="708"/>
      <w:jc w:val="both"/>
    </w:pPr>
    <w:rPr>
      <w:rFonts w:ascii="Arial" w:eastAsia="Times New Roman" w:hAnsi="Arial"/>
      <w:b/>
      <w:sz w:val="18"/>
      <w:lang w:val="uk-UA" w:eastAsia="uk-UA"/>
    </w:rPr>
  </w:style>
  <w:style w:type="character" w:customStyle="1" w:styleId="csab6e0769225">
    <w:name w:val="csab6e0769225"/>
    <w:rsid w:val="00730CD4"/>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30CD4"/>
    <w:pPr>
      <w:ind w:firstLine="708"/>
      <w:jc w:val="both"/>
    </w:pPr>
    <w:rPr>
      <w:rFonts w:ascii="Arial" w:eastAsia="Times New Roman" w:hAnsi="Arial"/>
      <w:b/>
      <w:sz w:val="18"/>
      <w:lang w:val="uk-UA" w:eastAsia="uk-UA"/>
    </w:rPr>
  </w:style>
  <w:style w:type="character" w:customStyle="1" w:styleId="csb3e8c9cf3">
    <w:name w:val="csb3e8c9cf3"/>
    <w:rsid w:val="00730CD4"/>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30CD4"/>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30CD4"/>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30CD4"/>
    <w:pPr>
      <w:ind w:firstLine="708"/>
      <w:jc w:val="both"/>
    </w:pPr>
    <w:rPr>
      <w:rFonts w:ascii="Arial" w:eastAsia="Times New Roman" w:hAnsi="Arial"/>
      <w:b/>
      <w:sz w:val="18"/>
      <w:lang w:val="uk-UA" w:eastAsia="uk-UA"/>
    </w:rPr>
  </w:style>
  <w:style w:type="character" w:customStyle="1" w:styleId="csb86c8cfe1">
    <w:name w:val="csb86c8cfe1"/>
    <w:rsid w:val="00730CD4"/>
    <w:rPr>
      <w:rFonts w:ascii="Times New Roman" w:hAnsi="Times New Roman" w:cs="Times New Roman" w:hint="default"/>
      <w:b/>
      <w:bCs/>
      <w:i w:val="0"/>
      <w:iCs w:val="0"/>
      <w:color w:val="000000"/>
      <w:sz w:val="24"/>
      <w:szCs w:val="24"/>
    </w:rPr>
  </w:style>
  <w:style w:type="character" w:customStyle="1" w:styleId="csf229d0ff21">
    <w:name w:val="csf229d0ff21"/>
    <w:rsid w:val="00730CD4"/>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30CD4"/>
    <w:pPr>
      <w:ind w:firstLine="708"/>
      <w:jc w:val="both"/>
    </w:pPr>
    <w:rPr>
      <w:rFonts w:ascii="Arial" w:eastAsia="Times New Roman" w:hAnsi="Arial"/>
      <w:b/>
      <w:sz w:val="18"/>
      <w:lang w:val="uk-UA" w:eastAsia="uk-UA"/>
    </w:rPr>
  </w:style>
  <w:style w:type="character" w:customStyle="1" w:styleId="csf229d0ff26">
    <w:name w:val="csf229d0ff26"/>
    <w:rsid w:val="00730CD4"/>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30CD4"/>
    <w:pPr>
      <w:jc w:val="both"/>
    </w:pPr>
    <w:rPr>
      <w:rFonts w:ascii="Arial" w:eastAsia="Times New Roman" w:hAnsi="Arial"/>
      <w:sz w:val="24"/>
      <w:szCs w:val="24"/>
      <w:lang w:val="uk-UA" w:eastAsia="uk-UA"/>
    </w:rPr>
  </w:style>
  <w:style w:type="character" w:customStyle="1" w:styleId="cs8c2cf3831">
    <w:name w:val="cs8c2cf3831"/>
    <w:rsid w:val="00730CD4"/>
    <w:rPr>
      <w:rFonts w:ascii="Arial" w:hAnsi="Arial" w:cs="Arial" w:hint="default"/>
      <w:b/>
      <w:bCs/>
      <w:i/>
      <w:iCs/>
      <w:color w:val="102B56"/>
      <w:sz w:val="18"/>
      <w:szCs w:val="18"/>
      <w:shd w:val="clear" w:color="auto" w:fill="auto"/>
    </w:rPr>
  </w:style>
  <w:style w:type="character" w:customStyle="1" w:styleId="csd71f5e5a1">
    <w:name w:val="csd71f5e5a1"/>
    <w:rsid w:val="00730CD4"/>
    <w:rPr>
      <w:rFonts w:ascii="Arial" w:hAnsi="Arial" w:cs="Arial" w:hint="default"/>
      <w:b w:val="0"/>
      <w:bCs w:val="0"/>
      <w:i/>
      <w:iCs/>
      <w:color w:val="102B56"/>
      <w:sz w:val="18"/>
      <w:szCs w:val="18"/>
      <w:shd w:val="clear" w:color="auto" w:fill="auto"/>
    </w:rPr>
  </w:style>
  <w:style w:type="character" w:customStyle="1" w:styleId="cs8f6c24af1">
    <w:name w:val="cs8f6c24af1"/>
    <w:rsid w:val="00730CD4"/>
    <w:rPr>
      <w:rFonts w:ascii="Arial" w:hAnsi="Arial" w:cs="Arial" w:hint="default"/>
      <w:b/>
      <w:bCs/>
      <w:i w:val="0"/>
      <w:iCs w:val="0"/>
      <w:color w:val="102B56"/>
      <w:sz w:val="18"/>
      <w:szCs w:val="18"/>
      <w:shd w:val="clear" w:color="auto" w:fill="auto"/>
    </w:rPr>
  </w:style>
  <w:style w:type="character" w:customStyle="1" w:styleId="csa5a0f5421">
    <w:name w:val="csa5a0f5421"/>
    <w:rsid w:val="00730CD4"/>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30CD4"/>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30CD4"/>
    <w:pPr>
      <w:ind w:firstLine="708"/>
      <w:jc w:val="both"/>
    </w:pPr>
    <w:rPr>
      <w:rFonts w:ascii="Arial" w:eastAsia="Times New Roman" w:hAnsi="Arial"/>
      <w:b/>
      <w:sz w:val="18"/>
      <w:lang w:val="uk-UA" w:eastAsia="uk-UA"/>
    </w:rPr>
  </w:style>
  <w:style w:type="character" w:styleId="ad">
    <w:name w:val="line number"/>
    <w:uiPriority w:val="99"/>
    <w:rsid w:val="00730CD4"/>
    <w:rPr>
      <w:rFonts w:ascii="Segoe UI" w:hAnsi="Segoe UI" w:cs="Segoe UI"/>
      <w:color w:val="000000"/>
      <w:sz w:val="18"/>
      <w:szCs w:val="18"/>
    </w:rPr>
  </w:style>
  <w:style w:type="character" w:styleId="ae">
    <w:name w:val="Hyperlink"/>
    <w:uiPriority w:val="99"/>
    <w:rsid w:val="00730CD4"/>
    <w:rPr>
      <w:rFonts w:ascii="Segoe UI" w:hAnsi="Segoe UI" w:cs="Segoe UI"/>
      <w:color w:val="0000FF"/>
      <w:sz w:val="18"/>
      <w:szCs w:val="18"/>
      <w:u w:val="single"/>
    </w:rPr>
  </w:style>
  <w:style w:type="paragraph" w:customStyle="1" w:styleId="23">
    <w:name w:val="Основной текст с отступом23"/>
    <w:basedOn w:val="a"/>
    <w:rsid w:val="00730CD4"/>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30CD4"/>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30CD4"/>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30CD4"/>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30CD4"/>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30CD4"/>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30CD4"/>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30CD4"/>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30CD4"/>
    <w:pPr>
      <w:ind w:firstLine="708"/>
      <w:jc w:val="both"/>
    </w:pPr>
    <w:rPr>
      <w:rFonts w:ascii="Arial" w:eastAsia="Times New Roman" w:hAnsi="Arial"/>
      <w:b/>
      <w:sz w:val="18"/>
      <w:lang w:val="uk-UA" w:eastAsia="uk-UA"/>
    </w:rPr>
  </w:style>
  <w:style w:type="character" w:customStyle="1" w:styleId="csa939b0971">
    <w:name w:val="csa939b0971"/>
    <w:rsid w:val="00730CD4"/>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30CD4"/>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30CD4"/>
    <w:pPr>
      <w:ind w:firstLine="708"/>
      <w:jc w:val="both"/>
    </w:pPr>
    <w:rPr>
      <w:rFonts w:ascii="Arial" w:eastAsia="Times New Roman" w:hAnsi="Arial"/>
      <w:b/>
      <w:sz w:val="18"/>
      <w:lang w:val="uk-UA" w:eastAsia="uk-UA"/>
    </w:rPr>
  </w:style>
  <w:style w:type="character" w:styleId="af">
    <w:name w:val="annotation reference"/>
    <w:semiHidden/>
    <w:unhideWhenUsed/>
    <w:rsid w:val="00730CD4"/>
    <w:rPr>
      <w:sz w:val="16"/>
      <w:szCs w:val="16"/>
    </w:rPr>
  </w:style>
  <w:style w:type="paragraph" w:styleId="af0">
    <w:name w:val="annotation text"/>
    <w:basedOn w:val="a"/>
    <w:link w:val="af1"/>
    <w:semiHidden/>
    <w:unhideWhenUsed/>
    <w:rsid w:val="00730CD4"/>
    <w:rPr>
      <w:rFonts w:eastAsia="Times New Roman"/>
      <w:lang w:val="uk-UA" w:eastAsia="uk-UA"/>
    </w:rPr>
  </w:style>
  <w:style w:type="character" w:customStyle="1" w:styleId="af1">
    <w:name w:val="Текст примечания Знак"/>
    <w:link w:val="af0"/>
    <w:semiHidden/>
    <w:rsid w:val="00730CD4"/>
    <w:rPr>
      <w:rFonts w:ascii="Times New Roman" w:eastAsia="Times New Roman" w:hAnsi="Times New Roman"/>
      <w:lang w:val="uk-UA" w:eastAsia="uk-UA"/>
    </w:rPr>
  </w:style>
  <w:style w:type="paragraph" w:styleId="af2">
    <w:name w:val="annotation subject"/>
    <w:basedOn w:val="af0"/>
    <w:next w:val="af0"/>
    <w:link w:val="af3"/>
    <w:semiHidden/>
    <w:unhideWhenUsed/>
    <w:rsid w:val="00730CD4"/>
    <w:rPr>
      <w:b/>
      <w:bCs/>
    </w:rPr>
  </w:style>
  <w:style w:type="character" w:customStyle="1" w:styleId="af3">
    <w:name w:val="Тема примечания Знак"/>
    <w:link w:val="af2"/>
    <w:semiHidden/>
    <w:rsid w:val="00730CD4"/>
    <w:rPr>
      <w:rFonts w:ascii="Times New Roman" w:eastAsia="Times New Roman" w:hAnsi="Times New Roman"/>
      <w:b/>
      <w:bCs/>
      <w:lang w:val="uk-UA" w:eastAsia="uk-UA"/>
    </w:rPr>
  </w:style>
  <w:style w:type="paragraph" w:styleId="af4">
    <w:name w:val="Revision"/>
    <w:hidden/>
    <w:uiPriority w:val="99"/>
    <w:semiHidden/>
    <w:rsid w:val="00730CD4"/>
    <w:rPr>
      <w:rFonts w:ascii="Times New Roman" w:eastAsia="Times New Roman" w:hAnsi="Times New Roman"/>
      <w:sz w:val="24"/>
      <w:szCs w:val="24"/>
      <w:lang w:val="uk-UA" w:eastAsia="uk-UA"/>
    </w:rPr>
  </w:style>
  <w:style w:type="character" w:customStyle="1" w:styleId="csb3e8c9cf69">
    <w:name w:val="csb3e8c9cf69"/>
    <w:rsid w:val="00730CD4"/>
    <w:rPr>
      <w:rFonts w:ascii="Arial" w:hAnsi="Arial" w:cs="Arial" w:hint="default"/>
      <w:b/>
      <w:bCs/>
      <w:i w:val="0"/>
      <w:iCs w:val="0"/>
      <w:color w:val="000000"/>
      <w:sz w:val="18"/>
      <w:szCs w:val="18"/>
      <w:shd w:val="clear" w:color="auto" w:fill="auto"/>
    </w:rPr>
  </w:style>
  <w:style w:type="character" w:customStyle="1" w:styleId="csf229d0ff64">
    <w:name w:val="csf229d0ff64"/>
    <w:rsid w:val="00730CD4"/>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30CD4"/>
    <w:rPr>
      <w:rFonts w:ascii="Arial" w:eastAsia="Times New Roman" w:hAnsi="Arial"/>
      <w:sz w:val="24"/>
      <w:szCs w:val="24"/>
      <w:lang w:val="uk-UA" w:eastAsia="uk-UA"/>
    </w:rPr>
  </w:style>
  <w:style w:type="character" w:customStyle="1" w:styleId="csd398459525">
    <w:name w:val="csd398459525"/>
    <w:rsid w:val="00730CD4"/>
    <w:rPr>
      <w:rFonts w:ascii="Arial" w:hAnsi="Arial" w:cs="Arial" w:hint="default"/>
      <w:b/>
      <w:bCs/>
      <w:i/>
      <w:iCs/>
      <w:color w:val="000000"/>
      <w:sz w:val="18"/>
      <w:szCs w:val="18"/>
      <w:u w:val="single"/>
      <w:shd w:val="clear" w:color="auto" w:fill="auto"/>
    </w:rPr>
  </w:style>
  <w:style w:type="character" w:customStyle="1" w:styleId="csd3c90d4325">
    <w:name w:val="csd3c90d4325"/>
    <w:rsid w:val="00730CD4"/>
    <w:rPr>
      <w:rFonts w:ascii="Arial" w:hAnsi="Arial" w:cs="Arial" w:hint="default"/>
      <w:b w:val="0"/>
      <w:bCs w:val="0"/>
      <w:i/>
      <w:iCs/>
      <w:color w:val="000000"/>
      <w:sz w:val="18"/>
      <w:szCs w:val="18"/>
      <w:shd w:val="clear" w:color="auto" w:fill="auto"/>
    </w:rPr>
  </w:style>
  <w:style w:type="character" w:customStyle="1" w:styleId="csb86c8cfe3">
    <w:name w:val="csb86c8cfe3"/>
    <w:rsid w:val="00730CD4"/>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30CD4"/>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30CD4"/>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30CD4"/>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30CD4"/>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30CD4"/>
    <w:pPr>
      <w:ind w:firstLine="708"/>
      <w:jc w:val="both"/>
    </w:pPr>
    <w:rPr>
      <w:rFonts w:ascii="Arial" w:eastAsia="Times New Roman" w:hAnsi="Arial"/>
      <w:b/>
      <w:sz w:val="18"/>
      <w:lang w:val="uk-UA" w:eastAsia="uk-UA"/>
    </w:rPr>
  </w:style>
  <w:style w:type="character" w:customStyle="1" w:styleId="csab6e076977">
    <w:name w:val="csab6e076977"/>
    <w:rsid w:val="00730CD4"/>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30CD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30CD4"/>
    <w:rPr>
      <w:rFonts w:ascii="Arial" w:hAnsi="Arial" w:cs="Arial" w:hint="default"/>
      <w:b/>
      <w:bCs/>
      <w:i w:val="0"/>
      <w:iCs w:val="0"/>
      <w:color w:val="000000"/>
      <w:sz w:val="18"/>
      <w:szCs w:val="18"/>
      <w:shd w:val="clear" w:color="auto" w:fill="auto"/>
    </w:rPr>
  </w:style>
  <w:style w:type="character" w:customStyle="1" w:styleId="cs607602ac2">
    <w:name w:val="cs607602ac2"/>
    <w:rsid w:val="00730CD4"/>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30CD4"/>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30CD4"/>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30CD4"/>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30CD4"/>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30CD4"/>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30CD4"/>
    <w:pPr>
      <w:ind w:firstLine="708"/>
      <w:jc w:val="both"/>
    </w:pPr>
    <w:rPr>
      <w:rFonts w:ascii="Arial" w:eastAsia="Times New Roman" w:hAnsi="Arial"/>
      <w:b/>
      <w:sz w:val="18"/>
      <w:lang w:val="uk-UA" w:eastAsia="uk-UA"/>
    </w:rPr>
  </w:style>
  <w:style w:type="character" w:customStyle="1" w:styleId="csab6e0769291">
    <w:name w:val="csab6e0769291"/>
    <w:rsid w:val="00730CD4"/>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30CD4"/>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30CD4"/>
    <w:pPr>
      <w:ind w:firstLine="708"/>
      <w:jc w:val="both"/>
    </w:pPr>
    <w:rPr>
      <w:rFonts w:ascii="Arial" w:eastAsia="Times New Roman" w:hAnsi="Arial"/>
      <w:b/>
      <w:sz w:val="18"/>
      <w:lang w:val="uk-UA" w:eastAsia="uk-UA"/>
    </w:rPr>
  </w:style>
  <w:style w:type="character" w:customStyle="1" w:styleId="csf562b92915">
    <w:name w:val="csf562b92915"/>
    <w:rsid w:val="00730CD4"/>
    <w:rPr>
      <w:rFonts w:ascii="Arial" w:hAnsi="Arial" w:cs="Arial" w:hint="default"/>
      <w:b/>
      <w:bCs/>
      <w:i/>
      <w:iCs/>
      <w:color w:val="000000"/>
      <w:sz w:val="18"/>
      <w:szCs w:val="18"/>
      <w:shd w:val="clear" w:color="auto" w:fill="auto"/>
    </w:rPr>
  </w:style>
  <w:style w:type="character" w:customStyle="1" w:styleId="cseed234731">
    <w:name w:val="cseed234731"/>
    <w:rsid w:val="00730CD4"/>
    <w:rPr>
      <w:rFonts w:ascii="Arial" w:hAnsi="Arial" w:cs="Arial" w:hint="default"/>
      <w:b/>
      <w:bCs/>
      <w:i/>
      <w:iCs/>
      <w:color w:val="000000"/>
      <w:sz w:val="12"/>
      <w:szCs w:val="12"/>
      <w:shd w:val="clear" w:color="auto" w:fill="auto"/>
    </w:rPr>
  </w:style>
  <w:style w:type="character" w:customStyle="1" w:styleId="csb3e8c9cf35">
    <w:name w:val="csb3e8c9cf35"/>
    <w:rsid w:val="00730CD4"/>
    <w:rPr>
      <w:rFonts w:ascii="Arial" w:hAnsi="Arial" w:cs="Arial" w:hint="default"/>
      <w:b/>
      <w:bCs/>
      <w:i w:val="0"/>
      <w:iCs w:val="0"/>
      <w:color w:val="000000"/>
      <w:sz w:val="18"/>
      <w:szCs w:val="18"/>
      <w:shd w:val="clear" w:color="auto" w:fill="auto"/>
    </w:rPr>
  </w:style>
  <w:style w:type="character" w:customStyle="1" w:styleId="csb3e8c9cf28">
    <w:name w:val="csb3e8c9cf28"/>
    <w:rsid w:val="00730CD4"/>
    <w:rPr>
      <w:rFonts w:ascii="Arial" w:hAnsi="Arial" w:cs="Arial" w:hint="default"/>
      <w:b/>
      <w:bCs/>
      <w:i w:val="0"/>
      <w:iCs w:val="0"/>
      <w:color w:val="000000"/>
      <w:sz w:val="18"/>
      <w:szCs w:val="18"/>
      <w:shd w:val="clear" w:color="auto" w:fill="auto"/>
    </w:rPr>
  </w:style>
  <w:style w:type="character" w:customStyle="1" w:styleId="csf562b9296">
    <w:name w:val="csf562b9296"/>
    <w:rsid w:val="00730CD4"/>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30CD4"/>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30CD4"/>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30CD4"/>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30CD4"/>
    <w:pPr>
      <w:ind w:firstLine="708"/>
      <w:jc w:val="both"/>
    </w:pPr>
    <w:rPr>
      <w:rFonts w:ascii="Arial" w:eastAsia="Times New Roman" w:hAnsi="Arial"/>
      <w:b/>
      <w:sz w:val="18"/>
      <w:lang w:val="uk-UA" w:eastAsia="uk-UA"/>
    </w:rPr>
  </w:style>
  <w:style w:type="character" w:customStyle="1" w:styleId="csab6e076930">
    <w:name w:val="csab6e076930"/>
    <w:rsid w:val="00730CD4"/>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30CD4"/>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30CD4"/>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730CD4"/>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730CD4"/>
    <w:pPr>
      <w:ind w:firstLine="708"/>
      <w:jc w:val="both"/>
    </w:pPr>
    <w:rPr>
      <w:rFonts w:ascii="Arial" w:eastAsia="Times New Roman" w:hAnsi="Arial"/>
      <w:b/>
      <w:sz w:val="18"/>
      <w:lang w:val="uk-UA" w:eastAsia="uk-UA"/>
    </w:rPr>
  </w:style>
  <w:style w:type="paragraph" w:customStyle="1" w:styleId="24">
    <w:name w:val="Обычный2"/>
    <w:rsid w:val="00730CD4"/>
    <w:rPr>
      <w:rFonts w:ascii="Times New Roman" w:eastAsia="Times New Roman" w:hAnsi="Times New Roman"/>
      <w:sz w:val="24"/>
      <w:lang w:val="uk-UA" w:eastAsia="ru-RU"/>
    </w:rPr>
  </w:style>
  <w:style w:type="paragraph" w:customStyle="1" w:styleId="220">
    <w:name w:val="Основной текст с отступом22"/>
    <w:basedOn w:val="a"/>
    <w:rsid w:val="00730CD4"/>
    <w:pPr>
      <w:spacing w:before="120" w:after="120"/>
    </w:pPr>
    <w:rPr>
      <w:rFonts w:ascii="Arial" w:eastAsia="Times New Roman" w:hAnsi="Arial"/>
      <w:sz w:val="18"/>
    </w:rPr>
  </w:style>
  <w:style w:type="paragraph" w:customStyle="1" w:styleId="221">
    <w:name w:val="Заголовок 22"/>
    <w:basedOn w:val="a"/>
    <w:rsid w:val="00730CD4"/>
    <w:rPr>
      <w:rFonts w:ascii="Arial" w:eastAsia="Times New Roman" w:hAnsi="Arial"/>
      <w:b/>
      <w:caps/>
      <w:sz w:val="16"/>
    </w:rPr>
  </w:style>
  <w:style w:type="paragraph" w:customStyle="1" w:styleId="421">
    <w:name w:val="Заголовок 42"/>
    <w:basedOn w:val="a"/>
    <w:rsid w:val="00730CD4"/>
    <w:rPr>
      <w:rFonts w:ascii="Arial" w:eastAsia="Times New Roman" w:hAnsi="Arial"/>
      <w:b/>
    </w:rPr>
  </w:style>
  <w:style w:type="paragraph" w:customStyle="1" w:styleId="3a">
    <w:name w:val="Обычный3"/>
    <w:rsid w:val="00730CD4"/>
    <w:rPr>
      <w:rFonts w:ascii="Times New Roman" w:eastAsia="Times New Roman" w:hAnsi="Times New Roman"/>
      <w:sz w:val="24"/>
      <w:lang w:val="uk-UA" w:eastAsia="ru-RU"/>
    </w:rPr>
  </w:style>
  <w:style w:type="paragraph" w:customStyle="1" w:styleId="240">
    <w:name w:val="Основной текст с отступом24"/>
    <w:basedOn w:val="a"/>
    <w:rsid w:val="00730CD4"/>
    <w:pPr>
      <w:spacing w:before="120" w:after="120"/>
    </w:pPr>
    <w:rPr>
      <w:rFonts w:ascii="Arial" w:eastAsia="Times New Roman" w:hAnsi="Arial"/>
      <w:sz w:val="18"/>
    </w:rPr>
  </w:style>
  <w:style w:type="paragraph" w:customStyle="1" w:styleId="230">
    <w:name w:val="Заголовок 23"/>
    <w:basedOn w:val="a"/>
    <w:rsid w:val="00730CD4"/>
    <w:rPr>
      <w:rFonts w:ascii="Arial" w:eastAsia="Times New Roman" w:hAnsi="Arial"/>
      <w:b/>
      <w:caps/>
      <w:sz w:val="16"/>
    </w:rPr>
  </w:style>
  <w:style w:type="paragraph" w:customStyle="1" w:styleId="430">
    <w:name w:val="Заголовок 43"/>
    <w:basedOn w:val="a"/>
    <w:rsid w:val="00730CD4"/>
    <w:rPr>
      <w:rFonts w:ascii="Arial" w:eastAsia="Times New Roman" w:hAnsi="Arial"/>
      <w:b/>
    </w:rPr>
  </w:style>
  <w:style w:type="paragraph" w:customStyle="1" w:styleId="BodyTextIndent">
    <w:name w:val="Body Text Indent"/>
    <w:basedOn w:val="a"/>
    <w:rsid w:val="00730CD4"/>
    <w:pPr>
      <w:spacing w:before="120" w:after="120"/>
    </w:pPr>
    <w:rPr>
      <w:rFonts w:ascii="Arial" w:eastAsia="Times New Roman" w:hAnsi="Arial"/>
      <w:sz w:val="18"/>
    </w:rPr>
  </w:style>
  <w:style w:type="paragraph" w:customStyle="1" w:styleId="Heading2">
    <w:name w:val="Heading 2"/>
    <w:basedOn w:val="a"/>
    <w:rsid w:val="00730CD4"/>
    <w:rPr>
      <w:rFonts w:ascii="Arial" w:eastAsia="Times New Roman" w:hAnsi="Arial"/>
      <w:b/>
      <w:caps/>
      <w:sz w:val="16"/>
    </w:rPr>
  </w:style>
  <w:style w:type="paragraph" w:customStyle="1" w:styleId="Heading4">
    <w:name w:val="Heading 4"/>
    <w:basedOn w:val="a"/>
    <w:rsid w:val="00730CD4"/>
    <w:rPr>
      <w:rFonts w:ascii="Arial" w:eastAsia="Times New Roman" w:hAnsi="Arial"/>
      <w:b/>
    </w:rPr>
  </w:style>
  <w:style w:type="paragraph" w:customStyle="1" w:styleId="62">
    <w:name w:val="Основной текст с отступом62"/>
    <w:basedOn w:val="a"/>
    <w:rsid w:val="00730CD4"/>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30CD4"/>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30CD4"/>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30CD4"/>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30CD4"/>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30CD4"/>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30CD4"/>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30CD4"/>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30CD4"/>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30CD4"/>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30CD4"/>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30CD4"/>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30CD4"/>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730CD4"/>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30CD4"/>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30CD4"/>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30CD4"/>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30CD4"/>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30CD4"/>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30CD4"/>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30CD4"/>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30CD4"/>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30CD4"/>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30CD4"/>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30CD4"/>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30CD4"/>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30CD4"/>
    <w:pPr>
      <w:ind w:firstLine="708"/>
      <w:jc w:val="both"/>
    </w:pPr>
    <w:rPr>
      <w:rFonts w:ascii="Arial" w:eastAsia="Times New Roman" w:hAnsi="Arial"/>
      <w:b/>
      <w:sz w:val="18"/>
      <w:lang w:val="uk-UA" w:eastAsia="uk-UA"/>
    </w:rPr>
  </w:style>
  <w:style w:type="character" w:customStyle="1" w:styleId="csab6e076965">
    <w:name w:val="csab6e076965"/>
    <w:rsid w:val="00730CD4"/>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30CD4"/>
    <w:pPr>
      <w:ind w:firstLine="708"/>
      <w:jc w:val="both"/>
    </w:pPr>
    <w:rPr>
      <w:rFonts w:ascii="Arial" w:eastAsia="Times New Roman" w:hAnsi="Arial"/>
      <w:b/>
      <w:sz w:val="18"/>
      <w:lang w:val="uk-UA" w:eastAsia="uk-UA"/>
    </w:rPr>
  </w:style>
  <w:style w:type="character" w:customStyle="1" w:styleId="csf229d0ff33">
    <w:name w:val="csf229d0ff33"/>
    <w:rsid w:val="00730CD4"/>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30CD4"/>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30CD4"/>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30CD4"/>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30CD4"/>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30CD4"/>
    <w:pPr>
      <w:ind w:firstLine="708"/>
      <w:jc w:val="both"/>
    </w:pPr>
    <w:rPr>
      <w:rFonts w:ascii="Arial" w:eastAsia="Times New Roman" w:hAnsi="Arial"/>
      <w:b/>
      <w:sz w:val="18"/>
      <w:lang w:val="uk-UA" w:eastAsia="uk-UA"/>
    </w:rPr>
  </w:style>
  <w:style w:type="character" w:customStyle="1" w:styleId="csab6e076920">
    <w:name w:val="csab6e076920"/>
    <w:rsid w:val="00730CD4"/>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30CD4"/>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30CD4"/>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30CD4"/>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30CD4"/>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30CD4"/>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30CD4"/>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30CD4"/>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30CD4"/>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30CD4"/>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30CD4"/>
    <w:pPr>
      <w:ind w:firstLine="708"/>
      <w:jc w:val="both"/>
    </w:pPr>
    <w:rPr>
      <w:rFonts w:ascii="Arial" w:eastAsia="Times New Roman" w:hAnsi="Arial"/>
      <w:b/>
      <w:sz w:val="18"/>
      <w:lang w:val="uk-UA" w:eastAsia="uk-UA"/>
    </w:rPr>
  </w:style>
  <w:style w:type="character" w:customStyle="1" w:styleId="csf229d0ff50">
    <w:name w:val="csf229d0ff50"/>
    <w:rsid w:val="00730CD4"/>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30CD4"/>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30CD4"/>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730CD4"/>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30CD4"/>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30CD4"/>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30CD4"/>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30CD4"/>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30CD4"/>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30CD4"/>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30CD4"/>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30CD4"/>
    <w:pPr>
      <w:ind w:firstLine="708"/>
      <w:jc w:val="both"/>
    </w:pPr>
    <w:rPr>
      <w:rFonts w:ascii="Arial" w:eastAsia="Times New Roman" w:hAnsi="Arial"/>
      <w:b/>
      <w:sz w:val="18"/>
      <w:lang w:val="uk-UA" w:eastAsia="uk-UA"/>
    </w:rPr>
  </w:style>
  <w:style w:type="character" w:customStyle="1" w:styleId="csf229d0ff83">
    <w:name w:val="csf229d0ff83"/>
    <w:rsid w:val="00730CD4"/>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30CD4"/>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30CD4"/>
    <w:pPr>
      <w:ind w:firstLine="708"/>
      <w:jc w:val="both"/>
    </w:pPr>
    <w:rPr>
      <w:rFonts w:ascii="Arial" w:eastAsia="Times New Roman" w:hAnsi="Arial"/>
      <w:b/>
      <w:sz w:val="18"/>
      <w:lang w:val="uk-UA" w:eastAsia="uk-UA"/>
    </w:rPr>
  </w:style>
  <w:style w:type="character" w:customStyle="1" w:styleId="csf229d0ff76">
    <w:name w:val="csf229d0ff76"/>
    <w:rsid w:val="00730CD4"/>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30CD4"/>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30CD4"/>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30CD4"/>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30CD4"/>
    <w:pPr>
      <w:ind w:firstLine="708"/>
      <w:jc w:val="both"/>
    </w:pPr>
    <w:rPr>
      <w:rFonts w:ascii="Arial" w:eastAsia="Times New Roman" w:hAnsi="Arial"/>
      <w:b/>
      <w:sz w:val="18"/>
      <w:lang w:val="uk-UA" w:eastAsia="uk-UA"/>
    </w:rPr>
  </w:style>
  <w:style w:type="character" w:customStyle="1" w:styleId="csf229d0ff20">
    <w:name w:val="csf229d0ff20"/>
    <w:rsid w:val="00730CD4"/>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30CD4"/>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30CD4"/>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30CD4"/>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730CD4"/>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30CD4"/>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30CD4"/>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30CD4"/>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30CD4"/>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30CD4"/>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30CD4"/>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30CD4"/>
    <w:pPr>
      <w:ind w:firstLine="708"/>
      <w:jc w:val="both"/>
    </w:pPr>
    <w:rPr>
      <w:rFonts w:ascii="Arial" w:eastAsia="Times New Roman" w:hAnsi="Arial"/>
      <w:b/>
      <w:sz w:val="18"/>
      <w:lang w:val="uk-UA" w:eastAsia="uk-UA"/>
    </w:rPr>
  </w:style>
  <w:style w:type="character" w:customStyle="1" w:styleId="csab6e07697">
    <w:name w:val="csab6e07697"/>
    <w:rsid w:val="00730CD4"/>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30CD4"/>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30CD4"/>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30CD4"/>
    <w:pPr>
      <w:ind w:firstLine="708"/>
      <w:jc w:val="both"/>
    </w:pPr>
    <w:rPr>
      <w:rFonts w:ascii="Arial" w:eastAsia="Times New Roman" w:hAnsi="Arial"/>
      <w:b/>
      <w:sz w:val="18"/>
      <w:lang w:val="uk-UA" w:eastAsia="uk-UA"/>
    </w:rPr>
  </w:style>
  <w:style w:type="character" w:customStyle="1" w:styleId="csb3e8c9cf94">
    <w:name w:val="csb3e8c9cf94"/>
    <w:rsid w:val="00730CD4"/>
    <w:rPr>
      <w:rFonts w:ascii="Arial" w:hAnsi="Arial" w:cs="Arial" w:hint="default"/>
      <w:b/>
      <w:bCs/>
      <w:i w:val="0"/>
      <w:iCs w:val="0"/>
      <w:color w:val="000000"/>
      <w:sz w:val="18"/>
      <w:szCs w:val="18"/>
      <w:shd w:val="clear" w:color="auto" w:fill="auto"/>
    </w:rPr>
  </w:style>
  <w:style w:type="character" w:customStyle="1" w:styleId="csf229d0ff91">
    <w:name w:val="csf229d0ff91"/>
    <w:rsid w:val="00730CD4"/>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30CD4"/>
    <w:rPr>
      <w:rFonts w:ascii="Arial" w:eastAsia="Times New Roman" w:hAnsi="Arial"/>
      <w:b/>
      <w:caps/>
      <w:sz w:val="16"/>
      <w:lang w:val="ru-RU" w:eastAsia="ru-RU"/>
    </w:rPr>
  </w:style>
  <w:style w:type="character" w:customStyle="1" w:styleId="411">
    <w:name w:val="Заголовок 4 Знак1"/>
    <w:uiPriority w:val="9"/>
    <w:locked/>
    <w:rsid w:val="00730CD4"/>
    <w:rPr>
      <w:rFonts w:ascii="Arial" w:eastAsia="Times New Roman" w:hAnsi="Arial"/>
      <w:b/>
      <w:lang w:val="ru-RU" w:eastAsia="ru-RU"/>
    </w:rPr>
  </w:style>
  <w:style w:type="character" w:customStyle="1" w:styleId="csf229d0ff74">
    <w:name w:val="csf229d0ff74"/>
    <w:rsid w:val="00730CD4"/>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30CD4"/>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30CD4"/>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30CD4"/>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30CD4"/>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30CD4"/>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30CD4"/>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30CD4"/>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30CD4"/>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30CD4"/>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30CD4"/>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30CD4"/>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30CD4"/>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30CD4"/>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30CD4"/>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30CD4"/>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30CD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30CD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30CD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30CD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30CD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30CD4"/>
    <w:rPr>
      <w:rFonts w:ascii="Arial" w:hAnsi="Arial" w:cs="Arial" w:hint="default"/>
      <w:b w:val="0"/>
      <w:bCs w:val="0"/>
      <w:i w:val="0"/>
      <w:iCs w:val="0"/>
      <w:color w:val="000000"/>
      <w:sz w:val="18"/>
      <w:szCs w:val="18"/>
      <w:shd w:val="clear" w:color="auto" w:fill="auto"/>
    </w:rPr>
  </w:style>
  <w:style w:type="character" w:customStyle="1" w:styleId="csba294252">
    <w:name w:val="csba294252"/>
    <w:rsid w:val="00730CD4"/>
    <w:rPr>
      <w:rFonts w:ascii="Segoe UI" w:hAnsi="Segoe UI" w:cs="Segoe UI" w:hint="default"/>
      <w:b/>
      <w:bCs/>
      <w:i/>
      <w:iCs/>
      <w:color w:val="102B56"/>
      <w:sz w:val="18"/>
      <w:szCs w:val="18"/>
      <w:shd w:val="clear" w:color="auto" w:fill="auto"/>
    </w:rPr>
  </w:style>
  <w:style w:type="character" w:customStyle="1" w:styleId="csf229d0ff131">
    <w:name w:val="csf229d0ff131"/>
    <w:rsid w:val="00730CD4"/>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30CD4"/>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30CD4"/>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30CD4"/>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30CD4"/>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30CD4"/>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30CD4"/>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30CD4"/>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30CD4"/>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30CD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30CD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30CD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30CD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30CD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30CD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30CD4"/>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30CD4"/>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30CD4"/>
    <w:rPr>
      <w:rFonts w:ascii="Arial" w:hAnsi="Arial" w:cs="Arial" w:hint="default"/>
      <w:b/>
      <w:bCs/>
      <w:i/>
      <w:iCs/>
      <w:color w:val="000000"/>
      <w:sz w:val="18"/>
      <w:szCs w:val="18"/>
      <w:shd w:val="clear" w:color="auto" w:fill="auto"/>
    </w:rPr>
  </w:style>
  <w:style w:type="character" w:customStyle="1" w:styleId="csf229d0ff144">
    <w:name w:val="csf229d0ff144"/>
    <w:rsid w:val="00730CD4"/>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30CD4"/>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30CD4"/>
    <w:rPr>
      <w:rFonts w:ascii="Arial" w:hAnsi="Arial" w:cs="Arial" w:hint="default"/>
      <w:b/>
      <w:bCs/>
      <w:i/>
      <w:iCs/>
      <w:color w:val="000000"/>
      <w:sz w:val="18"/>
      <w:szCs w:val="18"/>
      <w:shd w:val="clear" w:color="auto" w:fill="auto"/>
    </w:rPr>
  </w:style>
  <w:style w:type="character" w:customStyle="1" w:styleId="csf229d0ff122">
    <w:name w:val="csf229d0ff122"/>
    <w:rsid w:val="00730CD4"/>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30CD4"/>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30CD4"/>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30CD4"/>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30CD4"/>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30CD4"/>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30CD4"/>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30CD4"/>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30CD4"/>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30CD4"/>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30CD4"/>
    <w:rPr>
      <w:rFonts w:ascii="Arial" w:hAnsi="Arial" w:cs="Arial"/>
      <w:sz w:val="18"/>
      <w:szCs w:val="18"/>
      <w:lang w:val="ru-RU"/>
    </w:rPr>
  </w:style>
  <w:style w:type="paragraph" w:customStyle="1" w:styleId="Arial90">
    <w:name w:val="Arial9(без отступов)"/>
    <w:link w:val="Arial9"/>
    <w:semiHidden/>
    <w:rsid w:val="00730CD4"/>
    <w:pPr>
      <w:ind w:left="-113"/>
    </w:pPr>
    <w:rPr>
      <w:rFonts w:ascii="Arial" w:hAnsi="Arial" w:cs="Arial"/>
      <w:sz w:val="18"/>
      <w:szCs w:val="18"/>
      <w:lang w:val="ru-RU"/>
    </w:rPr>
  </w:style>
  <w:style w:type="character" w:customStyle="1" w:styleId="csf229d0ff178">
    <w:name w:val="csf229d0ff178"/>
    <w:rsid w:val="00730CD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30CD4"/>
    <w:rPr>
      <w:rFonts w:ascii="Arial" w:hAnsi="Arial" w:cs="Arial" w:hint="default"/>
      <w:b/>
      <w:bCs/>
      <w:i w:val="0"/>
      <w:iCs w:val="0"/>
      <w:color w:val="000000"/>
      <w:sz w:val="18"/>
      <w:szCs w:val="18"/>
      <w:shd w:val="clear" w:color="auto" w:fill="auto"/>
    </w:rPr>
  </w:style>
  <w:style w:type="character" w:customStyle="1" w:styleId="cs7864ebcf1">
    <w:name w:val="cs7864ebcf1"/>
    <w:rsid w:val="00730CD4"/>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730CD4"/>
    <w:rPr>
      <w:rFonts w:ascii="Arial" w:hAnsi="Arial" w:cs="Arial" w:hint="default"/>
      <w:b w:val="0"/>
      <w:bCs w:val="0"/>
      <w:i w:val="0"/>
      <w:iCs w:val="0"/>
      <w:color w:val="000000"/>
      <w:sz w:val="18"/>
      <w:szCs w:val="18"/>
      <w:shd w:val="clear" w:color="auto" w:fill="auto"/>
    </w:rPr>
  </w:style>
  <w:style w:type="character" w:customStyle="1" w:styleId="cs9b006263">
    <w:name w:val="cs9b006263"/>
    <w:rsid w:val="00730CD4"/>
    <w:rPr>
      <w:rFonts w:ascii="Arial" w:hAnsi="Arial" w:cs="Arial" w:hint="default"/>
      <w:b/>
      <w:bCs/>
      <w:i w:val="0"/>
      <w:iCs w:val="0"/>
      <w:color w:val="000000"/>
      <w:sz w:val="20"/>
      <w:szCs w:val="20"/>
      <w:shd w:val="clear" w:color="auto" w:fill="auto"/>
    </w:rPr>
  </w:style>
  <w:style w:type="character" w:customStyle="1" w:styleId="csf229d0ff36">
    <w:name w:val="csf229d0ff36"/>
    <w:rsid w:val="00730CD4"/>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30CD4"/>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30CD4"/>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30CD4"/>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30CD4"/>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30CD4"/>
    <w:pPr>
      <w:snapToGrid w:val="0"/>
      <w:ind w:left="720"/>
      <w:contextualSpacing/>
    </w:pPr>
    <w:rPr>
      <w:rFonts w:ascii="Arial" w:eastAsia="Times New Roman" w:hAnsi="Arial"/>
      <w:sz w:val="28"/>
    </w:rPr>
  </w:style>
  <w:style w:type="character" w:customStyle="1" w:styleId="csf229d0ff102">
    <w:name w:val="csf229d0ff102"/>
    <w:rsid w:val="00730CD4"/>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730CD4"/>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730CD4"/>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730CD4"/>
    <w:rPr>
      <w:rFonts w:ascii="Arial" w:hAnsi="Arial" w:cs="Arial" w:hint="default"/>
      <w:b/>
      <w:bCs/>
      <w:i/>
      <w:iCs/>
      <w:color w:val="000000"/>
      <w:sz w:val="18"/>
      <w:szCs w:val="18"/>
      <w:shd w:val="clear" w:color="auto" w:fill="auto"/>
    </w:rPr>
  </w:style>
  <w:style w:type="character" w:customStyle="1" w:styleId="csf229d0ff142">
    <w:name w:val="csf229d0ff142"/>
    <w:rsid w:val="00730CD4"/>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730CD4"/>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730CD4"/>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730CD4"/>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30CD4"/>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30CD4"/>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30CD4"/>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30CD4"/>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730CD4"/>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730CD4"/>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730CD4"/>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730CD4"/>
    <w:rPr>
      <w:rFonts w:ascii="Arial" w:hAnsi="Arial" w:cs="Arial" w:hint="default"/>
      <w:b/>
      <w:bCs/>
      <w:i w:val="0"/>
      <w:iCs w:val="0"/>
      <w:color w:val="000000"/>
      <w:sz w:val="18"/>
      <w:szCs w:val="18"/>
      <w:shd w:val="clear" w:color="auto" w:fill="auto"/>
    </w:rPr>
  </w:style>
  <w:style w:type="character" w:customStyle="1" w:styleId="csf229d0ff107">
    <w:name w:val="csf229d0ff107"/>
    <w:rsid w:val="00730CD4"/>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730CD4"/>
    <w:rPr>
      <w:rFonts w:ascii="Arial" w:hAnsi="Arial" w:cs="Arial" w:hint="default"/>
      <w:b/>
      <w:bCs/>
      <w:i/>
      <w:iCs/>
      <w:color w:val="000000"/>
      <w:sz w:val="18"/>
      <w:szCs w:val="18"/>
      <w:shd w:val="clear" w:color="auto" w:fill="auto"/>
    </w:rPr>
  </w:style>
  <w:style w:type="character" w:customStyle="1" w:styleId="csab6e076993">
    <w:name w:val="csab6e076993"/>
    <w:rsid w:val="00730CD4"/>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730CD4"/>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730CD4"/>
    <w:rPr>
      <w:rFonts w:ascii="Arial" w:hAnsi="Arial"/>
      <w:sz w:val="18"/>
      <w:lang w:val="x-none" w:eastAsia="ru-RU"/>
    </w:rPr>
  </w:style>
  <w:style w:type="paragraph" w:customStyle="1" w:styleId="Arial960">
    <w:name w:val="Arial9+6пт"/>
    <w:basedOn w:val="a"/>
    <w:link w:val="Arial96"/>
    <w:rsid w:val="00730CD4"/>
    <w:pPr>
      <w:snapToGrid w:val="0"/>
      <w:spacing w:before="120"/>
    </w:pPr>
    <w:rPr>
      <w:rFonts w:ascii="Arial" w:hAnsi="Arial"/>
      <w:sz w:val="18"/>
      <w:lang w:val="x-none"/>
    </w:rPr>
  </w:style>
  <w:style w:type="character" w:customStyle="1" w:styleId="csf229d0ff86">
    <w:name w:val="csf229d0ff86"/>
    <w:rsid w:val="00730CD4"/>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730CD4"/>
    <w:rPr>
      <w:rFonts w:ascii="Segoe UI" w:hAnsi="Segoe UI" w:cs="Segoe UI" w:hint="default"/>
      <w:b/>
      <w:bCs/>
      <w:i/>
      <w:iCs/>
      <w:color w:val="102B56"/>
      <w:sz w:val="18"/>
      <w:szCs w:val="18"/>
      <w:shd w:val="clear" w:color="auto" w:fill="auto"/>
    </w:rPr>
  </w:style>
  <w:style w:type="character" w:customStyle="1" w:styleId="csab6e076914">
    <w:name w:val="csab6e076914"/>
    <w:rsid w:val="00730CD4"/>
    <w:rPr>
      <w:rFonts w:ascii="Arial" w:hAnsi="Arial" w:cs="Arial" w:hint="default"/>
      <w:b w:val="0"/>
      <w:bCs w:val="0"/>
      <w:i w:val="0"/>
      <w:iCs w:val="0"/>
      <w:color w:val="000000"/>
      <w:sz w:val="18"/>
      <w:szCs w:val="18"/>
    </w:rPr>
  </w:style>
  <w:style w:type="character" w:customStyle="1" w:styleId="csf229d0ff134">
    <w:name w:val="csf229d0ff134"/>
    <w:rsid w:val="00730CD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730CD4"/>
    <w:rPr>
      <w:rFonts w:ascii="Arial" w:hAnsi="Arial" w:cs="Arial" w:hint="default"/>
      <w:b/>
      <w:bCs/>
      <w:i/>
      <w:iCs/>
      <w:color w:val="000000"/>
      <w:sz w:val="20"/>
      <w:szCs w:val="20"/>
      <w:shd w:val="clear" w:color="auto" w:fill="auto"/>
    </w:rPr>
  </w:style>
  <w:style w:type="character" w:styleId="af6">
    <w:name w:val="FollowedHyperlink"/>
    <w:uiPriority w:val="99"/>
    <w:unhideWhenUsed/>
    <w:rsid w:val="00730CD4"/>
    <w:rPr>
      <w:color w:val="954F72"/>
      <w:u w:val="single"/>
    </w:rPr>
  </w:style>
  <w:style w:type="paragraph" w:customStyle="1" w:styleId="msonormal0">
    <w:name w:val="msonormal"/>
    <w:basedOn w:val="a"/>
    <w:rsid w:val="00730CD4"/>
    <w:pPr>
      <w:spacing w:before="100" w:beforeAutospacing="1" w:after="100" w:afterAutospacing="1"/>
    </w:pPr>
    <w:rPr>
      <w:sz w:val="24"/>
      <w:szCs w:val="24"/>
      <w:lang w:val="en-US" w:eastAsia="en-US"/>
    </w:rPr>
  </w:style>
  <w:style w:type="paragraph" w:styleId="af7">
    <w:name w:val="Title"/>
    <w:basedOn w:val="a"/>
    <w:link w:val="af8"/>
    <w:uiPriority w:val="99"/>
    <w:qFormat/>
    <w:rsid w:val="00730CD4"/>
    <w:rPr>
      <w:sz w:val="24"/>
      <w:szCs w:val="24"/>
      <w:lang w:val="en-US" w:eastAsia="en-US"/>
    </w:rPr>
  </w:style>
  <w:style w:type="character" w:customStyle="1" w:styleId="af8">
    <w:name w:val="Заголовок Знак"/>
    <w:link w:val="af7"/>
    <w:uiPriority w:val="99"/>
    <w:rsid w:val="00730CD4"/>
    <w:rPr>
      <w:rFonts w:ascii="Times New Roman" w:hAnsi="Times New Roman"/>
      <w:sz w:val="24"/>
      <w:szCs w:val="24"/>
    </w:rPr>
  </w:style>
  <w:style w:type="paragraph" w:styleId="25">
    <w:name w:val="Body Text 2"/>
    <w:basedOn w:val="a"/>
    <w:link w:val="27"/>
    <w:uiPriority w:val="99"/>
    <w:unhideWhenUsed/>
    <w:rsid w:val="00730CD4"/>
    <w:rPr>
      <w:sz w:val="24"/>
      <w:szCs w:val="24"/>
      <w:lang w:val="en-US" w:eastAsia="en-US"/>
    </w:rPr>
  </w:style>
  <w:style w:type="character" w:customStyle="1" w:styleId="27">
    <w:name w:val="Основной текст 2 Знак"/>
    <w:link w:val="25"/>
    <w:uiPriority w:val="99"/>
    <w:rsid w:val="00730CD4"/>
    <w:rPr>
      <w:rFonts w:ascii="Times New Roman" w:hAnsi="Times New Roman"/>
      <w:sz w:val="24"/>
      <w:szCs w:val="24"/>
    </w:rPr>
  </w:style>
  <w:style w:type="character" w:customStyle="1" w:styleId="af9">
    <w:name w:val="Название Знак"/>
    <w:link w:val="afa"/>
    <w:locked/>
    <w:rsid w:val="00730CD4"/>
    <w:rPr>
      <w:rFonts w:ascii="Cambria" w:hAnsi="Cambria"/>
      <w:color w:val="17365D"/>
      <w:spacing w:val="5"/>
    </w:rPr>
  </w:style>
  <w:style w:type="paragraph" w:customStyle="1" w:styleId="afa">
    <w:name w:val="Название"/>
    <w:basedOn w:val="a"/>
    <w:link w:val="af9"/>
    <w:rsid w:val="00730CD4"/>
    <w:rPr>
      <w:rFonts w:ascii="Cambria" w:hAnsi="Cambria"/>
      <w:color w:val="17365D"/>
      <w:spacing w:val="5"/>
      <w:lang w:val="en-US" w:eastAsia="en-US"/>
    </w:rPr>
  </w:style>
  <w:style w:type="character" w:customStyle="1" w:styleId="afb">
    <w:name w:val="Верхній колонтитул Знак"/>
    <w:link w:val="1a"/>
    <w:uiPriority w:val="99"/>
    <w:locked/>
    <w:rsid w:val="00730CD4"/>
  </w:style>
  <w:style w:type="paragraph" w:customStyle="1" w:styleId="1a">
    <w:name w:val="Верхній колонтитул1"/>
    <w:basedOn w:val="a"/>
    <w:link w:val="afb"/>
    <w:uiPriority w:val="99"/>
    <w:rsid w:val="00730CD4"/>
    <w:rPr>
      <w:rFonts w:ascii="Calibri" w:hAnsi="Calibri"/>
      <w:lang w:val="en-US" w:eastAsia="en-US"/>
    </w:rPr>
  </w:style>
  <w:style w:type="character" w:customStyle="1" w:styleId="afc">
    <w:name w:val="Нижній колонтитул Знак"/>
    <w:link w:val="1b"/>
    <w:uiPriority w:val="99"/>
    <w:locked/>
    <w:rsid w:val="00730CD4"/>
  </w:style>
  <w:style w:type="paragraph" w:customStyle="1" w:styleId="1b">
    <w:name w:val="Нижній колонтитул1"/>
    <w:basedOn w:val="a"/>
    <w:link w:val="afc"/>
    <w:uiPriority w:val="99"/>
    <w:rsid w:val="00730CD4"/>
    <w:rPr>
      <w:rFonts w:ascii="Calibri" w:hAnsi="Calibri"/>
      <w:lang w:val="en-US" w:eastAsia="en-US"/>
    </w:rPr>
  </w:style>
  <w:style w:type="character" w:customStyle="1" w:styleId="afd">
    <w:name w:val="Назва Знак"/>
    <w:link w:val="1c"/>
    <w:locked/>
    <w:rsid w:val="00730CD4"/>
    <w:rPr>
      <w:rFonts w:ascii="Calibri Light" w:hAnsi="Calibri Light" w:cs="Calibri Light"/>
      <w:spacing w:val="-10"/>
    </w:rPr>
  </w:style>
  <w:style w:type="paragraph" w:customStyle="1" w:styleId="1c">
    <w:name w:val="Назва1"/>
    <w:basedOn w:val="a"/>
    <w:link w:val="afd"/>
    <w:rsid w:val="00730CD4"/>
    <w:rPr>
      <w:rFonts w:ascii="Calibri Light" w:hAnsi="Calibri Light" w:cs="Calibri Light"/>
      <w:spacing w:val="-10"/>
      <w:lang w:val="en-US" w:eastAsia="en-US"/>
    </w:rPr>
  </w:style>
  <w:style w:type="character" w:customStyle="1" w:styleId="2a">
    <w:name w:val="Основний текст 2 Знак"/>
    <w:link w:val="212"/>
    <w:locked/>
    <w:rsid w:val="00730CD4"/>
  </w:style>
  <w:style w:type="paragraph" w:customStyle="1" w:styleId="212">
    <w:name w:val="Основний текст 21"/>
    <w:basedOn w:val="a"/>
    <w:link w:val="2a"/>
    <w:rsid w:val="00730CD4"/>
    <w:rPr>
      <w:rFonts w:ascii="Calibri" w:hAnsi="Calibri"/>
      <w:lang w:val="en-US" w:eastAsia="en-US"/>
    </w:rPr>
  </w:style>
  <w:style w:type="character" w:customStyle="1" w:styleId="afe">
    <w:name w:val="Текст у виносці Знак"/>
    <w:link w:val="1d"/>
    <w:locked/>
    <w:rsid w:val="00730CD4"/>
    <w:rPr>
      <w:rFonts w:ascii="Segoe UI" w:hAnsi="Segoe UI" w:cs="Segoe UI"/>
    </w:rPr>
  </w:style>
  <w:style w:type="paragraph" w:customStyle="1" w:styleId="1d">
    <w:name w:val="Текст у виносці1"/>
    <w:basedOn w:val="a"/>
    <w:link w:val="afe"/>
    <w:rsid w:val="00730CD4"/>
    <w:rPr>
      <w:rFonts w:ascii="Segoe UI" w:hAnsi="Segoe UI" w:cs="Segoe UI"/>
      <w:lang w:val="en-US" w:eastAsia="en-US"/>
    </w:rPr>
  </w:style>
  <w:style w:type="character" w:customStyle="1" w:styleId="emailstyle45">
    <w:name w:val="emailstyle45"/>
    <w:semiHidden/>
    <w:rsid w:val="00730CD4"/>
    <w:rPr>
      <w:rFonts w:ascii="Calibri" w:hAnsi="Calibri" w:cs="Calibri" w:hint="default"/>
      <w:color w:val="auto"/>
    </w:rPr>
  </w:style>
  <w:style w:type="character" w:customStyle="1" w:styleId="error">
    <w:name w:val="error"/>
    <w:rsid w:val="00730CD4"/>
  </w:style>
  <w:style w:type="character" w:customStyle="1" w:styleId="TimesNewRoman121">
    <w:name w:val="Стиль Times New Roman 12 пт1"/>
    <w:rsid w:val="00730CD4"/>
    <w:rPr>
      <w:rFonts w:ascii="Times New Roman" w:hAnsi="Times New Roman" w:cs="Times New Roman" w:hint="default"/>
    </w:rPr>
  </w:style>
  <w:style w:type="character" w:customStyle="1" w:styleId="cs95e872d03">
    <w:name w:val="cs95e872d03"/>
    <w:rsid w:val="00730CD4"/>
  </w:style>
  <w:style w:type="character" w:customStyle="1" w:styleId="cs7a65ad241">
    <w:name w:val="cs7a65ad241"/>
    <w:rsid w:val="00730CD4"/>
    <w:rPr>
      <w:rFonts w:ascii="Times New Roman" w:hAnsi="Times New Roman" w:cs="Times New Roman" w:hint="default"/>
      <w:b/>
      <w:bCs/>
      <w:i w:val="0"/>
      <w:iCs w:val="0"/>
      <w:color w:val="000000"/>
      <w:sz w:val="26"/>
      <w:szCs w:val="26"/>
    </w:rPr>
  </w:style>
  <w:style w:type="character" w:customStyle="1" w:styleId="csccf5e31620">
    <w:name w:val="csccf5e31620"/>
    <w:rsid w:val="00730CD4"/>
    <w:rPr>
      <w:rFonts w:ascii="Arial" w:hAnsi="Arial" w:cs="Arial" w:hint="default"/>
      <w:b/>
      <w:bCs/>
      <w:i w:val="0"/>
      <w:iCs w:val="0"/>
      <w:color w:val="000000"/>
      <w:sz w:val="18"/>
      <w:szCs w:val="18"/>
      <w:shd w:val="clear" w:color="auto" w:fill="auto"/>
    </w:rPr>
  </w:style>
  <w:style w:type="character" w:customStyle="1" w:styleId="cs9ff1b61120">
    <w:name w:val="cs9ff1b61120"/>
    <w:rsid w:val="00730CD4"/>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730CD4"/>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730CD4"/>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730CD4"/>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730CD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730CD4"/>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730CD4"/>
    <w:rPr>
      <w:rFonts w:ascii="Arial" w:hAnsi="Arial" w:cs="Arial" w:hint="default"/>
      <w:b/>
      <w:bCs/>
      <w:i w:val="0"/>
      <w:iCs w:val="0"/>
      <w:color w:val="000000"/>
      <w:sz w:val="18"/>
      <w:szCs w:val="18"/>
      <w:shd w:val="clear" w:color="auto" w:fill="auto"/>
    </w:rPr>
  </w:style>
  <w:style w:type="character" w:customStyle="1" w:styleId="cs9ff1b611210">
    <w:name w:val="cs9ff1b611210"/>
    <w:rsid w:val="00730CD4"/>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30CD4"/>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730CD4"/>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730CD4"/>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730CD4"/>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730CD4"/>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730CD4"/>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730CD4"/>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730CD4"/>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730CD4"/>
    <w:pPr>
      <w:ind w:firstLine="708"/>
      <w:jc w:val="both"/>
    </w:pPr>
    <w:rPr>
      <w:rFonts w:ascii="Arial" w:eastAsia="Times New Roman" w:hAnsi="Arial"/>
      <w:b/>
      <w:sz w:val="18"/>
      <w:lang w:val="en-US" w:eastAsia="en-US"/>
    </w:rPr>
  </w:style>
  <w:style w:type="character" w:customStyle="1" w:styleId="cs9ff1b61152">
    <w:name w:val="cs9ff1b61152"/>
    <w:rsid w:val="00730CD4"/>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730CD4"/>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730CD4"/>
    <w:pPr>
      <w:ind w:firstLine="708"/>
      <w:jc w:val="both"/>
    </w:pPr>
    <w:rPr>
      <w:rFonts w:ascii="Arial" w:eastAsia="Times New Roman" w:hAnsi="Arial"/>
      <w:b/>
      <w:sz w:val="18"/>
      <w:lang w:val="en-US" w:eastAsia="en-US"/>
    </w:rPr>
  </w:style>
  <w:style w:type="paragraph" w:customStyle="1" w:styleId="159">
    <w:name w:val="Основной текст с отступом159"/>
    <w:basedOn w:val="a"/>
    <w:rsid w:val="00730CD4"/>
    <w:pPr>
      <w:ind w:firstLine="708"/>
      <w:jc w:val="both"/>
    </w:pPr>
    <w:rPr>
      <w:rFonts w:ascii="Arial" w:eastAsia="Times New Roman" w:hAnsi="Arial"/>
      <w:b/>
      <w:sz w:val="18"/>
      <w:lang w:val="en-US" w:eastAsia="en-US"/>
    </w:rPr>
  </w:style>
  <w:style w:type="character" w:customStyle="1" w:styleId="cs9ff1b61181">
    <w:name w:val="cs9ff1b61181"/>
    <w:rsid w:val="00730CD4"/>
    <w:rPr>
      <w:rFonts w:ascii="Arial" w:hAnsi="Arial" w:cs="Arial" w:hint="default"/>
      <w:b w:val="0"/>
      <w:bCs w:val="0"/>
      <w:i w:val="0"/>
      <w:iCs w:val="0"/>
      <w:color w:val="000000"/>
      <w:sz w:val="18"/>
      <w:szCs w:val="18"/>
      <w:shd w:val="clear" w:color="auto" w:fill="auto"/>
    </w:rPr>
  </w:style>
  <w:style w:type="paragraph" w:customStyle="1" w:styleId="161">
    <w:name w:val="Основной текст с отступом161"/>
    <w:basedOn w:val="a"/>
    <w:rsid w:val="00730CD4"/>
    <w:pPr>
      <w:ind w:firstLine="708"/>
      <w:jc w:val="both"/>
    </w:pPr>
    <w:rPr>
      <w:rFonts w:ascii="Arial" w:eastAsia="Times New Roman" w:hAnsi="Arial"/>
      <w:b/>
      <w:sz w:val="18"/>
      <w:lang w:val="en-US" w:eastAsia="en-US"/>
    </w:rPr>
  </w:style>
  <w:style w:type="paragraph" w:customStyle="1" w:styleId="160">
    <w:name w:val="Основной текст с отступом160"/>
    <w:basedOn w:val="a"/>
    <w:rsid w:val="00730CD4"/>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8587-FC41-4172-A4AE-DEBC372E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113421</Words>
  <Characters>646500</Characters>
  <Application>Microsoft Office Word</Application>
  <DocSecurity>0</DocSecurity>
  <Lines>5387</Lines>
  <Paragraphs>1516</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758405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2024-06-19T13:35:00Z</dcterms:created>
  <dcterms:modified xsi:type="dcterms:W3CDTF">2024-06-19T13:35:00Z</dcterms:modified>
</cp:coreProperties>
</file>