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748" w:rsidRPr="00006748" w:rsidRDefault="00006748" w:rsidP="00006748">
      <w:pPr>
        <w:keepNext/>
        <w:tabs>
          <w:tab w:val="left" w:pos="12600"/>
        </w:tabs>
        <w:spacing w:after="0"/>
        <w:jc w:val="center"/>
        <w:outlineLvl w:val="1"/>
        <w:rPr>
          <w:rFonts w:ascii="Arial" w:hAnsi="Arial" w:cs="Arial"/>
          <w:b/>
          <w:sz w:val="28"/>
          <w:szCs w:val="28"/>
          <w:lang w:val="ru-RU"/>
        </w:rPr>
      </w:pPr>
      <w:bookmarkStart w:id="0" w:name="_GoBack"/>
      <w:bookmarkEnd w:id="0"/>
      <w:r w:rsidRPr="00006748">
        <w:rPr>
          <w:rFonts w:ascii="Arial" w:hAnsi="Arial" w:cs="Arial"/>
          <w:b/>
          <w:sz w:val="28"/>
          <w:szCs w:val="28"/>
          <w:lang w:val="ru-RU"/>
        </w:rPr>
        <w:t>ПЕРЕЛІК</w:t>
      </w:r>
    </w:p>
    <w:p w:rsidR="00006748" w:rsidRPr="00006748" w:rsidRDefault="00006748" w:rsidP="00006748">
      <w:pPr>
        <w:keepNext/>
        <w:tabs>
          <w:tab w:val="left" w:pos="12600"/>
        </w:tabs>
        <w:spacing w:after="0"/>
        <w:jc w:val="center"/>
        <w:outlineLvl w:val="3"/>
        <w:rPr>
          <w:rFonts w:ascii="Arial" w:hAnsi="Arial" w:cs="Arial"/>
          <w:b/>
          <w:sz w:val="28"/>
          <w:szCs w:val="28"/>
          <w:lang w:val="uk-UA"/>
        </w:rPr>
      </w:pPr>
      <w:r w:rsidRPr="00006748">
        <w:rPr>
          <w:rFonts w:ascii="Arial" w:hAnsi="Arial" w:cs="Arial"/>
          <w:b/>
          <w:sz w:val="28"/>
          <w:szCs w:val="28"/>
          <w:lang w:val="ru-RU"/>
        </w:rPr>
        <w:t>ЛІКАРСЬКИХ ЗАСОБІВ, ЩО ПРОПОНУЮТЬСЯ ДО ДЕРЖАВНОЇ ПЕРЕРЕЄСТРАЦІЇ,</w:t>
      </w:r>
    </w:p>
    <w:p w:rsidR="00006748" w:rsidRPr="00D717BB" w:rsidRDefault="00006748" w:rsidP="00AE293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006748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="009E4BE6" w:rsidRPr="008D1E39">
        <w:rPr>
          <w:rFonts w:ascii="Arial" w:hAnsi="Arial" w:cs="Arial"/>
          <w:b/>
          <w:sz w:val="28"/>
          <w:szCs w:val="28"/>
          <w:u w:val="single"/>
          <w:lang w:val="uk-UA"/>
        </w:rPr>
        <w:t>ЯКІ ЗАРЕЄСТРОВАНІ КОМПЕТЕНТНИМИ ОРГАНАМИ</w:t>
      </w:r>
      <w:r w:rsidR="009E4BE6" w:rsidRPr="009E4BE6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="009E4BE6" w:rsidRPr="007F735D">
        <w:rPr>
          <w:rFonts w:ascii="Arial" w:hAnsi="Arial" w:cs="Arial"/>
          <w:b/>
          <w:sz w:val="28"/>
          <w:szCs w:val="28"/>
          <w:lang w:val="uk-UA"/>
        </w:rPr>
        <w:t>СПОЛУЧЕНИХ ШТАТІВ АМЕРИКИ</w:t>
      </w:r>
      <w:r w:rsidR="009E4BE6" w:rsidRPr="009E4BE6">
        <w:rPr>
          <w:rFonts w:ascii="Arial" w:hAnsi="Arial" w:cs="Arial"/>
          <w:b/>
          <w:sz w:val="28"/>
          <w:szCs w:val="28"/>
          <w:lang w:val="uk-UA"/>
        </w:rPr>
        <w:t xml:space="preserve">, </w:t>
      </w:r>
      <w:r w:rsidR="009E4BE6" w:rsidRPr="002701B0">
        <w:rPr>
          <w:rFonts w:ascii="Arial" w:hAnsi="Arial" w:cs="Arial"/>
          <w:b/>
          <w:sz w:val="28"/>
          <w:szCs w:val="28"/>
          <w:lang w:val="uk-UA"/>
        </w:rPr>
        <w:t>ШВЕЙЦАРСЬКОЇ КОНФЕДЕРАЦІЇ</w:t>
      </w:r>
      <w:r w:rsidR="009E4BE6" w:rsidRPr="009E4BE6">
        <w:rPr>
          <w:rFonts w:ascii="Arial" w:hAnsi="Arial" w:cs="Arial"/>
          <w:b/>
          <w:sz w:val="28"/>
          <w:szCs w:val="28"/>
          <w:lang w:val="uk-UA"/>
        </w:rPr>
        <w:t>, ЯПОНІЇ</w:t>
      </w:r>
      <w:r w:rsidR="009E4BE6" w:rsidRPr="00E277B9">
        <w:rPr>
          <w:rFonts w:ascii="Arial" w:hAnsi="Arial" w:cs="Arial"/>
          <w:b/>
          <w:sz w:val="28"/>
          <w:szCs w:val="28"/>
          <w:lang w:val="uk-UA"/>
        </w:rPr>
        <w:t xml:space="preserve">, </w:t>
      </w:r>
      <w:r w:rsidR="009E4BE6" w:rsidRPr="002701B0">
        <w:rPr>
          <w:rFonts w:ascii="Arial" w:hAnsi="Arial" w:cs="Arial"/>
          <w:b/>
          <w:sz w:val="28"/>
          <w:szCs w:val="28"/>
          <w:u w:val="single"/>
          <w:lang w:val="uk-UA"/>
        </w:rPr>
        <w:t>АВСТРАЛІЇ</w:t>
      </w:r>
      <w:r w:rsidR="009E4BE6" w:rsidRPr="009E4BE6">
        <w:rPr>
          <w:rFonts w:ascii="Arial" w:hAnsi="Arial" w:cs="Arial"/>
          <w:b/>
          <w:sz w:val="28"/>
          <w:szCs w:val="28"/>
          <w:lang w:val="uk-UA"/>
        </w:rPr>
        <w:t xml:space="preserve">, </w:t>
      </w:r>
      <w:r w:rsidR="009E4BE6" w:rsidRPr="00E03E99">
        <w:rPr>
          <w:rFonts w:ascii="Arial" w:hAnsi="Arial" w:cs="Arial"/>
          <w:b/>
          <w:sz w:val="28"/>
          <w:szCs w:val="28"/>
          <w:lang w:val="uk-UA"/>
        </w:rPr>
        <w:t>КАНАДИ</w:t>
      </w:r>
      <w:r w:rsidR="009E4BE6" w:rsidRPr="009E4BE6">
        <w:rPr>
          <w:rFonts w:ascii="Arial" w:hAnsi="Arial" w:cs="Arial"/>
          <w:b/>
          <w:sz w:val="28"/>
          <w:szCs w:val="28"/>
          <w:lang w:val="uk-UA"/>
        </w:rPr>
        <w:t xml:space="preserve">, ЛІКАРСЬКИХ ЗАСОБІВ, ЩО ЗА </w:t>
      </w:r>
      <w:r w:rsidR="009E4BE6" w:rsidRPr="007F735D">
        <w:rPr>
          <w:rFonts w:ascii="Arial" w:hAnsi="Arial" w:cs="Arial"/>
          <w:b/>
          <w:sz w:val="28"/>
          <w:szCs w:val="28"/>
          <w:lang w:val="uk-UA"/>
        </w:rPr>
        <w:t xml:space="preserve">ЦЕНТРАЛІЗОВАНОЮ ПРОЦЕДУРОЮ ЗАРЕЄСТРОВАНІ КОМПЕТЕНТНИМ ОРГАНОМ </w:t>
      </w:r>
      <w:r w:rsidR="009E4BE6" w:rsidRPr="00D717BB">
        <w:rPr>
          <w:rFonts w:ascii="Arial" w:hAnsi="Arial" w:cs="Arial"/>
          <w:b/>
          <w:sz w:val="28"/>
          <w:szCs w:val="28"/>
          <w:lang w:val="uk-UA"/>
        </w:rPr>
        <w:t>ЄВРОПЕЙСЬКОГО СОЮЗУ</w:t>
      </w:r>
    </w:p>
    <w:p w:rsidR="00AE2932" w:rsidRPr="00006748" w:rsidRDefault="00AE2932" w:rsidP="00AE293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uk-UA" w:eastAsia="uk-UA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1418"/>
        <w:gridCol w:w="992"/>
        <w:gridCol w:w="1276"/>
        <w:gridCol w:w="1134"/>
        <w:gridCol w:w="2835"/>
        <w:gridCol w:w="1134"/>
        <w:gridCol w:w="992"/>
        <w:gridCol w:w="1559"/>
      </w:tblGrid>
      <w:tr w:rsidR="009F1D01" w:rsidRPr="005C0D9D" w:rsidTr="002701B0">
        <w:trPr>
          <w:tblHeader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F1D01" w:rsidRPr="00C1731C" w:rsidRDefault="009F1D01" w:rsidP="00AF337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C1731C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F1D01" w:rsidRPr="00C1731C" w:rsidRDefault="009F1D01" w:rsidP="00AF337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C1731C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F1D01" w:rsidRPr="00C1731C" w:rsidRDefault="009F1D01" w:rsidP="00AF337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C1731C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F1D01" w:rsidRPr="00C1731C" w:rsidRDefault="009F1D01" w:rsidP="00AF337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C1731C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F1D01" w:rsidRPr="00C1731C" w:rsidRDefault="009F1D01" w:rsidP="00AF337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C1731C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F1D01" w:rsidRPr="00C1731C" w:rsidRDefault="009F1D01" w:rsidP="00AF337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C1731C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F1D01" w:rsidRPr="00C1731C" w:rsidRDefault="009F1D01" w:rsidP="00AF337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C1731C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F1D01" w:rsidRPr="00C1731C" w:rsidRDefault="009F1D01" w:rsidP="00AF337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C1731C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F1D01" w:rsidRPr="00C1731C" w:rsidRDefault="009F1D01" w:rsidP="00AC7C7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C1731C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F1D01" w:rsidRPr="00C1731C" w:rsidRDefault="009F1D01" w:rsidP="00AC7C7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C1731C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Рекламування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F1D01" w:rsidRPr="00C1731C" w:rsidRDefault="009F1D01" w:rsidP="00AC7C7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C1731C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2701B0" w:rsidRPr="00A9341A" w:rsidTr="002701B0">
        <w:trPr>
          <w:trHeight w:val="799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2701B0" w:rsidRPr="00A9341A" w:rsidRDefault="002701B0" w:rsidP="002701B0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2701B0" w:rsidRPr="00A9341A" w:rsidRDefault="002701B0" w:rsidP="002701B0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9341A">
              <w:rPr>
                <w:rFonts w:ascii="Arial" w:hAnsi="Arial" w:cs="Arial"/>
                <w:b/>
                <w:sz w:val="16"/>
                <w:szCs w:val="16"/>
              </w:rPr>
              <w:t>НУРОФЄН® КОЛД&amp; ФЛЮ</w:t>
            </w:r>
          </w:p>
        </w:tc>
        <w:tc>
          <w:tcPr>
            <w:tcW w:w="2126" w:type="dxa"/>
            <w:shd w:val="clear" w:color="auto" w:fill="FFFFFF"/>
          </w:tcPr>
          <w:p w:rsidR="002701B0" w:rsidRPr="00A9341A" w:rsidRDefault="002701B0" w:rsidP="002701B0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341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200 мг/5 мг; по 6, 12 таблеток в блістері; по 1 або 2 блістери в картонній коробці</w:t>
            </w:r>
          </w:p>
        </w:tc>
        <w:tc>
          <w:tcPr>
            <w:tcW w:w="1418" w:type="dxa"/>
            <w:shd w:val="clear" w:color="auto" w:fill="FFFFFF"/>
          </w:tcPr>
          <w:p w:rsidR="002701B0" w:rsidRPr="00A9341A" w:rsidRDefault="002701B0" w:rsidP="002701B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9341A">
              <w:rPr>
                <w:rFonts w:ascii="Arial" w:hAnsi="Arial" w:cs="Arial"/>
                <w:color w:val="000000"/>
                <w:sz w:val="16"/>
                <w:szCs w:val="16"/>
              </w:rPr>
              <w:t>Реккітт</w:t>
            </w:r>
            <w:proofErr w:type="spellEnd"/>
            <w:r w:rsidRPr="00A9341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341A">
              <w:rPr>
                <w:rFonts w:ascii="Arial" w:hAnsi="Arial" w:cs="Arial"/>
                <w:color w:val="000000"/>
                <w:sz w:val="16"/>
                <w:szCs w:val="16"/>
              </w:rPr>
              <w:t>Бенкізер</w:t>
            </w:r>
            <w:proofErr w:type="spellEnd"/>
            <w:r w:rsidRPr="00A9341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341A">
              <w:rPr>
                <w:rFonts w:ascii="Arial" w:hAnsi="Arial" w:cs="Arial"/>
                <w:color w:val="000000"/>
                <w:sz w:val="16"/>
                <w:szCs w:val="16"/>
              </w:rPr>
              <w:t>Хелскер</w:t>
            </w:r>
            <w:proofErr w:type="spellEnd"/>
            <w:r w:rsidRPr="00A9341A">
              <w:rPr>
                <w:rFonts w:ascii="Arial" w:hAnsi="Arial" w:cs="Arial"/>
                <w:color w:val="000000"/>
                <w:sz w:val="16"/>
                <w:szCs w:val="16"/>
              </w:rPr>
              <w:t xml:space="preserve"> Інтернешнл </w:t>
            </w:r>
            <w:proofErr w:type="spellStart"/>
            <w:r w:rsidRPr="00A9341A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2701B0" w:rsidRPr="00A9341A" w:rsidRDefault="002701B0" w:rsidP="002701B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341A">
              <w:rPr>
                <w:rFonts w:ascii="Arial" w:hAnsi="Arial" w:cs="Arial"/>
                <w:color w:val="000000"/>
                <w:sz w:val="16"/>
                <w:szCs w:val="16"/>
              </w:rPr>
              <w:t xml:space="preserve">Велика </w:t>
            </w:r>
            <w:proofErr w:type="spellStart"/>
            <w:r w:rsidRPr="00A9341A">
              <w:rPr>
                <w:rFonts w:ascii="Arial" w:hAnsi="Arial" w:cs="Arial"/>
                <w:color w:val="000000"/>
                <w:sz w:val="16"/>
                <w:szCs w:val="16"/>
              </w:rPr>
              <w:t>Британiя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2701B0" w:rsidRPr="00A9341A" w:rsidRDefault="002701B0" w:rsidP="002701B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9341A">
              <w:rPr>
                <w:rFonts w:ascii="Arial" w:hAnsi="Arial" w:cs="Arial"/>
                <w:color w:val="000000"/>
                <w:sz w:val="16"/>
                <w:szCs w:val="16"/>
              </w:rPr>
              <w:t>Реккітт</w:t>
            </w:r>
            <w:proofErr w:type="spellEnd"/>
            <w:r w:rsidRPr="00A9341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341A">
              <w:rPr>
                <w:rFonts w:ascii="Arial" w:hAnsi="Arial" w:cs="Arial"/>
                <w:color w:val="000000"/>
                <w:sz w:val="16"/>
                <w:szCs w:val="16"/>
              </w:rPr>
              <w:t>Бенкізер</w:t>
            </w:r>
            <w:proofErr w:type="spellEnd"/>
            <w:r w:rsidRPr="00A9341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341A">
              <w:rPr>
                <w:rFonts w:ascii="Arial" w:hAnsi="Arial" w:cs="Arial"/>
                <w:color w:val="000000"/>
                <w:sz w:val="16"/>
                <w:szCs w:val="16"/>
              </w:rPr>
              <w:t>Хелскер</w:t>
            </w:r>
            <w:proofErr w:type="spellEnd"/>
            <w:r w:rsidRPr="00A9341A">
              <w:rPr>
                <w:rFonts w:ascii="Arial" w:hAnsi="Arial" w:cs="Arial"/>
                <w:color w:val="000000"/>
                <w:sz w:val="16"/>
                <w:szCs w:val="16"/>
              </w:rPr>
              <w:t xml:space="preserve"> Інтернешнл </w:t>
            </w:r>
            <w:proofErr w:type="spellStart"/>
            <w:r w:rsidRPr="00A9341A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2701B0" w:rsidRPr="00A9341A" w:rsidRDefault="002701B0" w:rsidP="002701B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341A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</w:t>
            </w:r>
          </w:p>
        </w:tc>
        <w:tc>
          <w:tcPr>
            <w:tcW w:w="2835" w:type="dxa"/>
            <w:shd w:val="clear" w:color="auto" w:fill="FFFFFF"/>
          </w:tcPr>
          <w:p w:rsidR="00956EA3" w:rsidRDefault="002701B0" w:rsidP="002701B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341A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термін.</w:t>
            </w:r>
          </w:p>
          <w:p w:rsidR="002701B0" w:rsidRPr="00A9341A" w:rsidRDefault="002701B0" w:rsidP="002701B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341A">
              <w:rPr>
                <w:rFonts w:ascii="Arial" w:hAnsi="Arial" w:cs="Arial"/>
                <w:color w:val="000000"/>
                <w:sz w:val="16"/>
                <w:szCs w:val="16"/>
              </w:rPr>
              <w:br/>
              <w:t>Оновлено інформацію в інструкцію для медичного застосування лікарського засобу в розділі "Показання" (уточнення), а також розділи "Протипоказання", "Взаємодія з іншими лікарськими засобами та інші види взаємодій", "Особливості застосування", "Застосування у період вагітності або годування груддю" (доповнено інформацією з безпеки), "Спосіб застосування та дози" (уточнення інформації з безпеки), "Передозування", "Побічні реакції" відповідно до інформації з безпеки застосування лікарського засобу.</w:t>
            </w:r>
            <w:r w:rsidRPr="00A9341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A9341A"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Резюме плану управління ризиками версія 1.1 додається.</w:t>
            </w:r>
            <w:r w:rsidRPr="00A9341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Періодичність подання регулярно </w:t>
            </w:r>
            <w:proofErr w:type="spellStart"/>
            <w:r w:rsidRPr="00A9341A">
              <w:rPr>
                <w:rFonts w:ascii="Arial" w:hAnsi="Arial" w:cs="Arial"/>
                <w:color w:val="000000"/>
                <w:sz w:val="16"/>
                <w:szCs w:val="16"/>
              </w:rPr>
              <w:t>оновлюваного</w:t>
            </w:r>
            <w:proofErr w:type="spellEnd"/>
            <w:r w:rsidRPr="00A9341A">
              <w:rPr>
                <w:rFonts w:ascii="Arial" w:hAnsi="Arial" w:cs="Arial"/>
                <w:color w:val="000000"/>
                <w:sz w:val="16"/>
                <w:szCs w:val="16"/>
              </w:rPr>
              <w:t xml:space="preserve"> звіту з безпеки, відповідно до Порядку здійснення </w:t>
            </w:r>
            <w:proofErr w:type="spellStart"/>
            <w:r w:rsidRPr="00A9341A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A9341A">
              <w:rPr>
                <w:rFonts w:ascii="Arial" w:hAnsi="Arial" w:cs="Arial"/>
                <w:color w:val="000000"/>
                <w:sz w:val="16"/>
                <w:szCs w:val="16"/>
              </w:rPr>
              <w:t xml:space="preserve">, затвердженого наказом Міністерства охорони здоров’я України від 27 грудня 2006 року № 898, зареєстрованого в Міністерстві юстиції України 29 січня 2007 року за № 73/13340 (у редакції наказу Міністерства охорони здоров'я України від 26 вересня 2016 року № 996), становить: згідно зі строками, зазначеними у періодичності подання регулярних звітів з безпеки. </w:t>
            </w:r>
          </w:p>
        </w:tc>
        <w:tc>
          <w:tcPr>
            <w:tcW w:w="1134" w:type="dxa"/>
            <w:shd w:val="clear" w:color="auto" w:fill="FFFFFF"/>
          </w:tcPr>
          <w:p w:rsidR="002701B0" w:rsidRPr="00A9341A" w:rsidRDefault="002701B0" w:rsidP="002701B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9341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shd w:val="clear" w:color="auto" w:fill="FFFFFF"/>
          </w:tcPr>
          <w:p w:rsidR="002701B0" w:rsidRPr="00A9341A" w:rsidRDefault="00A9341A" w:rsidP="002701B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9341A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shd w:val="clear" w:color="auto" w:fill="FFFFFF"/>
          </w:tcPr>
          <w:p w:rsidR="002701B0" w:rsidRPr="00A9341A" w:rsidRDefault="002701B0" w:rsidP="002701B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1A">
              <w:rPr>
                <w:rFonts w:ascii="Arial" w:hAnsi="Arial" w:cs="Arial"/>
                <w:sz w:val="16"/>
                <w:szCs w:val="16"/>
              </w:rPr>
              <w:t>UA/17937/01/01</w:t>
            </w:r>
          </w:p>
        </w:tc>
      </w:tr>
    </w:tbl>
    <w:p w:rsidR="009E4BE6" w:rsidRPr="009E4BE6" w:rsidRDefault="009E4BE6" w:rsidP="009E4BE6">
      <w:pPr>
        <w:spacing w:after="0" w:line="240" w:lineRule="auto"/>
        <w:rPr>
          <w:color w:val="000000"/>
          <w:lang w:val="uk-UA"/>
        </w:rPr>
      </w:pPr>
    </w:p>
    <w:sectPr w:rsidR="009E4BE6" w:rsidRPr="009E4BE6" w:rsidSect="00AF3A7D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22702"/>
    <w:multiLevelType w:val="hybridMultilevel"/>
    <w:tmpl w:val="76A89564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766"/>
    <w:rsid w:val="000042CC"/>
    <w:rsid w:val="00005436"/>
    <w:rsid w:val="000055BC"/>
    <w:rsid w:val="00006748"/>
    <w:rsid w:val="00013EA9"/>
    <w:rsid w:val="00020227"/>
    <w:rsid w:val="000314F9"/>
    <w:rsid w:val="00051B8B"/>
    <w:rsid w:val="00053265"/>
    <w:rsid w:val="00070BB5"/>
    <w:rsid w:val="000731BF"/>
    <w:rsid w:val="0007776E"/>
    <w:rsid w:val="00082856"/>
    <w:rsid w:val="00082E2D"/>
    <w:rsid w:val="000901BE"/>
    <w:rsid w:val="000A11A2"/>
    <w:rsid w:val="000B5492"/>
    <w:rsid w:val="000C0714"/>
    <w:rsid w:val="000C24D6"/>
    <w:rsid w:val="000C2BD5"/>
    <w:rsid w:val="000D28D4"/>
    <w:rsid w:val="000D48D8"/>
    <w:rsid w:val="000D5062"/>
    <w:rsid w:val="000D6824"/>
    <w:rsid w:val="000E0F07"/>
    <w:rsid w:val="000E17AF"/>
    <w:rsid w:val="000E20A5"/>
    <w:rsid w:val="000E3833"/>
    <w:rsid w:val="000E4EEA"/>
    <w:rsid w:val="000E568A"/>
    <w:rsid w:val="000E5E73"/>
    <w:rsid w:val="000F1612"/>
    <w:rsid w:val="001063C2"/>
    <w:rsid w:val="00113F0C"/>
    <w:rsid w:val="00120187"/>
    <w:rsid w:val="001317AA"/>
    <w:rsid w:val="00140239"/>
    <w:rsid w:val="00144737"/>
    <w:rsid w:val="00145F90"/>
    <w:rsid w:val="0017478A"/>
    <w:rsid w:val="0017613F"/>
    <w:rsid w:val="0019085D"/>
    <w:rsid w:val="001A68AA"/>
    <w:rsid w:val="001A6D29"/>
    <w:rsid w:val="001A6DA3"/>
    <w:rsid w:val="001B265D"/>
    <w:rsid w:val="001B7542"/>
    <w:rsid w:val="001C5838"/>
    <w:rsid w:val="001D5D9E"/>
    <w:rsid w:val="001D611E"/>
    <w:rsid w:val="001E063C"/>
    <w:rsid w:val="001E1F40"/>
    <w:rsid w:val="001E44D1"/>
    <w:rsid w:val="001E60A6"/>
    <w:rsid w:val="001F3F07"/>
    <w:rsid w:val="00213CFE"/>
    <w:rsid w:val="0022239C"/>
    <w:rsid w:val="00225F45"/>
    <w:rsid w:val="002302B6"/>
    <w:rsid w:val="00235D31"/>
    <w:rsid w:val="00242071"/>
    <w:rsid w:val="0024216C"/>
    <w:rsid w:val="00243BCC"/>
    <w:rsid w:val="002454F4"/>
    <w:rsid w:val="00245722"/>
    <w:rsid w:val="00252925"/>
    <w:rsid w:val="00260EAC"/>
    <w:rsid w:val="002701B0"/>
    <w:rsid w:val="00284C2E"/>
    <w:rsid w:val="00291E78"/>
    <w:rsid w:val="002A1C2B"/>
    <w:rsid w:val="002B7F45"/>
    <w:rsid w:val="002C267C"/>
    <w:rsid w:val="002D1CA6"/>
    <w:rsid w:val="002D27E0"/>
    <w:rsid w:val="002D3C46"/>
    <w:rsid w:val="002E1FD0"/>
    <w:rsid w:val="002F18E2"/>
    <w:rsid w:val="00300B7F"/>
    <w:rsid w:val="003153FF"/>
    <w:rsid w:val="00320A7D"/>
    <w:rsid w:val="00321370"/>
    <w:rsid w:val="00323533"/>
    <w:rsid w:val="00325818"/>
    <w:rsid w:val="00353839"/>
    <w:rsid w:val="00356F7F"/>
    <w:rsid w:val="003722B4"/>
    <w:rsid w:val="0037324B"/>
    <w:rsid w:val="00375260"/>
    <w:rsid w:val="00380170"/>
    <w:rsid w:val="00383FC8"/>
    <w:rsid w:val="00386189"/>
    <w:rsid w:val="00390E5A"/>
    <w:rsid w:val="0039229F"/>
    <w:rsid w:val="003959D7"/>
    <w:rsid w:val="00396DFF"/>
    <w:rsid w:val="003A4A21"/>
    <w:rsid w:val="003A5A7C"/>
    <w:rsid w:val="003A6208"/>
    <w:rsid w:val="003C166C"/>
    <w:rsid w:val="003D0AB0"/>
    <w:rsid w:val="003E18EB"/>
    <w:rsid w:val="003E1980"/>
    <w:rsid w:val="003F0127"/>
    <w:rsid w:val="003F1ED1"/>
    <w:rsid w:val="003F39F2"/>
    <w:rsid w:val="003F484B"/>
    <w:rsid w:val="003F6697"/>
    <w:rsid w:val="003F7214"/>
    <w:rsid w:val="003F73FE"/>
    <w:rsid w:val="004035FD"/>
    <w:rsid w:val="00403F60"/>
    <w:rsid w:val="0041355B"/>
    <w:rsid w:val="00415BC3"/>
    <w:rsid w:val="00416AD7"/>
    <w:rsid w:val="0043464A"/>
    <w:rsid w:val="00441530"/>
    <w:rsid w:val="004627AA"/>
    <w:rsid w:val="004A0151"/>
    <w:rsid w:val="004A36BA"/>
    <w:rsid w:val="004A5438"/>
    <w:rsid w:val="004B50EC"/>
    <w:rsid w:val="004D57F5"/>
    <w:rsid w:val="004D5EB5"/>
    <w:rsid w:val="004E0D65"/>
    <w:rsid w:val="004F3FF8"/>
    <w:rsid w:val="004F5276"/>
    <w:rsid w:val="00503FB5"/>
    <w:rsid w:val="005112EF"/>
    <w:rsid w:val="005126CD"/>
    <w:rsid w:val="00513235"/>
    <w:rsid w:val="00520177"/>
    <w:rsid w:val="00536216"/>
    <w:rsid w:val="0054274F"/>
    <w:rsid w:val="005634BB"/>
    <w:rsid w:val="00571B3D"/>
    <w:rsid w:val="00582C25"/>
    <w:rsid w:val="005A13C0"/>
    <w:rsid w:val="005A3D9D"/>
    <w:rsid w:val="005A4C84"/>
    <w:rsid w:val="005B3432"/>
    <w:rsid w:val="005B579F"/>
    <w:rsid w:val="005B7A09"/>
    <w:rsid w:val="005C0D9D"/>
    <w:rsid w:val="005C30AB"/>
    <w:rsid w:val="005C4A03"/>
    <w:rsid w:val="005D030C"/>
    <w:rsid w:val="005D0AD5"/>
    <w:rsid w:val="005D2020"/>
    <w:rsid w:val="005D2CA0"/>
    <w:rsid w:val="005D3DA5"/>
    <w:rsid w:val="005F446B"/>
    <w:rsid w:val="005F45E3"/>
    <w:rsid w:val="005F71A9"/>
    <w:rsid w:val="006040E5"/>
    <w:rsid w:val="006065F3"/>
    <w:rsid w:val="006143DF"/>
    <w:rsid w:val="00614940"/>
    <w:rsid w:val="00614EAA"/>
    <w:rsid w:val="006256AD"/>
    <w:rsid w:val="006333F5"/>
    <w:rsid w:val="0063723E"/>
    <w:rsid w:val="00660C3C"/>
    <w:rsid w:val="006654E1"/>
    <w:rsid w:val="00666069"/>
    <w:rsid w:val="0067473C"/>
    <w:rsid w:val="006761E2"/>
    <w:rsid w:val="0068159C"/>
    <w:rsid w:val="00682BBA"/>
    <w:rsid w:val="00690EC1"/>
    <w:rsid w:val="006937F8"/>
    <w:rsid w:val="00695575"/>
    <w:rsid w:val="006A0AE6"/>
    <w:rsid w:val="006B19D9"/>
    <w:rsid w:val="006B5488"/>
    <w:rsid w:val="006C46B7"/>
    <w:rsid w:val="006D4651"/>
    <w:rsid w:val="006D7546"/>
    <w:rsid w:val="006D7EB1"/>
    <w:rsid w:val="006E1118"/>
    <w:rsid w:val="006E24E6"/>
    <w:rsid w:val="006F4ADD"/>
    <w:rsid w:val="006F78BC"/>
    <w:rsid w:val="00707DD0"/>
    <w:rsid w:val="007140A7"/>
    <w:rsid w:val="00716B36"/>
    <w:rsid w:val="00717293"/>
    <w:rsid w:val="00726C53"/>
    <w:rsid w:val="0075029D"/>
    <w:rsid w:val="00751BDC"/>
    <w:rsid w:val="00752A5E"/>
    <w:rsid w:val="0075576E"/>
    <w:rsid w:val="00763619"/>
    <w:rsid w:val="00764BBC"/>
    <w:rsid w:val="0076681F"/>
    <w:rsid w:val="00770A4C"/>
    <w:rsid w:val="007763C0"/>
    <w:rsid w:val="00776654"/>
    <w:rsid w:val="007773EC"/>
    <w:rsid w:val="0078110E"/>
    <w:rsid w:val="007B2387"/>
    <w:rsid w:val="007C17CC"/>
    <w:rsid w:val="007D0D4F"/>
    <w:rsid w:val="007E187E"/>
    <w:rsid w:val="007E2443"/>
    <w:rsid w:val="007E4CCB"/>
    <w:rsid w:val="007F01B2"/>
    <w:rsid w:val="007F6368"/>
    <w:rsid w:val="007F735D"/>
    <w:rsid w:val="00807F8E"/>
    <w:rsid w:val="00812F48"/>
    <w:rsid w:val="008273A4"/>
    <w:rsid w:val="00836003"/>
    <w:rsid w:val="0084025E"/>
    <w:rsid w:val="008445A5"/>
    <w:rsid w:val="008659E8"/>
    <w:rsid w:val="00865C80"/>
    <w:rsid w:val="0087504C"/>
    <w:rsid w:val="00875071"/>
    <w:rsid w:val="00876957"/>
    <w:rsid w:val="0089113D"/>
    <w:rsid w:val="00893310"/>
    <w:rsid w:val="00897ED0"/>
    <w:rsid w:val="008B2B5C"/>
    <w:rsid w:val="008B3E2B"/>
    <w:rsid w:val="008B5C69"/>
    <w:rsid w:val="008C4DCE"/>
    <w:rsid w:val="008C4F51"/>
    <w:rsid w:val="008D15D0"/>
    <w:rsid w:val="008D1E39"/>
    <w:rsid w:val="008D5D1C"/>
    <w:rsid w:val="008E78B0"/>
    <w:rsid w:val="008F0586"/>
    <w:rsid w:val="008F1913"/>
    <w:rsid w:val="008F301E"/>
    <w:rsid w:val="008F4296"/>
    <w:rsid w:val="00913E4E"/>
    <w:rsid w:val="009332BD"/>
    <w:rsid w:val="00942508"/>
    <w:rsid w:val="00956EA3"/>
    <w:rsid w:val="009575DD"/>
    <w:rsid w:val="00960A38"/>
    <w:rsid w:val="00963CD6"/>
    <w:rsid w:val="00964267"/>
    <w:rsid w:val="00967FB2"/>
    <w:rsid w:val="00973966"/>
    <w:rsid w:val="009739A7"/>
    <w:rsid w:val="00983D28"/>
    <w:rsid w:val="00995A1A"/>
    <w:rsid w:val="009A24DC"/>
    <w:rsid w:val="009A2DA5"/>
    <w:rsid w:val="009A719D"/>
    <w:rsid w:val="009B0957"/>
    <w:rsid w:val="009B0E31"/>
    <w:rsid w:val="009B0F64"/>
    <w:rsid w:val="009B2157"/>
    <w:rsid w:val="009B53D0"/>
    <w:rsid w:val="009B5403"/>
    <w:rsid w:val="009C22B2"/>
    <w:rsid w:val="009C35D3"/>
    <w:rsid w:val="009D1337"/>
    <w:rsid w:val="009D663A"/>
    <w:rsid w:val="009D729E"/>
    <w:rsid w:val="009E370B"/>
    <w:rsid w:val="009E4BE6"/>
    <w:rsid w:val="009F1D01"/>
    <w:rsid w:val="009F5BD9"/>
    <w:rsid w:val="00A0224F"/>
    <w:rsid w:val="00A052A3"/>
    <w:rsid w:val="00A05D2D"/>
    <w:rsid w:val="00A067F9"/>
    <w:rsid w:val="00A06E65"/>
    <w:rsid w:val="00A14BC5"/>
    <w:rsid w:val="00A2696F"/>
    <w:rsid w:val="00A35D53"/>
    <w:rsid w:val="00A4014B"/>
    <w:rsid w:val="00A42F42"/>
    <w:rsid w:val="00A52848"/>
    <w:rsid w:val="00A55C1C"/>
    <w:rsid w:val="00A72DB0"/>
    <w:rsid w:val="00A7323F"/>
    <w:rsid w:val="00A73443"/>
    <w:rsid w:val="00A9341A"/>
    <w:rsid w:val="00AA094C"/>
    <w:rsid w:val="00AA2758"/>
    <w:rsid w:val="00AA34CB"/>
    <w:rsid w:val="00AA71EA"/>
    <w:rsid w:val="00AB36E7"/>
    <w:rsid w:val="00AC51C8"/>
    <w:rsid w:val="00AC5CB0"/>
    <w:rsid w:val="00AC7C7B"/>
    <w:rsid w:val="00AD277D"/>
    <w:rsid w:val="00AD30F4"/>
    <w:rsid w:val="00AD5485"/>
    <w:rsid w:val="00AE2932"/>
    <w:rsid w:val="00AF3375"/>
    <w:rsid w:val="00AF3A7D"/>
    <w:rsid w:val="00B02178"/>
    <w:rsid w:val="00B021BD"/>
    <w:rsid w:val="00B041E8"/>
    <w:rsid w:val="00B0656A"/>
    <w:rsid w:val="00B1700C"/>
    <w:rsid w:val="00B509D6"/>
    <w:rsid w:val="00B70792"/>
    <w:rsid w:val="00B75BB0"/>
    <w:rsid w:val="00B77D0A"/>
    <w:rsid w:val="00B81BD1"/>
    <w:rsid w:val="00B83597"/>
    <w:rsid w:val="00B94766"/>
    <w:rsid w:val="00B95B9B"/>
    <w:rsid w:val="00BA4C82"/>
    <w:rsid w:val="00BB29DB"/>
    <w:rsid w:val="00BB7988"/>
    <w:rsid w:val="00BC056A"/>
    <w:rsid w:val="00BD00CD"/>
    <w:rsid w:val="00BD0AF3"/>
    <w:rsid w:val="00BE6356"/>
    <w:rsid w:val="00BF0E72"/>
    <w:rsid w:val="00BF2D8E"/>
    <w:rsid w:val="00BF7A90"/>
    <w:rsid w:val="00C0751B"/>
    <w:rsid w:val="00C1731C"/>
    <w:rsid w:val="00C1763F"/>
    <w:rsid w:val="00C322AD"/>
    <w:rsid w:val="00C45432"/>
    <w:rsid w:val="00C52893"/>
    <w:rsid w:val="00C53F7E"/>
    <w:rsid w:val="00C56EF7"/>
    <w:rsid w:val="00C67A1B"/>
    <w:rsid w:val="00C72DBB"/>
    <w:rsid w:val="00C73624"/>
    <w:rsid w:val="00C74D6C"/>
    <w:rsid w:val="00C80225"/>
    <w:rsid w:val="00C820D0"/>
    <w:rsid w:val="00C91893"/>
    <w:rsid w:val="00C9472A"/>
    <w:rsid w:val="00C96691"/>
    <w:rsid w:val="00C96A3C"/>
    <w:rsid w:val="00CA64E1"/>
    <w:rsid w:val="00CA79CC"/>
    <w:rsid w:val="00CB0364"/>
    <w:rsid w:val="00CB78AF"/>
    <w:rsid w:val="00CC1198"/>
    <w:rsid w:val="00CE4199"/>
    <w:rsid w:val="00CE4ECC"/>
    <w:rsid w:val="00CE6027"/>
    <w:rsid w:val="00CF6B2F"/>
    <w:rsid w:val="00D02337"/>
    <w:rsid w:val="00D05FD3"/>
    <w:rsid w:val="00D11F92"/>
    <w:rsid w:val="00D13826"/>
    <w:rsid w:val="00D22C92"/>
    <w:rsid w:val="00D24CD1"/>
    <w:rsid w:val="00D27D4D"/>
    <w:rsid w:val="00D32AFB"/>
    <w:rsid w:val="00D3341A"/>
    <w:rsid w:val="00D4120F"/>
    <w:rsid w:val="00D4370A"/>
    <w:rsid w:val="00D516D6"/>
    <w:rsid w:val="00D52867"/>
    <w:rsid w:val="00D63582"/>
    <w:rsid w:val="00D63E8A"/>
    <w:rsid w:val="00D6507D"/>
    <w:rsid w:val="00D717BB"/>
    <w:rsid w:val="00D7504B"/>
    <w:rsid w:val="00D80715"/>
    <w:rsid w:val="00D80A23"/>
    <w:rsid w:val="00D81A89"/>
    <w:rsid w:val="00D9631D"/>
    <w:rsid w:val="00DA27DF"/>
    <w:rsid w:val="00DA39D2"/>
    <w:rsid w:val="00DB4552"/>
    <w:rsid w:val="00DB51E3"/>
    <w:rsid w:val="00DD1288"/>
    <w:rsid w:val="00DF4DAD"/>
    <w:rsid w:val="00DF739E"/>
    <w:rsid w:val="00E03E99"/>
    <w:rsid w:val="00E0662D"/>
    <w:rsid w:val="00E232F7"/>
    <w:rsid w:val="00E277B9"/>
    <w:rsid w:val="00E42088"/>
    <w:rsid w:val="00E5702B"/>
    <w:rsid w:val="00E57A65"/>
    <w:rsid w:val="00E82392"/>
    <w:rsid w:val="00E904A3"/>
    <w:rsid w:val="00E940C5"/>
    <w:rsid w:val="00E94DE5"/>
    <w:rsid w:val="00E975DD"/>
    <w:rsid w:val="00EA61AB"/>
    <w:rsid w:val="00EB1CD2"/>
    <w:rsid w:val="00EB1F19"/>
    <w:rsid w:val="00EE068D"/>
    <w:rsid w:val="00EE5CE5"/>
    <w:rsid w:val="00EF1CE0"/>
    <w:rsid w:val="00F01880"/>
    <w:rsid w:val="00F26119"/>
    <w:rsid w:val="00F30342"/>
    <w:rsid w:val="00F439AD"/>
    <w:rsid w:val="00F516C2"/>
    <w:rsid w:val="00F70885"/>
    <w:rsid w:val="00F71A8A"/>
    <w:rsid w:val="00F74778"/>
    <w:rsid w:val="00F8194F"/>
    <w:rsid w:val="00F85B0B"/>
    <w:rsid w:val="00F8639E"/>
    <w:rsid w:val="00F947D6"/>
    <w:rsid w:val="00F9491C"/>
    <w:rsid w:val="00F96A39"/>
    <w:rsid w:val="00FA7DFB"/>
    <w:rsid w:val="00FB0416"/>
    <w:rsid w:val="00FB1546"/>
    <w:rsid w:val="00FC0C5D"/>
    <w:rsid w:val="00FC0DA3"/>
    <w:rsid w:val="00FC27DB"/>
    <w:rsid w:val="00FC60A4"/>
    <w:rsid w:val="00FE2488"/>
    <w:rsid w:val="00FE6E34"/>
    <w:rsid w:val="00FF6777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48BC593-5F85-41E2-B443-9ADEE3A2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932"/>
    <w:pPr>
      <w:keepNext/>
      <w:spacing w:before="240" w:after="60" w:line="240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val="ru-RU" w:eastAsia="ru-RU"/>
    </w:rPr>
  </w:style>
  <w:style w:type="paragraph" w:styleId="4">
    <w:name w:val="heading 4"/>
    <w:basedOn w:val="a"/>
    <w:next w:val="a"/>
    <w:link w:val="40"/>
    <w:qFormat/>
    <w:rsid w:val="00AE2932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uiPriority w:val="34"/>
    <w:qFormat/>
    <w:rsid w:val="00B947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Normal">
    <w:name w:val="Normal"/>
    <w:aliases w:val="Звичайний,Обычный11"/>
    <w:basedOn w:val="a"/>
    <w:qFormat/>
    <w:rsid w:val="00F96A39"/>
    <w:pPr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20">
    <w:name w:val="Заголовок 2 Знак"/>
    <w:link w:val="2"/>
    <w:uiPriority w:val="9"/>
    <w:semiHidden/>
    <w:rsid w:val="00AE2932"/>
    <w:rPr>
      <w:rFonts w:ascii="Calibri Light" w:eastAsia="Times New Roman" w:hAnsi="Calibri Light"/>
      <w:b/>
      <w:bCs/>
      <w:i/>
      <w:iCs/>
      <w:sz w:val="28"/>
      <w:szCs w:val="28"/>
      <w:lang w:val="ru-RU" w:eastAsia="ru-RU"/>
    </w:rPr>
  </w:style>
  <w:style w:type="character" w:customStyle="1" w:styleId="40">
    <w:name w:val="Заголовок 4 Знак"/>
    <w:link w:val="4"/>
    <w:rsid w:val="00AE2932"/>
    <w:rPr>
      <w:rFonts w:ascii="Times New Roman" w:hAnsi="Times New Roman"/>
      <w:b/>
      <w:b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1184</Words>
  <Characters>676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ПЕРЕЛІК</vt:lpstr>
    </vt:vector>
  </TitlesOfParts>
  <Company>diakov.net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Свірідов Назар Анатолійович</cp:lastModifiedBy>
  <cp:revision>2</cp:revision>
  <dcterms:created xsi:type="dcterms:W3CDTF">2024-10-29T14:59:00Z</dcterms:created>
  <dcterms:modified xsi:type="dcterms:W3CDTF">2024-10-29T14:59:00Z</dcterms:modified>
</cp:coreProperties>
</file>