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8527A8"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8527A8">
        <w:rPr>
          <w:rFonts w:ascii="Arial" w:eastAsia="Times New Roman" w:hAnsi="Arial" w:cs="Arial"/>
          <w:b/>
          <w:sz w:val="24"/>
          <w:szCs w:val="24"/>
          <w:lang w:val="uk-UA" w:eastAsia="uk-UA"/>
        </w:rPr>
        <w:t>ПЕРЕЛІК</w:t>
      </w:r>
    </w:p>
    <w:p w:rsidR="00937275" w:rsidRPr="001403B9" w:rsidRDefault="00937275" w:rsidP="00403480">
      <w:pPr>
        <w:spacing w:after="0" w:line="240" w:lineRule="auto"/>
        <w:jc w:val="center"/>
        <w:rPr>
          <w:rFonts w:ascii="Arial" w:eastAsia="Times New Roman" w:hAnsi="Arial" w:cs="Arial"/>
          <w:b/>
          <w:sz w:val="24"/>
          <w:szCs w:val="24"/>
          <w:u w:val="single"/>
          <w:lang w:val="uk-UA" w:eastAsia="uk-UA"/>
        </w:rPr>
      </w:pPr>
      <w:r w:rsidRPr="008527A8">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8527A8">
        <w:rPr>
          <w:rFonts w:ascii="Arial" w:eastAsia="Times New Roman" w:hAnsi="Arial" w:cs="Arial"/>
          <w:b/>
          <w:sz w:val="24"/>
          <w:szCs w:val="24"/>
          <w:u w:val="single"/>
          <w:lang w:val="uk-UA" w:eastAsia="uk-UA"/>
        </w:rPr>
        <w:t>ЯКІ ЗАРЕЄСТРОВАНІ</w:t>
      </w:r>
      <w:r w:rsidRPr="008527A8">
        <w:rPr>
          <w:rFonts w:ascii="Arial" w:eastAsia="Times New Roman" w:hAnsi="Arial" w:cs="Arial"/>
          <w:b/>
          <w:sz w:val="24"/>
          <w:szCs w:val="24"/>
          <w:lang w:val="uk-UA" w:eastAsia="uk-UA"/>
        </w:rPr>
        <w:t xml:space="preserve"> </w:t>
      </w:r>
      <w:r w:rsidRPr="008527A8">
        <w:rPr>
          <w:rFonts w:ascii="Arial" w:eastAsia="Times New Roman" w:hAnsi="Arial" w:cs="Arial"/>
          <w:b/>
          <w:sz w:val="24"/>
          <w:szCs w:val="24"/>
          <w:u w:val="single"/>
          <w:lang w:val="uk-UA" w:eastAsia="uk-UA"/>
        </w:rPr>
        <w:t xml:space="preserve">КОМПЕТЕНТНИМИ ОРГАНАМИ </w:t>
      </w:r>
      <w:r w:rsidRPr="00B47A83">
        <w:rPr>
          <w:rFonts w:ascii="Arial" w:eastAsia="Times New Roman" w:hAnsi="Arial" w:cs="Arial"/>
          <w:b/>
          <w:sz w:val="24"/>
          <w:szCs w:val="24"/>
          <w:lang w:val="uk-UA" w:eastAsia="uk-UA"/>
        </w:rPr>
        <w:t>СПОЛУЧЕНИХ ШТАТІВ АМЕРИКИ,</w:t>
      </w:r>
      <w:r w:rsidRPr="008527A8">
        <w:rPr>
          <w:rFonts w:ascii="Arial" w:eastAsia="Times New Roman" w:hAnsi="Arial" w:cs="Arial"/>
          <w:b/>
          <w:sz w:val="24"/>
          <w:szCs w:val="24"/>
          <w:lang w:val="uk-UA" w:eastAsia="uk-UA"/>
        </w:rPr>
        <w:t xml:space="preserve"> </w:t>
      </w:r>
      <w:r w:rsidRPr="001403B9">
        <w:rPr>
          <w:rFonts w:ascii="Arial" w:eastAsia="Times New Roman" w:hAnsi="Arial" w:cs="Arial"/>
          <w:b/>
          <w:sz w:val="24"/>
          <w:szCs w:val="24"/>
          <w:lang w:val="uk-UA"/>
        </w:rPr>
        <w:t>ШВЕЙЦАРСЬКОЇ КОНФЕДЕРАЦІЇ</w:t>
      </w:r>
      <w:r w:rsidRPr="008527A8">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1403B9">
        <w:rPr>
          <w:rFonts w:ascii="Arial" w:eastAsia="Times New Roman" w:hAnsi="Arial" w:cs="Arial"/>
          <w:b/>
          <w:sz w:val="24"/>
          <w:szCs w:val="24"/>
          <w:u w:val="single"/>
          <w:lang w:val="uk-UA" w:eastAsia="uk-UA"/>
        </w:rPr>
        <w:t>ЄВРОПЕЙСЬКОГО СОЮЗУ</w:t>
      </w:r>
    </w:p>
    <w:p w:rsidR="00937275" w:rsidRPr="001403B9" w:rsidRDefault="00937275" w:rsidP="00403480">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126"/>
        <w:gridCol w:w="1701"/>
        <w:gridCol w:w="1134"/>
        <w:gridCol w:w="2268"/>
        <w:gridCol w:w="1134"/>
        <w:gridCol w:w="2693"/>
        <w:gridCol w:w="1046"/>
        <w:gridCol w:w="1557"/>
      </w:tblGrid>
      <w:tr w:rsidR="00D50A12" w:rsidRPr="00E34DCE" w:rsidTr="00F13E8A">
        <w:trPr>
          <w:tblHeader/>
        </w:trPr>
        <w:tc>
          <w:tcPr>
            <w:tcW w:w="561"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Назва лікарського засобу</w:t>
            </w:r>
          </w:p>
        </w:tc>
        <w:tc>
          <w:tcPr>
            <w:tcW w:w="2126"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Форма випуску (лікарська форма, упаковка)</w:t>
            </w:r>
          </w:p>
        </w:tc>
        <w:tc>
          <w:tcPr>
            <w:tcW w:w="1701"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Країна</w:t>
            </w:r>
          </w:p>
        </w:tc>
        <w:tc>
          <w:tcPr>
            <w:tcW w:w="2693"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D50A12" w:rsidRPr="0047597A" w:rsidRDefault="00D50A12" w:rsidP="002253CF">
            <w:pPr>
              <w:tabs>
                <w:tab w:val="left" w:pos="12600"/>
              </w:tabs>
              <w:spacing w:after="0" w:line="240" w:lineRule="auto"/>
              <w:jc w:val="center"/>
              <w:rPr>
                <w:rFonts w:ascii="Arial" w:eastAsia="Times New Roman" w:hAnsi="Arial" w:cs="Arial"/>
                <w:b/>
                <w:i/>
                <w:sz w:val="16"/>
                <w:szCs w:val="16"/>
                <w:lang w:val="uk-UA" w:eastAsia="uk-UA"/>
              </w:rPr>
            </w:pPr>
            <w:r w:rsidRPr="0047597A">
              <w:rPr>
                <w:rFonts w:ascii="Arial" w:eastAsia="Times New Roman" w:hAnsi="Arial" w:cs="Arial"/>
                <w:b/>
                <w:i/>
                <w:sz w:val="16"/>
                <w:szCs w:val="16"/>
                <w:lang w:val="uk-UA" w:eastAsia="uk-UA"/>
              </w:rPr>
              <w:t>Номер реєстраційного посвідчення</w:t>
            </w:r>
          </w:p>
        </w:tc>
      </w:tr>
      <w:tr w:rsidR="00480E92" w:rsidRPr="00E34DCE" w:rsidTr="00F13E8A">
        <w:trPr>
          <w:trHeight w:val="433"/>
        </w:trPr>
        <w:tc>
          <w:tcPr>
            <w:tcW w:w="561" w:type="dxa"/>
            <w:tcBorders>
              <w:right w:val="single" w:sz="4" w:space="0" w:color="auto"/>
            </w:tcBorders>
            <w:shd w:val="clear" w:color="auto" w:fill="FFFFFF"/>
          </w:tcPr>
          <w:p w:rsidR="00480E92" w:rsidRPr="0047597A" w:rsidRDefault="00480E92" w:rsidP="00480E9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480E92" w:rsidRDefault="00480E92" w:rsidP="00480E92">
            <w:pPr>
              <w:pStyle w:val="a3"/>
              <w:tabs>
                <w:tab w:val="left" w:pos="12600"/>
              </w:tabs>
              <w:rPr>
                <w:rFonts w:ascii="Arial" w:hAnsi="Arial" w:cs="Arial"/>
                <w:b/>
                <w:i/>
                <w:color w:val="000000"/>
                <w:sz w:val="18"/>
                <w:szCs w:val="18"/>
              </w:rPr>
            </w:pPr>
            <w:r>
              <w:rPr>
                <w:rFonts w:ascii="Arial" w:hAnsi="Arial" w:cs="Arial"/>
                <w:b/>
                <w:sz w:val="18"/>
                <w:szCs w:val="18"/>
              </w:rPr>
              <w:t>ФЕБУКСОСТАТ КРКА</w:t>
            </w:r>
          </w:p>
        </w:tc>
        <w:tc>
          <w:tcPr>
            <w:tcW w:w="2126" w:type="dxa"/>
            <w:shd w:val="clear" w:color="auto" w:fill="FFFFFF"/>
          </w:tcPr>
          <w:p w:rsidR="00480E92" w:rsidRPr="00480E92" w:rsidRDefault="00480E92" w:rsidP="00480E92">
            <w:pPr>
              <w:pStyle w:val="a3"/>
              <w:tabs>
                <w:tab w:val="left" w:pos="12600"/>
              </w:tabs>
              <w:rPr>
                <w:rFonts w:ascii="Arial" w:hAnsi="Arial" w:cs="Arial"/>
                <w:color w:val="000000"/>
                <w:sz w:val="18"/>
                <w:szCs w:val="18"/>
                <w:lang w:val="ru-RU"/>
              </w:rPr>
            </w:pPr>
            <w:r w:rsidRPr="00480E92">
              <w:rPr>
                <w:rFonts w:ascii="Arial" w:hAnsi="Arial" w:cs="Arial"/>
                <w:color w:val="000000"/>
                <w:sz w:val="18"/>
                <w:szCs w:val="18"/>
                <w:lang w:val="ru-RU"/>
              </w:rPr>
              <w:t xml:space="preserve">таблетки, </w:t>
            </w:r>
            <w:proofErr w:type="spellStart"/>
            <w:r w:rsidRPr="00480E92">
              <w:rPr>
                <w:rFonts w:ascii="Arial" w:hAnsi="Arial" w:cs="Arial"/>
                <w:color w:val="000000"/>
                <w:sz w:val="18"/>
                <w:szCs w:val="18"/>
                <w:lang w:val="ru-RU"/>
              </w:rPr>
              <w:t>вкриті</w:t>
            </w:r>
            <w:proofErr w:type="spellEnd"/>
            <w:r w:rsidRPr="00480E92">
              <w:rPr>
                <w:rFonts w:ascii="Arial" w:hAnsi="Arial" w:cs="Arial"/>
                <w:color w:val="000000"/>
                <w:sz w:val="18"/>
                <w:szCs w:val="18"/>
                <w:lang w:val="ru-RU"/>
              </w:rPr>
              <w:t xml:space="preserve"> </w:t>
            </w:r>
            <w:proofErr w:type="spellStart"/>
            <w:r w:rsidRPr="00480E92">
              <w:rPr>
                <w:rFonts w:ascii="Arial" w:hAnsi="Arial" w:cs="Arial"/>
                <w:color w:val="000000"/>
                <w:sz w:val="18"/>
                <w:szCs w:val="18"/>
                <w:lang w:val="ru-RU"/>
              </w:rPr>
              <w:t>плівковою</w:t>
            </w:r>
            <w:proofErr w:type="spellEnd"/>
            <w:r w:rsidRPr="00480E92">
              <w:rPr>
                <w:rFonts w:ascii="Arial" w:hAnsi="Arial" w:cs="Arial"/>
                <w:color w:val="000000"/>
                <w:sz w:val="18"/>
                <w:szCs w:val="18"/>
                <w:lang w:val="ru-RU"/>
              </w:rPr>
              <w:t xml:space="preserve"> </w:t>
            </w:r>
            <w:proofErr w:type="spellStart"/>
            <w:r w:rsidRPr="00480E92">
              <w:rPr>
                <w:rFonts w:ascii="Arial" w:hAnsi="Arial" w:cs="Arial"/>
                <w:color w:val="000000"/>
                <w:sz w:val="18"/>
                <w:szCs w:val="18"/>
                <w:lang w:val="ru-RU"/>
              </w:rPr>
              <w:t>оболонкою</w:t>
            </w:r>
            <w:proofErr w:type="spellEnd"/>
            <w:r w:rsidRPr="00480E92">
              <w:rPr>
                <w:rFonts w:ascii="Arial" w:hAnsi="Arial" w:cs="Arial"/>
                <w:color w:val="000000"/>
                <w:sz w:val="18"/>
                <w:szCs w:val="18"/>
                <w:lang w:val="ru-RU"/>
              </w:rPr>
              <w:t xml:space="preserve">, по 80 мг; по 14 таблеток у </w:t>
            </w:r>
            <w:proofErr w:type="spellStart"/>
            <w:r w:rsidRPr="00480E92">
              <w:rPr>
                <w:rFonts w:ascii="Arial" w:hAnsi="Arial" w:cs="Arial"/>
                <w:color w:val="000000"/>
                <w:sz w:val="18"/>
                <w:szCs w:val="18"/>
                <w:lang w:val="ru-RU"/>
              </w:rPr>
              <w:t>блістері</w:t>
            </w:r>
            <w:proofErr w:type="spellEnd"/>
            <w:r w:rsidRPr="00480E92">
              <w:rPr>
                <w:rFonts w:ascii="Arial" w:hAnsi="Arial" w:cs="Arial"/>
                <w:color w:val="000000"/>
                <w:sz w:val="18"/>
                <w:szCs w:val="18"/>
                <w:lang w:val="ru-RU"/>
              </w:rPr>
              <w:t xml:space="preserve">; по 2 </w:t>
            </w:r>
            <w:proofErr w:type="spellStart"/>
            <w:r w:rsidRPr="00480E92">
              <w:rPr>
                <w:rFonts w:ascii="Arial" w:hAnsi="Arial" w:cs="Arial"/>
                <w:color w:val="000000"/>
                <w:sz w:val="18"/>
                <w:szCs w:val="18"/>
                <w:lang w:val="ru-RU"/>
              </w:rPr>
              <w:t>блістери</w:t>
            </w:r>
            <w:proofErr w:type="spellEnd"/>
            <w:r w:rsidRPr="00480E92">
              <w:rPr>
                <w:rFonts w:ascii="Arial" w:hAnsi="Arial" w:cs="Arial"/>
                <w:color w:val="000000"/>
                <w:sz w:val="18"/>
                <w:szCs w:val="18"/>
                <w:lang w:val="ru-RU"/>
              </w:rPr>
              <w:t xml:space="preserve"> у </w:t>
            </w:r>
            <w:proofErr w:type="spellStart"/>
            <w:r w:rsidRPr="00480E92">
              <w:rPr>
                <w:rFonts w:ascii="Arial" w:hAnsi="Arial" w:cs="Arial"/>
                <w:color w:val="000000"/>
                <w:sz w:val="18"/>
                <w:szCs w:val="18"/>
                <w:lang w:val="ru-RU"/>
              </w:rPr>
              <w:t>картонній</w:t>
            </w:r>
            <w:proofErr w:type="spellEnd"/>
            <w:r w:rsidRPr="00480E92">
              <w:rPr>
                <w:rFonts w:ascii="Arial" w:hAnsi="Arial" w:cs="Arial"/>
                <w:color w:val="000000"/>
                <w:sz w:val="18"/>
                <w:szCs w:val="18"/>
                <w:lang w:val="ru-RU"/>
              </w:rPr>
              <w:t xml:space="preserve"> </w:t>
            </w:r>
            <w:proofErr w:type="spellStart"/>
            <w:r w:rsidRPr="00480E92">
              <w:rPr>
                <w:rFonts w:ascii="Arial" w:hAnsi="Arial" w:cs="Arial"/>
                <w:color w:val="000000"/>
                <w:sz w:val="18"/>
                <w:szCs w:val="18"/>
                <w:lang w:val="ru-RU"/>
              </w:rPr>
              <w:t>коробці</w:t>
            </w:r>
            <w:proofErr w:type="spellEnd"/>
          </w:p>
        </w:tc>
        <w:tc>
          <w:tcPr>
            <w:tcW w:w="1701" w:type="dxa"/>
            <w:shd w:val="clear" w:color="auto" w:fill="FFFFFF"/>
          </w:tcPr>
          <w:p w:rsidR="00480E92" w:rsidRPr="00480E92" w:rsidRDefault="00480E92" w:rsidP="00480E92">
            <w:pPr>
              <w:pStyle w:val="a3"/>
              <w:tabs>
                <w:tab w:val="left" w:pos="12600"/>
              </w:tabs>
              <w:jc w:val="center"/>
              <w:rPr>
                <w:rFonts w:ascii="Arial" w:hAnsi="Arial" w:cs="Arial"/>
                <w:color w:val="000000"/>
                <w:sz w:val="18"/>
                <w:szCs w:val="18"/>
                <w:lang w:val="ru-RU"/>
              </w:rPr>
            </w:pPr>
            <w:r w:rsidRPr="00480E92">
              <w:rPr>
                <w:rFonts w:ascii="Arial" w:hAnsi="Arial" w:cs="Arial"/>
                <w:color w:val="000000"/>
                <w:sz w:val="18"/>
                <w:szCs w:val="18"/>
                <w:lang w:val="ru-RU"/>
              </w:rPr>
              <w:t xml:space="preserve">КРКА, </w:t>
            </w:r>
            <w:proofErr w:type="spellStart"/>
            <w:r w:rsidRPr="00480E92">
              <w:rPr>
                <w:rFonts w:ascii="Arial" w:hAnsi="Arial" w:cs="Arial"/>
                <w:color w:val="000000"/>
                <w:sz w:val="18"/>
                <w:szCs w:val="18"/>
                <w:lang w:val="ru-RU"/>
              </w:rPr>
              <w:t>д.д</w:t>
            </w:r>
            <w:proofErr w:type="spellEnd"/>
            <w:r w:rsidRPr="00480E92">
              <w:rPr>
                <w:rFonts w:ascii="Arial" w:hAnsi="Arial" w:cs="Arial"/>
                <w:color w:val="000000"/>
                <w:sz w:val="18"/>
                <w:szCs w:val="18"/>
                <w:lang w:val="ru-RU"/>
              </w:rPr>
              <w:t xml:space="preserve">., Ново место, </w:t>
            </w:r>
          </w:p>
        </w:tc>
        <w:tc>
          <w:tcPr>
            <w:tcW w:w="1134"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Словенія</w:t>
            </w:r>
            <w:proofErr w:type="spellEnd"/>
          </w:p>
        </w:tc>
        <w:tc>
          <w:tcPr>
            <w:tcW w:w="2268"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мікробіологічної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чистоти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t xml:space="preserve">КРКА, </w:t>
            </w:r>
            <w:proofErr w:type="spellStart"/>
            <w:r>
              <w:rPr>
                <w:rFonts w:ascii="Arial" w:hAnsi="Arial" w:cs="Arial"/>
                <w:color w:val="000000"/>
                <w:sz w:val="18"/>
                <w:szCs w:val="18"/>
              </w:rPr>
              <w:t>д.д</w:t>
            </w:r>
            <w:proofErr w:type="spellEnd"/>
            <w:r>
              <w:rPr>
                <w:rFonts w:ascii="Arial" w:hAnsi="Arial" w:cs="Arial"/>
                <w:color w:val="000000"/>
                <w:sz w:val="18"/>
                <w:szCs w:val="18"/>
              </w:rPr>
              <w:t xml:space="preserve">., </w:t>
            </w:r>
            <w:proofErr w:type="spellStart"/>
            <w:r>
              <w:rPr>
                <w:rFonts w:ascii="Arial" w:hAnsi="Arial" w:cs="Arial"/>
                <w:color w:val="000000"/>
                <w:sz w:val="18"/>
                <w:szCs w:val="18"/>
              </w:rPr>
              <w:t>Ново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место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t xml:space="preserve">КРКА, </w:t>
            </w:r>
            <w:proofErr w:type="spellStart"/>
            <w:r>
              <w:rPr>
                <w:rFonts w:ascii="Arial" w:hAnsi="Arial" w:cs="Arial"/>
                <w:color w:val="000000"/>
                <w:sz w:val="18"/>
                <w:szCs w:val="18"/>
              </w:rPr>
              <w:t>д.д</w:t>
            </w:r>
            <w:proofErr w:type="spellEnd"/>
            <w:r>
              <w:rPr>
                <w:rFonts w:ascii="Arial" w:hAnsi="Arial" w:cs="Arial"/>
                <w:color w:val="000000"/>
                <w:sz w:val="18"/>
                <w:szCs w:val="18"/>
              </w:rPr>
              <w:t xml:space="preserve">., </w:t>
            </w:r>
            <w:proofErr w:type="spellStart"/>
            <w:r>
              <w:rPr>
                <w:rFonts w:ascii="Arial" w:hAnsi="Arial" w:cs="Arial"/>
                <w:color w:val="000000"/>
                <w:sz w:val="18"/>
                <w:szCs w:val="18"/>
              </w:rPr>
              <w:t>Ново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место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Кемійські</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інститут</w:t>
            </w:r>
            <w:proofErr w:type="spellEnd"/>
            <w:r>
              <w:rPr>
                <w:rFonts w:ascii="Arial" w:hAnsi="Arial" w:cs="Arial"/>
                <w:color w:val="000000"/>
                <w:sz w:val="18"/>
                <w:szCs w:val="18"/>
              </w:rPr>
              <w:t xml:space="preserve">, </w:t>
            </w:r>
            <w:proofErr w:type="spellStart"/>
            <w:r>
              <w:rPr>
                <w:rFonts w:ascii="Arial" w:hAnsi="Arial" w:cs="Arial"/>
                <w:color w:val="000000"/>
                <w:sz w:val="18"/>
                <w:szCs w:val="18"/>
              </w:rPr>
              <w:t>Центр</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валідаційске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технологіє</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аналітіко</w:t>
            </w:r>
            <w:proofErr w:type="spellEnd"/>
            <w:r>
              <w:rPr>
                <w:rFonts w:ascii="Arial" w:hAnsi="Arial" w:cs="Arial"/>
                <w:color w:val="000000"/>
                <w:sz w:val="18"/>
                <w:szCs w:val="18"/>
              </w:rPr>
              <w:t xml:space="preserve"> (ЦВТА),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t>НЛЗОХ (</w:t>
            </w:r>
            <w:proofErr w:type="spellStart"/>
            <w:r>
              <w:rPr>
                <w:rFonts w:ascii="Arial" w:hAnsi="Arial" w:cs="Arial"/>
                <w:color w:val="000000"/>
                <w:sz w:val="18"/>
                <w:szCs w:val="18"/>
              </w:rPr>
              <w:t>Національні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лабораторія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здрав'є</w:t>
            </w:r>
            <w:proofErr w:type="spellEnd"/>
            <w:r>
              <w:rPr>
                <w:rFonts w:ascii="Arial" w:hAnsi="Arial" w:cs="Arial"/>
                <w:color w:val="000000"/>
                <w:sz w:val="18"/>
                <w:szCs w:val="18"/>
              </w:rPr>
              <w:t xml:space="preserve">, </w:t>
            </w:r>
            <w:proofErr w:type="spellStart"/>
            <w:r>
              <w:rPr>
                <w:rFonts w:ascii="Arial" w:hAnsi="Arial" w:cs="Arial"/>
                <w:color w:val="000000"/>
                <w:sz w:val="18"/>
                <w:szCs w:val="18"/>
              </w:rPr>
              <w:t>околє</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храно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lastRenderedPageBreak/>
              <w:t>Кемілаб</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p>
        </w:tc>
        <w:tc>
          <w:tcPr>
            <w:tcW w:w="1134"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lastRenderedPageBreak/>
              <w:t>Словенія</w:t>
            </w:r>
            <w:proofErr w:type="spellEnd"/>
          </w:p>
        </w:tc>
        <w:tc>
          <w:tcPr>
            <w:tcW w:w="2693"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І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ІІ </w:t>
            </w:r>
            <w:proofErr w:type="spellStart"/>
            <w:r>
              <w:rPr>
                <w:rFonts w:ascii="Arial" w:hAnsi="Arial" w:cs="Arial"/>
                <w:color w:val="000000"/>
                <w:sz w:val="18"/>
                <w:szCs w:val="18"/>
              </w:rPr>
              <w:t>типу</w:t>
            </w:r>
            <w:proofErr w:type="spellEnd"/>
            <w:r>
              <w:rPr>
                <w:rFonts w:ascii="Arial" w:hAnsi="Arial" w:cs="Arial"/>
                <w:color w:val="000000"/>
                <w:sz w:val="18"/>
                <w:szCs w:val="18"/>
              </w:rPr>
              <w:t>,</w:t>
            </w:r>
            <w:r>
              <w:rPr>
                <w:rFonts w:ascii="Arial" w:hAnsi="Arial" w:cs="Arial"/>
                <w:color w:val="000000"/>
                <w:sz w:val="18"/>
                <w:szCs w:val="18"/>
              </w:rPr>
              <w:br/>
              <w:t xml:space="preserve">B.II.f.1.b.1 (IB) - To extend shelf life of the finished product as packaged for sale from 24 months (2 years) to 36 months (3 years). The MAH took the opportunity to add corrections in the </w:t>
            </w:r>
            <w:proofErr w:type="spellStart"/>
            <w:r>
              <w:rPr>
                <w:rFonts w:ascii="Arial" w:hAnsi="Arial" w:cs="Arial"/>
                <w:color w:val="000000"/>
                <w:sz w:val="18"/>
                <w:szCs w:val="18"/>
              </w:rPr>
              <w:t>SmPC</w:t>
            </w:r>
            <w:proofErr w:type="spellEnd"/>
            <w:r>
              <w:rPr>
                <w:rFonts w:ascii="Arial" w:hAnsi="Arial" w:cs="Arial"/>
                <w:color w:val="000000"/>
                <w:sz w:val="18"/>
                <w:szCs w:val="18"/>
              </w:rPr>
              <w:t xml:space="preserve"> as follows: BG - corrected </w:t>
            </w:r>
            <w:proofErr w:type="spellStart"/>
            <w:r>
              <w:rPr>
                <w:rFonts w:ascii="Arial" w:hAnsi="Arial" w:cs="Arial"/>
                <w:color w:val="000000"/>
                <w:sz w:val="18"/>
                <w:szCs w:val="18"/>
              </w:rPr>
              <w:t>Pretex</w:t>
            </w:r>
            <w:proofErr w:type="spellEnd"/>
            <w:r>
              <w:rPr>
                <w:rFonts w:ascii="Arial" w:hAnsi="Arial" w:cs="Arial"/>
                <w:color w:val="000000"/>
                <w:sz w:val="18"/>
                <w:szCs w:val="18"/>
              </w:rPr>
              <w:t xml:space="preserve"> findings - typing for allopurinol in </w:t>
            </w:r>
            <w:proofErr w:type="spellStart"/>
            <w:r>
              <w:rPr>
                <w:rFonts w:ascii="Arial" w:hAnsi="Arial" w:cs="Arial"/>
                <w:color w:val="000000"/>
                <w:sz w:val="18"/>
                <w:szCs w:val="18"/>
              </w:rPr>
              <w:t>SmPCs</w:t>
            </w:r>
            <w:proofErr w:type="spellEnd"/>
            <w:r>
              <w:rPr>
                <w:rFonts w:ascii="Arial" w:hAnsi="Arial" w:cs="Arial"/>
                <w:color w:val="000000"/>
                <w:sz w:val="18"/>
                <w:szCs w:val="18"/>
              </w:rPr>
              <w:t xml:space="preserve"> (section 5.1); NO - corrected </w:t>
            </w:r>
            <w:proofErr w:type="spellStart"/>
            <w:r>
              <w:rPr>
                <w:rFonts w:ascii="Arial" w:hAnsi="Arial" w:cs="Arial"/>
                <w:color w:val="000000"/>
                <w:sz w:val="18"/>
                <w:szCs w:val="18"/>
              </w:rPr>
              <w:t>Pretex</w:t>
            </w:r>
            <w:proofErr w:type="spellEnd"/>
            <w:r>
              <w:rPr>
                <w:rFonts w:ascii="Arial" w:hAnsi="Arial" w:cs="Arial"/>
                <w:color w:val="000000"/>
                <w:sz w:val="18"/>
                <w:szCs w:val="18"/>
              </w:rPr>
              <w:t xml:space="preserve"> findings - typing for </w:t>
            </w:r>
            <w:proofErr w:type="spellStart"/>
            <w:r>
              <w:rPr>
                <w:rFonts w:ascii="Arial" w:hAnsi="Arial" w:cs="Arial"/>
                <w:color w:val="000000"/>
                <w:sz w:val="18"/>
                <w:szCs w:val="18"/>
              </w:rPr>
              <w:t>febuksostat</w:t>
            </w:r>
            <w:proofErr w:type="spellEnd"/>
            <w:r>
              <w:rPr>
                <w:rFonts w:ascii="Arial" w:hAnsi="Arial" w:cs="Arial"/>
                <w:color w:val="000000"/>
                <w:sz w:val="18"/>
                <w:szCs w:val="18"/>
              </w:rPr>
              <w:t xml:space="preserve"> &amp; allopurinol in </w:t>
            </w:r>
            <w:proofErr w:type="spellStart"/>
            <w:r>
              <w:rPr>
                <w:rFonts w:ascii="Arial" w:hAnsi="Arial" w:cs="Arial"/>
                <w:color w:val="000000"/>
                <w:sz w:val="18"/>
                <w:szCs w:val="18"/>
              </w:rPr>
              <w:t>SmPCs</w:t>
            </w:r>
            <w:proofErr w:type="spellEnd"/>
            <w:r>
              <w:rPr>
                <w:rFonts w:ascii="Arial" w:hAnsi="Arial" w:cs="Arial"/>
                <w:color w:val="000000"/>
                <w:sz w:val="18"/>
                <w:szCs w:val="18"/>
              </w:rPr>
              <w:t xml:space="preserve"> (section 4.5, 5.1, 5.2); SE - corrected </w:t>
            </w:r>
            <w:proofErr w:type="spellStart"/>
            <w:r>
              <w:rPr>
                <w:rFonts w:ascii="Arial" w:hAnsi="Arial" w:cs="Arial"/>
                <w:color w:val="000000"/>
                <w:sz w:val="18"/>
                <w:szCs w:val="18"/>
              </w:rPr>
              <w:t>Pretex</w:t>
            </w:r>
            <w:proofErr w:type="spellEnd"/>
            <w:r>
              <w:rPr>
                <w:rFonts w:ascii="Arial" w:hAnsi="Arial" w:cs="Arial"/>
                <w:color w:val="000000"/>
                <w:sz w:val="18"/>
                <w:szCs w:val="18"/>
              </w:rPr>
              <w:t xml:space="preserve"> findings in </w:t>
            </w:r>
            <w:proofErr w:type="spellStart"/>
            <w:r>
              <w:rPr>
                <w:rFonts w:ascii="Arial" w:hAnsi="Arial" w:cs="Arial"/>
                <w:color w:val="000000"/>
                <w:sz w:val="18"/>
                <w:szCs w:val="18"/>
              </w:rPr>
              <w:t>SmPCs</w:t>
            </w:r>
            <w:proofErr w:type="spellEnd"/>
            <w:r>
              <w:rPr>
                <w:rFonts w:ascii="Arial" w:hAnsi="Arial" w:cs="Arial"/>
                <w:color w:val="000000"/>
                <w:sz w:val="18"/>
                <w:szCs w:val="18"/>
              </w:rPr>
              <w:t xml:space="preserve"> (section 5.1 - </w:t>
            </w:r>
            <w:proofErr w:type="spellStart"/>
            <w:r>
              <w:rPr>
                <w:rFonts w:ascii="Arial" w:hAnsi="Arial" w:cs="Arial"/>
                <w:color w:val="000000"/>
                <w:sz w:val="18"/>
                <w:szCs w:val="18"/>
              </w:rPr>
              <w:t>febuxostat</w:t>
            </w:r>
            <w:proofErr w:type="spellEnd"/>
            <w:r>
              <w:rPr>
                <w:rFonts w:ascii="Arial" w:hAnsi="Arial" w:cs="Arial"/>
                <w:color w:val="000000"/>
                <w:sz w:val="18"/>
                <w:szCs w:val="18"/>
              </w:rPr>
              <w:t xml:space="preserve"> &amp; allopurinol). </w:t>
            </w:r>
            <w:r>
              <w:rPr>
                <w:rFonts w:ascii="Arial" w:hAnsi="Arial" w:cs="Arial"/>
                <w:color w:val="000000"/>
                <w:sz w:val="18"/>
                <w:szCs w:val="18"/>
              </w:rPr>
              <w:br/>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6-ти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 xml:space="preserve">. </w:t>
            </w:r>
          </w:p>
        </w:tc>
        <w:tc>
          <w:tcPr>
            <w:tcW w:w="1046" w:type="dxa"/>
            <w:shd w:val="clear" w:color="auto" w:fill="FFFFFF"/>
          </w:tcPr>
          <w:p w:rsidR="00480E92" w:rsidRDefault="00480E92" w:rsidP="00480E92">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480E92" w:rsidRDefault="00480E92" w:rsidP="00480E92">
            <w:pPr>
              <w:pStyle w:val="a3"/>
              <w:tabs>
                <w:tab w:val="left" w:pos="12600"/>
              </w:tabs>
              <w:jc w:val="center"/>
              <w:rPr>
                <w:rFonts w:ascii="Arial" w:hAnsi="Arial" w:cs="Arial"/>
                <w:sz w:val="18"/>
                <w:szCs w:val="18"/>
              </w:rPr>
            </w:pPr>
            <w:r>
              <w:rPr>
                <w:rFonts w:ascii="Arial" w:hAnsi="Arial" w:cs="Arial"/>
                <w:sz w:val="18"/>
                <w:szCs w:val="18"/>
              </w:rPr>
              <w:t>UA/18195/01/01</w:t>
            </w:r>
          </w:p>
        </w:tc>
      </w:tr>
      <w:tr w:rsidR="00480E92" w:rsidRPr="00E34DCE" w:rsidTr="00F13E8A">
        <w:trPr>
          <w:trHeight w:val="433"/>
        </w:trPr>
        <w:tc>
          <w:tcPr>
            <w:tcW w:w="561" w:type="dxa"/>
            <w:tcBorders>
              <w:right w:val="single" w:sz="4" w:space="0" w:color="auto"/>
            </w:tcBorders>
            <w:shd w:val="clear" w:color="auto" w:fill="FFFFFF"/>
          </w:tcPr>
          <w:p w:rsidR="00480E92" w:rsidRPr="0047597A" w:rsidRDefault="00480E92" w:rsidP="00480E9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480E92" w:rsidRDefault="00480E92" w:rsidP="00480E92">
            <w:pPr>
              <w:pStyle w:val="a3"/>
              <w:tabs>
                <w:tab w:val="left" w:pos="12600"/>
              </w:tabs>
              <w:rPr>
                <w:rFonts w:ascii="Arial" w:hAnsi="Arial" w:cs="Arial"/>
                <w:b/>
                <w:i/>
                <w:color w:val="000000"/>
                <w:sz w:val="18"/>
                <w:szCs w:val="18"/>
              </w:rPr>
            </w:pPr>
            <w:r>
              <w:rPr>
                <w:rFonts w:ascii="Arial" w:hAnsi="Arial" w:cs="Arial"/>
                <w:b/>
                <w:sz w:val="18"/>
                <w:szCs w:val="18"/>
              </w:rPr>
              <w:t>ФЕБУКСОСТАТ КРКА</w:t>
            </w:r>
          </w:p>
        </w:tc>
        <w:tc>
          <w:tcPr>
            <w:tcW w:w="2126" w:type="dxa"/>
            <w:shd w:val="clear" w:color="auto" w:fill="FFFFFF"/>
          </w:tcPr>
          <w:p w:rsidR="00480E92" w:rsidRPr="00480E92" w:rsidRDefault="00480E92" w:rsidP="00480E92">
            <w:pPr>
              <w:pStyle w:val="a3"/>
              <w:tabs>
                <w:tab w:val="left" w:pos="12600"/>
              </w:tabs>
              <w:rPr>
                <w:rFonts w:ascii="Arial" w:hAnsi="Arial" w:cs="Arial"/>
                <w:color w:val="000000"/>
                <w:sz w:val="18"/>
                <w:szCs w:val="18"/>
                <w:lang w:val="ru-RU"/>
              </w:rPr>
            </w:pPr>
            <w:r w:rsidRPr="00480E92">
              <w:rPr>
                <w:rFonts w:ascii="Arial" w:hAnsi="Arial" w:cs="Arial"/>
                <w:color w:val="000000"/>
                <w:sz w:val="18"/>
                <w:szCs w:val="18"/>
                <w:lang w:val="ru-RU"/>
              </w:rPr>
              <w:t xml:space="preserve">таблетки, </w:t>
            </w:r>
            <w:proofErr w:type="spellStart"/>
            <w:r w:rsidRPr="00480E92">
              <w:rPr>
                <w:rFonts w:ascii="Arial" w:hAnsi="Arial" w:cs="Arial"/>
                <w:color w:val="000000"/>
                <w:sz w:val="18"/>
                <w:szCs w:val="18"/>
                <w:lang w:val="ru-RU"/>
              </w:rPr>
              <w:t>вкриті</w:t>
            </w:r>
            <w:proofErr w:type="spellEnd"/>
            <w:r w:rsidRPr="00480E92">
              <w:rPr>
                <w:rFonts w:ascii="Arial" w:hAnsi="Arial" w:cs="Arial"/>
                <w:color w:val="000000"/>
                <w:sz w:val="18"/>
                <w:szCs w:val="18"/>
                <w:lang w:val="ru-RU"/>
              </w:rPr>
              <w:t xml:space="preserve"> </w:t>
            </w:r>
            <w:proofErr w:type="spellStart"/>
            <w:r w:rsidRPr="00480E92">
              <w:rPr>
                <w:rFonts w:ascii="Arial" w:hAnsi="Arial" w:cs="Arial"/>
                <w:color w:val="000000"/>
                <w:sz w:val="18"/>
                <w:szCs w:val="18"/>
                <w:lang w:val="ru-RU"/>
              </w:rPr>
              <w:t>плівковою</w:t>
            </w:r>
            <w:proofErr w:type="spellEnd"/>
            <w:r w:rsidRPr="00480E92">
              <w:rPr>
                <w:rFonts w:ascii="Arial" w:hAnsi="Arial" w:cs="Arial"/>
                <w:color w:val="000000"/>
                <w:sz w:val="18"/>
                <w:szCs w:val="18"/>
                <w:lang w:val="ru-RU"/>
              </w:rPr>
              <w:t xml:space="preserve"> </w:t>
            </w:r>
            <w:proofErr w:type="spellStart"/>
            <w:r w:rsidRPr="00480E92">
              <w:rPr>
                <w:rFonts w:ascii="Arial" w:hAnsi="Arial" w:cs="Arial"/>
                <w:color w:val="000000"/>
                <w:sz w:val="18"/>
                <w:szCs w:val="18"/>
                <w:lang w:val="ru-RU"/>
              </w:rPr>
              <w:t>оболонкою</w:t>
            </w:r>
            <w:proofErr w:type="spellEnd"/>
            <w:r w:rsidRPr="00480E92">
              <w:rPr>
                <w:rFonts w:ascii="Arial" w:hAnsi="Arial" w:cs="Arial"/>
                <w:color w:val="000000"/>
                <w:sz w:val="18"/>
                <w:szCs w:val="18"/>
                <w:lang w:val="ru-RU"/>
              </w:rPr>
              <w:t xml:space="preserve">, по 120 мг; по 14 таблеток у </w:t>
            </w:r>
            <w:proofErr w:type="spellStart"/>
            <w:r w:rsidRPr="00480E92">
              <w:rPr>
                <w:rFonts w:ascii="Arial" w:hAnsi="Arial" w:cs="Arial"/>
                <w:color w:val="000000"/>
                <w:sz w:val="18"/>
                <w:szCs w:val="18"/>
                <w:lang w:val="ru-RU"/>
              </w:rPr>
              <w:t>блістері</w:t>
            </w:r>
            <w:proofErr w:type="spellEnd"/>
            <w:r w:rsidRPr="00480E92">
              <w:rPr>
                <w:rFonts w:ascii="Arial" w:hAnsi="Arial" w:cs="Arial"/>
                <w:color w:val="000000"/>
                <w:sz w:val="18"/>
                <w:szCs w:val="18"/>
                <w:lang w:val="ru-RU"/>
              </w:rPr>
              <w:t xml:space="preserve">; по 2 </w:t>
            </w:r>
            <w:proofErr w:type="spellStart"/>
            <w:r w:rsidRPr="00480E92">
              <w:rPr>
                <w:rFonts w:ascii="Arial" w:hAnsi="Arial" w:cs="Arial"/>
                <w:color w:val="000000"/>
                <w:sz w:val="18"/>
                <w:szCs w:val="18"/>
                <w:lang w:val="ru-RU"/>
              </w:rPr>
              <w:t>блістери</w:t>
            </w:r>
            <w:proofErr w:type="spellEnd"/>
            <w:r w:rsidRPr="00480E92">
              <w:rPr>
                <w:rFonts w:ascii="Arial" w:hAnsi="Arial" w:cs="Arial"/>
                <w:color w:val="000000"/>
                <w:sz w:val="18"/>
                <w:szCs w:val="18"/>
                <w:lang w:val="ru-RU"/>
              </w:rPr>
              <w:t xml:space="preserve"> у </w:t>
            </w:r>
            <w:proofErr w:type="spellStart"/>
            <w:r w:rsidRPr="00480E92">
              <w:rPr>
                <w:rFonts w:ascii="Arial" w:hAnsi="Arial" w:cs="Arial"/>
                <w:color w:val="000000"/>
                <w:sz w:val="18"/>
                <w:szCs w:val="18"/>
                <w:lang w:val="ru-RU"/>
              </w:rPr>
              <w:t>картонній</w:t>
            </w:r>
            <w:proofErr w:type="spellEnd"/>
            <w:r w:rsidRPr="00480E92">
              <w:rPr>
                <w:rFonts w:ascii="Arial" w:hAnsi="Arial" w:cs="Arial"/>
                <w:color w:val="000000"/>
                <w:sz w:val="18"/>
                <w:szCs w:val="18"/>
                <w:lang w:val="ru-RU"/>
              </w:rPr>
              <w:t xml:space="preserve"> </w:t>
            </w:r>
            <w:proofErr w:type="spellStart"/>
            <w:r w:rsidRPr="00480E92">
              <w:rPr>
                <w:rFonts w:ascii="Arial" w:hAnsi="Arial" w:cs="Arial"/>
                <w:color w:val="000000"/>
                <w:sz w:val="18"/>
                <w:szCs w:val="18"/>
                <w:lang w:val="ru-RU"/>
              </w:rPr>
              <w:t>коробці</w:t>
            </w:r>
            <w:proofErr w:type="spellEnd"/>
          </w:p>
        </w:tc>
        <w:tc>
          <w:tcPr>
            <w:tcW w:w="1701" w:type="dxa"/>
            <w:shd w:val="clear" w:color="auto" w:fill="FFFFFF"/>
          </w:tcPr>
          <w:p w:rsidR="00480E92" w:rsidRPr="00480E92" w:rsidRDefault="00480E92" w:rsidP="00480E92">
            <w:pPr>
              <w:pStyle w:val="a3"/>
              <w:tabs>
                <w:tab w:val="left" w:pos="12600"/>
              </w:tabs>
              <w:jc w:val="center"/>
              <w:rPr>
                <w:rFonts w:ascii="Arial" w:hAnsi="Arial" w:cs="Arial"/>
                <w:color w:val="000000"/>
                <w:sz w:val="18"/>
                <w:szCs w:val="18"/>
                <w:lang w:val="ru-RU"/>
              </w:rPr>
            </w:pPr>
            <w:r w:rsidRPr="00480E92">
              <w:rPr>
                <w:rFonts w:ascii="Arial" w:hAnsi="Arial" w:cs="Arial"/>
                <w:color w:val="000000"/>
                <w:sz w:val="18"/>
                <w:szCs w:val="18"/>
                <w:lang w:val="ru-RU"/>
              </w:rPr>
              <w:t xml:space="preserve">КРКА, </w:t>
            </w:r>
            <w:proofErr w:type="spellStart"/>
            <w:r w:rsidRPr="00480E92">
              <w:rPr>
                <w:rFonts w:ascii="Arial" w:hAnsi="Arial" w:cs="Arial"/>
                <w:color w:val="000000"/>
                <w:sz w:val="18"/>
                <w:szCs w:val="18"/>
                <w:lang w:val="ru-RU"/>
              </w:rPr>
              <w:t>д.д</w:t>
            </w:r>
            <w:proofErr w:type="spellEnd"/>
            <w:r w:rsidRPr="00480E92">
              <w:rPr>
                <w:rFonts w:ascii="Arial" w:hAnsi="Arial" w:cs="Arial"/>
                <w:color w:val="000000"/>
                <w:sz w:val="18"/>
                <w:szCs w:val="18"/>
                <w:lang w:val="ru-RU"/>
              </w:rPr>
              <w:t xml:space="preserve">., Ново место, </w:t>
            </w:r>
          </w:p>
        </w:tc>
        <w:tc>
          <w:tcPr>
            <w:tcW w:w="1134"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Словенія</w:t>
            </w:r>
            <w:proofErr w:type="spellEnd"/>
          </w:p>
        </w:tc>
        <w:tc>
          <w:tcPr>
            <w:tcW w:w="2268"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мікробіологічної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чистоти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t xml:space="preserve">КРКА, </w:t>
            </w:r>
            <w:proofErr w:type="spellStart"/>
            <w:r>
              <w:rPr>
                <w:rFonts w:ascii="Arial" w:hAnsi="Arial" w:cs="Arial"/>
                <w:color w:val="000000"/>
                <w:sz w:val="18"/>
                <w:szCs w:val="18"/>
              </w:rPr>
              <w:t>д.д</w:t>
            </w:r>
            <w:proofErr w:type="spellEnd"/>
            <w:r>
              <w:rPr>
                <w:rFonts w:ascii="Arial" w:hAnsi="Arial" w:cs="Arial"/>
                <w:color w:val="000000"/>
                <w:sz w:val="18"/>
                <w:szCs w:val="18"/>
              </w:rPr>
              <w:t xml:space="preserve">., </w:t>
            </w:r>
            <w:proofErr w:type="spellStart"/>
            <w:r>
              <w:rPr>
                <w:rFonts w:ascii="Arial" w:hAnsi="Arial" w:cs="Arial"/>
                <w:color w:val="000000"/>
                <w:sz w:val="18"/>
                <w:szCs w:val="18"/>
              </w:rPr>
              <w:t>Ново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место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t xml:space="preserve">КРКА, </w:t>
            </w:r>
            <w:proofErr w:type="spellStart"/>
            <w:r>
              <w:rPr>
                <w:rFonts w:ascii="Arial" w:hAnsi="Arial" w:cs="Arial"/>
                <w:color w:val="000000"/>
                <w:sz w:val="18"/>
                <w:szCs w:val="18"/>
              </w:rPr>
              <w:t>д.д</w:t>
            </w:r>
            <w:proofErr w:type="spellEnd"/>
            <w:r>
              <w:rPr>
                <w:rFonts w:ascii="Arial" w:hAnsi="Arial" w:cs="Arial"/>
                <w:color w:val="000000"/>
                <w:sz w:val="18"/>
                <w:szCs w:val="18"/>
              </w:rPr>
              <w:t xml:space="preserve">., </w:t>
            </w:r>
            <w:proofErr w:type="spellStart"/>
            <w:r>
              <w:rPr>
                <w:rFonts w:ascii="Arial" w:hAnsi="Arial" w:cs="Arial"/>
                <w:color w:val="000000"/>
                <w:sz w:val="18"/>
                <w:szCs w:val="18"/>
              </w:rPr>
              <w:t>Ново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место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Кемійські</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інститут</w:t>
            </w:r>
            <w:proofErr w:type="spellEnd"/>
            <w:r>
              <w:rPr>
                <w:rFonts w:ascii="Arial" w:hAnsi="Arial" w:cs="Arial"/>
                <w:color w:val="000000"/>
                <w:sz w:val="18"/>
                <w:szCs w:val="18"/>
              </w:rPr>
              <w:t xml:space="preserve">, </w:t>
            </w:r>
            <w:proofErr w:type="spellStart"/>
            <w:r>
              <w:rPr>
                <w:rFonts w:ascii="Arial" w:hAnsi="Arial" w:cs="Arial"/>
                <w:color w:val="000000"/>
                <w:sz w:val="18"/>
                <w:szCs w:val="18"/>
              </w:rPr>
              <w:t>Центр</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валідаційске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технологіє</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аналітіко</w:t>
            </w:r>
            <w:proofErr w:type="spellEnd"/>
            <w:r>
              <w:rPr>
                <w:rFonts w:ascii="Arial" w:hAnsi="Arial" w:cs="Arial"/>
                <w:color w:val="000000"/>
                <w:sz w:val="18"/>
                <w:szCs w:val="18"/>
              </w:rPr>
              <w:t xml:space="preserve"> (ЦВТА),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t>НЛЗОХ (</w:t>
            </w:r>
            <w:proofErr w:type="spellStart"/>
            <w:r>
              <w:rPr>
                <w:rFonts w:ascii="Arial" w:hAnsi="Arial" w:cs="Arial"/>
                <w:color w:val="000000"/>
                <w:sz w:val="18"/>
                <w:szCs w:val="18"/>
              </w:rPr>
              <w:t>Національні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лабораторія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здрав'є</w:t>
            </w:r>
            <w:proofErr w:type="spellEnd"/>
            <w:r>
              <w:rPr>
                <w:rFonts w:ascii="Arial" w:hAnsi="Arial" w:cs="Arial"/>
                <w:color w:val="000000"/>
                <w:sz w:val="18"/>
                <w:szCs w:val="18"/>
              </w:rPr>
              <w:t xml:space="preserve">, </w:t>
            </w:r>
            <w:proofErr w:type="spellStart"/>
            <w:r>
              <w:rPr>
                <w:rFonts w:ascii="Arial" w:hAnsi="Arial" w:cs="Arial"/>
                <w:color w:val="000000"/>
                <w:sz w:val="18"/>
                <w:szCs w:val="18"/>
              </w:rPr>
              <w:t>околє</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храно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фізичні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контролю</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Кемілаб</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br/>
            </w:r>
          </w:p>
        </w:tc>
        <w:tc>
          <w:tcPr>
            <w:tcW w:w="1134"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Словенія</w:t>
            </w:r>
            <w:proofErr w:type="spellEnd"/>
          </w:p>
        </w:tc>
        <w:tc>
          <w:tcPr>
            <w:tcW w:w="2693" w:type="dxa"/>
            <w:shd w:val="clear" w:color="auto" w:fill="FFFFFF"/>
          </w:tcPr>
          <w:p w:rsidR="00480E92" w:rsidRDefault="00480E92" w:rsidP="00480E92">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І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ІІ </w:t>
            </w:r>
            <w:proofErr w:type="spellStart"/>
            <w:r>
              <w:rPr>
                <w:rFonts w:ascii="Arial" w:hAnsi="Arial" w:cs="Arial"/>
                <w:color w:val="000000"/>
                <w:sz w:val="18"/>
                <w:szCs w:val="18"/>
              </w:rPr>
              <w:t>типу</w:t>
            </w:r>
            <w:proofErr w:type="spellEnd"/>
            <w:r>
              <w:rPr>
                <w:rFonts w:ascii="Arial" w:hAnsi="Arial" w:cs="Arial"/>
                <w:color w:val="000000"/>
                <w:sz w:val="18"/>
                <w:szCs w:val="18"/>
              </w:rPr>
              <w:t>,</w:t>
            </w:r>
            <w:r>
              <w:rPr>
                <w:rFonts w:ascii="Arial" w:hAnsi="Arial" w:cs="Arial"/>
                <w:color w:val="000000"/>
                <w:sz w:val="18"/>
                <w:szCs w:val="18"/>
              </w:rPr>
              <w:br/>
              <w:t xml:space="preserve">B.II.f.1.b.1 (IB) - To extend shelf life of the finished product as packaged for sale from 24 months (2 years) to 36 months (3 years). The MAH took the opportunity to add corrections in the </w:t>
            </w:r>
            <w:proofErr w:type="spellStart"/>
            <w:r>
              <w:rPr>
                <w:rFonts w:ascii="Arial" w:hAnsi="Arial" w:cs="Arial"/>
                <w:color w:val="000000"/>
                <w:sz w:val="18"/>
                <w:szCs w:val="18"/>
              </w:rPr>
              <w:t>SmPC</w:t>
            </w:r>
            <w:proofErr w:type="spellEnd"/>
            <w:r>
              <w:rPr>
                <w:rFonts w:ascii="Arial" w:hAnsi="Arial" w:cs="Arial"/>
                <w:color w:val="000000"/>
                <w:sz w:val="18"/>
                <w:szCs w:val="18"/>
              </w:rPr>
              <w:t xml:space="preserve"> as follows: BG - corrected </w:t>
            </w:r>
            <w:proofErr w:type="spellStart"/>
            <w:r>
              <w:rPr>
                <w:rFonts w:ascii="Arial" w:hAnsi="Arial" w:cs="Arial"/>
                <w:color w:val="000000"/>
                <w:sz w:val="18"/>
                <w:szCs w:val="18"/>
              </w:rPr>
              <w:t>Pretex</w:t>
            </w:r>
            <w:proofErr w:type="spellEnd"/>
            <w:r>
              <w:rPr>
                <w:rFonts w:ascii="Arial" w:hAnsi="Arial" w:cs="Arial"/>
                <w:color w:val="000000"/>
                <w:sz w:val="18"/>
                <w:szCs w:val="18"/>
              </w:rPr>
              <w:t xml:space="preserve"> findings - typing for allopurinol in </w:t>
            </w:r>
            <w:proofErr w:type="spellStart"/>
            <w:r>
              <w:rPr>
                <w:rFonts w:ascii="Arial" w:hAnsi="Arial" w:cs="Arial"/>
                <w:color w:val="000000"/>
                <w:sz w:val="18"/>
                <w:szCs w:val="18"/>
              </w:rPr>
              <w:t>SmPCs</w:t>
            </w:r>
            <w:proofErr w:type="spellEnd"/>
            <w:r>
              <w:rPr>
                <w:rFonts w:ascii="Arial" w:hAnsi="Arial" w:cs="Arial"/>
                <w:color w:val="000000"/>
                <w:sz w:val="18"/>
                <w:szCs w:val="18"/>
              </w:rPr>
              <w:t xml:space="preserve"> (section 5.1); NO - corrected </w:t>
            </w:r>
            <w:proofErr w:type="spellStart"/>
            <w:r>
              <w:rPr>
                <w:rFonts w:ascii="Arial" w:hAnsi="Arial" w:cs="Arial"/>
                <w:color w:val="000000"/>
                <w:sz w:val="18"/>
                <w:szCs w:val="18"/>
              </w:rPr>
              <w:t>Pretex</w:t>
            </w:r>
            <w:proofErr w:type="spellEnd"/>
            <w:r>
              <w:rPr>
                <w:rFonts w:ascii="Arial" w:hAnsi="Arial" w:cs="Arial"/>
                <w:color w:val="000000"/>
                <w:sz w:val="18"/>
                <w:szCs w:val="18"/>
              </w:rPr>
              <w:t xml:space="preserve"> findings - typing for </w:t>
            </w:r>
            <w:proofErr w:type="spellStart"/>
            <w:r>
              <w:rPr>
                <w:rFonts w:ascii="Arial" w:hAnsi="Arial" w:cs="Arial"/>
                <w:color w:val="000000"/>
                <w:sz w:val="18"/>
                <w:szCs w:val="18"/>
              </w:rPr>
              <w:t>febuksostat</w:t>
            </w:r>
            <w:proofErr w:type="spellEnd"/>
            <w:r>
              <w:rPr>
                <w:rFonts w:ascii="Arial" w:hAnsi="Arial" w:cs="Arial"/>
                <w:color w:val="000000"/>
                <w:sz w:val="18"/>
                <w:szCs w:val="18"/>
              </w:rPr>
              <w:t xml:space="preserve"> &amp; allopurinol in </w:t>
            </w:r>
            <w:proofErr w:type="spellStart"/>
            <w:r>
              <w:rPr>
                <w:rFonts w:ascii="Arial" w:hAnsi="Arial" w:cs="Arial"/>
                <w:color w:val="000000"/>
                <w:sz w:val="18"/>
                <w:szCs w:val="18"/>
              </w:rPr>
              <w:t>SmPCs</w:t>
            </w:r>
            <w:proofErr w:type="spellEnd"/>
            <w:r>
              <w:rPr>
                <w:rFonts w:ascii="Arial" w:hAnsi="Arial" w:cs="Arial"/>
                <w:color w:val="000000"/>
                <w:sz w:val="18"/>
                <w:szCs w:val="18"/>
              </w:rPr>
              <w:t xml:space="preserve"> (section 4.5, 5.1, 5.2); SE - corrected </w:t>
            </w:r>
            <w:proofErr w:type="spellStart"/>
            <w:r>
              <w:rPr>
                <w:rFonts w:ascii="Arial" w:hAnsi="Arial" w:cs="Arial"/>
                <w:color w:val="000000"/>
                <w:sz w:val="18"/>
                <w:szCs w:val="18"/>
              </w:rPr>
              <w:t>Pretex</w:t>
            </w:r>
            <w:proofErr w:type="spellEnd"/>
            <w:r>
              <w:rPr>
                <w:rFonts w:ascii="Arial" w:hAnsi="Arial" w:cs="Arial"/>
                <w:color w:val="000000"/>
                <w:sz w:val="18"/>
                <w:szCs w:val="18"/>
              </w:rPr>
              <w:t xml:space="preserve"> findings in </w:t>
            </w:r>
            <w:proofErr w:type="spellStart"/>
            <w:r>
              <w:rPr>
                <w:rFonts w:ascii="Arial" w:hAnsi="Arial" w:cs="Arial"/>
                <w:color w:val="000000"/>
                <w:sz w:val="18"/>
                <w:szCs w:val="18"/>
              </w:rPr>
              <w:t>SmPCs</w:t>
            </w:r>
            <w:proofErr w:type="spellEnd"/>
            <w:r>
              <w:rPr>
                <w:rFonts w:ascii="Arial" w:hAnsi="Arial" w:cs="Arial"/>
                <w:color w:val="000000"/>
                <w:sz w:val="18"/>
                <w:szCs w:val="18"/>
              </w:rPr>
              <w:t xml:space="preserve"> (section 5.1 - </w:t>
            </w:r>
            <w:proofErr w:type="spellStart"/>
            <w:r>
              <w:rPr>
                <w:rFonts w:ascii="Arial" w:hAnsi="Arial" w:cs="Arial"/>
                <w:color w:val="000000"/>
                <w:sz w:val="18"/>
                <w:szCs w:val="18"/>
              </w:rPr>
              <w:t>febuxostat</w:t>
            </w:r>
            <w:proofErr w:type="spellEnd"/>
            <w:r>
              <w:rPr>
                <w:rFonts w:ascii="Arial" w:hAnsi="Arial" w:cs="Arial"/>
                <w:color w:val="000000"/>
                <w:sz w:val="18"/>
                <w:szCs w:val="18"/>
              </w:rPr>
              <w:t xml:space="preserve"> &amp; allopurinol). </w:t>
            </w:r>
            <w:r>
              <w:rPr>
                <w:rFonts w:ascii="Arial" w:hAnsi="Arial" w:cs="Arial"/>
                <w:color w:val="000000"/>
                <w:sz w:val="18"/>
                <w:szCs w:val="18"/>
              </w:rPr>
              <w:br/>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6-ти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 xml:space="preserve">. </w:t>
            </w:r>
          </w:p>
        </w:tc>
        <w:tc>
          <w:tcPr>
            <w:tcW w:w="1046" w:type="dxa"/>
            <w:shd w:val="clear" w:color="auto" w:fill="FFFFFF"/>
          </w:tcPr>
          <w:p w:rsidR="00480E92" w:rsidRDefault="00480E92" w:rsidP="00480E92">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480E92" w:rsidRDefault="00480E92" w:rsidP="00480E92">
            <w:pPr>
              <w:pStyle w:val="a3"/>
              <w:tabs>
                <w:tab w:val="left" w:pos="12600"/>
              </w:tabs>
              <w:jc w:val="center"/>
              <w:rPr>
                <w:rFonts w:ascii="Arial" w:hAnsi="Arial" w:cs="Arial"/>
                <w:sz w:val="18"/>
                <w:szCs w:val="18"/>
              </w:rPr>
            </w:pPr>
            <w:r>
              <w:rPr>
                <w:rFonts w:ascii="Arial" w:hAnsi="Arial" w:cs="Arial"/>
                <w:sz w:val="18"/>
                <w:szCs w:val="18"/>
              </w:rPr>
              <w:t>UA/18195/01/02</w:t>
            </w:r>
          </w:p>
        </w:tc>
      </w:tr>
    </w:tbl>
    <w:p w:rsidR="00D642BA" w:rsidRPr="008527A8" w:rsidRDefault="00D642BA" w:rsidP="00403480">
      <w:pPr>
        <w:spacing w:after="0" w:line="240" w:lineRule="auto"/>
        <w:rPr>
          <w:rFonts w:ascii="Arial" w:hAnsi="Arial" w:cs="Arial"/>
          <w:sz w:val="16"/>
          <w:szCs w:val="16"/>
        </w:rPr>
      </w:pPr>
    </w:p>
    <w:sectPr w:rsidR="00D642BA" w:rsidRPr="008527A8"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31B2F"/>
    <w:rsid w:val="0003385A"/>
    <w:rsid w:val="000353C9"/>
    <w:rsid w:val="00037D9E"/>
    <w:rsid w:val="0004508E"/>
    <w:rsid w:val="000458F6"/>
    <w:rsid w:val="000508FC"/>
    <w:rsid w:val="00051E9F"/>
    <w:rsid w:val="000526B1"/>
    <w:rsid w:val="0005387A"/>
    <w:rsid w:val="000539DA"/>
    <w:rsid w:val="00056B16"/>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54A8"/>
    <w:rsid w:val="000B71D5"/>
    <w:rsid w:val="000B7556"/>
    <w:rsid w:val="000B778D"/>
    <w:rsid w:val="000C4A9C"/>
    <w:rsid w:val="000C4D00"/>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741D"/>
    <w:rsid w:val="0021041D"/>
    <w:rsid w:val="002118D8"/>
    <w:rsid w:val="00213253"/>
    <w:rsid w:val="00213E2F"/>
    <w:rsid w:val="00215B9F"/>
    <w:rsid w:val="00220BF5"/>
    <w:rsid w:val="00220D06"/>
    <w:rsid w:val="002210A8"/>
    <w:rsid w:val="0022181C"/>
    <w:rsid w:val="00221891"/>
    <w:rsid w:val="00221C86"/>
    <w:rsid w:val="00222516"/>
    <w:rsid w:val="0022345A"/>
    <w:rsid w:val="00223F55"/>
    <w:rsid w:val="002253CF"/>
    <w:rsid w:val="00227DDE"/>
    <w:rsid w:val="00231CC6"/>
    <w:rsid w:val="00233455"/>
    <w:rsid w:val="00242C22"/>
    <w:rsid w:val="00244C1D"/>
    <w:rsid w:val="00245A3E"/>
    <w:rsid w:val="0024709E"/>
    <w:rsid w:val="002478A0"/>
    <w:rsid w:val="0025040F"/>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17ED"/>
    <w:rsid w:val="00292262"/>
    <w:rsid w:val="002A0692"/>
    <w:rsid w:val="002A31FE"/>
    <w:rsid w:val="002B0498"/>
    <w:rsid w:val="002B275A"/>
    <w:rsid w:val="002B2767"/>
    <w:rsid w:val="002B2D8D"/>
    <w:rsid w:val="002B36F8"/>
    <w:rsid w:val="002B3B24"/>
    <w:rsid w:val="002B6C71"/>
    <w:rsid w:val="002B7510"/>
    <w:rsid w:val="002D6C69"/>
    <w:rsid w:val="002D77BE"/>
    <w:rsid w:val="002E1CAA"/>
    <w:rsid w:val="002E2BA4"/>
    <w:rsid w:val="002E349C"/>
    <w:rsid w:val="002E596E"/>
    <w:rsid w:val="002F1A14"/>
    <w:rsid w:val="002F29A0"/>
    <w:rsid w:val="002F40B3"/>
    <w:rsid w:val="002F5791"/>
    <w:rsid w:val="002F6BA0"/>
    <w:rsid w:val="002F6FC4"/>
    <w:rsid w:val="00304BF9"/>
    <w:rsid w:val="0030554C"/>
    <w:rsid w:val="00306DC1"/>
    <w:rsid w:val="00311565"/>
    <w:rsid w:val="00311575"/>
    <w:rsid w:val="00314717"/>
    <w:rsid w:val="00317729"/>
    <w:rsid w:val="0032674C"/>
    <w:rsid w:val="0032724B"/>
    <w:rsid w:val="003301C7"/>
    <w:rsid w:val="00331176"/>
    <w:rsid w:val="0033166C"/>
    <w:rsid w:val="00331DA8"/>
    <w:rsid w:val="00334B77"/>
    <w:rsid w:val="00335D53"/>
    <w:rsid w:val="003365A0"/>
    <w:rsid w:val="00336772"/>
    <w:rsid w:val="003374E3"/>
    <w:rsid w:val="00340F81"/>
    <w:rsid w:val="00341504"/>
    <w:rsid w:val="00342D49"/>
    <w:rsid w:val="003523FE"/>
    <w:rsid w:val="0035269A"/>
    <w:rsid w:val="00353F3C"/>
    <w:rsid w:val="00354FB7"/>
    <w:rsid w:val="00357D4B"/>
    <w:rsid w:val="00361AD6"/>
    <w:rsid w:val="00365DAA"/>
    <w:rsid w:val="00366722"/>
    <w:rsid w:val="003718D2"/>
    <w:rsid w:val="00372B3E"/>
    <w:rsid w:val="0037607D"/>
    <w:rsid w:val="00380824"/>
    <w:rsid w:val="00381239"/>
    <w:rsid w:val="00382423"/>
    <w:rsid w:val="003847D5"/>
    <w:rsid w:val="003869E8"/>
    <w:rsid w:val="003901A3"/>
    <w:rsid w:val="0039054D"/>
    <w:rsid w:val="0039095F"/>
    <w:rsid w:val="00391365"/>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5DF"/>
    <w:rsid w:val="00400A04"/>
    <w:rsid w:val="00402CBB"/>
    <w:rsid w:val="00403480"/>
    <w:rsid w:val="0040784C"/>
    <w:rsid w:val="00407B22"/>
    <w:rsid w:val="00410C05"/>
    <w:rsid w:val="00416920"/>
    <w:rsid w:val="004173E2"/>
    <w:rsid w:val="004175B0"/>
    <w:rsid w:val="004230B4"/>
    <w:rsid w:val="004327BB"/>
    <w:rsid w:val="00433465"/>
    <w:rsid w:val="004372E3"/>
    <w:rsid w:val="00444987"/>
    <w:rsid w:val="0044669C"/>
    <w:rsid w:val="00454269"/>
    <w:rsid w:val="00457D69"/>
    <w:rsid w:val="00457E5F"/>
    <w:rsid w:val="00464421"/>
    <w:rsid w:val="00465392"/>
    <w:rsid w:val="0046559B"/>
    <w:rsid w:val="0047597A"/>
    <w:rsid w:val="00476B3A"/>
    <w:rsid w:val="0047734E"/>
    <w:rsid w:val="004804ED"/>
    <w:rsid w:val="00480E92"/>
    <w:rsid w:val="0049156D"/>
    <w:rsid w:val="00493A88"/>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2D9B"/>
    <w:rsid w:val="005A3BFA"/>
    <w:rsid w:val="005A540C"/>
    <w:rsid w:val="005A6668"/>
    <w:rsid w:val="005A6FF7"/>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FBD"/>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1426"/>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2C0D"/>
    <w:rsid w:val="00BA5715"/>
    <w:rsid w:val="00BB0916"/>
    <w:rsid w:val="00BB178B"/>
    <w:rsid w:val="00BB236D"/>
    <w:rsid w:val="00BB5A45"/>
    <w:rsid w:val="00BB61FD"/>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4033"/>
    <w:rsid w:val="00BF686D"/>
    <w:rsid w:val="00C00FB8"/>
    <w:rsid w:val="00C02991"/>
    <w:rsid w:val="00C04961"/>
    <w:rsid w:val="00C10408"/>
    <w:rsid w:val="00C11260"/>
    <w:rsid w:val="00C13399"/>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32CEF"/>
    <w:rsid w:val="00F35805"/>
    <w:rsid w:val="00F36BD3"/>
    <w:rsid w:val="00F4012C"/>
    <w:rsid w:val="00F425AE"/>
    <w:rsid w:val="00F43842"/>
    <w:rsid w:val="00F54991"/>
    <w:rsid w:val="00F57120"/>
    <w:rsid w:val="00F5747E"/>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32B0"/>
    <w:rsid w:val="00FB4768"/>
    <w:rsid w:val="00FC0746"/>
    <w:rsid w:val="00FD6DCC"/>
    <w:rsid w:val="00FE01C6"/>
    <w:rsid w:val="00FE0CB5"/>
    <w:rsid w:val="00FE19FF"/>
    <w:rsid w:val="00FE1C00"/>
    <w:rsid w:val="00FE42A5"/>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63681C-3A2C-4E04-A7F7-768FB5AC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2C8C7-2BC4-41B9-A126-753F3C1D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1206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2024-10-11T13:01:00Z</dcterms:created>
  <dcterms:modified xsi:type="dcterms:W3CDTF">2024-10-11T13:01:00Z</dcterms:modified>
</cp:coreProperties>
</file>