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B17EB4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B17EB4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8527A8" w:rsidRPr="008527A8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17EB4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17EB4" w:rsidRPr="00C74DBA" w:rsidRDefault="00B17EB4" w:rsidP="00B17E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b/>
                <w:sz w:val="16"/>
                <w:szCs w:val="16"/>
              </w:rPr>
              <w:t>АЗАЦИТИДИН САНДОЗ®</w:t>
            </w:r>
          </w:p>
        </w:tc>
        <w:tc>
          <w:tcPr>
            <w:tcW w:w="1843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мг; по 1 флакону з порошком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МСН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Прайват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B17EB4" w:rsidRPr="00B17EB4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17EB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Зміни І та ІІ типу,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B17EB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17EB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B17EB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B17EB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Адаптація інформації про продукт згідно з досьє на оригінальний препарат Відаза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Vidaza</w:t>
            </w:r>
            <w:proofErr w:type="spellEnd"/>
            <w:r w:rsidRPr="00B17EB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 станом на січень 2024 г. Введення змін протягом 6-ти місяців після затвердження.</w:t>
            </w:r>
          </w:p>
        </w:tc>
        <w:tc>
          <w:tcPr>
            <w:tcW w:w="1046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DCE">
              <w:rPr>
                <w:rFonts w:ascii="Arial" w:hAnsi="Arial" w:cs="Arial"/>
                <w:sz w:val="16"/>
                <w:szCs w:val="16"/>
              </w:rPr>
              <w:t>UA/19561/01/01</w:t>
            </w:r>
          </w:p>
        </w:tc>
      </w:tr>
      <w:tr w:rsidR="00B17EB4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17EB4" w:rsidRPr="00C74DBA" w:rsidRDefault="00B17EB4" w:rsidP="00B17E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b/>
                <w:sz w:val="16"/>
                <w:szCs w:val="16"/>
              </w:rPr>
              <w:t>ЛАНСУРФ® 15 МГ/6,14 МГ</w:t>
            </w:r>
          </w:p>
        </w:tc>
        <w:tc>
          <w:tcPr>
            <w:tcW w:w="1843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 мг/6,14 мг, по 10 таблеток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7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Індастріс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B.II.e.1.a.1 IA – Change in immediate packaging of the finished product - Qualitative and quantitative composition - Solid pharmaceutical forms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Changes in the qualitative and quantitative composition of the immediate packaging of the finished product to replace the solvent-based PU layer with a modified ethylene Copolymer, to increase the tie layer coating weight by 2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gsm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to increase the total thickness from 115 </w:t>
            </w:r>
            <w:proofErr w:type="spellStart"/>
            <w:r w:rsidRPr="00E34DCE">
              <w:rPr>
                <w:rFonts w:ascii="Arial" w:hAnsi="Arial" w:cs="Arial"/>
                <w:sz w:val="16"/>
                <w:szCs w:val="16"/>
              </w:rPr>
              <w:t>μm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to 117 </w:t>
            </w:r>
            <w:proofErr w:type="spellStart"/>
            <w:r w:rsidRPr="00E34DCE">
              <w:rPr>
                <w:rFonts w:ascii="Arial" w:hAnsi="Arial" w:cs="Arial"/>
                <w:sz w:val="16"/>
                <w:szCs w:val="16"/>
              </w:rPr>
              <w:t>μm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DCE">
              <w:rPr>
                <w:rFonts w:ascii="Arial" w:hAnsi="Arial" w:cs="Arial"/>
                <w:sz w:val="16"/>
                <w:szCs w:val="16"/>
              </w:rPr>
              <w:t>UA/16712/01/02</w:t>
            </w:r>
          </w:p>
        </w:tc>
      </w:tr>
      <w:tr w:rsidR="00B17EB4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17EB4" w:rsidRPr="00C74DBA" w:rsidRDefault="00B17EB4" w:rsidP="00B17E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b/>
                <w:sz w:val="16"/>
                <w:szCs w:val="16"/>
              </w:rPr>
              <w:t>ЛАНСУРФ® 20 МГ/8,19 МГ</w:t>
            </w:r>
          </w:p>
        </w:tc>
        <w:tc>
          <w:tcPr>
            <w:tcW w:w="1843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мг/8,19 мг, по 10 таблеток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7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Індастріс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B.II.e.1.a.1 IA – Change in immediate packaging of the finished product - Qualitative and quantitative composition - Solid pharmaceutical forms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Changes in the qualitative and quantitative composition of the immediate packaging of the finished product to replace the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solvent-based PU layer with a modified ethylene Copolymer, to increase the tie layer coating weight by 2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gsm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to increase the total thickness from 115 </w:t>
            </w:r>
            <w:proofErr w:type="spellStart"/>
            <w:r w:rsidRPr="00E34DCE">
              <w:rPr>
                <w:rFonts w:ascii="Arial" w:hAnsi="Arial" w:cs="Arial"/>
                <w:sz w:val="16"/>
                <w:szCs w:val="16"/>
              </w:rPr>
              <w:t>μm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to 117 </w:t>
            </w:r>
            <w:proofErr w:type="spellStart"/>
            <w:r w:rsidRPr="00E34DCE">
              <w:rPr>
                <w:rFonts w:ascii="Arial" w:hAnsi="Arial" w:cs="Arial"/>
                <w:sz w:val="16"/>
                <w:szCs w:val="16"/>
              </w:rPr>
              <w:t>μm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E34D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DCE">
              <w:rPr>
                <w:rFonts w:ascii="Arial" w:hAnsi="Arial" w:cs="Arial"/>
                <w:sz w:val="16"/>
                <w:szCs w:val="16"/>
              </w:rPr>
              <w:t>UA/16712/01/01</w:t>
            </w:r>
          </w:p>
        </w:tc>
      </w:tr>
      <w:tr w:rsidR="00B17EB4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17EB4" w:rsidRPr="00C74DBA" w:rsidRDefault="00B17EB4" w:rsidP="00B17E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вкритих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13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Пфайз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of the site responsible for manufacturing and quality control testing of the active substance intermediate PF-07094402 (step A) and the starting material PF-07097547-24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SAS, Zone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Laville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, 47240 Bon-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Encontre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France, to Curia France S.A.S.. The address remains unchanged.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The MAH took opportunity to change the site responsible for supplying the starting material PF-01323624 from the company's corporate name and address to that of manufacturing site.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Sciences (Nanjing), Inc., 10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Xuefu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Jiangbei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New Area, Nanjing, Jiangsu 210032 China to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(Zhejiang) Co., Ltd., 11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Weiqi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Hangzhou Bay,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Shangyu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Economic and Technological,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Development Area, Shaoxing City, Zhejiang Province, 312369, China. The MAH also took opportunity to introduce editorial changes in section 3.2.S.2.3 and 3.2.S.2.6.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проміжної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PF-07094402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етап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A)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PF-07097547-24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SAS (Zone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Laville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, 47240 Bon-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Encontre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Curia France SAS.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.2.1 і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.2.3.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-01323624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корпоративної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адресу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Sciences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10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Xuefu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Jiangbei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Area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Jiangsu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210032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Ltd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11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Weiqi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Hangzhou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Bay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Shangyu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Economic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Technological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Development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Area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Shaoxing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Province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312369,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.2.3.3.2.1, є корпоративною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не є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фактичним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-01323624.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.2.3.3.1.2 та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.2.6 Рисунок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.2.6-30.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реагенту,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стадії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етерифікації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схемі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синтезу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регуляторної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-07097547-24 для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чистоти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п-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толуолсульфонова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кислота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Toluenesulfonic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acid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є реагентом,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постачальниками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RSM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етерифікації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за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винятком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Curia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France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SAS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сірчану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кислоту.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додано до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утворення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малюнку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.2.6-30,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щоб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узгодити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.2.3.3.1.2.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 і 3.2.S.2.6.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of the site responsible for supplying the starting material Propane-1-Sulfonyl Chloride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Industriepark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Hochst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D569, 65926 Frankfurt am Main, Deutschland to Curia Germany GmbH. The address remains unchanged.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пропан-1-сульфонілхлорид (Propane-1-Sulfonyl Chloride)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Industriepark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Hochst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D569, 65926 Frankfurt am Main, Deutschland)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Curia Germany GmbH.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and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upate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address of site responsible for supplying the starting material PF-01323624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Private Limited, Manufacturing Unit-II, Plot No: 94,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Sez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Ramky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Pharma City (India) LTD, JNPC,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Village,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Mandal, Visakhapatnam- 531019 India to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Limited, Unit-II, Plot No. 94, SEZ, Jawaharlal Nehru Pharma City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(V),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District-531019 Andhra Pradesh, India. There is no change in the location of the site.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PF-01323624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Private Limited (Manufacturing Unit-II, Plot No: 94,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Sez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Ramky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Pharma City (India) LTD, JNPC,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Village,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Mandal, Visakhapatnam-531019 India)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Limited (Unit-II, Plot No. 94, SEZ, Jawaharlal Nehru Pharma City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(V),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District-531019 Andhra Pradesh, India).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відбувається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Visakhapatnam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відповідно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роздвоєння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урядом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штату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Андхра-Прадеш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(Andhra Pradesh).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3.2.S.2.3.</w:t>
            </w:r>
          </w:p>
        </w:tc>
        <w:tc>
          <w:tcPr>
            <w:tcW w:w="1046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E34D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DCE">
              <w:rPr>
                <w:rFonts w:ascii="Arial" w:hAnsi="Arial" w:cs="Arial"/>
                <w:sz w:val="16"/>
                <w:szCs w:val="16"/>
              </w:rPr>
              <w:t>UA/19698/01/03</w:t>
            </w:r>
          </w:p>
        </w:tc>
      </w:tr>
      <w:tr w:rsidR="00B17EB4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17EB4" w:rsidRPr="00C74DBA" w:rsidRDefault="00B17EB4" w:rsidP="00B17E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вкритих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Менюфекч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уринг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of the site responsible for manufacturing and quality control testing of the active substance intermediate PF-07094402 (step A) and the starting material PF-07097547-24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SAS, Zone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Laville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, 47240 Bon-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Encontre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France, to Curia France S.A.S.. The address remains unchanged.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The MAH took opportunity to change the site responsible for supplying the starting material PF-01323624 from the company's corporate name and address to that of manufacturing site.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Sciences (Nanjing), Inc., 10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Xuefu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Jiangbei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New Area, Nanjing, Jiangsu 210032 China to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(Zhejiang) Co., Ltd., 11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Weiqi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Hangzhou Bay,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Shangyu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Economic and Technological, Development Area, Shaoxing City, Zhejiang Province, 312369, China. The MAH also took opportunity to introduce editorial changes in section 3.2.S.2.3 and 3.2.S.2.6.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проміжної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PF-07094402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етап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A)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PF-07097547-24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SAS (Zone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Laville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, 47240 Bon-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Encontre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Curia France SAS.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.2.1 і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.2.3.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-01323624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корпоративної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адресу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Sciences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10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Xuefu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Jiangbei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Area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Jiangsu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210032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Ltd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11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Weiqi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Hangzhou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Bay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Shangyu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Economic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Technological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Development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Area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Shaoxing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Province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312369,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.2.3.3.2.1, є корпоративною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не є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фактичним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-01323624.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.2.3.3.1.2 та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.2.6 Рисунок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.2.6-30.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реагенту,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стадії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етерифікації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схемі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синтезу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регуляторної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-07097547-24 для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чистоти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п-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толуолсульфонова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кислота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Toluenesulfonic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acid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є реагентом,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постачальниками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RSM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етерифікації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за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винятком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Curia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France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SAS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сірчану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кислоту.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додано до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утворення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малюнку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.2.6-30,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щоб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узгодити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.2.3.3.1.2.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 і 3.2.S.2.6.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of the site responsible for supplying the starting material Propane-1-Sulfonyl Chloride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Industriepark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Hochst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D569, 65926 Frankfurt am Main, Deutschland to Curia Germany GmbH. The address remains unchanged.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пропан-1-сульфонілхлорид (Propane-1-Sulfonyl Chloride)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Industriepark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Hochst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D569, 65926 Frankfurt am Main, Deutschland)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Curia Germany GmbH.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and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upate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address of site responsible for supplying the starting material PF-01323624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Private Limited, Manufacturing Unit-II, Plot No: 94,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Sez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Ramky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Pharma City (India) LTD, JNPC,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Village,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Mandal, Visakhapatnam- 531019 India to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Limited, Unit-II, Plot No. 94, SEZ, Jawaharlal Nehru Pharma City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(V),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District-531019 Andhra Pradesh, India. There is no change in the location of the site.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PF-01323624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Private Limited (Manufacturing Unit-II, Plot No: 94,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Sez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Ramky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Pharma City (India) LTD, JNPC,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Village,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Mandal, Visakhapatnam-531019 India)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Limited (Unit-II, Plot No. 94, SEZ, Jawaharlal Nehru Pharma City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(V),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District-531019 Andhra Pradesh, India).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відбувається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Visakhapatnam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відповідно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роздвоєння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урядом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штату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Андхра-Прадеш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(Andhra Pradesh).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3.2.S.2.3.</w:t>
            </w:r>
          </w:p>
        </w:tc>
        <w:tc>
          <w:tcPr>
            <w:tcW w:w="1046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DCE">
              <w:rPr>
                <w:rFonts w:ascii="Arial" w:hAnsi="Arial" w:cs="Arial"/>
                <w:sz w:val="16"/>
                <w:szCs w:val="16"/>
              </w:rPr>
              <w:t>UA/19698/01/01</w:t>
            </w:r>
          </w:p>
        </w:tc>
      </w:tr>
      <w:tr w:rsidR="00B17EB4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17EB4" w:rsidRPr="00C74DBA" w:rsidRDefault="00B17EB4" w:rsidP="00B17E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вкритих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13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Пфайз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of the site responsible for manufacturing and quality control testing of the active substance intermediate PF-07094402 (step A) and the starting material PF-07097547-24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SAS, Zone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Laville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, 47240 Bon-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Encontre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France, to Curia France S.A.S.. The address remains unchanged.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The MAH took opportunity to change the site responsible for supplying the starting material PF-01323624 from the company's corporate name and address to that of manufacturing site.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Sciences (Nanjing), Inc., 10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Xuefu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Jiangbei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New Area, Nanjing, Jiangsu 210032 China to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(Zhejiang) Co., Ltd., 11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Weiqi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Hangzhou Bay,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Shangyu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Economic and Technological, Development Area, Shaoxing City, Zhejiang Province, 312369, China. The MAH also took opportunity to introduce editorial changes in section 3.2.S.2.3 and 3.2.S.2.6.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проміжної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PF-07094402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етап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A)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PF-07097547-24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SAS (Zone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Laville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, 47240 Bon-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Encontre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Curia France SAS.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.2.1 і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.2.3.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-01323624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корпоративної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адресу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Sciences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10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Xuefu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Jiangbei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Area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Jiangsu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210032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Ltd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11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Weiqi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Hangzhou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Bay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Shangyu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Economic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Technological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Development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Area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Shaoxing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Province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312369,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Nanjing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.2.3.3.2.1, є корпоративною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PharmaBlock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не є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фактичним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-01323624.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.2.3.3.1.2 та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.2.6 Рисунок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.2.6-30.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реагенту,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стадії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етерифікації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схемі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синтезу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регуляторної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PF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-07097547-24 для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чистоти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п-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толуолсульфонова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кислота (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Toluenesulfonic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acid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є реагентом,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постачальниками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RSM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етерифікації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за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винятком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Curia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France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SAS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сірчану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кислоту.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постачальника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додано до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утворення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малюнку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.2.6-30,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щоб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узгодити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.2.3.3.1.2.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розділах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 і 3.2.S.2.6.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of the site responsible for supplying the starting material Propane-1-Sulfonyl Chloride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Industriepark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Hochst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D569, 65926 Frankfurt am Main, Deutschland to Curia Germany GmbH. The address remains unchanged.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пропан-1-сульфонілхлорид (Propane-1-Sulfonyl Chloride)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Euticals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 (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Industriepark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Hochst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D569, 65926 Frankfurt am Main, Deutschland)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Curia Germany GmbH.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3.2.S.2.3.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IA, A.4 Administrative change - Change in the name and/or address of a manufacturer or an ASMF holder; or a supplier of the AS, starting material, reagent or intermediate used in the manufacture of the AS or manufacturer of a novel excipient - To change the name and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upate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address of site responsible for supplying the starting material PF-01323624 from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Private Limited, Manufacturing Unit-II, Plot No: 94,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Sez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Ramky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Pharma City (India) LTD, JNPC,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Village,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Mandal, Visakhapatnam- 531019 India to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Limited, Unit-II, Plot No. 94, SEZ, Jawaharlal Nehru Pharma City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(V),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District-531019 Andhra Pradesh, India. There is no change in the location of the site. </w:t>
            </w:r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PF-01323624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Private Limited (Manufacturing Unit-II, Plot No: 94,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Sez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Ramky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, Pharma City (India) LTD, JNPC,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Village,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Mandal, Visakhapatnam-531019 India)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Aragen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 Sciences Limited (Unit-II, Plot No. 94, SEZ, Jawaharlal Nehru Pharma City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Lemarthi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(V),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Parawada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District-531019 Andhra Pradesh, India).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зміною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відбувається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Visakhapatnam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Anakapalli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відповідно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роздвоєння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округу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урядом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штату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Андхра-Прадеш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(Andhra Pradesh).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Жодних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виробничих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операціях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відбулось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34DC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3.2.S.2.3.</w:t>
            </w:r>
          </w:p>
        </w:tc>
        <w:tc>
          <w:tcPr>
            <w:tcW w:w="1046" w:type="dxa"/>
            <w:shd w:val="clear" w:color="auto" w:fill="FFFFFF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4D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4D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17EB4" w:rsidRPr="00E34DCE" w:rsidRDefault="00B17EB4" w:rsidP="00B17EB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DCE">
              <w:rPr>
                <w:rFonts w:ascii="Arial" w:hAnsi="Arial" w:cs="Arial"/>
                <w:sz w:val="16"/>
                <w:szCs w:val="16"/>
              </w:rPr>
              <w:t>UA/19698/01/02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740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72F0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17EB4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053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4A55"/>
    <w:rsid w:val="00F157B2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D7E5D9-D93E-4DE7-93CE-1C38A0A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4814-72FD-4254-A168-998CD15C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12778</Words>
  <Characters>7284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2024-09-04T13:46:00Z</dcterms:created>
  <dcterms:modified xsi:type="dcterms:W3CDTF">2024-09-04T13:46:00Z</dcterms:modified>
</cp:coreProperties>
</file>