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472C4" w:rsidTr="00B96EB1">
        <w:trPr>
          <w:trHeight w:val="2552"/>
        </w:trPr>
        <w:tc>
          <w:tcPr>
            <w:tcW w:w="9781" w:type="dxa"/>
            <w:tcBorders>
              <w:top w:val="nil"/>
              <w:left w:val="nil"/>
              <w:bottom w:val="nil"/>
              <w:right w:val="nil"/>
            </w:tcBorders>
            <w:shd w:val="clear" w:color="auto" w:fill="auto"/>
            <w:noWrap/>
            <w:vAlign w:val="center"/>
            <w:hideMark/>
          </w:tcPr>
          <w:p w:rsidR="004472C4" w:rsidRPr="004472C4" w:rsidRDefault="0094383F" w:rsidP="004472C4">
            <w:pPr>
              <w:spacing w:after="0" w:line="240" w:lineRule="auto"/>
              <w:jc w:val="both"/>
              <w:rPr>
                <w:rFonts w:eastAsia="Times New Roman"/>
                <w:b/>
                <w:color w:val="000000" w:themeColor="text1"/>
                <w:sz w:val="24"/>
                <w:szCs w:val="24"/>
                <w:lang w:eastAsia="ar-SA"/>
              </w:rPr>
            </w:pPr>
            <w:r w:rsidRPr="004472C4">
              <w:rPr>
                <w:bCs/>
                <w:color w:val="000000" w:themeColor="text1"/>
                <w:sz w:val="24"/>
                <w:szCs w:val="24"/>
              </w:rPr>
              <w:t>Назва закупівлі:</w:t>
            </w:r>
            <w:r w:rsidRPr="004472C4">
              <w:rPr>
                <w:color w:val="000000" w:themeColor="text1"/>
                <w:sz w:val="24"/>
                <w:szCs w:val="24"/>
              </w:rPr>
              <w:t xml:space="preserve"> </w:t>
            </w:r>
            <w:proofErr w:type="spellStart"/>
            <w:r w:rsidR="00961896" w:rsidRPr="00961896">
              <w:rPr>
                <w:rFonts w:eastAsia="Times New Roman"/>
                <w:b/>
                <w:color w:val="000000" w:themeColor="text1"/>
                <w:sz w:val="24"/>
                <w:szCs w:val="24"/>
                <w:lang w:eastAsia="ar-SA"/>
              </w:rPr>
              <w:t>Блейд</w:t>
            </w:r>
            <w:proofErr w:type="spellEnd"/>
            <w:r w:rsidR="00961896" w:rsidRPr="00961896">
              <w:rPr>
                <w:rFonts w:eastAsia="Times New Roman"/>
                <w:b/>
                <w:color w:val="000000" w:themeColor="text1"/>
                <w:sz w:val="24"/>
                <w:szCs w:val="24"/>
                <w:lang w:eastAsia="ar-SA"/>
              </w:rPr>
              <w:t>-система, комутатори</w:t>
            </w:r>
          </w:p>
          <w:p w:rsidR="00516E87" w:rsidRPr="00516E87" w:rsidRDefault="0094383F" w:rsidP="00961896">
            <w:pPr>
              <w:spacing w:after="0"/>
              <w:rPr>
                <w:b/>
                <w:color w:val="000000" w:themeColor="text1"/>
                <w:sz w:val="24"/>
                <w:szCs w:val="24"/>
              </w:rPr>
            </w:pPr>
            <w:r w:rsidRPr="004472C4">
              <w:rPr>
                <w:bCs/>
                <w:color w:val="000000" w:themeColor="text1"/>
                <w:sz w:val="24"/>
                <w:szCs w:val="24"/>
              </w:rPr>
              <w:t>Класифікатор та його відповідний код:</w:t>
            </w:r>
            <w:r w:rsidRPr="004472C4">
              <w:rPr>
                <w:color w:val="000000" w:themeColor="text1"/>
                <w:sz w:val="24"/>
                <w:szCs w:val="24"/>
              </w:rPr>
              <w:t> </w:t>
            </w:r>
            <w:r w:rsidRPr="004472C4">
              <w:rPr>
                <w:b/>
                <w:color w:val="000000" w:themeColor="text1"/>
                <w:sz w:val="24"/>
                <w:szCs w:val="24"/>
              </w:rPr>
              <w:t xml:space="preserve">ДК 021:2015: </w:t>
            </w:r>
            <w:r w:rsidR="00961896" w:rsidRPr="00961896">
              <w:rPr>
                <w:b/>
                <w:color w:val="000000" w:themeColor="text1"/>
                <w:sz w:val="24"/>
                <w:szCs w:val="24"/>
              </w:rPr>
              <w:t>48820000-2: Сервери</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Процедура закупівлі: </w:t>
            </w:r>
            <w:r w:rsidR="00961896" w:rsidRPr="00961896">
              <w:rPr>
                <w:b/>
                <w:color w:val="000000" w:themeColor="text1"/>
                <w:sz w:val="24"/>
                <w:szCs w:val="24"/>
              </w:rPr>
              <w:t>Відкриті торги з особливостями</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Очікувана вартість: </w:t>
            </w:r>
            <w:r w:rsidR="00961896" w:rsidRPr="00961896">
              <w:rPr>
                <w:b/>
                <w:color w:val="000000" w:themeColor="text1"/>
                <w:sz w:val="24"/>
                <w:szCs w:val="24"/>
              </w:rPr>
              <w:t>15 457 342</w:t>
            </w:r>
            <w:r w:rsidR="00C56C3B" w:rsidRPr="00C56C3B">
              <w:rPr>
                <w:b/>
                <w:color w:val="000000" w:themeColor="text1"/>
                <w:sz w:val="24"/>
                <w:szCs w:val="24"/>
              </w:rPr>
              <w:t>,</w:t>
            </w:r>
            <w:r w:rsidR="000F369D">
              <w:rPr>
                <w:b/>
                <w:color w:val="000000" w:themeColor="text1"/>
                <w:sz w:val="24"/>
                <w:szCs w:val="24"/>
              </w:rPr>
              <w:t>00</w:t>
            </w:r>
            <w:r w:rsidR="00E808D8" w:rsidRPr="004472C4">
              <w:rPr>
                <w:b/>
                <w:color w:val="000000" w:themeColor="text1"/>
                <w:sz w:val="24"/>
                <w:szCs w:val="24"/>
              </w:rPr>
              <w:t xml:space="preserve"> грн</w:t>
            </w:r>
            <w:r w:rsidRPr="004472C4">
              <w:rPr>
                <w:b/>
                <w:color w:val="auto"/>
                <w:sz w:val="24"/>
                <w:szCs w:val="24"/>
              </w:rPr>
              <w:t xml:space="preserve"> з ПДВ</w:t>
            </w:r>
          </w:p>
          <w:p w:rsidR="0094383F" w:rsidRPr="004472C4" w:rsidRDefault="0094383F" w:rsidP="004472C4">
            <w:pPr>
              <w:spacing w:after="0" w:line="240" w:lineRule="auto"/>
              <w:rPr>
                <w:b/>
                <w:color w:val="000000" w:themeColor="text1"/>
                <w:sz w:val="24"/>
                <w:szCs w:val="24"/>
              </w:rPr>
            </w:pPr>
            <w:r w:rsidRPr="004472C4">
              <w:rPr>
                <w:color w:val="000000" w:themeColor="text1"/>
                <w:sz w:val="24"/>
                <w:szCs w:val="24"/>
              </w:rPr>
              <w:t xml:space="preserve">Дата оприлюднення: </w:t>
            </w:r>
            <w:r w:rsidR="00E80D2E">
              <w:rPr>
                <w:b/>
                <w:color w:val="000000" w:themeColor="text1"/>
                <w:sz w:val="24"/>
                <w:szCs w:val="24"/>
              </w:rPr>
              <w:t>1</w:t>
            </w:r>
            <w:r w:rsidR="00961896">
              <w:rPr>
                <w:b/>
                <w:color w:val="000000" w:themeColor="text1"/>
                <w:sz w:val="24"/>
                <w:szCs w:val="24"/>
              </w:rPr>
              <w:t>8</w:t>
            </w:r>
            <w:r w:rsidR="006475BF" w:rsidRPr="00C56C3B">
              <w:rPr>
                <w:b/>
                <w:color w:val="000000" w:themeColor="text1"/>
                <w:sz w:val="24"/>
                <w:szCs w:val="24"/>
              </w:rPr>
              <w:t xml:space="preserve"> </w:t>
            </w:r>
            <w:r w:rsidR="00D479D9">
              <w:rPr>
                <w:b/>
                <w:color w:val="000000" w:themeColor="text1"/>
                <w:sz w:val="24"/>
                <w:szCs w:val="24"/>
              </w:rPr>
              <w:t>верес</w:t>
            </w:r>
            <w:r w:rsidR="00C56C3B">
              <w:rPr>
                <w:b/>
                <w:color w:val="000000" w:themeColor="text1"/>
                <w:sz w:val="24"/>
                <w:szCs w:val="24"/>
              </w:rPr>
              <w:t>ня</w:t>
            </w:r>
            <w:r w:rsidR="006B5566" w:rsidRPr="004472C4">
              <w:rPr>
                <w:b/>
                <w:color w:val="000000" w:themeColor="text1"/>
                <w:sz w:val="24"/>
                <w:szCs w:val="24"/>
              </w:rPr>
              <w:t xml:space="preserve"> 2024</w:t>
            </w:r>
            <w:r w:rsidRPr="004472C4">
              <w:rPr>
                <w:b/>
                <w:color w:val="000000" w:themeColor="text1"/>
                <w:sz w:val="24"/>
                <w:szCs w:val="24"/>
              </w:rPr>
              <w:t xml:space="preserve"> року</w:t>
            </w:r>
          </w:p>
          <w:p w:rsidR="00961896" w:rsidRDefault="0094383F" w:rsidP="004472C4">
            <w:pPr>
              <w:spacing w:after="0" w:line="240" w:lineRule="auto"/>
            </w:pPr>
            <w:r w:rsidRPr="004472C4">
              <w:rPr>
                <w:color w:val="000000" w:themeColor="text1"/>
                <w:sz w:val="24"/>
                <w:szCs w:val="24"/>
              </w:rPr>
              <w:t>Детальна інформація за посиланням:</w:t>
            </w:r>
            <w:r w:rsidRPr="00961896">
              <w:rPr>
                <w:color w:val="000000" w:themeColor="text1"/>
                <w:sz w:val="24"/>
                <w:szCs w:val="24"/>
              </w:rPr>
              <w:t xml:space="preserve"> </w:t>
            </w:r>
            <w:hyperlink r:id="rId5" w:history="1">
              <w:r w:rsidR="00961896" w:rsidRPr="00961896">
                <w:rPr>
                  <w:rStyle w:val="a4"/>
                  <w:sz w:val="24"/>
                  <w:szCs w:val="24"/>
                </w:rPr>
                <w:t>https://prozorro.gov.ua/tender/UA-2024-09-18-012787-a</w:t>
              </w:r>
            </w:hyperlink>
          </w:p>
          <w:p w:rsidR="00D479D9" w:rsidRPr="004472C4" w:rsidRDefault="00D479D9" w:rsidP="004472C4">
            <w:pPr>
              <w:spacing w:after="0" w:line="240" w:lineRule="auto"/>
              <w:rPr>
                <w:sz w:val="24"/>
                <w:szCs w:val="24"/>
              </w:rPr>
            </w:pPr>
          </w:p>
        </w:tc>
      </w:tr>
    </w:tbl>
    <w:p w:rsidR="00B96EB1" w:rsidRPr="00E80D2E" w:rsidRDefault="00B96EB1" w:rsidP="00E80D2E">
      <w:pPr>
        <w:tabs>
          <w:tab w:val="left" w:pos="708"/>
        </w:tabs>
        <w:spacing w:after="0" w:line="240" w:lineRule="auto"/>
        <w:jc w:val="center"/>
        <w:rPr>
          <w:b/>
          <w:sz w:val="24"/>
          <w:szCs w:val="24"/>
        </w:rPr>
      </w:pPr>
      <w:bookmarkStart w:id="0" w:name="_Hlk120054312"/>
    </w:p>
    <w:bookmarkEnd w:id="0"/>
    <w:p w:rsidR="00961896" w:rsidRPr="00961896" w:rsidRDefault="00961896" w:rsidP="00961896">
      <w:pPr>
        <w:tabs>
          <w:tab w:val="left" w:pos="708"/>
        </w:tabs>
        <w:spacing w:after="0"/>
        <w:jc w:val="center"/>
        <w:rPr>
          <w:b/>
          <w:sz w:val="24"/>
          <w:szCs w:val="24"/>
        </w:rPr>
      </w:pPr>
      <w:r w:rsidRPr="00961896">
        <w:rPr>
          <w:b/>
          <w:sz w:val="24"/>
          <w:szCs w:val="24"/>
        </w:rPr>
        <w:t>ІНФОРМАЦІЯ ПРО ТЕХНІЧНІ, ЯКІСНІ ТА КІЛЬКІСНІ</w:t>
      </w:r>
    </w:p>
    <w:p w:rsidR="00961896" w:rsidRPr="00961896" w:rsidRDefault="00961896" w:rsidP="00961896">
      <w:pPr>
        <w:tabs>
          <w:tab w:val="left" w:pos="708"/>
        </w:tabs>
        <w:spacing w:after="0"/>
        <w:jc w:val="center"/>
        <w:rPr>
          <w:b/>
          <w:sz w:val="24"/>
          <w:szCs w:val="24"/>
        </w:rPr>
      </w:pPr>
      <w:r w:rsidRPr="00961896">
        <w:rPr>
          <w:b/>
          <w:sz w:val="24"/>
          <w:szCs w:val="24"/>
        </w:rPr>
        <w:t>ХАРАКТЕРИСТИКИ ПРЕДМЕТА ЗАКУПІВЛІ</w:t>
      </w:r>
    </w:p>
    <w:p w:rsidR="00961896" w:rsidRPr="00961896" w:rsidRDefault="00961896" w:rsidP="00961896">
      <w:pPr>
        <w:tabs>
          <w:tab w:val="left" w:pos="708"/>
        </w:tabs>
        <w:spacing w:after="0"/>
        <w:jc w:val="center"/>
        <w:rPr>
          <w:b/>
          <w:sz w:val="24"/>
          <w:szCs w:val="24"/>
        </w:rPr>
      </w:pPr>
    </w:p>
    <w:p w:rsidR="00961896" w:rsidRPr="00961896" w:rsidRDefault="00961896" w:rsidP="00961896">
      <w:pPr>
        <w:spacing w:after="0"/>
        <w:ind w:firstLine="709"/>
        <w:jc w:val="both"/>
        <w:rPr>
          <w:sz w:val="24"/>
          <w:szCs w:val="24"/>
        </w:rPr>
      </w:pPr>
      <w:r w:rsidRPr="00961896">
        <w:rPr>
          <w:sz w:val="24"/>
          <w:szCs w:val="24"/>
        </w:rPr>
        <w:t xml:space="preserve">Вимоги необхідні до обладнання технічні (якісні), кількісні характеристики </w:t>
      </w:r>
    </w:p>
    <w:p w:rsidR="00961896" w:rsidRPr="00961896" w:rsidRDefault="00961896" w:rsidP="00961896">
      <w:pPr>
        <w:spacing w:after="0"/>
        <w:ind w:firstLine="709"/>
        <w:jc w:val="both"/>
        <w:rPr>
          <w:sz w:val="24"/>
          <w:szCs w:val="24"/>
        </w:rPr>
      </w:pPr>
      <w:r w:rsidRPr="00961896">
        <w:rPr>
          <w:sz w:val="24"/>
          <w:szCs w:val="24"/>
        </w:rPr>
        <w:t>1.</w:t>
      </w:r>
      <w:r w:rsidRPr="00961896">
        <w:rPr>
          <w:sz w:val="24"/>
          <w:szCs w:val="24"/>
        </w:rPr>
        <w:tab/>
        <w:t>Все обладнання повинно бути новим, не бувшим у використанні або відновленим.</w:t>
      </w:r>
    </w:p>
    <w:p w:rsidR="00961896" w:rsidRPr="00961896" w:rsidRDefault="00961896" w:rsidP="00961896">
      <w:pPr>
        <w:spacing w:after="0"/>
        <w:ind w:firstLine="709"/>
        <w:jc w:val="both"/>
        <w:rPr>
          <w:sz w:val="24"/>
          <w:szCs w:val="24"/>
        </w:rPr>
      </w:pPr>
      <w:r w:rsidRPr="00961896">
        <w:rPr>
          <w:sz w:val="24"/>
          <w:szCs w:val="24"/>
        </w:rPr>
        <w:t>2.</w:t>
      </w:r>
      <w:r w:rsidRPr="00961896">
        <w:rPr>
          <w:sz w:val="24"/>
          <w:szCs w:val="24"/>
        </w:rPr>
        <w:tab/>
        <w:t>Запропонований товар не повинен мати статус EOL/EOS (</w:t>
      </w:r>
      <w:proofErr w:type="spellStart"/>
      <w:r w:rsidRPr="00961896">
        <w:rPr>
          <w:sz w:val="24"/>
          <w:szCs w:val="24"/>
        </w:rPr>
        <w:t>End-of-Life</w:t>
      </w:r>
      <w:proofErr w:type="spellEnd"/>
      <w:r w:rsidRPr="00961896">
        <w:rPr>
          <w:sz w:val="24"/>
          <w:szCs w:val="24"/>
        </w:rPr>
        <w:t>/</w:t>
      </w:r>
      <w:proofErr w:type="spellStart"/>
      <w:r w:rsidRPr="00961896">
        <w:rPr>
          <w:sz w:val="24"/>
          <w:szCs w:val="24"/>
        </w:rPr>
        <w:t>End-of-Support</w:t>
      </w:r>
      <w:proofErr w:type="spellEnd"/>
      <w:r w:rsidRPr="00961896">
        <w:rPr>
          <w:sz w:val="24"/>
          <w:szCs w:val="24"/>
        </w:rPr>
        <w:t>) або подібного.</w:t>
      </w:r>
    </w:p>
    <w:p w:rsidR="00961896" w:rsidRPr="00961896" w:rsidRDefault="00961896" w:rsidP="00961896">
      <w:pPr>
        <w:spacing w:after="0"/>
        <w:ind w:firstLine="709"/>
        <w:jc w:val="both"/>
        <w:rPr>
          <w:sz w:val="24"/>
          <w:szCs w:val="24"/>
        </w:rPr>
      </w:pPr>
      <w:r w:rsidRPr="00961896">
        <w:rPr>
          <w:sz w:val="24"/>
          <w:szCs w:val="24"/>
        </w:rPr>
        <w:t>3.</w:t>
      </w:r>
      <w:r w:rsidRPr="00961896">
        <w:rPr>
          <w:sz w:val="24"/>
          <w:szCs w:val="24"/>
        </w:rPr>
        <w:tab/>
        <w:t>Пропоновані моделі обладнання повинні бути сучасними, та такими, що мають останні стабільні версії програмного забезпечення.</w:t>
      </w:r>
    </w:p>
    <w:p w:rsidR="00961896" w:rsidRPr="00961896" w:rsidRDefault="00961896" w:rsidP="00961896">
      <w:pPr>
        <w:spacing w:after="0"/>
        <w:ind w:firstLine="709"/>
        <w:jc w:val="both"/>
        <w:rPr>
          <w:sz w:val="24"/>
          <w:szCs w:val="24"/>
        </w:rPr>
      </w:pPr>
      <w:r w:rsidRPr="00961896">
        <w:rPr>
          <w:sz w:val="24"/>
          <w:szCs w:val="24"/>
        </w:rPr>
        <w:t>4.</w:t>
      </w:r>
      <w:r w:rsidRPr="00961896">
        <w:rPr>
          <w:sz w:val="24"/>
          <w:szCs w:val="24"/>
        </w:rPr>
        <w:tab/>
        <w:t>Обладнання, повинно бути виготовлено в країнах, на які не розповсюджуються обмеження в торговельних відносинах по торгових міжнародних договорах уряду України.</w:t>
      </w:r>
    </w:p>
    <w:p w:rsidR="00961896" w:rsidRPr="00961896" w:rsidRDefault="00961896" w:rsidP="00961896">
      <w:pPr>
        <w:spacing w:after="0"/>
        <w:ind w:firstLine="709"/>
        <w:jc w:val="both"/>
        <w:rPr>
          <w:sz w:val="24"/>
          <w:szCs w:val="24"/>
        </w:rPr>
      </w:pPr>
      <w:r w:rsidRPr="00961896">
        <w:rPr>
          <w:sz w:val="24"/>
          <w:szCs w:val="24"/>
        </w:rPr>
        <w:t>5.</w:t>
      </w:r>
      <w:r w:rsidRPr="00961896">
        <w:rPr>
          <w:sz w:val="24"/>
          <w:szCs w:val="24"/>
        </w:rPr>
        <w:tab/>
        <w:t xml:space="preserve">Учасник у складі своєї пропозиції повинен надати копію (копії) </w:t>
      </w:r>
      <w:proofErr w:type="spellStart"/>
      <w:r w:rsidRPr="00961896">
        <w:rPr>
          <w:sz w:val="24"/>
          <w:szCs w:val="24"/>
        </w:rPr>
        <w:t>авторизаційного</w:t>
      </w:r>
      <w:proofErr w:type="spellEnd"/>
      <w:r w:rsidRPr="00961896">
        <w:rPr>
          <w:sz w:val="24"/>
          <w:szCs w:val="24"/>
        </w:rPr>
        <w:t xml:space="preserve"> листа від виробника (або виробників) обладнання (або офіційного представництва в Україні) щодо повноважень Учасника на постачання такого обладнання. Лист (листи) повинен бути адресований Замовнику з зазначенням номеру оголошення та назви предмету закупівлі. </w:t>
      </w:r>
    </w:p>
    <w:p w:rsidR="00961896" w:rsidRPr="00961896" w:rsidRDefault="00961896" w:rsidP="00961896">
      <w:pPr>
        <w:ind w:firstLine="709"/>
        <w:jc w:val="both"/>
        <w:rPr>
          <w:sz w:val="24"/>
          <w:szCs w:val="24"/>
        </w:rPr>
      </w:pPr>
    </w:p>
    <w:p w:rsidR="00961896" w:rsidRPr="00961896" w:rsidRDefault="00961896" w:rsidP="00961896">
      <w:pPr>
        <w:ind w:firstLine="709"/>
        <w:jc w:val="both"/>
        <w:rPr>
          <w:sz w:val="24"/>
          <w:szCs w:val="24"/>
        </w:rPr>
      </w:pPr>
      <w:r w:rsidRPr="00961896">
        <w:rPr>
          <w:sz w:val="24"/>
          <w:szCs w:val="24"/>
        </w:rPr>
        <w:t>Технічні вимоги до предмета закупівлі:</w:t>
      </w:r>
    </w:p>
    <w:p w:rsidR="00961896" w:rsidRPr="00961896" w:rsidRDefault="00961896" w:rsidP="00961896">
      <w:pPr>
        <w:rPr>
          <w:b/>
          <w:bCs/>
          <w:sz w:val="24"/>
          <w:szCs w:val="24"/>
        </w:rPr>
      </w:pPr>
      <w:r w:rsidRPr="00961896">
        <w:rPr>
          <w:b/>
          <w:bCs/>
          <w:sz w:val="24"/>
          <w:szCs w:val="24"/>
        </w:rPr>
        <w:t xml:space="preserve">1. </w:t>
      </w:r>
      <w:proofErr w:type="spellStart"/>
      <w:r w:rsidRPr="00961896">
        <w:rPr>
          <w:b/>
          <w:bCs/>
          <w:sz w:val="24"/>
          <w:szCs w:val="24"/>
        </w:rPr>
        <w:t>Блейд</w:t>
      </w:r>
      <w:proofErr w:type="spellEnd"/>
      <w:r w:rsidRPr="00961896">
        <w:rPr>
          <w:b/>
          <w:bCs/>
          <w:sz w:val="24"/>
          <w:szCs w:val="24"/>
        </w:rPr>
        <w:t>-система – 1шт.</w:t>
      </w:r>
    </w:p>
    <w:tbl>
      <w:tblPr>
        <w:tblW w:w="10168" w:type="dxa"/>
        <w:tblInd w:w="-108" w:type="dxa"/>
        <w:tblLayout w:type="fixed"/>
        <w:tblCellMar>
          <w:top w:w="17" w:type="dxa"/>
          <w:left w:w="106" w:type="dxa"/>
          <w:right w:w="30" w:type="dxa"/>
        </w:tblCellMar>
        <w:tblLook w:val="04A0" w:firstRow="1" w:lastRow="0" w:firstColumn="1" w:lastColumn="0" w:noHBand="0" w:noVBand="1"/>
      </w:tblPr>
      <w:tblGrid>
        <w:gridCol w:w="781"/>
        <w:gridCol w:w="2157"/>
        <w:gridCol w:w="7230"/>
      </w:tblGrid>
      <w:tr w:rsidR="00961896" w:rsidRPr="00961896" w:rsidTr="00961896">
        <w:trPr>
          <w:trHeight w:val="530"/>
          <w:tblHeader/>
        </w:trPr>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896" w:rsidRPr="00961896" w:rsidRDefault="00961896" w:rsidP="001E6EB7">
            <w:pPr>
              <w:jc w:val="center"/>
              <w:rPr>
                <w:sz w:val="24"/>
                <w:szCs w:val="24"/>
              </w:rPr>
            </w:pPr>
            <w:r w:rsidRPr="00961896">
              <w:rPr>
                <w:b/>
                <w:sz w:val="24"/>
                <w:szCs w:val="24"/>
                <w:lang w:val="ru-RU"/>
              </w:rPr>
              <w:t>П/п</w:t>
            </w:r>
          </w:p>
        </w:tc>
        <w:tc>
          <w:tcPr>
            <w:tcW w:w="21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896" w:rsidRPr="00961896" w:rsidRDefault="00961896" w:rsidP="001E6EB7">
            <w:pPr>
              <w:jc w:val="center"/>
              <w:rPr>
                <w:sz w:val="24"/>
                <w:szCs w:val="24"/>
                <w:highlight w:val="yellow"/>
              </w:rPr>
            </w:pPr>
            <w:r w:rsidRPr="00961896">
              <w:rPr>
                <w:b/>
                <w:bCs/>
                <w:sz w:val="24"/>
                <w:szCs w:val="24"/>
              </w:rPr>
              <w:t>Найменування параметрів</w:t>
            </w:r>
          </w:p>
        </w:tc>
        <w:tc>
          <w:tcPr>
            <w:tcW w:w="7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896" w:rsidRPr="00961896" w:rsidRDefault="00961896" w:rsidP="001E6EB7">
            <w:pPr>
              <w:jc w:val="center"/>
              <w:rPr>
                <w:b/>
                <w:sz w:val="24"/>
                <w:szCs w:val="24"/>
                <w:lang w:val="ru-RU"/>
              </w:rPr>
            </w:pPr>
            <w:proofErr w:type="spellStart"/>
            <w:r w:rsidRPr="00961896">
              <w:rPr>
                <w:b/>
                <w:sz w:val="24"/>
                <w:szCs w:val="24"/>
                <w:lang w:val="ru-RU"/>
              </w:rPr>
              <w:t>Технічні</w:t>
            </w:r>
            <w:proofErr w:type="spellEnd"/>
            <w:r w:rsidRPr="00961896">
              <w:rPr>
                <w:b/>
                <w:sz w:val="24"/>
                <w:szCs w:val="24"/>
                <w:lang w:val="ru-RU"/>
              </w:rPr>
              <w:t xml:space="preserve"> та </w:t>
            </w:r>
            <w:proofErr w:type="spellStart"/>
            <w:r w:rsidRPr="00961896">
              <w:rPr>
                <w:b/>
                <w:sz w:val="24"/>
                <w:szCs w:val="24"/>
                <w:lang w:val="ru-RU"/>
              </w:rPr>
              <w:t>якісні</w:t>
            </w:r>
            <w:proofErr w:type="spellEnd"/>
            <w:r w:rsidRPr="00961896">
              <w:rPr>
                <w:b/>
                <w:sz w:val="24"/>
                <w:szCs w:val="24"/>
                <w:lang w:val="ru-RU"/>
              </w:rPr>
              <w:t xml:space="preserve"> </w:t>
            </w:r>
            <w:proofErr w:type="spellStart"/>
            <w:r w:rsidRPr="00961896">
              <w:rPr>
                <w:b/>
                <w:sz w:val="24"/>
                <w:szCs w:val="24"/>
                <w:lang w:val="ru-RU"/>
              </w:rPr>
              <w:t>вимоги</w:t>
            </w:r>
            <w:proofErr w:type="spellEnd"/>
          </w:p>
          <w:p w:rsidR="00961896" w:rsidRPr="00961896" w:rsidRDefault="00961896" w:rsidP="001E6EB7">
            <w:pPr>
              <w:ind w:left="2"/>
              <w:jc w:val="center"/>
              <w:rPr>
                <w:b/>
                <w:sz w:val="24"/>
                <w:szCs w:val="24"/>
                <w:highlight w:val="yellow"/>
                <w:lang w:val="ru-RU"/>
              </w:rPr>
            </w:pPr>
            <w:r w:rsidRPr="00961896">
              <w:rPr>
                <w:b/>
                <w:sz w:val="24"/>
                <w:szCs w:val="24"/>
                <w:lang w:val="ru-RU"/>
              </w:rPr>
              <w:t xml:space="preserve">до </w:t>
            </w:r>
            <w:r w:rsidRPr="00961896">
              <w:rPr>
                <w:b/>
                <w:sz w:val="24"/>
                <w:szCs w:val="24"/>
              </w:rPr>
              <w:t>о</w:t>
            </w:r>
            <w:proofErr w:type="spellStart"/>
            <w:r w:rsidRPr="00961896">
              <w:rPr>
                <w:b/>
                <w:sz w:val="24"/>
                <w:szCs w:val="24"/>
                <w:lang w:val="ru-RU"/>
              </w:rPr>
              <w:t>бладнання</w:t>
            </w:r>
            <w:proofErr w:type="spellEnd"/>
          </w:p>
        </w:tc>
      </w:tr>
      <w:tr w:rsidR="00961896" w:rsidRPr="00961896" w:rsidTr="00961896">
        <w:trPr>
          <w:trHeight w:val="351"/>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b/>
                <w:sz w:val="24"/>
                <w:szCs w:val="24"/>
              </w:rPr>
            </w:pPr>
            <w:r w:rsidRPr="00961896">
              <w:rPr>
                <w:b/>
                <w:sz w:val="24"/>
                <w:szCs w:val="24"/>
              </w:rPr>
              <w:t>1</w:t>
            </w:r>
          </w:p>
        </w:tc>
        <w:tc>
          <w:tcPr>
            <w:tcW w:w="9387" w:type="dxa"/>
            <w:gridSpan w:val="2"/>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b/>
                <w:sz w:val="24"/>
                <w:szCs w:val="24"/>
              </w:rPr>
            </w:pPr>
            <w:proofErr w:type="spellStart"/>
            <w:r w:rsidRPr="00961896">
              <w:rPr>
                <w:b/>
                <w:sz w:val="24"/>
                <w:szCs w:val="24"/>
              </w:rPr>
              <w:t>Блейд</w:t>
            </w:r>
            <w:proofErr w:type="spellEnd"/>
            <w:r w:rsidRPr="00961896">
              <w:rPr>
                <w:b/>
                <w:sz w:val="24"/>
                <w:szCs w:val="24"/>
              </w:rPr>
              <w:t>-шасі – 1 шт.</w:t>
            </w:r>
          </w:p>
        </w:tc>
      </w:tr>
      <w:tr w:rsidR="00961896" w:rsidRPr="00961896" w:rsidTr="00961896">
        <w:trPr>
          <w:trHeight w:val="65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1.1</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Загальні вимоги до шасі</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Рішення повинно підтримувати надання віртуальної, фізичної і контейнерної інфраструктури з пулів обчислювальних, сховищ і мережевих ресурсів.</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Рішення повинно мати єдину консоль управління і конфігурації обчислювальними ресурсами і серверами, дисковою ємністю і мережею зберігання даних з можливістю вибору DAS, </w:t>
            </w:r>
            <w:proofErr w:type="spellStart"/>
            <w:r w:rsidRPr="00961896">
              <w:rPr>
                <w:lang w:val="uk-UA"/>
              </w:rPr>
              <w:t>iSCSI</w:t>
            </w:r>
            <w:proofErr w:type="spellEnd"/>
            <w:r w:rsidRPr="00961896">
              <w:rPr>
                <w:lang w:val="uk-UA"/>
              </w:rPr>
              <w:t xml:space="preserve"> та FC SAN, також з можливістю моніторингу та / або управління з єдиної консолі інфраструктурою поза шасі: СЗД, комутаторами </w:t>
            </w:r>
            <w:r w:rsidRPr="00961896">
              <w:t>Ethernet</w:t>
            </w:r>
            <w:r w:rsidRPr="00961896">
              <w:rPr>
                <w:lang w:val="uk-UA"/>
              </w:rPr>
              <w:t xml:space="preserve"> та F</w:t>
            </w:r>
            <w:proofErr w:type="spellStart"/>
            <w:r w:rsidRPr="00961896">
              <w:t>iber</w:t>
            </w:r>
            <w:proofErr w:type="spellEnd"/>
            <w:r w:rsidRPr="00961896">
              <w:rPr>
                <w:lang w:val="uk-UA"/>
              </w:rPr>
              <w:t xml:space="preserve"> C</w:t>
            </w:r>
            <w:proofErr w:type="spellStart"/>
            <w:r w:rsidRPr="00961896">
              <w:t>hannel</w:t>
            </w:r>
            <w:proofErr w:type="spellEnd"/>
            <w:r w:rsidRPr="00961896">
              <w:rPr>
                <w:lang w:val="uk-UA"/>
              </w:rPr>
              <w:t>.</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Рішення повинно підтримувати програмно- </w:t>
            </w:r>
            <w:proofErr w:type="spellStart"/>
            <w:r w:rsidRPr="00961896">
              <w:rPr>
                <w:lang w:val="uk-UA"/>
              </w:rPr>
              <w:t>визначаємі</w:t>
            </w:r>
            <w:proofErr w:type="spellEnd"/>
            <w:r w:rsidRPr="00961896">
              <w:rPr>
                <w:lang w:val="uk-UA"/>
              </w:rPr>
              <w:t xml:space="preserve"> шаблони для швидкого внесення змін в інфраструктуру; шаблон повинен </w:t>
            </w:r>
            <w:r w:rsidRPr="00961896">
              <w:rPr>
                <w:lang w:val="uk-UA"/>
              </w:rPr>
              <w:lastRenderedPageBreak/>
              <w:t>включати BIOS сервера, прошивку, порядок завантаження, налаштування RAID, конфігурації дискової ємності і мережеву конфігурацію, необхідні для робочого навантаження.</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Рішення повинно підтримувати </w:t>
            </w:r>
            <w:proofErr w:type="spellStart"/>
            <w:r w:rsidRPr="00961896">
              <w:rPr>
                <w:lang w:val="uk-UA"/>
              </w:rPr>
              <w:t>скріпти</w:t>
            </w:r>
            <w:proofErr w:type="spellEnd"/>
            <w:r w:rsidRPr="00961896">
              <w:rPr>
                <w:lang w:val="uk-UA"/>
              </w:rPr>
              <w:t xml:space="preserve"> (сценарії) для призначення обчислювальних ресурсів різним навантаженням і для перепризначення обчислювальних ресурсів від одного робочого навантаження до іншого для ефективного використання інфраструктури.</w:t>
            </w:r>
          </w:p>
        </w:tc>
      </w:tr>
      <w:tr w:rsidR="00961896" w:rsidRPr="00961896" w:rsidTr="00961896">
        <w:trPr>
          <w:trHeight w:val="672"/>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1.2</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Шасі</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Шасі має підтримувати установку </w:t>
            </w:r>
            <w:proofErr w:type="spellStart"/>
            <w:r w:rsidRPr="00961896">
              <w:rPr>
                <w:lang w:val="uk-UA"/>
              </w:rPr>
              <w:t>блейд</w:t>
            </w:r>
            <w:proofErr w:type="spellEnd"/>
            <w:r w:rsidRPr="00961896">
              <w:rPr>
                <w:lang w:val="uk-UA"/>
              </w:rPr>
              <w:t>-серверів в одному корпусі висотою не більше 10U стандартної серверної шафи.</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Шасі має підтримувати не менше ніж</w:t>
            </w:r>
            <w:r w:rsidRPr="00961896">
              <w:rPr>
                <w:color w:val="FF0000"/>
                <w:lang w:val="uk-UA"/>
              </w:rPr>
              <w:t xml:space="preserve"> </w:t>
            </w:r>
            <w:r w:rsidRPr="00961896">
              <w:rPr>
                <w:lang w:val="uk-UA"/>
              </w:rPr>
              <w:t>12 серверів з 2 CPU.</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Шасі має підтримувати не менше 6 секцій </w:t>
            </w:r>
            <w:proofErr w:type="spellStart"/>
            <w:r w:rsidRPr="00961896">
              <w:rPr>
                <w:lang w:val="uk-UA"/>
              </w:rPr>
              <w:t>інтерконекту</w:t>
            </w:r>
            <w:proofErr w:type="spellEnd"/>
            <w:r w:rsidRPr="00961896">
              <w:rPr>
                <w:lang w:val="uk-UA"/>
              </w:rPr>
              <w:t xml:space="preserve"> (підключення) з налаштуванням резервування за схемою "3 + 3".</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Шасі має підтримувати установку модулів для зберігання даних, які забезпечують не менше 200 накопичувачів форм-</w:t>
            </w:r>
            <w:proofErr w:type="spellStart"/>
            <w:r w:rsidRPr="00961896">
              <w:rPr>
                <w:lang w:val="uk-UA"/>
              </w:rPr>
              <w:t>фактора</w:t>
            </w:r>
            <w:proofErr w:type="spellEnd"/>
            <w:r w:rsidRPr="00961896">
              <w:rPr>
                <w:lang w:val="uk-UA"/>
              </w:rPr>
              <w:t xml:space="preserve"> SFF одночасно з обчислювальними серверними модулями.</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Шасі повинно мати не менше 2 відсіків для модулів управління, що працюють за схемою </w:t>
            </w:r>
            <w:r w:rsidRPr="00961896">
              <w:t>active</w:t>
            </w:r>
            <w:r w:rsidRPr="00961896">
              <w:rPr>
                <w:lang w:val="uk-UA"/>
              </w:rPr>
              <w:t>/</w:t>
            </w:r>
            <w:proofErr w:type="spellStart"/>
            <w:r w:rsidRPr="00961896">
              <w:t>standbay</w:t>
            </w:r>
            <w:proofErr w:type="spellEnd"/>
            <w:r w:rsidRPr="00961896">
              <w:rPr>
                <w:lang w:val="uk-UA"/>
              </w:rPr>
              <w:t>, з вбудованим ПЗ управління з резервуванням і з мережею управління, відокремленою від продуктивної мережі.</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Шасі має підтримувати вбудовані технології для автоматичного виявлення ресурсів і їх управління.</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Шасі повинно мати порт для дисплея і USB-порт, або аналог, для локального підключення ноутбука / монітора.</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Шасі та модулі управління повинні утворювати єдине кільце управління, щоб зменшити складність і забезпечити єдину консоль управління; кільце управління має підтримувати об'єднання не менше 21 шасі разом в єдину конфігурацію.</w:t>
            </w:r>
          </w:p>
        </w:tc>
      </w:tr>
      <w:tr w:rsidR="00961896" w:rsidRPr="00961896" w:rsidTr="00961896">
        <w:tblPrEx>
          <w:tblCellMar>
            <w:top w:w="26" w:type="dxa"/>
            <w:right w:w="59" w:type="dxa"/>
          </w:tblCellMar>
        </w:tblPrEx>
        <w:trPr>
          <w:trHeight w:val="682"/>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1.3</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Підтримувані підключення</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Шасі має підтримувати установку комутаторів </w:t>
            </w:r>
            <w:proofErr w:type="spellStart"/>
            <w:r w:rsidRPr="00961896">
              <w:rPr>
                <w:lang w:val="uk-UA"/>
              </w:rPr>
              <w:t>FCoE</w:t>
            </w:r>
            <w:proofErr w:type="spellEnd"/>
            <w:r w:rsidRPr="00961896">
              <w:rPr>
                <w:lang w:val="uk-UA"/>
              </w:rPr>
              <w:t xml:space="preserve">, </w:t>
            </w:r>
            <w:proofErr w:type="spellStart"/>
            <w:r w:rsidRPr="00961896">
              <w:rPr>
                <w:lang w:val="uk-UA"/>
              </w:rPr>
              <w:t>Ethernet</w:t>
            </w:r>
            <w:proofErr w:type="spellEnd"/>
            <w:r w:rsidRPr="00961896">
              <w:rPr>
                <w:lang w:val="uk-UA"/>
              </w:rPr>
              <w:t>, FC і SAS із забезпеченням резервування і підтримкою гарячої заміни.</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Шасі має підтримувати установку мережевого комутатора з 25/50 </w:t>
            </w:r>
            <w:proofErr w:type="spellStart"/>
            <w:r w:rsidRPr="00961896">
              <w:rPr>
                <w:lang w:val="uk-UA"/>
              </w:rPr>
              <w:t>Гб</w:t>
            </w:r>
            <w:proofErr w:type="spellEnd"/>
            <w:r w:rsidRPr="00961896">
              <w:rPr>
                <w:lang w:val="uk-UA"/>
              </w:rPr>
              <w:t xml:space="preserve">/c </w:t>
            </w:r>
            <w:proofErr w:type="spellStart"/>
            <w:r w:rsidRPr="00961896">
              <w:rPr>
                <w:lang w:val="uk-UA"/>
              </w:rPr>
              <w:t>downlink</w:t>
            </w:r>
            <w:proofErr w:type="spellEnd"/>
            <w:r w:rsidRPr="00961896">
              <w:rPr>
                <w:lang w:val="uk-UA"/>
              </w:rPr>
              <w:t xml:space="preserve"> і 100 </w:t>
            </w:r>
            <w:proofErr w:type="spellStart"/>
            <w:r w:rsidRPr="00961896">
              <w:rPr>
                <w:lang w:val="uk-UA"/>
              </w:rPr>
              <w:t>Гб</w:t>
            </w:r>
            <w:proofErr w:type="spellEnd"/>
            <w:r w:rsidRPr="00961896">
              <w:rPr>
                <w:lang w:val="uk-UA"/>
              </w:rPr>
              <w:t xml:space="preserve">/c </w:t>
            </w:r>
            <w:proofErr w:type="spellStart"/>
            <w:r w:rsidRPr="00961896">
              <w:rPr>
                <w:lang w:val="uk-UA"/>
              </w:rPr>
              <w:t>uplink</w:t>
            </w:r>
            <w:proofErr w:type="spellEnd"/>
            <w:r w:rsidRPr="00961896">
              <w:rPr>
                <w:lang w:val="uk-UA"/>
              </w:rPr>
              <w:t xml:space="preserve"> в комутатор ЦОД.</w:t>
            </w:r>
          </w:p>
        </w:tc>
      </w:tr>
      <w:tr w:rsidR="00961896" w:rsidRPr="00961896" w:rsidTr="00961896">
        <w:tblPrEx>
          <w:tblCellMar>
            <w:top w:w="26" w:type="dxa"/>
            <w:right w:w="59" w:type="dxa"/>
          </w:tblCellMar>
        </w:tblPrEx>
        <w:trPr>
          <w:trHeight w:val="662"/>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1.4</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Вимоги до конвергентного підключення</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Модулі підключення з можливістю забезпечення резервування повинні забезпечувати пряме підключення </w:t>
            </w:r>
            <w:proofErr w:type="spellStart"/>
            <w:r w:rsidRPr="00961896">
              <w:rPr>
                <w:lang w:val="uk-UA"/>
              </w:rPr>
              <w:t>uplink</w:t>
            </w:r>
            <w:proofErr w:type="spellEnd"/>
            <w:r w:rsidRPr="00961896">
              <w:rPr>
                <w:lang w:val="uk-UA"/>
              </w:rPr>
              <w:t xml:space="preserve"> каналів шасі безпосередньо до основних LAN / SAN комутаторів ЦОД.</w:t>
            </w:r>
          </w:p>
          <w:p w:rsidR="00961896" w:rsidRPr="00961896" w:rsidRDefault="00961896" w:rsidP="00961896">
            <w:pPr>
              <w:pStyle w:val="a8"/>
              <w:numPr>
                <w:ilvl w:val="0"/>
                <w:numId w:val="20"/>
              </w:numPr>
              <w:spacing w:after="200" w:line="276" w:lineRule="auto"/>
              <w:contextualSpacing/>
              <w:rPr>
                <w:lang w:val="uk-UA"/>
              </w:rPr>
            </w:pPr>
            <w:r w:rsidRPr="00961896">
              <w:rPr>
                <w:lang w:val="uk-UA"/>
              </w:rPr>
              <w:lastRenderedPageBreak/>
              <w:t xml:space="preserve">Підключення повинні підтримувати </w:t>
            </w:r>
            <w:proofErr w:type="spellStart"/>
            <w:r w:rsidRPr="00961896">
              <w:rPr>
                <w:lang w:val="uk-UA"/>
              </w:rPr>
              <w:t>downlink</w:t>
            </w:r>
            <w:proofErr w:type="spellEnd"/>
            <w:r w:rsidRPr="00961896">
              <w:rPr>
                <w:lang w:val="uk-UA"/>
              </w:rPr>
              <w:t xml:space="preserve"> канали до </w:t>
            </w:r>
            <w:proofErr w:type="spellStart"/>
            <w:r w:rsidRPr="00961896">
              <w:rPr>
                <w:lang w:val="uk-UA"/>
              </w:rPr>
              <w:t>блейд</w:t>
            </w:r>
            <w:proofErr w:type="spellEnd"/>
            <w:r w:rsidRPr="00961896">
              <w:rPr>
                <w:lang w:val="uk-UA"/>
              </w:rPr>
              <w:t xml:space="preserve">-модулів зі швидкістю не менше 50 </w:t>
            </w:r>
            <w:proofErr w:type="spellStart"/>
            <w:r w:rsidRPr="00961896">
              <w:rPr>
                <w:lang w:val="uk-UA"/>
              </w:rPr>
              <w:t>Гб</w:t>
            </w:r>
            <w:proofErr w:type="spellEnd"/>
            <w:r w:rsidRPr="00961896">
              <w:rPr>
                <w:lang w:val="uk-UA"/>
              </w:rPr>
              <w:t>/с з забезпеченням резервування, підтримуючи поділ кожного порту як мінімум на чотири порти.</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Підключення повинні підтримувати не менше шести QSFP28 для зовнішнього </w:t>
            </w:r>
            <w:proofErr w:type="spellStart"/>
            <w:r w:rsidRPr="00961896">
              <w:rPr>
                <w:lang w:val="uk-UA"/>
              </w:rPr>
              <w:t>uplink</w:t>
            </w:r>
            <w:proofErr w:type="spellEnd"/>
            <w:r w:rsidRPr="00961896">
              <w:rPr>
                <w:lang w:val="uk-UA"/>
              </w:rPr>
              <w:t xml:space="preserve"> каналу для вибору при необхідності </w:t>
            </w:r>
            <w:proofErr w:type="spellStart"/>
            <w:r w:rsidRPr="00961896">
              <w:rPr>
                <w:lang w:val="uk-UA"/>
              </w:rPr>
              <w:t>Ethernet</w:t>
            </w:r>
            <w:proofErr w:type="spellEnd"/>
            <w:r w:rsidRPr="00961896">
              <w:rPr>
                <w:lang w:val="uk-UA"/>
              </w:rPr>
              <w:t xml:space="preserve"> і FC.</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Модулі підключення повинні підтримувати об'єднання каналів </w:t>
            </w:r>
            <w:proofErr w:type="spellStart"/>
            <w:r w:rsidRPr="00961896">
              <w:rPr>
                <w:lang w:val="uk-UA"/>
              </w:rPr>
              <w:t>Multi-Module</w:t>
            </w:r>
            <w:proofErr w:type="spellEnd"/>
            <w:r w:rsidRPr="00961896">
              <w:rPr>
                <w:lang w:val="uk-UA"/>
              </w:rPr>
              <w:t xml:space="preserve"> </w:t>
            </w:r>
            <w:proofErr w:type="spellStart"/>
            <w:r w:rsidRPr="00961896">
              <w:rPr>
                <w:lang w:val="uk-UA"/>
              </w:rPr>
              <w:t>Link</w:t>
            </w:r>
            <w:proofErr w:type="spellEnd"/>
            <w:r w:rsidRPr="00961896">
              <w:rPr>
                <w:lang w:val="uk-UA"/>
              </w:rPr>
              <w:t xml:space="preserve"> </w:t>
            </w:r>
            <w:proofErr w:type="spellStart"/>
            <w:r w:rsidRPr="00961896">
              <w:rPr>
                <w:lang w:val="uk-UA"/>
              </w:rPr>
              <w:t>Aggregation</w:t>
            </w:r>
            <w:proofErr w:type="spellEnd"/>
            <w:r w:rsidRPr="00961896">
              <w:rPr>
                <w:lang w:val="uk-UA"/>
              </w:rPr>
              <w:t xml:space="preserve"> (MLAG) для стійкості до збоїв.</w:t>
            </w:r>
          </w:p>
        </w:tc>
      </w:tr>
      <w:tr w:rsidR="00961896" w:rsidRPr="00961896" w:rsidTr="00961896">
        <w:tblPrEx>
          <w:tblCellMar>
            <w:top w:w="26" w:type="dxa"/>
            <w:right w:w="59" w:type="dxa"/>
          </w:tblCellMar>
        </w:tblPrEx>
        <w:trPr>
          <w:trHeight w:val="38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1.5</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 xml:space="preserve">Підключення </w:t>
            </w:r>
            <w:proofErr w:type="spellStart"/>
            <w:r w:rsidRPr="00961896">
              <w:rPr>
                <w:sz w:val="24"/>
                <w:szCs w:val="24"/>
              </w:rPr>
              <w:t>блейдів</w:t>
            </w:r>
            <w:proofErr w:type="spellEnd"/>
            <w:r w:rsidRPr="00961896">
              <w:rPr>
                <w:sz w:val="24"/>
                <w:szCs w:val="24"/>
              </w:rPr>
              <w:t xml:space="preserve"> у шасі</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Шасі має підтримувати LAN комутацію з як мінімум 6 </w:t>
            </w:r>
            <w:proofErr w:type="spellStart"/>
            <w:r w:rsidRPr="00961896">
              <w:rPr>
                <w:lang w:val="uk-UA"/>
              </w:rPr>
              <w:t>uplink</w:t>
            </w:r>
            <w:proofErr w:type="spellEnd"/>
            <w:r w:rsidRPr="00961896">
              <w:rPr>
                <w:lang w:val="uk-UA"/>
              </w:rPr>
              <w:t xml:space="preserve"> портами QS</w:t>
            </w:r>
            <w:r w:rsidRPr="00961896">
              <w:t>F</w:t>
            </w:r>
            <w:r w:rsidRPr="00961896">
              <w:rPr>
                <w:lang w:val="uk-UA"/>
              </w:rPr>
              <w:t>P28 не менш ніж</w:t>
            </w:r>
            <w:r w:rsidRPr="00961896">
              <w:rPr>
                <w:color w:val="FF0000"/>
                <w:lang w:val="uk-UA"/>
              </w:rPr>
              <w:t xml:space="preserve"> </w:t>
            </w:r>
            <w:r w:rsidRPr="00961896">
              <w:rPr>
                <w:lang w:val="uk-UA"/>
              </w:rPr>
              <w:t xml:space="preserve">100 </w:t>
            </w:r>
            <w:proofErr w:type="spellStart"/>
            <w:r w:rsidRPr="00961896">
              <w:rPr>
                <w:lang w:val="uk-UA"/>
              </w:rPr>
              <w:t>Гб</w:t>
            </w:r>
            <w:proofErr w:type="spellEnd"/>
            <w:r w:rsidRPr="00961896">
              <w:rPr>
                <w:lang w:val="uk-UA"/>
              </w:rPr>
              <w:t xml:space="preserve">/с з можливістю </w:t>
            </w:r>
            <w:proofErr w:type="spellStart"/>
            <w:r w:rsidRPr="00961896">
              <w:rPr>
                <w:lang w:val="uk-UA"/>
              </w:rPr>
              <w:t>uplink</w:t>
            </w:r>
            <w:proofErr w:type="spellEnd"/>
            <w:r w:rsidRPr="00961896">
              <w:rPr>
                <w:lang w:val="uk-UA"/>
              </w:rPr>
              <w:t xml:space="preserve"> з'єднання з комутатором ЦОД.</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Шасі має підтримувати </w:t>
            </w:r>
            <w:proofErr w:type="spellStart"/>
            <w:r w:rsidRPr="00961896">
              <w:rPr>
                <w:lang w:val="uk-UA"/>
              </w:rPr>
              <w:t>Fibre</w:t>
            </w:r>
            <w:proofErr w:type="spellEnd"/>
            <w:r w:rsidRPr="00961896">
              <w:rPr>
                <w:lang w:val="uk-UA"/>
              </w:rPr>
              <w:t xml:space="preserve"> </w:t>
            </w:r>
            <w:proofErr w:type="spellStart"/>
            <w:r w:rsidRPr="00961896">
              <w:rPr>
                <w:lang w:val="uk-UA"/>
              </w:rPr>
              <w:t>Channel</w:t>
            </w:r>
            <w:proofErr w:type="spellEnd"/>
            <w:r w:rsidRPr="00961896">
              <w:rPr>
                <w:lang w:val="uk-UA"/>
              </w:rPr>
              <w:t xml:space="preserve"> комутацію з </w:t>
            </w:r>
            <w:proofErr w:type="spellStart"/>
            <w:r w:rsidRPr="00961896">
              <w:rPr>
                <w:lang w:val="uk-UA"/>
              </w:rPr>
              <w:t>uplink</w:t>
            </w:r>
            <w:proofErr w:type="spellEnd"/>
            <w:r w:rsidRPr="00961896">
              <w:rPr>
                <w:lang w:val="uk-UA"/>
              </w:rPr>
              <w:t xml:space="preserve"> каналами FC не менш ніж</w:t>
            </w:r>
            <w:r w:rsidRPr="00961896">
              <w:rPr>
                <w:color w:val="FF0000"/>
                <w:lang w:val="uk-UA"/>
              </w:rPr>
              <w:t xml:space="preserve"> </w:t>
            </w:r>
            <w:r w:rsidRPr="00961896">
              <w:rPr>
                <w:lang w:val="uk-UA"/>
              </w:rPr>
              <w:t xml:space="preserve">8x32 </w:t>
            </w:r>
            <w:proofErr w:type="spellStart"/>
            <w:r w:rsidRPr="00961896">
              <w:rPr>
                <w:lang w:val="uk-UA"/>
              </w:rPr>
              <w:t>Гб</w:t>
            </w:r>
            <w:proofErr w:type="spellEnd"/>
            <w:r w:rsidRPr="00961896">
              <w:rPr>
                <w:lang w:val="uk-UA"/>
              </w:rPr>
              <w:t xml:space="preserve">/с, а також як мінімум 2х32 </w:t>
            </w:r>
            <w:proofErr w:type="spellStart"/>
            <w:r w:rsidRPr="00961896">
              <w:rPr>
                <w:lang w:val="uk-UA"/>
              </w:rPr>
              <w:t>Гб</w:t>
            </w:r>
            <w:proofErr w:type="spellEnd"/>
            <w:r w:rsidRPr="00961896">
              <w:rPr>
                <w:lang w:val="uk-UA"/>
              </w:rPr>
              <w:t xml:space="preserve">/с </w:t>
            </w:r>
            <w:proofErr w:type="spellStart"/>
            <w:r w:rsidRPr="00961896">
              <w:rPr>
                <w:lang w:val="uk-UA"/>
              </w:rPr>
              <w:t>downlink</w:t>
            </w:r>
            <w:proofErr w:type="spellEnd"/>
            <w:r w:rsidRPr="00961896">
              <w:rPr>
                <w:lang w:val="uk-UA"/>
              </w:rPr>
              <w:t xml:space="preserve"> каналами для всіх серверних відсіків; комутатор повинен підтримувати </w:t>
            </w:r>
            <w:proofErr w:type="spellStart"/>
            <w:r w:rsidRPr="00961896">
              <w:rPr>
                <w:lang w:val="uk-UA"/>
              </w:rPr>
              <w:t>транк</w:t>
            </w:r>
            <w:proofErr w:type="spellEnd"/>
            <w:r w:rsidRPr="00961896">
              <w:rPr>
                <w:lang w:val="uk-UA"/>
              </w:rPr>
              <w:t xml:space="preserve">-з'єднання з зовнішнім SAN комутатором зі швидкістю </w:t>
            </w:r>
            <w:r w:rsidRPr="00961896">
              <w:t>256</w:t>
            </w:r>
            <w:r w:rsidRPr="00961896">
              <w:rPr>
                <w:lang w:val="uk-UA"/>
              </w:rPr>
              <w:t xml:space="preserve"> </w:t>
            </w:r>
            <w:proofErr w:type="spellStart"/>
            <w:r w:rsidRPr="00961896">
              <w:rPr>
                <w:lang w:val="uk-UA"/>
              </w:rPr>
              <w:t>Гб</w:t>
            </w:r>
            <w:proofErr w:type="spellEnd"/>
            <w:r w:rsidRPr="00961896">
              <w:rPr>
                <w:lang w:val="uk-UA"/>
              </w:rPr>
              <w:t>/с на канал (</w:t>
            </w:r>
            <w:r w:rsidRPr="00961896">
              <w:t>ISL trunk</w:t>
            </w:r>
            <w:r w:rsidRPr="00961896">
              <w:rPr>
                <w:lang w:val="uk-UA"/>
              </w:rPr>
              <w:t>).</w:t>
            </w:r>
          </w:p>
        </w:tc>
      </w:tr>
      <w:tr w:rsidR="00961896" w:rsidRPr="00961896" w:rsidTr="00961896">
        <w:tblPrEx>
          <w:tblCellMar>
            <w:top w:w="26" w:type="dxa"/>
            <w:right w:w="59" w:type="dxa"/>
          </w:tblCellMar>
        </w:tblPrEx>
        <w:trPr>
          <w:trHeight w:val="682"/>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1.6</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Енергопостачання та охолодження</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Шасі має бути повністю укомплектовано блоками живлення максимальної сумарної потужності для підтримки всіх актуальних </w:t>
            </w:r>
            <w:proofErr w:type="spellStart"/>
            <w:r w:rsidRPr="00961896">
              <w:rPr>
                <w:lang w:val="uk-UA"/>
              </w:rPr>
              <w:t>блейд</w:t>
            </w:r>
            <w:proofErr w:type="spellEnd"/>
            <w:r w:rsidRPr="00961896">
              <w:rPr>
                <w:lang w:val="uk-UA"/>
              </w:rPr>
              <w:t>-серверів.</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Джерела живлення повинні підтримувати конфігурацію резервування N + N, а також N + 1, де N більше 1.</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Шасі має пропонувати систему енергопостачання з технологіями для зниження енергоспоживання і енергоефективністю (ККД) не нижче 96% (рівня </w:t>
            </w:r>
            <w:proofErr w:type="spellStart"/>
            <w:r w:rsidRPr="00961896">
              <w:rPr>
                <w:lang w:val="uk-UA"/>
              </w:rPr>
              <w:t>Titanium</w:t>
            </w:r>
            <w:proofErr w:type="spellEnd"/>
            <w:r w:rsidRPr="00961896">
              <w:rPr>
                <w:lang w:val="uk-UA"/>
              </w:rPr>
              <w:t>).</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Шасі повинно мати підсистему охолодження, що включає не менше 10 вентиляторів, з забезпеченням резервування з можливістю гарячої заміни, оснащених технологіями для поліпшення енергоспоживання і поліпшення акустичних характеристик.</w:t>
            </w:r>
          </w:p>
        </w:tc>
      </w:tr>
      <w:tr w:rsidR="00961896" w:rsidRPr="00961896" w:rsidTr="00961896">
        <w:tblPrEx>
          <w:tblCellMar>
            <w:top w:w="26" w:type="dxa"/>
            <w:right w:w="59" w:type="dxa"/>
          </w:tblCellMar>
        </w:tblPrEx>
        <w:trPr>
          <w:trHeight w:val="677"/>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1.7</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Управління</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Шасі має бути укомплектовано не менш як двома вбудованими фізичними модулями управління з автоматичним перемиканням при відмові із забезпеченням резервування і високої доступності.</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Модулі управління повинні підтримувати кільце управління, тобто об'єднання декількох модулів управління в одному або </w:t>
            </w:r>
            <w:r w:rsidRPr="00961896">
              <w:rPr>
                <w:lang w:val="uk-UA"/>
              </w:rPr>
              <w:lastRenderedPageBreak/>
              <w:t>різних шасі в єдину систему управління з єдиною адміністративною консоллю.</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Кільце управління повинно мати виділену мережу (мережу управління) зі швидкістю не менше 10Гб/с; ця мережа повинна бути відокремлена від мереж LAN і SAN. Модулі керування повинні бути оснащені не менш ніж 1 портом 1Гб/с або 10Гб/с RJ45 або </w:t>
            </w:r>
            <w:r w:rsidRPr="00961896">
              <w:t>SFP</w:t>
            </w:r>
            <w:r w:rsidRPr="00961896">
              <w:rPr>
                <w:lang w:val="ru-RU"/>
              </w:rPr>
              <w:t>+</w:t>
            </w:r>
            <w:r w:rsidRPr="00961896">
              <w:rPr>
                <w:lang w:val="uk-UA"/>
              </w:rPr>
              <w:t xml:space="preserve"> кожен. Модулі керування повинні бути оснащені сумарно не менш ніж 1 сумісним кабелем не менше </w:t>
            </w:r>
            <w:r w:rsidRPr="00961896">
              <w:rPr>
                <w:strike/>
                <w:color w:val="FF0000"/>
                <w:lang w:val="uk-UA"/>
              </w:rPr>
              <w:t xml:space="preserve"> </w:t>
            </w:r>
            <w:r w:rsidRPr="00961896">
              <w:rPr>
                <w:lang w:val="uk-UA"/>
              </w:rPr>
              <w:t>3</w:t>
            </w:r>
            <w:r w:rsidRPr="00961896">
              <w:t>m</w:t>
            </w:r>
            <w:r w:rsidRPr="00961896">
              <w:rPr>
                <w:lang w:val="uk-UA"/>
              </w:rPr>
              <w:t xml:space="preserve"> для об’єднання модулів керування між собою.</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Засоби управління повинні підтримувати автоматичний пошук і виявлення обчислювальних ресурсів, пам'яті, дискової ємності, мережевих </w:t>
            </w:r>
            <w:proofErr w:type="spellStart"/>
            <w:r w:rsidRPr="00961896">
              <w:rPr>
                <w:lang w:val="uk-UA"/>
              </w:rPr>
              <w:t>фабрик</w:t>
            </w:r>
            <w:proofErr w:type="spellEnd"/>
            <w:r w:rsidRPr="00961896">
              <w:rPr>
                <w:lang w:val="uk-UA"/>
              </w:rPr>
              <w:t xml:space="preserve"> як всередині шасі, так і в сусідніх підключених в шасі в кільці управління.</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Засоби управління повинні забезпечувати негайне відображення актуального стану системи безпосереднє на шасі (світлодіоди активності, статусу, живлення і </w:t>
            </w:r>
            <w:proofErr w:type="spellStart"/>
            <w:r w:rsidRPr="00961896">
              <w:rPr>
                <w:lang w:val="uk-UA"/>
              </w:rPr>
              <w:t>т.д</w:t>
            </w:r>
            <w:proofErr w:type="spellEnd"/>
            <w:r w:rsidRPr="00961896">
              <w:rPr>
                <w:lang w:val="uk-UA"/>
              </w:rPr>
              <w:t>.).</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Засоби управління повинні підтримувати програмно-</w:t>
            </w:r>
            <w:proofErr w:type="spellStart"/>
            <w:r w:rsidRPr="00961896">
              <w:rPr>
                <w:lang w:val="uk-UA"/>
              </w:rPr>
              <w:t>визначаємі</w:t>
            </w:r>
            <w:proofErr w:type="spellEnd"/>
            <w:r w:rsidRPr="00961896">
              <w:rPr>
                <w:lang w:val="uk-UA"/>
              </w:rPr>
              <w:t xml:space="preserve"> шаблони налаштування профілів для надання обчислювальних </w:t>
            </w:r>
            <w:proofErr w:type="spellStart"/>
            <w:r w:rsidRPr="00961896">
              <w:rPr>
                <w:lang w:val="uk-UA"/>
              </w:rPr>
              <w:t>потужностей</w:t>
            </w:r>
            <w:proofErr w:type="spellEnd"/>
            <w:r w:rsidRPr="00961896">
              <w:rPr>
                <w:lang w:val="uk-UA"/>
              </w:rPr>
              <w:t xml:space="preserve">, дискової ємності, </w:t>
            </w:r>
            <w:proofErr w:type="spellStart"/>
            <w:r w:rsidRPr="00961896">
              <w:rPr>
                <w:lang w:val="uk-UA"/>
              </w:rPr>
              <w:t>фабрик</w:t>
            </w:r>
            <w:proofErr w:type="spellEnd"/>
            <w:r w:rsidRPr="00961896">
              <w:rPr>
                <w:lang w:val="uk-UA"/>
              </w:rPr>
              <w:t xml:space="preserve"> і образів.</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Засоби управління повинні підтримувати поновлення мікропрограм і драйверів серверних ОС з використанням шаблонів профілів для моніторингу, сигналізації і виправлення.</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Оновлення мікропрограм обладнання не повинно зупиняти мережевий трафік LAN і SAN.</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Засоби управління повинні пропонувати спільний користувальницький інтерфейс з підтримкою зіставлення логічних і фізичних ресурсів, інтелектуальним пошуком, журналом активності, мобільним доступом HTML5 та </w:t>
            </w:r>
            <w:proofErr w:type="spellStart"/>
            <w:r w:rsidRPr="00961896">
              <w:rPr>
                <w:lang w:val="uk-UA"/>
              </w:rPr>
              <w:t>налаштовуємою</w:t>
            </w:r>
            <w:proofErr w:type="spellEnd"/>
            <w:r w:rsidRPr="00961896">
              <w:rPr>
                <w:lang w:val="uk-UA"/>
              </w:rPr>
              <w:t xml:space="preserve"> панеллю керування.</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Засоби управління повинні надавати звіти:</w:t>
            </w:r>
          </w:p>
          <w:p w:rsidR="00961896" w:rsidRPr="00961896" w:rsidRDefault="00961896" w:rsidP="00961896">
            <w:pPr>
              <w:pStyle w:val="a8"/>
              <w:numPr>
                <w:ilvl w:val="1"/>
                <w:numId w:val="20"/>
              </w:numPr>
              <w:spacing w:after="200" w:line="276" w:lineRule="auto"/>
              <w:contextualSpacing/>
              <w:rPr>
                <w:lang w:val="uk-UA"/>
              </w:rPr>
            </w:pPr>
            <w:r w:rsidRPr="00961896">
              <w:rPr>
                <w:lang w:val="uk-UA"/>
              </w:rPr>
              <w:t>інформація про ресурси шасі (</w:t>
            </w:r>
            <w:proofErr w:type="spellStart"/>
            <w:r w:rsidRPr="00961896">
              <w:rPr>
                <w:lang w:val="uk-UA"/>
              </w:rPr>
              <w:t>блейдів</w:t>
            </w:r>
            <w:proofErr w:type="spellEnd"/>
            <w:r w:rsidRPr="00961896">
              <w:rPr>
                <w:lang w:val="uk-UA"/>
              </w:rPr>
              <w:t xml:space="preserve"> і інших пристроїв) та їх використання</w:t>
            </w:r>
          </w:p>
          <w:p w:rsidR="00961896" w:rsidRPr="00961896" w:rsidRDefault="00961896" w:rsidP="00961896">
            <w:pPr>
              <w:pStyle w:val="a8"/>
              <w:numPr>
                <w:ilvl w:val="1"/>
                <w:numId w:val="20"/>
              </w:numPr>
              <w:spacing w:after="200" w:line="276" w:lineRule="auto"/>
              <w:contextualSpacing/>
              <w:rPr>
                <w:lang w:val="uk-UA"/>
              </w:rPr>
            </w:pPr>
            <w:r w:rsidRPr="00961896">
              <w:rPr>
                <w:lang w:val="uk-UA"/>
              </w:rPr>
              <w:t>інформація про температуру і потужності, включаючи фактичне енергоспоживання в реальному часі на сервер і на шасі</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звіти повинні експортуватися в формат CSV або Microsoft Excel.</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Підтримка автоматичної генерації і застосування фізичних ідентифікаторів для </w:t>
            </w:r>
            <w:proofErr w:type="spellStart"/>
            <w:r w:rsidRPr="00961896">
              <w:rPr>
                <w:lang w:val="uk-UA"/>
              </w:rPr>
              <w:t>блейд</w:t>
            </w:r>
            <w:proofErr w:type="spellEnd"/>
            <w:r w:rsidRPr="00961896">
              <w:rPr>
                <w:lang w:val="uk-UA"/>
              </w:rPr>
              <w:t xml:space="preserve">-серверів (MAC адрес, WWN і </w:t>
            </w:r>
            <w:proofErr w:type="spellStart"/>
            <w:r w:rsidRPr="00961896">
              <w:rPr>
                <w:lang w:val="uk-UA"/>
              </w:rPr>
              <w:t>Serial</w:t>
            </w:r>
            <w:proofErr w:type="spellEnd"/>
            <w:r w:rsidRPr="00961896">
              <w:rPr>
                <w:lang w:val="uk-UA"/>
              </w:rPr>
              <w:t xml:space="preserve"> </w:t>
            </w:r>
            <w:proofErr w:type="spellStart"/>
            <w:r w:rsidRPr="00961896">
              <w:rPr>
                <w:lang w:val="uk-UA"/>
              </w:rPr>
              <w:lastRenderedPageBreak/>
              <w:t>Number</w:t>
            </w:r>
            <w:proofErr w:type="spellEnd"/>
            <w:r w:rsidRPr="00961896">
              <w:rPr>
                <w:lang w:val="uk-UA"/>
              </w:rPr>
              <w:t xml:space="preserve">) з декількох пулів наданих виробником обладнання. Ідентифікатори </w:t>
            </w:r>
            <w:proofErr w:type="spellStart"/>
            <w:r w:rsidRPr="00961896">
              <w:rPr>
                <w:lang w:val="uk-UA"/>
              </w:rPr>
              <w:t>блейд</w:t>
            </w:r>
            <w:proofErr w:type="spellEnd"/>
            <w:r w:rsidRPr="00961896">
              <w:rPr>
                <w:lang w:val="uk-UA"/>
              </w:rPr>
              <w:t>-серверів повинні бути прив'язані до профілю серверного модуля.</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Підтримка переміщення профілю </w:t>
            </w:r>
            <w:proofErr w:type="spellStart"/>
            <w:r w:rsidRPr="00961896">
              <w:rPr>
                <w:lang w:val="uk-UA"/>
              </w:rPr>
              <w:t>блейд</w:t>
            </w:r>
            <w:proofErr w:type="spellEnd"/>
            <w:r w:rsidRPr="00961896">
              <w:rPr>
                <w:lang w:val="uk-UA"/>
              </w:rPr>
              <w:t>-сервера між серверами в межах шасі для серверів або між різними шасі.</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При переміщенні серверного профілю все прив'язані до профілю об'єкти (томи SAN, VLAN, </w:t>
            </w:r>
            <w:proofErr w:type="spellStart"/>
            <w:r w:rsidRPr="00961896">
              <w:rPr>
                <w:lang w:val="uk-UA"/>
              </w:rPr>
              <w:t>trunk</w:t>
            </w:r>
            <w:proofErr w:type="spellEnd"/>
            <w:r w:rsidRPr="00961896">
              <w:rPr>
                <w:lang w:val="uk-UA"/>
              </w:rPr>
              <w:t xml:space="preserve"> і ін.) повинні переміщатися разом з профілем автоматично.</w:t>
            </w:r>
          </w:p>
        </w:tc>
      </w:tr>
      <w:tr w:rsidR="00961896" w:rsidRPr="00961896" w:rsidTr="00961896">
        <w:tblPrEx>
          <w:tblCellMar>
            <w:top w:w="26" w:type="dxa"/>
            <w:right w:w="59" w:type="dxa"/>
          </w:tblCellMar>
        </w:tblPrEx>
        <w:trPr>
          <w:trHeight w:val="677"/>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1.8</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Управління дисковою ємністю і СЗД</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Засоби управління повинні підтримувати виділення внутрішнього і зовнішнього сховища: локальне / </w:t>
            </w:r>
            <w:proofErr w:type="spellStart"/>
            <w:r w:rsidRPr="00961896">
              <w:rPr>
                <w:lang w:val="uk-UA"/>
              </w:rPr>
              <w:t>зоноване</w:t>
            </w:r>
            <w:proofErr w:type="spellEnd"/>
            <w:r w:rsidRPr="00961896">
              <w:rPr>
                <w:lang w:val="uk-UA"/>
              </w:rPr>
              <w:t xml:space="preserve"> сховище </w:t>
            </w:r>
            <w:r w:rsidRPr="00961896">
              <w:t>Direct</w:t>
            </w:r>
            <w:r w:rsidRPr="00961896">
              <w:rPr>
                <w:lang w:val="uk-UA"/>
              </w:rPr>
              <w:t xml:space="preserve"> </w:t>
            </w:r>
            <w:r w:rsidRPr="00961896">
              <w:t>Attached</w:t>
            </w:r>
            <w:r w:rsidRPr="00961896">
              <w:rPr>
                <w:lang w:val="uk-UA"/>
              </w:rPr>
              <w:t xml:space="preserve"> </w:t>
            </w:r>
            <w:r w:rsidRPr="00961896">
              <w:t>Storage</w:t>
            </w:r>
            <w:r w:rsidRPr="00961896">
              <w:rPr>
                <w:lang w:val="uk-UA"/>
              </w:rPr>
              <w:t xml:space="preserve"> (</w:t>
            </w:r>
            <w:r w:rsidRPr="00961896">
              <w:t>DAS</w:t>
            </w:r>
            <w:r w:rsidRPr="00961896">
              <w:rPr>
                <w:lang w:val="uk-UA"/>
              </w:rPr>
              <w:t xml:space="preserve">), </w:t>
            </w:r>
            <w:r w:rsidRPr="00961896">
              <w:t>Software</w:t>
            </w:r>
            <w:r w:rsidRPr="00961896">
              <w:rPr>
                <w:lang w:val="uk-UA"/>
              </w:rPr>
              <w:t>-</w:t>
            </w:r>
            <w:r w:rsidRPr="00961896">
              <w:t>Defined</w:t>
            </w:r>
            <w:r w:rsidRPr="00961896">
              <w:rPr>
                <w:lang w:val="uk-UA"/>
              </w:rPr>
              <w:t xml:space="preserve"> </w:t>
            </w:r>
            <w:r w:rsidRPr="00961896">
              <w:t>Storage</w:t>
            </w:r>
            <w:r w:rsidRPr="00961896">
              <w:rPr>
                <w:lang w:val="uk-UA"/>
              </w:rPr>
              <w:t xml:space="preserve"> (</w:t>
            </w:r>
            <w:r w:rsidRPr="00961896">
              <w:t>SDS</w:t>
            </w:r>
            <w:r w:rsidRPr="00961896">
              <w:rPr>
                <w:lang w:val="uk-UA"/>
              </w:rPr>
              <w:t xml:space="preserve">), </w:t>
            </w:r>
            <w:r w:rsidRPr="00961896">
              <w:t>SAN</w:t>
            </w:r>
            <w:r w:rsidRPr="00961896">
              <w:rPr>
                <w:lang w:val="uk-UA"/>
              </w:rPr>
              <w:t>.</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Засоби управління повинні підтримувати об'єднану ємність локального сховища як мінімум 600</w:t>
            </w:r>
            <w:r w:rsidRPr="00961896">
              <w:t>TB</w:t>
            </w:r>
            <w:r w:rsidRPr="00961896">
              <w:rPr>
                <w:lang w:val="uk-UA"/>
              </w:rPr>
              <w:t xml:space="preserve"> «сирого» (</w:t>
            </w:r>
            <w:r w:rsidRPr="00961896">
              <w:t>RAW</w:t>
            </w:r>
            <w:r w:rsidRPr="00961896">
              <w:rPr>
                <w:lang w:val="uk-UA"/>
              </w:rPr>
              <w:t xml:space="preserve">) простору на шасі, </w:t>
            </w:r>
            <w:proofErr w:type="spellStart"/>
            <w:r w:rsidRPr="00961896">
              <w:rPr>
                <w:lang w:val="uk-UA"/>
              </w:rPr>
              <w:t>зоновану</w:t>
            </w:r>
            <w:proofErr w:type="spellEnd"/>
            <w:r w:rsidRPr="00961896">
              <w:rPr>
                <w:lang w:val="uk-UA"/>
              </w:rPr>
              <w:t xml:space="preserve"> всередині шасі.</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Засоби управління повинні підтримувати віртуалізацію сховища для гнучкого багаторівневого розподілу ресурсів на щільних масштабованих платформах зберігання.</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Засоби управління повинні підтримувати сумісність управління сховищем </w:t>
            </w:r>
            <w:r w:rsidRPr="00961896">
              <w:t>SAN</w:t>
            </w:r>
            <w:r w:rsidRPr="00961896">
              <w:rPr>
                <w:lang w:val="uk-UA"/>
              </w:rPr>
              <w:t xml:space="preserve"> для </w:t>
            </w:r>
            <w:proofErr w:type="spellStart"/>
            <w:r w:rsidRPr="00961896">
              <w:rPr>
                <w:lang w:val="uk-UA"/>
              </w:rPr>
              <w:t>топологій</w:t>
            </w:r>
            <w:proofErr w:type="spellEnd"/>
            <w:r w:rsidRPr="00961896">
              <w:rPr>
                <w:lang w:val="uk-UA"/>
              </w:rPr>
              <w:t xml:space="preserve"> з комутованою структурою, з прямим підключенням або </w:t>
            </w:r>
            <w:proofErr w:type="spellStart"/>
            <w:r w:rsidRPr="00961896">
              <w:t>vSAN</w:t>
            </w:r>
            <w:proofErr w:type="spellEnd"/>
            <w:r w:rsidRPr="00961896">
              <w:rPr>
                <w:lang w:val="uk-UA"/>
              </w:rPr>
              <w:t>.</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Засоби управління повинні підтримувати настройку політики зонування </w:t>
            </w:r>
            <w:r w:rsidRPr="00961896">
              <w:t>SAN</w:t>
            </w:r>
            <w:r w:rsidRPr="00961896">
              <w:rPr>
                <w:lang w:val="uk-UA"/>
              </w:rPr>
              <w:t xml:space="preserve"> для управління </w:t>
            </w:r>
            <w:r w:rsidRPr="00961896">
              <w:t>zone</w:t>
            </w:r>
            <w:r w:rsidRPr="00961896">
              <w:rPr>
                <w:lang w:val="uk-UA"/>
              </w:rPr>
              <w:t xml:space="preserve">- / </w:t>
            </w:r>
            <w:r w:rsidRPr="00961896">
              <w:t>alias</w:t>
            </w:r>
            <w:r w:rsidRPr="00961896">
              <w:rPr>
                <w:lang w:val="uk-UA"/>
              </w:rPr>
              <w:t>- конфігурацією відповідно до стандартів ЦОД.</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Засоби управління повинні підтримувати виділені / загальні томи для підключення </w:t>
            </w:r>
            <w:r w:rsidRPr="00961896">
              <w:t>DAS</w:t>
            </w:r>
            <w:r w:rsidRPr="00961896">
              <w:rPr>
                <w:lang w:val="uk-UA"/>
              </w:rPr>
              <w:t xml:space="preserve"> / </w:t>
            </w:r>
            <w:r w:rsidRPr="00961896">
              <w:t>SAN</w:t>
            </w:r>
            <w:r w:rsidRPr="00961896">
              <w:rPr>
                <w:lang w:val="uk-UA"/>
              </w:rPr>
              <w:t xml:space="preserve"> до профілів / шаблонів серверів для забезпечення автоматичного виділення томів на основі політик.</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Засоби управління повинні підтримувати завантаження з </w:t>
            </w:r>
            <w:r w:rsidRPr="00961896">
              <w:t>SAN</w:t>
            </w:r>
            <w:r w:rsidRPr="00961896">
              <w:rPr>
                <w:lang w:val="uk-UA"/>
              </w:rPr>
              <w:t xml:space="preserve"> для </w:t>
            </w:r>
            <w:r w:rsidRPr="00961896">
              <w:t>FC</w:t>
            </w:r>
            <w:r w:rsidRPr="00961896">
              <w:rPr>
                <w:lang w:val="uk-UA"/>
              </w:rPr>
              <w:t xml:space="preserve">, </w:t>
            </w:r>
            <w:proofErr w:type="spellStart"/>
            <w:r w:rsidRPr="00961896">
              <w:t>FCoE</w:t>
            </w:r>
            <w:proofErr w:type="spellEnd"/>
            <w:r w:rsidRPr="00961896">
              <w:rPr>
                <w:lang w:val="uk-UA"/>
              </w:rPr>
              <w:t xml:space="preserve"> і сховища </w:t>
            </w:r>
            <w:r w:rsidRPr="00961896">
              <w:t>iSCSI</w:t>
            </w:r>
            <w:r w:rsidRPr="00961896">
              <w:rPr>
                <w:lang w:val="uk-UA"/>
              </w:rPr>
              <w:t>.</w:t>
            </w:r>
          </w:p>
        </w:tc>
      </w:tr>
      <w:tr w:rsidR="00961896" w:rsidRPr="00961896" w:rsidTr="00961896">
        <w:tblPrEx>
          <w:tblCellMar>
            <w:top w:w="26" w:type="dxa"/>
            <w:right w:w="59" w:type="dxa"/>
          </w:tblCellMar>
        </w:tblPrEx>
        <w:trPr>
          <w:trHeight w:val="37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b/>
                <w:sz w:val="24"/>
                <w:szCs w:val="24"/>
              </w:rPr>
            </w:pPr>
            <w:r w:rsidRPr="00961896">
              <w:rPr>
                <w:b/>
                <w:sz w:val="24"/>
                <w:szCs w:val="24"/>
              </w:rPr>
              <w:t>2</w:t>
            </w:r>
          </w:p>
        </w:tc>
        <w:tc>
          <w:tcPr>
            <w:tcW w:w="9387" w:type="dxa"/>
            <w:gridSpan w:val="2"/>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pStyle w:val="a8"/>
              <w:ind w:left="0"/>
              <w:rPr>
                <w:rFonts w:eastAsia="ヒラギノ角ゴ Pro W3"/>
                <w:b/>
                <w:lang w:eastAsia="uk-UA"/>
              </w:rPr>
            </w:pPr>
            <w:r w:rsidRPr="00961896">
              <w:rPr>
                <w:rFonts w:eastAsia="ヒラギノ角ゴ Pro W3"/>
                <w:b/>
                <w:lang w:val="uk-UA" w:eastAsia="uk-UA"/>
              </w:rPr>
              <w:t xml:space="preserve">Комутаційний модуль </w:t>
            </w:r>
            <w:r w:rsidRPr="00961896">
              <w:rPr>
                <w:rFonts w:eastAsia="ヒラギノ角ゴ Pro W3"/>
                <w:b/>
                <w:lang w:eastAsia="uk-UA"/>
              </w:rPr>
              <w:t>LAN</w:t>
            </w:r>
            <w:r w:rsidRPr="00961896">
              <w:rPr>
                <w:rFonts w:eastAsia="ヒラギノ角ゴ Pro W3"/>
                <w:b/>
                <w:lang w:val="uk-UA" w:eastAsia="uk-UA"/>
              </w:rPr>
              <w:t xml:space="preserve"> – 2 шт.</w:t>
            </w:r>
          </w:p>
        </w:tc>
      </w:tr>
      <w:tr w:rsidR="00961896" w:rsidRPr="00961896" w:rsidTr="00961896">
        <w:tblPrEx>
          <w:tblCellMar>
            <w:top w:w="26" w:type="dxa"/>
            <w:right w:w="59" w:type="dxa"/>
          </w:tblCellMar>
        </w:tblPrEx>
        <w:trPr>
          <w:trHeight w:val="1683"/>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2.1</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lang w:val="ru-RU"/>
              </w:rPr>
            </w:pPr>
            <w:r w:rsidRPr="00961896">
              <w:rPr>
                <w:sz w:val="24"/>
                <w:szCs w:val="24"/>
              </w:rPr>
              <w:t>Загальні вимоги до комутаційних модулів LAN</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Комутаційний модуль повинен встановлюватися в Серверне шасі (див. Пункт 1).</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У корпус серверного шасі повинно бути встановлено не менше 2 комутаційних модулів для </w:t>
            </w:r>
            <w:proofErr w:type="spellStart"/>
            <w:r w:rsidRPr="00961896">
              <w:rPr>
                <w:lang w:val="uk-UA"/>
              </w:rPr>
              <w:t>відмовостійкої</w:t>
            </w:r>
            <w:proofErr w:type="spellEnd"/>
            <w:r w:rsidRPr="00961896">
              <w:rPr>
                <w:lang w:val="uk-UA"/>
              </w:rPr>
              <w:t xml:space="preserve"> комутації серверів.</w:t>
            </w:r>
          </w:p>
          <w:p w:rsidR="00961896" w:rsidRPr="00961896" w:rsidRDefault="00961896" w:rsidP="00961896">
            <w:pPr>
              <w:pStyle w:val="a8"/>
              <w:numPr>
                <w:ilvl w:val="0"/>
                <w:numId w:val="20"/>
              </w:numPr>
              <w:spacing w:after="200" w:line="276" w:lineRule="auto"/>
              <w:contextualSpacing/>
              <w:rPr>
                <w:lang w:val="uk-UA"/>
              </w:rPr>
            </w:pPr>
            <w:r w:rsidRPr="00961896">
              <w:rPr>
                <w:lang w:val="uk-UA"/>
              </w:rPr>
              <w:lastRenderedPageBreak/>
              <w:t>Комутаційний модуль повинен управлятися через вбудоване в серверне шасі програмне забезпечення.</w:t>
            </w:r>
          </w:p>
        </w:tc>
      </w:tr>
      <w:tr w:rsidR="00961896" w:rsidRPr="00961896" w:rsidTr="00961896">
        <w:tblPrEx>
          <w:tblCellMar>
            <w:top w:w="26" w:type="dxa"/>
            <w:right w:w="59" w:type="dxa"/>
          </w:tblCellMar>
        </w:tblPrEx>
        <w:trPr>
          <w:trHeight w:val="909"/>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2.2</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Підключення</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Кожен комутаційний модуль повинен забезпечувати не менше 12 з'єднань (</w:t>
            </w:r>
            <w:proofErr w:type="spellStart"/>
            <w:r w:rsidRPr="00961896">
              <w:rPr>
                <w:lang w:val="uk-UA"/>
              </w:rPr>
              <w:t>downlink</w:t>
            </w:r>
            <w:proofErr w:type="spellEnd"/>
            <w:r w:rsidRPr="00961896">
              <w:rPr>
                <w:lang w:val="uk-UA"/>
              </w:rPr>
              <w:t xml:space="preserve">) на швидкостях не менше 50 </w:t>
            </w:r>
            <w:proofErr w:type="spellStart"/>
            <w:r w:rsidRPr="00961896">
              <w:rPr>
                <w:lang w:val="uk-UA"/>
              </w:rPr>
              <w:t>Гб</w:t>
            </w:r>
            <w:proofErr w:type="spellEnd"/>
            <w:r w:rsidRPr="00961896">
              <w:rPr>
                <w:lang w:val="uk-UA"/>
              </w:rPr>
              <w:t>/с з серверами, які встановлені в шасі.</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Комутаційний модуль повинен мати не менше 8х100 </w:t>
            </w:r>
            <w:proofErr w:type="spellStart"/>
            <w:r w:rsidRPr="00961896">
              <w:rPr>
                <w:lang w:val="uk-UA"/>
              </w:rPr>
              <w:t>Гб</w:t>
            </w:r>
            <w:proofErr w:type="spellEnd"/>
            <w:r w:rsidRPr="00961896">
              <w:rPr>
                <w:lang w:val="uk-UA"/>
              </w:rPr>
              <w:t xml:space="preserve">/с QSFP28 і не менше 4х300 </w:t>
            </w:r>
            <w:proofErr w:type="spellStart"/>
            <w:r w:rsidRPr="00961896">
              <w:rPr>
                <w:lang w:val="uk-UA"/>
              </w:rPr>
              <w:t>Гб</w:t>
            </w:r>
            <w:proofErr w:type="spellEnd"/>
            <w:r w:rsidRPr="00961896">
              <w:rPr>
                <w:lang w:val="uk-UA"/>
              </w:rPr>
              <w:t>/с CXP28 портів для зовнішніх з'єднань (</w:t>
            </w:r>
            <w:proofErr w:type="spellStart"/>
            <w:r w:rsidRPr="00961896">
              <w:rPr>
                <w:lang w:val="uk-UA"/>
              </w:rPr>
              <w:t>uplink</w:t>
            </w:r>
            <w:proofErr w:type="spellEnd"/>
            <w:r w:rsidRPr="00961896">
              <w:rPr>
                <w:lang w:val="uk-UA"/>
              </w:rPr>
              <w:t xml:space="preserve">, </w:t>
            </w:r>
            <w:proofErr w:type="spellStart"/>
            <w:r w:rsidRPr="00961896">
              <w:rPr>
                <w:lang w:val="uk-UA"/>
              </w:rPr>
              <w:t>interconnect</w:t>
            </w:r>
            <w:proofErr w:type="spellEnd"/>
            <w:r w:rsidRPr="00961896">
              <w:rPr>
                <w:lang w:val="uk-UA"/>
              </w:rPr>
              <w:t xml:space="preserve">, </w:t>
            </w:r>
            <w:proofErr w:type="spellStart"/>
            <w:r w:rsidRPr="00961896">
              <w:rPr>
                <w:lang w:val="uk-UA"/>
              </w:rPr>
              <w:t>stacking</w:t>
            </w:r>
            <w:proofErr w:type="spellEnd"/>
            <w:r w:rsidRPr="00961896">
              <w:rPr>
                <w:lang w:val="uk-UA"/>
              </w:rPr>
              <w:t>).</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Кожен комутаційний модуль повинен бути оснащений не менш ніж 1 кабелем не менше </w:t>
            </w:r>
            <w:r w:rsidRPr="00961896">
              <w:rPr>
                <w:lang w:val="ru-RU"/>
              </w:rPr>
              <w:t>100</w:t>
            </w:r>
            <w:proofErr w:type="spellStart"/>
            <w:r w:rsidRPr="00961896">
              <w:rPr>
                <w:lang w:val="uk-UA"/>
              </w:rPr>
              <w:t>Гб</w:t>
            </w:r>
            <w:proofErr w:type="spellEnd"/>
            <w:r w:rsidRPr="00961896">
              <w:rPr>
                <w:lang w:val="uk-UA"/>
              </w:rPr>
              <w:t xml:space="preserve"> </w:t>
            </w:r>
            <w:r w:rsidRPr="00961896">
              <w:rPr>
                <w:lang w:val="ru-RU"/>
              </w:rPr>
              <w:t>3</w:t>
            </w:r>
            <w:r w:rsidRPr="00961896">
              <w:t>m</w:t>
            </w:r>
            <w:r w:rsidRPr="00961896">
              <w:rPr>
                <w:lang w:val="ru-RU"/>
              </w:rPr>
              <w:t xml:space="preserve"> </w:t>
            </w:r>
            <w:r w:rsidRPr="00961896">
              <w:t>DAC</w:t>
            </w:r>
            <w:r w:rsidRPr="00961896">
              <w:rPr>
                <w:lang w:val="uk-UA"/>
              </w:rPr>
              <w:t xml:space="preserve"> для </w:t>
            </w:r>
            <w:proofErr w:type="spellStart"/>
            <w:r w:rsidRPr="00961896">
              <w:rPr>
                <w:lang w:val="uk-UA"/>
              </w:rPr>
              <w:t>стекування</w:t>
            </w:r>
            <w:proofErr w:type="spellEnd"/>
            <w:r w:rsidRPr="00961896">
              <w:rPr>
                <w:lang w:val="uk-UA"/>
              </w:rPr>
              <w:t xml:space="preserve"> комутаційних модулів між собою.</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Кожен комутаційний модуль повинен бути оснащений не менш ніж 2 оптичними </w:t>
            </w:r>
            <w:proofErr w:type="spellStart"/>
            <w:r w:rsidRPr="00961896">
              <w:rPr>
                <w:lang w:val="uk-UA"/>
              </w:rPr>
              <w:t>трансиверами</w:t>
            </w:r>
            <w:proofErr w:type="spellEnd"/>
            <w:r w:rsidRPr="00961896">
              <w:rPr>
                <w:lang w:val="uk-UA"/>
              </w:rPr>
              <w:t xml:space="preserve"> не менше 40Гб QSFP+ </w:t>
            </w:r>
            <w:r w:rsidRPr="00961896">
              <w:t>MPO</w:t>
            </w:r>
            <w:r w:rsidRPr="00961896">
              <w:rPr>
                <w:lang w:val="uk-UA"/>
              </w:rPr>
              <w:t xml:space="preserve"> й не менше ніж 2 кабелями </w:t>
            </w:r>
            <w:r w:rsidRPr="00961896">
              <w:t>MPO</w:t>
            </w:r>
            <w:r w:rsidRPr="00961896">
              <w:rPr>
                <w:lang w:val="uk-UA"/>
              </w:rPr>
              <w:t>-4</w:t>
            </w:r>
            <w:proofErr w:type="spellStart"/>
            <w:r w:rsidRPr="00961896">
              <w:t>xLC</w:t>
            </w:r>
            <w:proofErr w:type="spellEnd"/>
            <w:r w:rsidRPr="00961896">
              <w:rPr>
                <w:lang w:val="uk-UA"/>
              </w:rPr>
              <w:t xml:space="preserve"> довжиною не менше 5м, для підключення до зовнішньої мережі </w:t>
            </w:r>
            <w:r w:rsidRPr="00961896">
              <w:t>LAN</w:t>
            </w:r>
            <w:r w:rsidRPr="00961896">
              <w:rPr>
                <w:lang w:val="uk-UA"/>
              </w:rPr>
              <w:t xml:space="preserve"> не менше ніж 8 підключеннями на швидкості 10 </w:t>
            </w:r>
            <w:proofErr w:type="spellStart"/>
            <w:r w:rsidRPr="00961896">
              <w:rPr>
                <w:lang w:val="uk-UA"/>
              </w:rPr>
              <w:t>Гб</w:t>
            </w:r>
            <w:proofErr w:type="spellEnd"/>
            <w:r w:rsidRPr="00961896">
              <w:rPr>
                <w:lang w:val="uk-UA"/>
              </w:rPr>
              <w:t xml:space="preserve">/с до портів типу </w:t>
            </w:r>
            <w:r w:rsidRPr="00961896">
              <w:t>LC</w:t>
            </w:r>
            <w:r w:rsidRPr="00961896">
              <w:rPr>
                <w:lang w:val="uk-UA"/>
              </w:rPr>
              <w:t xml:space="preserve">. </w:t>
            </w:r>
          </w:p>
        </w:tc>
      </w:tr>
      <w:tr w:rsidR="00961896" w:rsidRPr="00961896" w:rsidTr="00961896">
        <w:tblPrEx>
          <w:tblCellMar>
            <w:top w:w="26" w:type="dxa"/>
            <w:right w:w="59" w:type="dxa"/>
          </w:tblCellMar>
        </w:tblPrEx>
        <w:trPr>
          <w:trHeight w:val="823"/>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2.3</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Підтримка протоколів</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Комутаційний модуль повинен підтримувати стандарти:</w:t>
            </w:r>
          </w:p>
          <w:p w:rsidR="00961896" w:rsidRPr="00961896" w:rsidRDefault="00961896" w:rsidP="00961896">
            <w:pPr>
              <w:pStyle w:val="a8"/>
              <w:numPr>
                <w:ilvl w:val="1"/>
                <w:numId w:val="20"/>
              </w:numPr>
              <w:spacing w:after="200" w:line="276" w:lineRule="auto"/>
              <w:contextualSpacing/>
              <w:rPr>
                <w:lang w:val="uk-UA"/>
              </w:rPr>
            </w:pPr>
            <w:r w:rsidRPr="00961896">
              <w:rPr>
                <w:lang w:val="uk-UA"/>
              </w:rPr>
              <w:t xml:space="preserve">INCITS FC-BB-5 </w:t>
            </w:r>
            <w:proofErr w:type="spellStart"/>
            <w:r w:rsidRPr="00961896">
              <w:rPr>
                <w:lang w:val="uk-UA"/>
              </w:rPr>
              <w:t>Rev</w:t>
            </w:r>
            <w:proofErr w:type="spellEnd"/>
            <w:r w:rsidRPr="00961896">
              <w:rPr>
                <w:lang w:val="uk-UA"/>
              </w:rPr>
              <w:t xml:space="preserve"> 2.00 (на всіх з'єднаннях </w:t>
            </w:r>
            <w:proofErr w:type="spellStart"/>
            <w:r w:rsidRPr="00961896">
              <w:rPr>
                <w:lang w:val="uk-UA"/>
              </w:rPr>
              <w:t>downlinks</w:t>
            </w:r>
            <w:proofErr w:type="spellEnd"/>
            <w:r w:rsidRPr="00961896">
              <w:rPr>
                <w:lang w:val="uk-UA"/>
              </w:rPr>
              <w:t>)</w:t>
            </w:r>
          </w:p>
          <w:p w:rsidR="00961896" w:rsidRPr="00961896" w:rsidRDefault="00961896" w:rsidP="00961896">
            <w:pPr>
              <w:pStyle w:val="a8"/>
              <w:numPr>
                <w:ilvl w:val="1"/>
                <w:numId w:val="20"/>
              </w:numPr>
              <w:spacing w:after="200" w:line="276" w:lineRule="auto"/>
              <w:contextualSpacing/>
              <w:rPr>
                <w:lang w:val="uk-UA"/>
              </w:rPr>
            </w:pPr>
            <w:r w:rsidRPr="00961896">
              <w:rPr>
                <w:lang w:val="uk-UA"/>
              </w:rPr>
              <w:t>IEEE 802.1Qbb</w:t>
            </w:r>
          </w:p>
          <w:p w:rsidR="00961896" w:rsidRPr="00961896" w:rsidRDefault="00961896" w:rsidP="00961896">
            <w:pPr>
              <w:pStyle w:val="a8"/>
              <w:numPr>
                <w:ilvl w:val="1"/>
                <w:numId w:val="20"/>
              </w:numPr>
              <w:spacing w:after="200" w:line="276" w:lineRule="auto"/>
              <w:contextualSpacing/>
              <w:rPr>
                <w:lang w:val="uk-UA"/>
              </w:rPr>
            </w:pPr>
            <w:r w:rsidRPr="00961896">
              <w:rPr>
                <w:lang w:val="uk-UA"/>
              </w:rPr>
              <w:t>IEEE 802.1Qaz</w:t>
            </w:r>
          </w:p>
          <w:p w:rsidR="00961896" w:rsidRPr="00961896" w:rsidRDefault="00961896" w:rsidP="00961896">
            <w:pPr>
              <w:pStyle w:val="a8"/>
              <w:numPr>
                <w:ilvl w:val="1"/>
                <w:numId w:val="20"/>
              </w:numPr>
              <w:spacing w:after="200" w:line="276" w:lineRule="auto"/>
              <w:contextualSpacing/>
              <w:rPr>
                <w:lang w:val="uk-UA"/>
              </w:rPr>
            </w:pPr>
            <w:r w:rsidRPr="00961896">
              <w:rPr>
                <w:lang w:val="uk-UA"/>
              </w:rPr>
              <w:t>IEEE 802.1AB LLDP</w:t>
            </w:r>
          </w:p>
          <w:p w:rsidR="00961896" w:rsidRPr="00961896" w:rsidRDefault="00961896" w:rsidP="00961896">
            <w:pPr>
              <w:pStyle w:val="a8"/>
              <w:numPr>
                <w:ilvl w:val="1"/>
                <w:numId w:val="20"/>
              </w:numPr>
              <w:spacing w:after="200" w:line="276" w:lineRule="auto"/>
              <w:contextualSpacing/>
              <w:rPr>
                <w:lang w:val="uk-UA"/>
              </w:rPr>
            </w:pPr>
            <w:r w:rsidRPr="00961896">
              <w:rPr>
                <w:lang w:val="uk-UA"/>
              </w:rPr>
              <w:t>IEEE 802.1Q VLAN (</w:t>
            </w:r>
            <w:proofErr w:type="spellStart"/>
            <w:r w:rsidRPr="00961896">
              <w:rPr>
                <w:lang w:val="uk-UA"/>
              </w:rPr>
              <w:t>Native</w:t>
            </w:r>
            <w:proofErr w:type="spellEnd"/>
            <w:r w:rsidRPr="00961896">
              <w:rPr>
                <w:lang w:val="uk-UA"/>
              </w:rPr>
              <w:t xml:space="preserve"> VLAN та </w:t>
            </w:r>
            <w:proofErr w:type="spellStart"/>
            <w:r w:rsidRPr="00961896">
              <w:rPr>
                <w:lang w:val="uk-UA"/>
              </w:rPr>
              <w:t>server</w:t>
            </w:r>
            <w:proofErr w:type="spellEnd"/>
            <w:r w:rsidRPr="00961896">
              <w:rPr>
                <w:lang w:val="uk-UA"/>
              </w:rPr>
              <w:t xml:space="preserve"> </w:t>
            </w:r>
            <w:proofErr w:type="spellStart"/>
            <w:r w:rsidRPr="00961896">
              <w:rPr>
                <w:lang w:val="uk-UA"/>
              </w:rPr>
              <w:t>side</w:t>
            </w:r>
            <w:proofErr w:type="spellEnd"/>
            <w:r w:rsidRPr="00961896">
              <w:rPr>
                <w:lang w:val="uk-UA"/>
              </w:rPr>
              <w:t xml:space="preserve"> VLAN </w:t>
            </w:r>
            <w:proofErr w:type="spellStart"/>
            <w:r w:rsidRPr="00961896">
              <w:rPr>
                <w:lang w:val="uk-UA"/>
              </w:rPr>
              <w:t>tag</w:t>
            </w:r>
            <w:proofErr w:type="spellEnd"/>
            <w:r w:rsidRPr="00961896">
              <w:rPr>
                <w:lang w:val="uk-UA"/>
              </w:rPr>
              <w:t xml:space="preserve"> </w:t>
            </w:r>
            <w:proofErr w:type="spellStart"/>
            <w:r w:rsidRPr="00961896">
              <w:rPr>
                <w:lang w:val="uk-UA"/>
              </w:rPr>
              <w:t>mapping</w:t>
            </w:r>
            <w:proofErr w:type="spellEnd"/>
            <w:r w:rsidRPr="00961896">
              <w:rPr>
                <w:lang w:val="uk-UA"/>
              </w:rPr>
              <w:t>)</w:t>
            </w:r>
          </w:p>
          <w:p w:rsidR="00961896" w:rsidRPr="00961896" w:rsidRDefault="00961896" w:rsidP="00961896">
            <w:pPr>
              <w:pStyle w:val="a8"/>
              <w:numPr>
                <w:ilvl w:val="1"/>
                <w:numId w:val="20"/>
              </w:numPr>
              <w:spacing w:after="200" w:line="276" w:lineRule="auto"/>
              <w:contextualSpacing/>
              <w:rPr>
                <w:lang w:val="uk-UA"/>
              </w:rPr>
            </w:pPr>
            <w:r w:rsidRPr="00961896">
              <w:rPr>
                <w:lang w:val="uk-UA"/>
              </w:rPr>
              <w:t>IEEE 802.2 LLC</w:t>
            </w:r>
          </w:p>
          <w:p w:rsidR="00961896" w:rsidRPr="00961896" w:rsidRDefault="00961896" w:rsidP="00961896">
            <w:pPr>
              <w:pStyle w:val="a8"/>
              <w:numPr>
                <w:ilvl w:val="1"/>
                <w:numId w:val="20"/>
              </w:numPr>
              <w:spacing w:after="200" w:line="276" w:lineRule="auto"/>
              <w:contextualSpacing/>
              <w:rPr>
                <w:lang w:val="uk-UA"/>
              </w:rPr>
            </w:pPr>
            <w:r w:rsidRPr="00961896">
              <w:rPr>
                <w:lang w:val="uk-UA"/>
              </w:rPr>
              <w:t xml:space="preserve">IEEE 802.3ad </w:t>
            </w:r>
            <w:proofErr w:type="spellStart"/>
            <w:r w:rsidRPr="00961896">
              <w:rPr>
                <w:lang w:val="uk-UA"/>
              </w:rPr>
              <w:t>Link</w:t>
            </w:r>
            <w:proofErr w:type="spellEnd"/>
            <w:r w:rsidRPr="00961896">
              <w:rPr>
                <w:lang w:val="uk-UA"/>
              </w:rPr>
              <w:t xml:space="preserve"> </w:t>
            </w:r>
            <w:proofErr w:type="spellStart"/>
            <w:r w:rsidRPr="00961896">
              <w:rPr>
                <w:lang w:val="uk-UA"/>
              </w:rPr>
              <w:t>Aggregation</w:t>
            </w:r>
            <w:proofErr w:type="spellEnd"/>
            <w:r w:rsidRPr="00961896">
              <w:rPr>
                <w:lang w:val="uk-UA"/>
              </w:rPr>
              <w:t xml:space="preserve"> (підтримка до 48 груп LAG)</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Multi-Chassis</w:t>
            </w:r>
            <w:proofErr w:type="spellEnd"/>
            <w:r w:rsidRPr="00961896">
              <w:rPr>
                <w:lang w:val="uk-UA"/>
              </w:rPr>
              <w:t xml:space="preserve"> </w:t>
            </w:r>
            <w:proofErr w:type="spellStart"/>
            <w:r w:rsidRPr="00961896">
              <w:rPr>
                <w:lang w:val="uk-UA"/>
              </w:rPr>
              <w:t>Link</w:t>
            </w:r>
            <w:proofErr w:type="spellEnd"/>
            <w:r w:rsidRPr="00961896">
              <w:rPr>
                <w:lang w:val="uk-UA"/>
              </w:rPr>
              <w:t xml:space="preserve"> </w:t>
            </w:r>
            <w:proofErr w:type="spellStart"/>
            <w:r w:rsidRPr="00961896">
              <w:rPr>
                <w:lang w:val="uk-UA"/>
              </w:rPr>
              <w:t>Aggregation</w:t>
            </w:r>
            <w:proofErr w:type="spellEnd"/>
            <w:r w:rsidRPr="00961896">
              <w:rPr>
                <w:lang w:val="uk-UA"/>
              </w:rPr>
              <w:t xml:space="preserve"> (підтримка до 16 портів на одну групу MLAG  і не менше 24 </w:t>
            </w:r>
            <w:proofErr w:type="spellStart"/>
            <w:r w:rsidRPr="00961896">
              <w:rPr>
                <w:lang w:val="uk-UA"/>
              </w:rPr>
              <w:t>uplink</w:t>
            </w:r>
            <w:proofErr w:type="spellEnd"/>
            <w:r w:rsidRPr="00961896">
              <w:rPr>
                <w:lang w:val="uk-UA"/>
              </w:rPr>
              <w:t xml:space="preserve"> </w:t>
            </w:r>
            <w:r w:rsidRPr="00961896">
              <w:t>MLAG</w:t>
            </w:r>
            <w:r w:rsidRPr="00961896">
              <w:rPr>
                <w:lang w:val="uk-UA"/>
              </w:rPr>
              <w:t xml:space="preserve"> груп)</w:t>
            </w:r>
          </w:p>
          <w:p w:rsidR="00961896" w:rsidRPr="00961896" w:rsidRDefault="00961896" w:rsidP="00961896">
            <w:pPr>
              <w:pStyle w:val="a8"/>
              <w:numPr>
                <w:ilvl w:val="1"/>
                <w:numId w:val="20"/>
              </w:numPr>
              <w:spacing w:after="200" w:line="276" w:lineRule="auto"/>
              <w:contextualSpacing/>
              <w:rPr>
                <w:lang w:val="uk-UA"/>
              </w:rPr>
            </w:pPr>
            <w:r w:rsidRPr="00961896">
              <w:t>I</w:t>
            </w:r>
            <w:r w:rsidRPr="00961896">
              <w:rPr>
                <w:lang w:val="uk-UA"/>
              </w:rPr>
              <w:t xml:space="preserve">EEE 802.3ae 10Gb </w:t>
            </w:r>
            <w:proofErr w:type="spellStart"/>
            <w:r w:rsidRPr="00961896">
              <w:rPr>
                <w:lang w:val="uk-UA"/>
              </w:rPr>
              <w:t>Fiber</w:t>
            </w:r>
            <w:proofErr w:type="spellEnd"/>
            <w:r w:rsidRPr="00961896">
              <w:rPr>
                <w:lang w:val="uk-UA"/>
              </w:rPr>
              <w:t xml:space="preserve"> </w:t>
            </w:r>
            <w:proofErr w:type="spellStart"/>
            <w:r w:rsidRPr="00961896">
              <w:rPr>
                <w:lang w:val="uk-UA"/>
              </w:rPr>
              <w:t>Ethernet</w:t>
            </w:r>
            <w:proofErr w:type="spellEnd"/>
          </w:p>
          <w:p w:rsidR="00961896" w:rsidRPr="00961896" w:rsidRDefault="00961896" w:rsidP="00961896">
            <w:pPr>
              <w:pStyle w:val="a8"/>
              <w:numPr>
                <w:ilvl w:val="1"/>
                <w:numId w:val="20"/>
              </w:numPr>
              <w:spacing w:after="200" w:line="276" w:lineRule="auto"/>
              <w:contextualSpacing/>
              <w:rPr>
                <w:lang w:val="uk-UA"/>
              </w:rPr>
            </w:pPr>
            <w:r w:rsidRPr="00961896">
              <w:rPr>
                <w:lang w:val="uk-UA"/>
              </w:rPr>
              <w:t xml:space="preserve">IEEE 802.3aq 10Gb LRM </w:t>
            </w:r>
            <w:proofErr w:type="spellStart"/>
            <w:r w:rsidRPr="00961896">
              <w:rPr>
                <w:lang w:val="uk-UA"/>
              </w:rPr>
              <w:t>Ethernet</w:t>
            </w:r>
            <w:proofErr w:type="spellEnd"/>
          </w:p>
          <w:p w:rsidR="00961896" w:rsidRPr="00961896" w:rsidRDefault="00961896" w:rsidP="00961896">
            <w:pPr>
              <w:pStyle w:val="a8"/>
              <w:numPr>
                <w:ilvl w:val="1"/>
                <w:numId w:val="20"/>
              </w:numPr>
              <w:spacing w:after="200" w:line="276" w:lineRule="auto"/>
              <w:contextualSpacing/>
              <w:rPr>
                <w:lang w:val="uk-UA"/>
              </w:rPr>
            </w:pPr>
            <w:r w:rsidRPr="00961896">
              <w:rPr>
                <w:lang w:val="uk-UA"/>
              </w:rPr>
              <w:t>SNMPv3</w:t>
            </w:r>
          </w:p>
          <w:p w:rsidR="00961896" w:rsidRPr="00961896" w:rsidRDefault="00961896" w:rsidP="00961896">
            <w:pPr>
              <w:pStyle w:val="a8"/>
              <w:numPr>
                <w:ilvl w:val="1"/>
                <w:numId w:val="20"/>
              </w:numPr>
              <w:spacing w:after="200" w:line="276" w:lineRule="auto"/>
              <w:contextualSpacing/>
              <w:rPr>
                <w:lang w:val="uk-UA"/>
              </w:rPr>
            </w:pPr>
            <w:r w:rsidRPr="00961896">
              <w:rPr>
                <w:lang w:val="uk-UA"/>
              </w:rPr>
              <w:t>IPv6</w:t>
            </w:r>
          </w:p>
          <w:p w:rsidR="00961896" w:rsidRPr="00961896" w:rsidRDefault="00961896" w:rsidP="00961896">
            <w:pPr>
              <w:pStyle w:val="a8"/>
              <w:numPr>
                <w:ilvl w:val="1"/>
                <w:numId w:val="20"/>
              </w:numPr>
              <w:spacing w:after="200" w:line="276" w:lineRule="auto"/>
              <w:contextualSpacing/>
              <w:rPr>
                <w:lang w:val="uk-UA"/>
              </w:rPr>
            </w:pPr>
            <w:r w:rsidRPr="00961896">
              <w:rPr>
                <w:lang w:val="uk-UA"/>
              </w:rPr>
              <w:t xml:space="preserve">FC-BB5 FIP </w:t>
            </w:r>
            <w:proofErr w:type="spellStart"/>
            <w:r w:rsidRPr="00961896">
              <w:rPr>
                <w:lang w:val="uk-UA"/>
              </w:rPr>
              <w:t>snooping</w:t>
            </w:r>
            <w:proofErr w:type="spellEnd"/>
          </w:p>
          <w:p w:rsidR="00961896" w:rsidRPr="00961896" w:rsidRDefault="00961896" w:rsidP="00961896">
            <w:pPr>
              <w:pStyle w:val="a8"/>
              <w:numPr>
                <w:ilvl w:val="0"/>
                <w:numId w:val="20"/>
              </w:numPr>
              <w:spacing w:after="200" w:line="276" w:lineRule="auto"/>
              <w:contextualSpacing/>
              <w:rPr>
                <w:lang w:val="uk-UA"/>
              </w:rPr>
            </w:pPr>
            <w:r w:rsidRPr="00961896">
              <w:rPr>
                <w:lang w:val="uk-UA"/>
              </w:rPr>
              <w:lastRenderedPageBreak/>
              <w:t xml:space="preserve">Комутаційний модуль повинен мати можливість активації функціоналу </w:t>
            </w:r>
            <w:proofErr w:type="spellStart"/>
            <w:r w:rsidRPr="00961896">
              <w:rPr>
                <w:lang w:val="uk-UA"/>
              </w:rPr>
              <w:t>Fiber</w:t>
            </w:r>
            <w:proofErr w:type="spellEnd"/>
            <w:r w:rsidRPr="00961896">
              <w:rPr>
                <w:lang w:val="uk-UA"/>
              </w:rPr>
              <w:t xml:space="preserve"> </w:t>
            </w:r>
            <w:proofErr w:type="spellStart"/>
            <w:r w:rsidRPr="00961896">
              <w:rPr>
                <w:lang w:val="uk-UA"/>
              </w:rPr>
              <w:t>Channel</w:t>
            </w:r>
            <w:proofErr w:type="spellEnd"/>
            <w:r w:rsidRPr="00961896">
              <w:rPr>
                <w:lang w:val="uk-UA"/>
              </w:rPr>
              <w:t xml:space="preserve"> на </w:t>
            </w:r>
            <w:r w:rsidRPr="00961896">
              <w:t>uplink</w:t>
            </w:r>
            <w:r w:rsidRPr="00961896">
              <w:rPr>
                <w:lang w:val="uk-UA"/>
              </w:rPr>
              <w:t xml:space="preserve"> портах (всіх 6х100 </w:t>
            </w:r>
            <w:proofErr w:type="spellStart"/>
            <w:r w:rsidRPr="00961896">
              <w:rPr>
                <w:lang w:val="uk-UA"/>
              </w:rPr>
              <w:t>Гб</w:t>
            </w:r>
            <w:proofErr w:type="spellEnd"/>
            <w:r w:rsidRPr="00961896">
              <w:rPr>
                <w:lang w:val="uk-UA"/>
              </w:rPr>
              <w:t xml:space="preserve">/с QSFP28) при додаванні </w:t>
            </w:r>
            <w:proofErr w:type="spellStart"/>
            <w:r w:rsidRPr="00961896">
              <w:rPr>
                <w:lang w:val="uk-UA"/>
              </w:rPr>
              <w:t>опціональної</w:t>
            </w:r>
            <w:proofErr w:type="spellEnd"/>
            <w:r w:rsidRPr="00961896">
              <w:rPr>
                <w:lang w:val="uk-UA"/>
              </w:rPr>
              <w:t xml:space="preserve"> ліцензії в майбутньому.</w:t>
            </w:r>
          </w:p>
        </w:tc>
      </w:tr>
      <w:tr w:rsidR="00961896" w:rsidRPr="00961896" w:rsidTr="00961896">
        <w:tblPrEx>
          <w:tblCellMar>
            <w:top w:w="26" w:type="dxa"/>
            <w:right w:w="59" w:type="dxa"/>
          </w:tblCellMar>
        </w:tblPrEx>
        <w:trPr>
          <w:trHeight w:val="67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2.4</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Продуктивність</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Комутаційний модуль повинен мати затримки на портах </w:t>
            </w:r>
            <w:proofErr w:type="spellStart"/>
            <w:r w:rsidRPr="00961896">
              <w:rPr>
                <w:lang w:val="uk-UA"/>
              </w:rPr>
              <w:t>Ethernet</w:t>
            </w:r>
            <w:proofErr w:type="spellEnd"/>
            <w:r w:rsidRPr="00961896">
              <w:rPr>
                <w:lang w:val="uk-UA"/>
              </w:rPr>
              <w:t xml:space="preserve"> не більше 1 </w:t>
            </w:r>
            <w:proofErr w:type="spellStart"/>
            <w:r w:rsidRPr="00961896">
              <w:rPr>
                <w:lang w:val="uk-UA"/>
              </w:rPr>
              <w:t>мкс</w:t>
            </w:r>
            <w:proofErr w:type="spellEnd"/>
            <w:r w:rsidRPr="00961896">
              <w:rPr>
                <w:lang w:val="uk-UA"/>
              </w:rPr>
              <w:t>.</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Комутаційний модуль повинен мати сумарну швидкодію не менше 6,4 </w:t>
            </w:r>
            <w:proofErr w:type="spellStart"/>
            <w:r w:rsidRPr="00961896">
              <w:rPr>
                <w:lang w:val="uk-UA"/>
              </w:rPr>
              <w:t>Тб</w:t>
            </w:r>
            <w:proofErr w:type="spellEnd"/>
            <w:r w:rsidRPr="00961896">
              <w:rPr>
                <w:lang w:val="uk-UA"/>
              </w:rPr>
              <w:t xml:space="preserve">/с </w:t>
            </w:r>
            <w:proofErr w:type="spellStart"/>
            <w:r w:rsidRPr="00961896">
              <w:rPr>
                <w:lang w:val="uk-UA"/>
              </w:rPr>
              <w:t>Line-rate</w:t>
            </w:r>
            <w:proofErr w:type="spellEnd"/>
            <w:r w:rsidRPr="00961896">
              <w:rPr>
                <w:lang w:val="uk-UA"/>
              </w:rPr>
              <w:t xml:space="preserve"> </w:t>
            </w:r>
            <w:proofErr w:type="spellStart"/>
            <w:r w:rsidRPr="00961896">
              <w:rPr>
                <w:lang w:val="uk-UA"/>
              </w:rPr>
              <w:t>full-duplex</w:t>
            </w:r>
            <w:proofErr w:type="spellEnd"/>
            <w:r w:rsidRPr="00961896">
              <w:rPr>
                <w:lang w:val="uk-UA"/>
              </w:rPr>
              <w:t xml:space="preserve"> і підтримувати пакети розміром до 9216 байт (</w:t>
            </w:r>
            <w:proofErr w:type="spellStart"/>
            <w:r w:rsidRPr="00961896">
              <w:rPr>
                <w:lang w:val="uk-UA"/>
              </w:rPr>
              <w:t>jumbo</w:t>
            </w:r>
            <w:proofErr w:type="spellEnd"/>
            <w:r w:rsidRPr="00961896">
              <w:rPr>
                <w:lang w:val="uk-UA"/>
              </w:rPr>
              <w:t xml:space="preserve"> </w:t>
            </w:r>
            <w:proofErr w:type="spellStart"/>
            <w:r w:rsidRPr="00961896">
              <w:rPr>
                <w:lang w:val="uk-UA"/>
              </w:rPr>
              <w:t>frames</w:t>
            </w:r>
            <w:proofErr w:type="spellEnd"/>
            <w:r w:rsidRPr="00961896">
              <w:rPr>
                <w:lang w:val="uk-UA"/>
              </w:rPr>
              <w:t>).</w:t>
            </w:r>
          </w:p>
        </w:tc>
      </w:tr>
      <w:tr w:rsidR="00961896" w:rsidRPr="00961896" w:rsidTr="00961896">
        <w:tblPrEx>
          <w:tblCellMar>
            <w:top w:w="26" w:type="dxa"/>
            <w:right w:w="59" w:type="dxa"/>
          </w:tblCellMar>
        </w:tblPrEx>
        <w:trPr>
          <w:trHeight w:val="37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b/>
                <w:sz w:val="24"/>
                <w:szCs w:val="24"/>
              </w:rPr>
            </w:pPr>
            <w:r w:rsidRPr="00961896">
              <w:rPr>
                <w:b/>
                <w:sz w:val="24"/>
                <w:szCs w:val="24"/>
              </w:rPr>
              <w:t>3</w:t>
            </w:r>
          </w:p>
        </w:tc>
        <w:tc>
          <w:tcPr>
            <w:tcW w:w="9387" w:type="dxa"/>
            <w:gridSpan w:val="2"/>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pStyle w:val="a8"/>
              <w:ind w:left="0"/>
              <w:rPr>
                <w:rFonts w:eastAsia="ヒラギノ角ゴ Pro W3"/>
                <w:b/>
                <w:lang w:val="ru-RU" w:eastAsia="uk-UA"/>
              </w:rPr>
            </w:pPr>
            <w:r w:rsidRPr="00961896">
              <w:rPr>
                <w:rFonts w:eastAsia="ヒラギノ角ゴ Pro W3"/>
                <w:b/>
                <w:lang w:val="uk-UA" w:eastAsia="uk-UA"/>
              </w:rPr>
              <w:t>Комутаційний модуль</w:t>
            </w:r>
            <w:r w:rsidRPr="00961896">
              <w:rPr>
                <w:rFonts w:eastAsia="ヒラギノ角ゴ Pro W3"/>
                <w:b/>
                <w:lang w:val="ru-RU" w:eastAsia="uk-UA"/>
              </w:rPr>
              <w:t xml:space="preserve"> </w:t>
            </w:r>
            <w:r w:rsidRPr="00961896">
              <w:rPr>
                <w:rFonts w:eastAsia="ヒラギノ角ゴ Pro W3"/>
                <w:b/>
                <w:lang w:eastAsia="uk-UA"/>
              </w:rPr>
              <w:t>FC</w:t>
            </w:r>
            <w:r w:rsidRPr="00961896">
              <w:rPr>
                <w:rFonts w:eastAsia="ヒラギノ角ゴ Pro W3"/>
                <w:b/>
                <w:lang w:val="ru-RU" w:eastAsia="uk-UA"/>
              </w:rPr>
              <w:t xml:space="preserve"> </w:t>
            </w:r>
            <w:r w:rsidRPr="00961896">
              <w:rPr>
                <w:rFonts w:eastAsia="ヒラギノ角ゴ Pro W3"/>
                <w:b/>
                <w:lang w:eastAsia="uk-UA"/>
              </w:rPr>
              <w:t>SAN</w:t>
            </w:r>
            <w:r w:rsidRPr="00961896">
              <w:rPr>
                <w:rFonts w:eastAsia="ヒラギノ角ゴ Pro W3"/>
                <w:b/>
                <w:lang w:val="uk-UA" w:eastAsia="uk-UA"/>
              </w:rPr>
              <w:t xml:space="preserve"> – 2 шт.</w:t>
            </w:r>
          </w:p>
        </w:tc>
      </w:tr>
      <w:tr w:rsidR="00961896" w:rsidRPr="00961896" w:rsidTr="00961896">
        <w:tblPrEx>
          <w:tblCellMar>
            <w:top w:w="26" w:type="dxa"/>
            <w:right w:w="59" w:type="dxa"/>
          </w:tblCellMar>
        </w:tblPrEx>
        <w:trPr>
          <w:trHeight w:val="1683"/>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3.1</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lang w:val="ru-RU"/>
              </w:rPr>
            </w:pPr>
            <w:r w:rsidRPr="00961896">
              <w:rPr>
                <w:sz w:val="24"/>
                <w:szCs w:val="24"/>
              </w:rPr>
              <w:t>Загальні вимоги</w:t>
            </w:r>
            <w:r w:rsidRPr="00961896">
              <w:rPr>
                <w:sz w:val="24"/>
                <w:szCs w:val="24"/>
                <w:lang w:val="ru-RU"/>
              </w:rPr>
              <w:t xml:space="preserve"> </w:t>
            </w:r>
            <w:r w:rsidRPr="00961896">
              <w:rPr>
                <w:sz w:val="24"/>
                <w:szCs w:val="24"/>
              </w:rPr>
              <w:t>до комутаційних модулів FC</w:t>
            </w:r>
            <w:r w:rsidRPr="00961896">
              <w:rPr>
                <w:sz w:val="24"/>
                <w:szCs w:val="24"/>
                <w:lang w:val="ru-RU"/>
              </w:rPr>
              <w:t xml:space="preserve"> </w:t>
            </w:r>
            <w:r w:rsidRPr="00961896">
              <w:rPr>
                <w:sz w:val="24"/>
                <w:szCs w:val="24"/>
              </w:rPr>
              <w:t>SAN</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Комутаційний модуль повинен встановлюватися в Серверне шасі (див. Пункт 1).</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У корпус серверного шасі повинно бути встановлено не менше 2 комутаційних модулів для </w:t>
            </w:r>
            <w:proofErr w:type="spellStart"/>
            <w:r w:rsidRPr="00961896">
              <w:rPr>
                <w:lang w:val="uk-UA"/>
              </w:rPr>
              <w:t>відмовостійкої</w:t>
            </w:r>
            <w:proofErr w:type="spellEnd"/>
            <w:r w:rsidRPr="00961896">
              <w:rPr>
                <w:lang w:val="uk-UA"/>
              </w:rPr>
              <w:t xml:space="preserve"> комутації серверів.</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Комутаційний модуль має повноцінно (</w:t>
            </w:r>
            <w:proofErr w:type="spellStart"/>
            <w:r w:rsidRPr="00961896">
              <w:rPr>
                <w:lang w:val="uk-UA"/>
              </w:rPr>
              <w:t>нативно</w:t>
            </w:r>
            <w:proofErr w:type="spellEnd"/>
            <w:r w:rsidRPr="00961896">
              <w:rPr>
                <w:lang w:val="uk-UA"/>
              </w:rPr>
              <w:t xml:space="preserve">) інтегруватись з зовнішніми </w:t>
            </w:r>
            <w:r w:rsidRPr="00961896">
              <w:t>SAN</w:t>
            </w:r>
            <w:r w:rsidRPr="00961896">
              <w:rPr>
                <w:lang w:val="uk-UA"/>
              </w:rPr>
              <w:t>-</w:t>
            </w:r>
            <w:proofErr w:type="spellStart"/>
            <w:r w:rsidRPr="00961896">
              <w:rPr>
                <w:lang w:val="uk-UA"/>
              </w:rPr>
              <w:t>фабриками</w:t>
            </w:r>
            <w:proofErr w:type="spellEnd"/>
            <w:r w:rsidRPr="00961896">
              <w:rPr>
                <w:lang w:val="uk-UA"/>
              </w:rPr>
              <w:t xml:space="preserve"> </w:t>
            </w:r>
            <w:r w:rsidRPr="00961896">
              <w:t>Brocade</w:t>
            </w:r>
            <w:r w:rsidRPr="00961896">
              <w:rPr>
                <w:lang w:val="uk-UA"/>
              </w:rPr>
              <w:t xml:space="preserve">, повинен управлятися через централізовані механізми керування </w:t>
            </w:r>
            <w:r w:rsidRPr="00961896">
              <w:t>SAN</w:t>
            </w:r>
            <w:r w:rsidRPr="00961896">
              <w:rPr>
                <w:lang w:val="uk-UA"/>
              </w:rPr>
              <w:t>-</w:t>
            </w:r>
            <w:proofErr w:type="spellStart"/>
            <w:r w:rsidRPr="00961896">
              <w:rPr>
                <w:lang w:val="uk-UA"/>
              </w:rPr>
              <w:t>фабриками</w:t>
            </w:r>
            <w:proofErr w:type="spellEnd"/>
            <w:r w:rsidRPr="00961896">
              <w:rPr>
                <w:lang w:val="uk-UA"/>
              </w:rPr>
              <w:t xml:space="preserve"> </w:t>
            </w:r>
            <w:r w:rsidRPr="00961896">
              <w:t>Brocade</w:t>
            </w:r>
            <w:r w:rsidRPr="00961896">
              <w:rPr>
                <w:lang w:val="uk-UA"/>
              </w:rPr>
              <w:t>, а також мати можливість моніторингу й діагностики й аналітики через вбудоване в серверне шасі програмне забезпечення.</w:t>
            </w:r>
          </w:p>
        </w:tc>
      </w:tr>
      <w:tr w:rsidR="00961896" w:rsidRPr="00961896" w:rsidTr="00961896">
        <w:tblPrEx>
          <w:tblCellMar>
            <w:top w:w="26" w:type="dxa"/>
            <w:right w:w="59" w:type="dxa"/>
          </w:tblCellMar>
        </w:tblPrEx>
        <w:trPr>
          <w:trHeight w:val="909"/>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3.2</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Підключення</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Кожен комутаційний модуль повинен забезпечувати не менше 12 з'єднань (</w:t>
            </w:r>
            <w:proofErr w:type="spellStart"/>
            <w:r w:rsidRPr="00961896">
              <w:rPr>
                <w:lang w:val="uk-UA"/>
              </w:rPr>
              <w:t>downlink</w:t>
            </w:r>
            <w:proofErr w:type="spellEnd"/>
            <w:r w:rsidRPr="00961896">
              <w:rPr>
                <w:lang w:val="uk-UA"/>
              </w:rPr>
              <w:t xml:space="preserve">) на швидкостях не менше </w:t>
            </w:r>
            <w:r w:rsidRPr="00961896">
              <w:rPr>
                <w:lang w:val="ru-RU"/>
              </w:rPr>
              <w:t>32</w:t>
            </w:r>
            <w:r w:rsidRPr="00961896">
              <w:rPr>
                <w:lang w:val="uk-UA"/>
              </w:rPr>
              <w:t xml:space="preserve"> </w:t>
            </w:r>
            <w:proofErr w:type="spellStart"/>
            <w:r w:rsidRPr="00961896">
              <w:rPr>
                <w:lang w:val="uk-UA"/>
              </w:rPr>
              <w:t>Гб</w:t>
            </w:r>
            <w:proofErr w:type="spellEnd"/>
            <w:r w:rsidRPr="00961896">
              <w:rPr>
                <w:lang w:val="uk-UA"/>
              </w:rPr>
              <w:t xml:space="preserve">/с </w:t>
            </w:r>
            <w:r w:rsidRPr="00961896">
              <w:t>FC</w:t>
            </w:r>
            <w:r w:rsidRPr="00961896">
              <w:rPr>
                <w:lang w:val="ru-RU"/>
              </w:rPr>
              <w:t xml:space="preserve"> </w:t>
            </w:r>
            <w:r w:rsidRPr="00961896">
              <w:rPr>
                <w:lang w:val="uk-UA"/>
              </w:rPr>
              <w:t>з серверами, які встановлені в шасі.</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Комутаційний модуль повинен мати не менше 8х32 </w:t>
            </w:r>
            <w:proofErr w:type="spellStart"/>
            <w:r w:rsidRPr="00961896">
              <w:rPr>
                <w:lang w:val="uk-UA"/>
              </w:rPr>
              <w:t>Гб</w:t>
            </w:r>
            <w:proofErr w:type="spellEnd"/>
            <w:r w:rsidRPr="00961896">
              <w:rPr>
                <w:lang w:val="uk-UA"/>
              </w:rPr>
              <w:t>/с SFP28 і не менше 2х4</w:t>
            </w:r>
            <w:r w:rsidRPr="00961896">
              <w:t>x</w:t>
            </w:r>
            <w:r w:rsidRPr="00961896">
              <w:rPr>
                <w:lang w:val="uk-UA"/>
              </w:rPr>
              <w:t xml:space="preserve">32 </w:t>
            </w:r>
            <w:proofErr w:type="spellStart"/>
            <w:r w:rsidRPr="00961896">
              <w:rPr>
                <w:lang w:val="uk-UA"/>
              </w:rPr>
              <w:t>Гб</w:t>
            </w:r>
            <w:proofErr w:type="spellEnd"/>
            <w:r w:rsidRPr="00961896">
              <w:rPr>
                <w:lang w:val="uk-UA"/>
              </w:rPr>
              <w:t xml:space="preserve">/с </w:t>
            </w:r>
            <w:r w:rsidRPr="00961896">
              <w:t>Q</w:t>
            </w:r>
            <w:r w:rsidRPr="00961896">
              <w:rPr>
                <w:lang w:val="uk-UA"/>
              </w:rPr>
              <w:t>SFP28 портів для зовнішніх з'єднань (</w:t>
            </w:r>
            <w:proofErr w:type="spellStart"/>
            <w:r w:rsidRPr="00961896">
              <w:rPr>
                <w:lang w:val="uk-UA"/>
              </w:rPr>
              <w:t>uplink</w:t>
            </w:r>
            <w:proofErr w:type="spellEnd"/>
            <w:r w:rsidRPr="00961896">
              <w:rPr>
                <w:lang w:val="uk-UA"/>
              </w:rPr>
              <w:t xml:space="preserve">, </w:t>
            </w:r>
            <w:proofErr w:type="spellStart"/>
            <w:r w:rsidRPr="00961896">
              <w:rPr>
                <w:lang w:val="uk-UA"/>
              </w:rPr>
              <w:t>interconnect</w:t>
            </w:r>
            <w:proofErr w:type="spellEnd"/>
            <w:r w:rsidRPr="00961896">
              <w:rPr>
                <w:lang w:val="uk-UA"/>
              </w:rPr>
              <w:t xml:space="preserve">, </w:t>
            </w:r>
            <w:proofErr w:type="spellStart"/>
            <w:r w:rsidRPr="00961896">
              <w:rPr>
                <w:lang w:val="uk-UA"/>
              </w:rPr>
              <w:t>stacking</w:t>
            </w:r>
            <w:proofErr w:type="spellEnd"/>
            <w:r w:rsidRPr="00961896">
              <w:rPr>
                <w:lang w:val="uk-UA"/>
              </w:rPr>
              <w:t>), з яких не менше 20 портів має бути активованими для будь-якої комбінації їх використання (не менше 12 внутрішніх й 8 зовнішніх).</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Кожен комутаційний модуль повинен бути оснащений не менш ніж 8 оптичними </w:t>
            </w:r>
            <w:proofErr w:type="spellStart"/>
            <w:r w:rsidRPr="00961896">
              <w:rPr>
                <w:lang w:val="uk-UA"/>
              </w:rPr>
              <w:t>трансиверами</w:t>
            </w:r>
            <w:proofErr w:type="spellEnd"/>
            <w:r w:rsidRPr="00961896">
              <w:rPr>
                <w:lang w:val="uk-UA"/>
              </w:rPr>
              <w:t xml:space="preserve"> не менше 32Гб </w:t>
            </w:r>
            <w:r w:rsidRPr="00961896">
              <w:t>SFP</w:t>
            </w:r>
            <w:r w:rsidRPr="00961896">
              <w:rPr>
                <w:lang w:val="uk-UA"/>
              </w:rPr>
              <w:t xml:space="preserve">28 </w:t>
            </w:r>
            <w:r w:rsidRPr="00961896">
              <w:t>SW</w:t>
            </w:r>
            <w:r w:rsidRPr="00961896">
              <w:rPr>
                <w:lang w:val="uk-UA"/>
              </w:rPr>
              <w:t xml:space="preserve"> й не менше ніж 8 кабелями </w:t>
            </w:r>
            <w:r w:rsidRPr="00961896">
              <w:t>LC</w:t>
            </w:r>
            <w:r w:rsidRPr="00961896">
              <w:rPr>
                <w:lang w:val="uk-UA"/>
              </w:rPr>
              <w:t>-</w:t>
            </w:r>
            <w:r w:rsidRPr="00961896">
              <w:t>LC</w:t>
            </w:r>
            <w:r w:rsidRPr="00961896">
              <w:rPr>
                <w:lang w:val="uk-UA"/>
              </w:rPr>
              <w:t xml:space="preserve"> </w:t>
            </w:r>
            <w:r w:rsidRPr="00961896">
              <w:t>multi</w:t>
            </w:r>
            <w:r w:rsidRPr="00961896">
              <w:rPr>
                <w:lang w:val="uk-UA"/>
              </w:rPr>
              <w:t>-</w:t>
            </w:r>
            <w:r w:rsidRPr="00961896">
              <w:t>mode</w:t>
            </w:r>
            <w:r w:rsidRPr="00961896">
              <w:rPr>
                <w:lang w:val="uk-UA"/>
              </w:rPr>
              <w:t xml:space="preserve">, не гірше </w:t>
            </w:r>
            <w:r w:rsidRPr="00961896">
              <w:t>OM</w:t>
            </w:r>
            <w:r w:rsidRPr="00961896">
              <w:rPr>
                <w:lang w:val="uk-UA"/>
              </w:rPr>
              <w:t xml:space="preserve">4, довжиною не менше 5м, для підключення до зовнішньої мережі </w:t>
            </w:r>
            <w:r w:rsidRPr="00961896">
              <w:t>SAN</w:t>
            </w:r>
            <w:r w:rsidRPr="00961896">
              <w:rPr>
                <w:lang w:val="uk-UA"/>
              </w:rPr>
              <w:t>.</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Зовнішні (</w:t>
            </w:r>
            <w:r w:rsidRPr="00961896">
              <w:t>uplink</w:t>
            </w:r>
            <w:r w:rsidRPr="00961896">
              <w:rPr>
                <w:lang w:val="uk-UA"/>
              </w:rPr>
              <w:t xml:space="preserve">) порти комутатору мають бути універсальними й підтримувати наступні режими роботи у фабриці </w:t>
            </w:r>
            <w:r w:rsidRPr="00961896">
              <w:t>SAN</w:t>
            </w:r>
            <w:r w:rsidRPr="00961896">
              <w:rPr>
                <w:lang w:val="uk-UA"/>
              </w:rPr>
              <w:t xml:space="preserve">: </w:t>
            </w:r>
            <w:r w:rsidRPr="00961896">
              <w:t>E</w:t>
            </w:r>
            <w:r w:rsidRPr="00961896">
              <w:rPr>
                <w:lang w:val="uk-UA"/>
              </w:rPr>
              <w:t>_</w:t>
            </w:r>
            <w:r w:rsidRPr="00961896">
              <w:t>Port</w:t>
            </w:r>
            <w:r w:rsidRPr="00961896">
              <w:rPr>
                <w:lang w:val="uk-UA"/>
              </w:rPr>
              <w:t xml:space="preserve">, </w:t>
            </w:r>
            <w:r w:rsidRPr="00961896">
              <w:t>F</w:t>
            </w:r>
            <w:r w:rsidRPr="00961896">
              <w:rPr>
                <w:lang w:val="uk-UA"/>
              </w:rPr>
              <w:t>_</w:t>
            </w:r>
            <w:r w:rsidRPr="00961896">
              <w:t>Port</w:t>
            </w:r>
            <w:r w:rsidRPr="00961896">
              <w:rPr>
                <w:lang w:val="uk-UA"/>
              </w:rPr>
              <w:t xml:space="preserve">, </w:t>
            </w:r>
            <w:r w:rsidRPr="00961896">
              <w:t>N</w:t>
            </w:r>
            <w:r w:rsidRPr="00961896">
              <w:rPr>
                <w:lang w:val="uk-UA"/>
              </w:rPr>
              <w:t>_</w:t>
            </w:r>
            <w:r w:rsidRPr="00961896">
              <w:t>Port</w:t>
            </w:r>
            <w:r w:rsidRPr="00961896">
              <w:rPr>
                <w:lang w:val="uk-UA"/>
              </w:rPr>
              <w:t xml:space="preserve">, </w:t>
            </w:r>
            <w:r w:rsidRPr="00961896">
              <w:t>D</w:t>
            </w:r>
            <w:r w:rsidRPr="00961896">
              <w:rPr>
                <w:lang w:val="uk-UA"/>
              </w:rPr>
              <w:t>_</w:t>
            </w:r>
            <w:r w:rsidRPr="00961896">
              <w:t>Port</w:t>
            </w:r>
            <w:r w:rsidRPr="00961896">
              <w:rPr>
                <w:lang w:val="uk-UA"/>
              </w:rPr>
              <w:t xml:space="preserve">, а також авто-визначення швидкості 8/16/32 </w:t>
            </w:r>
            <w:proofErr w:type="spellStart"/>
            <w:r w:rsidRPr="00961896">
              <w:rPr>
                <w:lang w:val="uk-UA"/>
              </w:rPr>
              <w:t>Гб</w:t>
            </w:r>
            <w:proofErr w:type="spellEnd"/>
            <w:r w:rsidRPr="00961896">
              <w:rPr>
                <w:lang w:val="uk-UA"/>
              </w:rPr>
              <w:t>/</w:t>
            </w:r>
            <w:r w:rsidRPr="00961896">
              <w:t>c</w:t>
            </w:r>
            <w:r w:rsidRPr="00961896">
              <w:rPr>
                <w:lang w:val="uk-UA"/>
              </w:rPr>
              <w:t>.</w:t>
            </w:r>
          </w:p>
        </w:tc>
      </w:tr>
      <w:tr w:rsidR="00961896" w:rsidRPr="00961896" w:rsidTr="00961896">
        <w:tblPrEx>
          <w:tblCellMar>
            <w:top w:w="26" w:type="dxa"/>
            <w:right w:w="59" w:type="dxa"/>
          </w:tblCellMar>
        </w:tblPrEx>
        <w:trPr>
          <w:trHeight w:val="67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3.3</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Підтримка служб</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Комутаційний модуль повинен мати активовану підтримку наступних служб фабрики SAN:</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Simple</w:t>
            </w:r>
            <w:proofErr w:type="spellEnd"/>
            <w:r w:rsidRPr="00961896">
              <w:rPr>
                <w:lang w:val="uk-UA"/>
              </w:rPr>
              <w:t xml:space="preserve"> </w:t>
            </w:r>
            <w:proofErr w:type="spellStart"/>
            <w:r w:rsidRPr="00961896">
              <w:rPr>
                <w:lang w:val="uk-UA"/>
              </w:rPr>
              <w:t>Name</w:t>
            </w:r>
            <w:proofErr w:type="spellEnd"/>
            <w:r w:rsidRPr="00961896">
              <w:rPr>
                <w:lang w:val="uk-UA"/>
              </w:rPr>
              <w:t xml:space="preserve"> Server (SNS).</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Registered</w:t>
            </w:r>
            <w:proofErr w:type="spellEnd"/>
            <w:r w:rsidRPr="00961896">
              <w:rPr>
                <w:lang w:val="uk-UA"/>
              </w:rPr>
              <w:t xml:space="preserve"> </w:t>
            </w:r>
            <w:proofErr w:type="spellStart"/>
            <w:r w:rsidRPr="00961896">
              <w:rPr>
                <w:lang w:val="uk-UA"/>
              </w:rPr>
              <w:t>State</w:t>
            </w:r>
            <w:proofErr w:type="spellEnd"/>
            <w:r w:rsidRPr="00961896">
              <w:rPr>
                <w:lang w:val="uk-UA"/>
              </w:rPr>
              <w:t xml:space="preserve"> </w:t>
            </w:r>
            <w:proofErr w:type="spellStart"/>
            <w:r w:rsidRPr="00961896">
              <w:rPr>
                <w:lang w:val="uk-UA"/>
              </w:rPr>
              <w:t>Change</w:t>
            </w:r>
            <w:proofErr w:type="spellEnd"/>
            <w:r w:rsidRPr="00961896">
              <w:rPr>
                <w:lang w:val="uk-UA"/>
              </w:rPr>
              <w:t xml:space="preserve"> </w:t>
            </w:r>
            <w:proofErr w:type="spellStart"/>
            <w:r w:rsidRPr="00961896">
              <w:rPr>
                <w:lang w:val="uk-UA"/>
              </w:rPr>
              <w:t>Notification</w:t>
            </w:r>
            <w:proofErr w:type="spellEnd"/>
            <w:r w:rsidRPr="00961896">
              <w:rPr>
                <w:lang w:val="uk-UA"/>
              </w:rPr>
              <w:t xml:space="preserve"> (RSCN).</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Brocade</w:t>
            </w:r>
            <w:proofErr w:type="spellEnd"/>
            <w:r w:rsidRPr="00961896">
              <w:rPr>
                <w:lang w:val="uk-UA"/>
              </w:rPr>
              <w:t xml:space="preserve"> </w:t>
            </w:r>
            <w:proofErr w:type="spellStart"/>
            <w:r w:rsidRPr="00961896">
              <w:rPr>
                <w:lang w:val="uk-UA"/>
              </w:rPr>
              <w:t>Advanced</w:t>
            </w:r>
            <w:proofErr w:type="spellEnd"/>
            <w:r w:rsidRPr="00961896">
              <w:rPr>
                <w:lang w:val="uk-UA"/>
              </w:rPr>
              <w:t xml:space="preserve"> </w:t>
            </w:r>
            <w:proofErr w:type="spellStart"/>
            <w:r w:rsidRPr="00961896">
              <w:rPr>
                <w:lang w:val="uk-UA"/>
              </w:rPr>
              <w:t>Zoning</w:t>
            </w:r>
            <w:proofErr w:type="spellEnd"/>
            <w:r w:rsidRPr="00961896">
              <w:rPr>
                <w:lang w:val="uk-UA"/>
              </w:rPr>
              <w:t>.</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Brocade</w:t>
            </w:r>
            <w:proofErr w:type="spellEnd"/>
            <w:r w:rsidRPr="00961896">
              <w:rPr>
                <w:lang w:val="uk-UA"/>
              </w:rPr>
              <w:t xml:space="preserve"> </w:t>
            </w:r>
            <w:proofErr w:type="spellStart"/>
            <w:r w:rsidRPr="00961896">
              <w:rPr>
                <w:lang w:val="uk-UA"/>
              </w:rPr>
              <w:t>Advanced</w:t>
            </w:r>
            <w:proofErr w:type="spellEnd"/>
            <w:r w:rsidRPr="00961896">
              <w:rPr>
                <w:lang w:val="uk-UA"/>
              </w:rPr>
              <w:t xml:space="preserve"> </w:t>
            </w:r>
            <w:r w:rsidRPr="00961896">
              <w:t>Web</w:t>
            </w:r>
            <w:r w:rsidRPr="00961896">
              <w:rPr>
                <w:lang w:val="uk-UA"/>
              </w:rPr>
              <w:t xml:space="preserve"> </w:t>
            </w:r>
            <w:r w:rsidRPr="00961896">
              <w:t>Tools</w:t>
            </w:r>
            <w:r w:rsidRPr="00961896">
              <w:rPr>
                <w:lang w:val="uk-UA"/>
              </w:rPr>
              <w:t>.</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Fabric</w:t>
            </w:r>
            <w:proofErr w:type="spellEnd"/>
            <w:r w:rsidRPr="00961896">
              <w:rPr>
                <w:lang w:val="uk-UA"/>
              </w:rPr>
              <w:t xml:space="preserve"> </w:t>
            </w:r>
            <w:proofErr w:type="spellStart"/>
            <w:r w:rsidRPr="00961896">
              <w:rPr>
                <w:lang w:val="uk-UA"/>
              </w:rPr>
              <w:t>Vision</w:t>
            </w:r>
            <w:proofErr w:type="spellEnd"/>
            <w:r w:rsidRPr="00961896">
              <w:rPr>
                <w:lang w:val="uk-UA"/>
              </w:rPr>
              <w:t xml:space="preserve"> (включаючи IO </w:t>
            </w:r>
            <w:proofErr w:type="spellStart"/>
            <w:r w:rsidRPr="00961896">
              <w:rPr>
                <w:lang w:val="uk-UA"/>
              </w:rPr>
              <w:t>Insight</w:t>
            </w:r>
            <w:proofErr w:type="spellEnd"/>
            <w:r w:rsidRPr="00961896">
              <w:rPr>
                <w:lang w:val="uk-UA"/>
              </w:rPr>
              <w:t xml:space="preserve"> та VM </w:t>
            </w:r>
            <w:proofErr w:type="spellStart"/>
            <w:r w:rsidRPr="00961896">
              <w:rPr>
                <w:lang w:val="uk-UA"/>
              </w:rPr>
              <w:t>Insight</w:t>
            </w:r>
            <w:proofErr w:type="spellEnd"/>
            <w:r w:rsidRPr="00961896">
              <w:rPr>
                <w:lang w:val="uk-UA"/>
              </w:rPr>
              <w:t xml:space="preserve"> </w:t>
            </w:r>
            <w:proofErr w:type="spellStart"/>
            <w:r w:rsidRPr="00961896">
              <w:rPr>
                <w:lang w:val="uk-UA"/>
              </w:rPr>
              <w:t>Software</w:t>
            </w:r>
            <w:proofErr w:type="spellEnd"/>
            <w:r w:rsidRPr="00961896">
              <w:rPr>
                <w:lang w:val="uk-UA"/>
              </w:rPr>
              <w:t>).</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Extended</w:t>
            </w:r>
            <w:proofErr w:type="spellEnd"/>
            <w:r w:rsidRPr="00961896">
              <w:rPr>
                <w:lang w:val="uk-UA"/>
              </w:rPr>
              <w:t xml:space="preserve"> </w:t>
            </w:r>
            <w:proofErr w:type="spellStart"/>
            <w:r w:rsidRPr="00961896">
              <w:rPr>
                <w:lang w:val="uk-UA"/>
              </w:rPr>
              <w:t>Fabrics</w:t>
            </w:r>
            <w:proofErr w:type="spellEnd"/>
            <w:r w:rsidRPr="00961896">
              <w:rPr>
                <w:lang w:val="uk-UA"/>
              </w:rPr>
              <w:t>.</w:t>
            </w:r>
          </w:p>
          <w:p w:rsidR="00961896" w:rsidRPr="00961896" w:rsidRDefault="00961896" w:rsidP="00961896">
            <w:pPr>
              <w:pStyle w:val="a8"/>
              <w:numPr>
                <w:ilvl w:val="1"/>
                <w:numId w:val="20"/>
              </w:numPr>
              <w:spacing w:after="200" w:line="276" w:lineRule="auto"/>
              <w:contextualSpacing/>
              <w:rPr>
                <w:lang w:val="uk-UA"/>
              </w:rPr>
            </w:pPr>
            <w:r w:rsidRPr="00961896">
              <w:rPr>
                <w:lang w:val="uk-UA"/>
              </w:rPr>
              <w:t xml:space="preserve">ISL </w:t>
            </w:r>
            <w:proofErr w:type="spellStart"/>
            <w:r w:rsidRPr="00961896">
              <w:rPr>
                <w:lang w:val="uk-UA"/>
              </w:rPr>
              <w:t>Trunking</w:t>
            </w:r>
            <w:proofErr w:type="spellEnd"/>
            <w:r w:rsidRPr="00961896">
              <w:rPr>
                <w:lang w:val="uk-UA"/>
              </w:rPr>
              <w:t>.</w:t>
            </w:r>
          </w:p>
        </w:tc>
      </w:tr>
      <w:tr w:rsidR="00961896" w:rsidRPr="00961896" w:rsidTr="00961896">
        <w:tblPrEx>
          <w:tblCellMar>
            <w:top w:w="26" w:type="dxa"/>
            <w:right w:w="59" w:type="dxa"/>
          </w:tblCellMar>
        </w:tblPrEx>
        <w:trPr>
          <w:trHeight w:val="67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3.4</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Продуктивність</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Агрегована пропускна здатність портів до 896</w:t>
            </w:r>
            <w:r w:rsidRPr="00961896">
              <w:rPr>
                <w:lang w:val="ru-RU"/>
              </w:rPr>
              <w:t xml:space="preserve"> </w:t>
            </w:r>
            <w:proofErr w:type="spellStart"/>
            <w:r w:rsidRPr="00961896">
              <w:rPr>
                <w:lang w:val="uk-UA"/>
              </w:rPr>
              <w:t>Гб</w:t>
            </w:r>
            <w:proofErr w:type="spellEnd"/>
            <w:r w:rsidRPr="00961896">
              <w:rPr>
                <w:lang w:val="uk-UA"/>
              </w:rPr>
              <w:t>/с.</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Затримка (</w:t>
            </w:r>
            <w:proofErr w:type="spellStart"/>
            <w:r w:rsidRPr="00961896">
              <w:rPr>
                <w:lang w:val="uk-UA"/>
              </w:rPr>
              <w:t>latency</w:t>
            </w:r>
            <w:proofErr w:type="spellEnd"/>
            <w:r w:rsidRPr="00961896">
              <w:rPr>
                <w:lang w:val="uk-UA"/>
              </w:rPr>
              <w:t xml:space="preserve">) передачі даних між локальними портами не більше 900 </w:t>
            </w:r>
            <w:proofErr w:type="spellStart"/>
            <w:r w:rsidRPr="00961896">
              <w:rPr>
                <w:lang w:val="uk-UA"/>
              </w:rPr>
              <w:t>нс</w:t>
            </w:r>
            <w:proofErr w:type="spellEnd"/>
            <w:r w:rsidRPr="00961896">
              <w:rPr>
                <w:lang w:val="uk-UA"/>
              </w:rPr>
              <w:t>.</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Підтримка кадрів передачі даних не менше 2112 байт.</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Підтримка об’єднання не менше 8 портів у </w:t>
            </w:r>
            <w:proofErr w:type="spellStart"/>
            <w:r w:rsidRPr="00961896">
              <w:rPr>
                <w:lang w:val="uk-UA"/>
              </w:rPr>
              <w:t>транк</w:t>
            </w:r>
            <w:proofErr w:type="spellEnd"/>
            <w:r w:rsidRPr="00961896">
              <w:rPr>
                <w:lang w:val="uk-UA"/>
              </w:rPr>
              <w:t xml:space="preserve">-групу (ISL </w:t>
            </w:r>
            <w:proofErr w:type="spellStart"/>
            <w:r w:rsidRPr="00961896">
              <w:rPr>
                <w:lang w:val="uk-UA"/>
              </w:rPr>
              <w:t>Trunk</w:t>
            </w:r>
            <w:proofErr w:type="spellEnd"/>
            <w:r w:rsidRPr="00961896">
              <w:rPr>
                <w:lang w:val="uk-UA"/>
              </w:rPr>
              <w:t xml:space="preserve">) з агрегованою пропускною здатністю </w:t>
            </w:r>
            <w:proofErr w:type="spellStart"/>
            <w:r w:rsidRPr="00961896">
              <w:rPr>
                <w:lang w:val="uk-UA"/>
              </w:rPr>
              <w:t>транк-лінку</w:t>
            </w:r>
            <w:proofErr w:type="spellEnd"/>
            <w:r w:rsidRPr="00961896">
              <w:rPr>
                <w:lang w:val="uk-UA"/>
              </w:rPr>
              <w:t xml:space="preserve"> не менше 256 </w:t>
            </w:r>
            <w:proofErr w:type="spellStart"/>
            <w:r w:rsidRPr="00961896">
              <w:rPr>
                <w:lang w:val="uk-UA"/>
              </w:rPr>
              <w:t>Гб</w:t>
            </w:r>
            <w:proofErr w:type="spellEnd"/>
            <w:r w:rsidRPr="00961896">
              <w:rPr>
                <w:lang w:val="uk-UA"/>
              </w:rPr>
              <w:t>/с.</w:t>
            </w:r>
          </w:p>
        </w:tc>
      </w:tr>
      <w:tr w:rsidR="00961896" w:rsidRPr="00961896" w:rsidTr="00961896">
        <w:tblPrEx>
          <w:tblCellMar>
            <w:top w:w="26" w:type="dxa"/>
            <w:right w:w="59" w:type="dxa"/>
          </w:tblCellMar>
        </w:tblPrEx>
        <w:trPr>
          <w:trHeight w:val="383"/>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b/>
                <w:sz w:val="24"/>
                <w:szCs w:val="24"/>
              </w:rPr>
            </w:pPr>
            <w:r w:rsidRPr="00961896">
              <w:rPr>
                <w:b/>
                <w:sz w:val="24"/>
                <w:szCs w:val="24"/>
              </w:rPr>
              <w:t>4</w:t>
            </w:r>
          </w:p>
        </w:tc>
        <w:tc>
          <w:tcPr>
            <w:tcW w:w="9387" w:type="dxa"/>
            <w:gridSpan w:val="2"/>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b/>
                <w:sz w:val="24"/>
                <w:szCs w:val="24"/>
                <w:highlight w:val="yellow"/>
              </w:rPr>
            </w:pPr>
            <w:r w:rsidRPr="00961896">
              <w:rPr>
                <w:b/>
                <w:sz w:val="24"/>
                <w:szCs w:val="24"/>
              </w:rPr>
              <w:t>Сервер (</w:t>
            </w:r>
            <w:proofErr w:type="spellStart"/>
            <w:r w:rsidRPr="00961896">
              <w:rPr>
                <w:b/>
                <w:sz w:val="24"/>
                <w:szCs w:val="24"/>
              </w:rPr>
              <w:t>блейд</w:t>
            </w:r>
            <w:proofErr w:type="spellEnd"/>
            <w:r w:rsidRPr="00961896">
              <w:rPr>
                <w:b/>
                <w:sz w:val="24"/>
                <w:szCs w:val="24"/>
              </w:rPr>
              <w:t>-сервер) – 2 шт.</w:t>
            </w:r>
          </w:p>
        </w:tc>
      </w:tr>
      <w:tr w:rsidR="00961896" w:rsidRPr="00961896" w:rsidTr="00961896">
        <w:tblPrEx>
          <w:tblCellMar>
            <w:top w:w="26" w:type="dxa"/>
            <w:right w:w="59" w:type="dxa"/>
          </w:tblCellMar>
        </w:tblPrEx>
        <w:trPr>
          <w:trHeight w:val="568"/>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4.1</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color w:val="FF0000"/>
                <w:sz w:val="24"/>
                <w:szCs w:val="24"/>
              </w:rPr>
            </w:pPr>
            <w:r w:rsidRPr="00961896">
              <w:rPr>
                <w:sz w:val="24"/>
                <w:szCs w:val="24"/>
              </w:rPr>
              <w:t>Загальні вимоги до серверів</w:t>
            </w:r>
          </w:p>
          <w:p w:rsidR="00961896" w:rsidRPr="00961896" w:rsidRDefault="00961896" w:rsidP="001E6EB7">
            <w:pPr>
              <w:rPr>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Сервер (</w:t>
            </w:r>
            <w:proofErr w:type="spellStart"/>
            <w:r w:rsidRPr="00961896">
              <w:rPr>
                <w:lang w:val="uk-UA"/>
              </w:rPr>
              <w:t>блейд</w:t>
            </w:r>
            <w:proofErr w:type="spellEnd"/>
            <w:r w:rsidRPr="00961896">
              <w:rPr>
                <w:lang w:val="uk-UA"/>
              </w:rPr>
              <w:t>-сервер) повинен встановлюватися в Серверне шасі (дивитися Пункт 1).</w:t>
            </w:r>
          </w:p>
        </w:tc>
      </w:tr>
      <w:tr w:rsidR="00961896" w:rsidRPr="00961896" w:rsidTr="00961896">
        <w:tblPrEx>
          <w:tblCellMar>
            <w:top w:w="26" w:type="dxa"/>
            <w:right w:w="59" w:type="dxa"/>
          </w:tblCellMar>
        </w:tblPrEx>
        <w:trPr>
          <w:trHeight w:val="767"/>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4.2</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CPU</w:t>
            </w:r>
          </w:p>
          <w:p w:rsidR="00961896" w:rsidRPr="00961896" w:rsidRDefault="00961896" w:rsidP="001E6EB7">
            <w:pPr>
              <w:rPr>
                <w:sz w:val="24"/>
                <w:szCs w:val="24"/>
                <w:highlight w:val="yellow"/>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rFonts w:eastAsia="Times New Roman"/>
                <w:lang w:val="uk-UA"/>
              </w:rPr>
            </w:pPr>
            <w:r w:rsidRPr="00961896">
              <w:rPr>
                <w:lang w:val="uk-UA"/>
              </w:rPr>
              <w:t xml:space="preserve">Повинно бути встановлено не менше двох процесорів </w:t>
            </w:r>
            <w:proofErr w:type="spellStart"/>
            <w:r w:rsidRPr="00961896">
              <w:rPr>
                <w:lang w:val="uk-UA"/>
              </w:rPr>
              <w:t>Intel</w:t>
            </w:r>
            <w:proofErr w:type="spellEnd"/>
            <w:r w:rsidRPr="00961896">
              <w:rPr>
                <w:lang w:val="uk-UA"/>
              </w:rPr>
              <w:t xml:space="preserve"> </w:t>
            </w:r>
            <w:proofErr w:type="spellStart"/>
            <w:r w:rsidRPr="00961896">
              <w:rPr>
                <w:lang w:val="uk-UA"/>
              </w:rPr>
              <w:t>Xeon</w:t>
            </w:r>
            <w:proofErr w:type="spellEnd"/>
            <w:r w:rsidRPr="00961896">
              <w:rPr>
                <w:lang w:val="uk-UA"/>
              </w:rPr>
              <w:t xml:space="preserve"> </w:t>
            </w:r>
            <w:proofErr w:type="spellStart"/>
            <w:r w:rsidRPr="00961896">
              <w:rPr>
                <w:lang w:val="uk-UA"/>
              </w:rPr>
              <w:t>Gold</w:t>
            </w:r>
            <w:proofErr w:type="spellEnd"/>
            <w:r w:rsidRPr="00961896">
              <w:rPr>
                <w:lang w:val="uk-UA"/>
              </w:rPr>
              <w:t xml:space="preserve"> з не менш ніж 16 ядрами й частотою не нижче 2.8ГГц, з </w:t>
            </w:r>
            <w:proofErr w:type="spellStart"/>
            <w:r w:rsidRPr="00961896">
              <w:rPr>
                <w:lang w:val="uk-UA"/>
              </w:rPr>
              <w:t>сокетом</w:t>
            </w:r>
            <w:proofErr w:type="spellEnd"/>
            <w:r w:rsidRPr="00961896">
              <w:rPr>
                <w:lang w:val="uk-UA"/>
              </w:rPr>
              <w:t xml:space="preserve">, що підтримує процесори </w:t>
            </w:r>
            <w:proofErr w:type="spellStart"/>
            <w:r w:rsidRPr="00961896">
              <w:rPr>
                <w:lang w:val="uk-UA"/>
              </w:rPr>
              <w:t>Intel</w:t>
            </w:r>
            <w:proofErr w:type="spellEnd"/>
            <w:r w:rsidRPr="00961896">
              <w:rPr>
                <w:lang w:val="uk-UA"/>
              </w:rPr>
              <w:t xml:space="preserve"> потужністю 350 Вт, і підтримкою новітніх процесорів покоління 5</w:t>
            </w:r>
            <w:proofErr w:type="spellStart"/>
            <w:r w:rsidRPr="00961896">
              <w:t>th</w:t>
            </w:r>
            <w:proofErr w:type="spellEnd"/>
            <w:r w:rsidRPr="00961896">
              <w:rPr>
                <w:lang w:val="uk-UA"/>
              </w:rPr>
              <w:t xml:space="preserve"> </w:t>
            </w:r>
            <w:r w:rsidRPr="00961896">
              <w:t>Gen</w:t>
            </w:r>
            <w:r w:rsidRPr="00961896">
              <w:rPr>
                <w:lang w:val="uk-UA"/>
              </w:rPr>
              <w:t xml:space="preserve"> </w:t>
            </w:r>
            <w:r w:rsidRPr="00961896">
              <w:t>Xeon</w:t>
            </w:r>
            <w:r w:rsidRPr="00961896">
              <w:rPr>
                <w:lang w:val="uk-UA"/>
              </w:rPr>
              <w:t xml:space="preserve"> </w:t>
            </w:r>
            <w:r w:rsidRPr="00961896">
              <w:t>Scalable</w:t>
            </w:r>
            <w:r w:rsidRPr="00961896">
              <w:rPr>
                <w:lang w:val="uk-UA"/>
              </w:rPr>
              <w:t>.</w:t>
            </w:r>
          </w:p>
        </w:tc>
      </w:tr>
      <w:tr w:rsidR="00961896" w:rsidRPr="00961896" w:rsidTr="00961896">
        <w:tblPrEx>
          <w:tblCellMar>
            <w:top w:w="26" w:type="dxa"/>
            <w:right w:w="59" w:type="dxa"/>
          </w:tblCellMar>
        </w:tblPrEx>
        <w:trPr>
          <w:trHeight w:val="612"/>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4.3</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RAM</w:t>
            </w:r>
          </w:p>
          <w:p w:rsidR="00961896" w:rsidRPr="00961896" w:rsidRDefault="00961896" w:rsidP="001E6EB7">
            <w:pPr>
              <w:rPr>
                <w:sz w:val="24"/>
                <w:szCs w:val="24"/>
                <w:highlight w:val="yellow"/>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Повинно бути встановлено не менше 1024 ГБ RAM з можливістю масштабування до 8ТБ з використанням модулів </w:t>
            </w:r>
            <w:proofErr w:type="spellStart"/>
            <w:r w:rsidRPr="00961896">
              <w:rPr>
                <w:lang w:val="uk-UA"/>
              </w:rPr>
              <w:t>Registered</w:t>
            </w:r>
            <w:proofErr w:type="spellEnd"/>
            <w:r w:rsidRPr="00961896">
              <w:rPr>
                <w:lang w:val="uk-UA"/>
              </w:rPr>
              <w:t xml:space="preserve"> DIMM 256ГБ 5600MHz</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Рівні вбудованої захисту даних RAM:</w:t>
            </w:r>
          </w:p>
          <w:p w:rsidR="00961896" w:rsidRPr="00961896" w:rsidRDefault="00961896" w:rsidP="00961896">
            <w:pPr>
              <w:pStyle w:val="a8"/>
              <w:numPr>
                <w:ilvl w:val="1"/>
                <w:numId w:val="20"/>
              </w:numPr>
              <w:spacing w:after="200" w:line="276" w:lineRule="auto"/>
              <w:contextualSpacing/>
              <w:rPr>
                <w:lang w:val="uk-UA"/>
              </w:rPr>
            </w:pPr>
            <w:r w:rsidRPr="00961896">
              <w:rPr>
                <w:lang w:val="uk-UA"/>
              </w:rPr>
              <w:t xml:space="preserve">модулі пам'яті з корекцією помилок ECC з </w:t>
            </w:r>
            <w:proofErr w:type="spellStart"/>
            <w:r w:rsidRPr="00961896">
              <w:rPr>
                <w:lang w:val="uk-UA"/>
              </w:rPr>
              <w:t>мультібітним</w:t>
            </w:r>
            <w:proofErr w:type="spellEnd"/>
            <w:r w:rsidRPr="00961896">
              <w:rPr>
                <w:lang w:val="uk-UA"/>
              </w:rPr>
              <w:t xml:space="preserve"> захистом</w:t>
            </w:r>
          </w:p>
          <w:p w:rsidR="00961896" w:rsidRPr="00961896" w:rsidRDefault="00961896" w:rsidP="00961896">
            <w:pPr>
              <w:pStyle w:val="a8"/>
              <w:numPr>
                <w:ilvl w:val="1"/>
                <w:numId w:val="20"/>
              </w:numPr>
              <w:spacing w:after="200" w:line="276" w:lineRule="auto"/>
              <w:contextualSpacing/>
              <w:rPr>
                <w:lang w:val="uk-UA"/>
              </w:rPr>
            </w:pPr>
            <w:r w:rsidRPr="00961896">
              <w:rPr>
                <w:lang w:val="uk-UA"/>
              </w:rPr>
              <w:t xml:space="preserve">технологія </w:t>
            </w:r>
            <w:proofErr w:type="spellStart"/>
            <w:r w:rsidRPr="00961896">
              <w:rPr>
                <w:lang w:val="uk-UA"/>
              </w:rPr>
              <w:t>Online</w:t>
            </w:r>
            <w:proofErr w:type="spellEnd"/>
            <w:r w:rsidRPr="00961896">
              <w:rPr>
                <w:lang w:val="uk-UA"/>
              </w:rPr>
              <w:t xml:space="preserve"> </w:t>
            </w:r>
            <w:proofErr w:type="spellStart"/>
            <w:r w:rsidRPr="00961896">
              <w:rPr>
                <w:lang w:val="uk-UA"/>
              </w:rPr>
              <w:t>Spare</w:t>
            </w:r>
            <w:proofErr w:type="spellEnd"/>
            <w:r w:rsidRPr="00961896">
              <w:rPr>
                <w:lang w:val="uk-UA"/>
              </w:rPr>
              <w:t xml:space="preserve"> перемикання деградуючого ранка на запасний</w:t>
            </w:r>
          </w:p>
          <w:p w:rsidR="00961896" w:rsidRPr="00961896" w:rsidRDefault="00961896" w:rsidP="00961896">
            <w:pPr>
              <w:pStyle w:val="a8"/>
              <w:numPr>
                <w:ilvl w:val="1"/>
                <w:numId w:val="20"/>
              </w:numPr>
              <w:spacing w:after="200" w:line="276" w:lineRule="auto"/>
              <w:contextualSpacing/>
              <w:rPr>
                <w:lang w:val="uk-UA"/>
              </w:rPr>
            </w:pPr>
            <w:r w:rsidRPr="00961896">
              <w:rPr>
                <w:lang w:val="uk-UA"/>
              </w:rPr>
              <w:t xml:space="preserve">повністю або частково </w:t>
            </w:r>
            <w:proofErr w:type="spellStart"/>
            <w:r w:rsidRPr="00961896">
              <w:rPr>
                <w:lang w:val="uk-UA"/>
              </w:rPr>
              <w:t>віддзеркальована</w:t>
            </w:r>
            <w:proofErr w:type="spellEnd"/>
            <w:r w:rsidRPr="00961896">
              <w:rPr>
                <w:lang w:val="uk-UA"/>
              </w:rPr>
              <w:t xml:space="preserve"> пам'ять</w:t>
            </w:r>
          </w:p>
          <w:p w:rsidR="00961896" w:rsidRPr="00961896" w:rsidRDefault="00961896" w:rsidP="00961896">
            <w:pPr>
              <w:pStyle w:val="a8"/>
              <w:numPr>
                <w:ilvl w:val="1"/>
                <w:numId w:val="20"/>
              </w:numPr>
              <w:spacing w:after="200" w:line="276" w:lineRule="auto"/>
              <w:contextualSpacing/>
              <w:rPr>
                <w:lang w:val="uk-UA"/>
              </w:rPr>
            </w:pPr>
            <w:r w:rsidRPr="00961896">
              <w:rPr>
                <w:lang w:val="uk-UA"/>
              </w:rPr>
              <w:lastRenderedPageBreak/>
              <w:t xml:space="preserve">технології </w:t>
            </w:r>
            <w:proofErr w:type="spellStart"/>
            <w:r w:rsidRPr="00961896">
              <w:rPr>
                <w:lang w:val="uk-UA"/>
              </w:rPr>
              <w:t>Memory</w:t>
            </w:r>
            <w:proofErr w:type="spellEnd"/>
            <w:r w:rsidRPr="00961896">
              <w:rPr>
                <w:lang w:val="uk-UA"/>
              </w:rPr>
              <w:t xml:space="preserve"> </w:t>
            </w:r>
            <w:proofErr w:type="spellStart"/>
            <w:r w:rsidRPr="00961896">
              <w:rPr>
                <w:lang w:val="uk-UA"/>
              </w:rPr>
              <w:t>Scrubbing</w:t>
            </w:r>
            <w:proofErr w:type="spellEnd"/>
            <w:r w:rsidRPr="00961896">
              <w:rPr>
                <w:lang w:val="uk-UA"/>
              </w:rPr>
              <w:t xml:space="preserve"> запобігання накопичення "м'яких" помилок і їх усунення</w:t>
            </w:r>
          </w:p>
          <w:p w:rsidR="00961896" w:rsidRPr="00961896" w:rsidRDefault="00961896" w:rsidP="00961896">
            <w:pPr>
              <w:pStyle w:val="a8"/>
              <w:numPr>
                <w:ilvl w:val="0"/>
                <w:numId w:val="20"/>
              </w:numPr>
              <w:spacing w:after="200" w:line="276" w:lineRule="auto"/>
              <w:contextualSpacing/>
              <w:rPr>
                <w:lang w:val="uk-UA"/>
              </w:rPr>
            </w:pPr>
            <w:proofErr w:type="spellStart"/>
            <w:r w:rsidRPr="00961896">
              <w:rPr>
                <w:lang w:val="uk-UA"/>
              </w:rPr>
              <w:t>Блейд</w:t>
            </w:r>
            <w:proofErr w:type="spellEnd"/>
            <w:r w:rsidRPr="00961896">
              <w:rPr>
                <w:lang w:val="uk-UA"/>
              </w:rPr>
              <w:t>-сервер повинен бути здатний ідентифікувати і повідомляти, чи встановлена оригінальна OEM-пам'ять для забезпечення надійності системи</w:t>
            </w:r>
          </w:p>
        </w:tc>
      </w:tr>
      <w:tr w:rsidR="00961896" w:rsidRPr="00961896" w:rsidTr="00961896">
        <w:tblPrEx>
          <w:tblCellMar>
            <w:top w:w="26" w:type="dxa"/>
            <w:right w:w="59" w:type="dxa"/>
          </w:tblCellMar>
        </w:tblPrEx>
        <w:trPr>
          <w:trHeight w:val="536"/>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4.4</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Дискові накопичувачі і контролери</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proofErr w:type="spellStart"/>
            <w:r w:rsidRPr="00961896">
              <w:rPr>
                <w:lang w:val="uk-UA"/>
              </w:rPr>
              <w:t>Блейд</w:t>
            </w:r>
            <w:proofErr w:type="spellEnd"/>
            <w:r w:rsidRPr="00961896">
              <w:rPr>
                <w:lang w:val="uk-UA"/>
              </w:rPr>
              <w:t xml:space="preserve">-сервер повинен бути укомплектований завантажувальним накопичувачем з виділеним апаратним RAID1 і корисною ємністю не менше 480ГБ (з врахуванням </w:t>
            </w:r>
            <w:r w:rsidRPr="00961896">
              <w:t>RAID</w:t>
            </w:r>
            <w:r w:rsidRPr="00961896">
              <w:rPr>
                <w:lang w:val="uk-UA"/>
              </w:rPr>
              <w:t>1).</w:t>
            </w:r>
          </w:p>
        </w:tc>
      </w:tr>
      <w:tr w:rsidR="00961896" w:rsidRPr="00961896" w:rsidTr="00961896">
        <w:tblPrEx>
          <w:tblCellMar>
            <w:top w:w="26" w:type="dxa"/>
            <w:right w:w="59" w:type="dxa"/>
          </w:tblCellMar>
        </w:tblPrEx>
        <w:trPr>
          <w:trHeight w:val="669"/>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4.5</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З'єднання</w:t>
            </w:r>
          </w:p>
          <w:p w:rsidR="00961896" w:rsidRPr="00961896" w:rsidRDefault="00961896" w:rsidP="001E6EB7">
            <w:pPr>
              <w:rPr>
                <w:sz w:val="24"/>
                <w:szCs w:val="24"/>
              </w:rPr>
            </w:pP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proofErr w:type="spellStart"/>
            <w:r w:rsidRPr="00961896">
              <w:rPr>
                <w:lang w:val="uk-UA"/>
              </w:rPr>
              <w:t>Блейд</w:t>
            </w:r>
            <w:proofErr w:type="spellEnd"/>
            <w:r w:rsidRPr="00961896">
              <w:rPr>
                <w:lang w:val="uk-UA"/>
              </w:rPr>
              <w:t>-сервер повинен пропонуватися з вбудованими мережевими портами:</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Двопортовий</w:t>
            </w:r>
            <w:proofErr w:type="spellEnd"/>
            <w:r w:rsidRPr="00961896">
              <w:rPr>
                <w:lang w:val="uk-UA"/>
              </w:rPr>
              <w:t xml:space="preserve"> конвергентний мережевий адаптер 25</w:t>
            </w:r>
            <w:r w:rsidRPr="00961896">
              <w:rPr>
                <w:lang w:val="ru-RU"/>
              </w:rPr>
              <w:t>/50</w:t>
            </w:r>
            <w:r w:rsidRPr="00961896">
              <w:rPr>
                <w:lang w:val="uk-UA"/>
              </w:rPr>
              <w:t xml:space="preserve"> </w:t>
            </w:r>
            <w:proofErr w:type="spellStart"/>
            <w:r w:rsidRPr="00961896">
              <w:rPr>
                <w:lang w:val="uk-UA"/>
              </w:rPr>
              <w:t>Гб</w:t>
            </w:r>
            <w:proofErr w:type="spellEnd"/>
            <w:r w:rsidRPr="00961896">
              <w:rPr>
                <w:lang w:val="uk-UA"/>
              </w:rPr>
              <w:t>/с</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Двопортовий</w:t>
            </w:r>
            <w:proofErr w:type="spellEnd"/>
            <w:r w:rsidRPr="00961896">
              <w:rPr>
                <w:lang w:val="uk-UA"/>
              </w:rPr>
              <w:t xml:space="preserve"> адаптер мережі </w:t>
            </w:r>
            <w:r w:rsidRPr="00961896">
              <w:t>FC</w:t>
            </w:r>
            <w:r w:rsidRPr="00961896">
              <w:rPr>
                <w:lang w:val="ru-RU"/>
              </w:rPr>
              <w:t xml:space="preserve"> </w:t>
            </w:r>
            <w:r w:rsidRPr="00961896">
              <w:t>SAN</w:t>
            </w:r>
            <w:r w:rsidRPr="00961896">
              <w:rPr>
                <w:lang w:val="ru-RU"/>
              </w:rPr>
              <w:t xml:space="preserve"> </w:t>
            </w:r>
            <w:r w:rsidRPr="00961896">
              <w:rPr>
                <w:lang w:val="uk-UA"/>
              </w:rPr>
              <w:t xml:space="preserve">32 </w:t>
            </w:r>
            <w:proofErr w:type="spellStart"/>
            <w:r w:rsidRPr="00961896">
              <w:rPr>
                <w:lang w:val="uk-UA"/>
              </w:rPr>
              <w:t>Гб</w:t>
            </w:r>
            <w:proofErr w:type="spellEnd"/>
            <w:r w:rsidRPr="00961896">
              <w:rPr>
                <w:lang w:val="uk-UA"/>
              </w:rPr>
              <w:t>/с</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Мережевий адаптер має </w:t>
            </w:r>
            <w:proofErr w:type="spellStart"/>
            <w:r w:rsidRPr="00961896">
              <w:rPr>
                <w:lang w:val="uk-UA"/>
              </w:rPr>
              <w:t>підтрімувати</w:t>
            </w:r>
            <w:proofErr w:type="spellEnd"/>
            <w:r w:rsidRPr="00961896">
              <w:rPr>
                <w:lang w:val="uk-UA"/>
              </w:rPr>
              <w:t xml:space="preserve"> функції</w:t>
            </w:r>
            <w:r w:rsidRPr="00961896">
              <w:rPr>
                <w:lang w:val="ru-RU"/>
              </w:rPr>
              <w:t xml:space="preserve"> </w:t>
            </w:r>
            <w:r w:rsidRPr="00961896">
              <w:rPr>
                <w:lang w:val="uk-UA"/>
              </w:rPr>
              <w:t>й протоколи:</w:t>
            </w:r>
          </w:p>
          <w:p w:rsidR="00961896" w:rsidRPr="00961896" w:rsidRDefault="00961896" w:rsidP="00961896">
            <w:pPr>
              <w:pStyle w:val="a8"/>
              <w:numPr>
                <w:ilvl w:val="1"/>
                <w:numId w:val="20"/>
              </w:numPr>
              <w:spacing w:after="200" w:line="276" w:lineRule="auto"/>
              <w:contextualSpacing/>
              <w:rPr>
                <w:lang w:val="uk-UA"/>
              </w:rPr>
            </w:pPr>
            <w:r w:rsidRPr="00961896">
              <w:rPr>
                <w:lang w:val="uk-UA"/>
              </w:rPr>
              <w:t>IPv6</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iSCSI</w:t>
            </w:r>
            <w:proofErr w:type="spellEnd"/>
          </w:p>
          <w:p w:rsidR="00961896" w:rsidRPr="00961896" w:rsidRDefault="00961896" w:rsidP="00961896">
            <w:pPr>
              <w:pStyle w:val="a8"/>
              <w:numPr>
                <w:ilvl w:val="1"/>
                <w:numId w:val="20"/>
              </w:numPr>
              <w:spacing w:after="200" w:line="276" w:lineRule="auto"/>
              <w:contextualSpacing/>
              <w:rPr>
                <w:lang w:val="uk-UA"/>
              </w:rPr>
            </w:pPr>
            <w:proofErr w:type="spellStart"/>
            <w:r w:rsidRPr="00961896">
              <w:t>FCoE</w:t>
            </w:r>
            <w:proofErr w:type="spellEnd"/>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Jumbo</w:t>
            </w:r>
            <w:proofErr w:type="spellEnd"/>
            <w:r w:rsidRPr="00961896">
              <w:rPr>
                <w:lang w:val="uk-UA"/>
              </w:rPr>
              <w:t xml:space="preserve"> </w:t>
            </w:r>
            <w:proofErr w:type="spellStart"/>
            <w:r w:rsidRPr="00961896">
              <w:rPr>
                <w:lang w:val="uk-UA"/>
              </w:rPr>
              <w:t>Frames</w:t>
            </w:r>
            <w:proofErr w:type="spellEnd"/>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Physical</w:t>
            </w:r>
            <w:proofErr w:type="spellEnd"/>
            <w:r w:rsidRPr="00961896">
              <w:rPr>
                <w:lang w:val="uk-UA"/>
              </w:rPr>
              <w:t xml:space="preserve"> </w:t>
            </w:r>
            <w:proofErr w:type="spellStart"/>
            <w:r w:rsidRPr="00961896">
              <w:rPr>
                <w:lang w:val="uk-UA"/>
              </w:rPr>
              <w:t>Functions</w:t>
            </w:r>
            <w:proofErr w:type="spellEnd"/>
            <w:r w:rsidRPr="00961896">
              <w:rPr>
                <w:lang w:val="uk-UA"/>
              </w:rPr>
              <w:t xml:space="preserve"> (не менше 8 на порт)</w:t>
            </w:r>
          </w:p>
          <w:p w:rsidR="00961896" w:rsidRPr="00961896" w:rsidRDefault="00961896" w:rsidP="00961896">
            <w:pPr>
              <w:pStyle w:val="a8"/>
              <w:numPr>
                <w:ilvl w:val="1"/>
                <w:numId w:val="20"/>
              </w:numPr>
              <w:spacing w:after="200" w:line="276" w:lineRule="auto"/>
              <w:contextualSpacing/>
              <w:rPr>
                <w:lang w:val="uk-UA"/>
              </w:rPr>
            </w:pPr>
            <w:r w:rsidRPr="00961896">
              <w:rPr>
                <w:lang w:val="uk-UA"/>
              </w:rPr>
              <w:t>PXE</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RoCE</w:t>
            </w:r>
            <w:proofErr w:type="spellEnd"/>
            <w:r w:rsidRPr="00961896">
              <w:rPr>
                <w:lang w:val="uk-UA"/>
              </w:rPr>
              <w:t xml:space="preserve"> V1</w:t>
            </w:r>
            <w:r w:rsidRPr="00961896">
              <w:t xml:space="preserve">/V2, </w:t>
            </w:r>
            <w:proofErr w:type="spellStart"/>
            <w:r w:rsidRPr="00961896">
              <w:rPr>
                <w:lang w:val="uk-UA"/>
              </w:rPr>
              <w:t>iWARP</w:t>
            </w:r>
            <w:proofErr w:type="spellEnd"/>
          </w:p>
          <w:p w:rsidR="00961896" w:rsidRPr="00961896" w:rsidRDefault="00961896" w:rsidP="00961896">
            <w:pPr>
              <w:pStyle w:val="a8"/>
              <w:numPr>
                <w:ilvl w:val="1"/>
                <w:numId w:val="20"/>
              </w:numPr>
              <w:spacing w:after="200" w:line="276" w:lineRule="auto"/>
              <w:contextualSpacing/>
              <w:rPr>
                <w:lang w:val="uk-UA"/>
              </w:rPr>
            </w:pPr>
            <w:r w:rsidRPr="00961896">
              <w:rPr>
                <w:lang w:val="uk-UA"/>
              </w:rPr>
              <w:t>RSS</w:t>
            </w:r>
          </w:p>
          <w:p w:rsidR="00961896" w:rsidRPr="00961896" w:rsidRDefault="00961896" w:rsidP="00961896">
            <w:pPr>
              <w:pStyle w:val="a8"/>
              <w:numPr>
                <w:ilvl w:val="1"/>
                <w:numId w:val="20"/>
              </w:numPr>
              <w:spacing w:after="200" w:line="276" w:lineRule="auto"/>
              <w:contextualSpacing/>
              <w:rPr>
                <w:lang w:val="uk-UA"/>
              </w:rPr>
            </w:pPr>
            <w:r w:rsidRPr="00961896">
              <w:t>Secure Boot</w:t>
            </w:r>
          </w:p>
          <w:p w:rsidR="00961896" w:rsidRPr="00961896" w:rsidRDefault="00961896" w:rsidP="00961896">
            <w:pPr>
              <w:pStyle w:val="a8"/>
              <w:numPr>
                <w:ilvl w:val="1"/>
                <w:numId w:val="20"/>
              </w:numPr>
              <w:spacing w:after="200" w:line="276" w:lineRule="auto"/>
              <w:contextualSpacing/>
              <w:rPr>
                <w:lang w:val="uk-UA"/>
              </w:rPr>
            </w:pPr>
            <w:r w:rsidRPr="00961896">
              <w:t>SR-IOV</w:t>
            </w:r>
          </w:p>
          <w:p w:rsidR="00961896" w:rsidRPr="00961896" w:rsidRDefault="00961896" w:rsidP="00961896">
            <w:pPr>
              <w:pStyle w:val="a8"/>
              <w:numPr>
                <w:ilvl w:val="1"/>
                <w:numId w:val="20"/>
              </w:numPr>
              <w:spacing w:after="200" w:line="276" w:lineRule="auto"/>
              <w:contextualSpacing/>
              <w:rPr>
                <w:lang w:val="uk-UA"/>
              </w:rPr>
            </w:pPr>
            <w:r w:rsidRPr="00961896">
              <w:rPr>
                <w:lang w:val="uk-UA"/>
              </w:rPr>
              <w:t>VXLAN / NVGRE/</w:t>
            </w:r>
            <w:r w:rsidRPr="00961896">
              <w:t xml:space="preserve"> </w:t>
            </w:r>
            <w:r w:rsidRPr="00961896">
              <w:rPr>
                <w:lang w:val="uk-UA"/>
              </w:rPr>
              <w:t>GENEVE</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VMware</w:t>
            </w:r>
            <w:proofErr w:type="spellEnd"/>
            <w:r w:rsidRPr="00961896">
              <w:rPr>
                <w:lang w:val="uk-UA"/>
              </w:rPr>
              <w:t xml:space="preserve"> </w:t>
            </w:r>
            <w:proofErr w:type="spellStart"/>
            <w:r w:rsidRPr="00961896">
              <w:rPr>
                <w:lang w:val="uk-UA"/>
              </w:rPr>
              <w:t>NetQueue</w:t>
            </w:r>
            <w:proofErr w:type="spellEnd"/>
            <w:r w:rsidRPr="00961896">
              <w:rPr>
                <w:lang w:val="uk-UA"/>
              </w:rPr>
              <w:t xml:space="preserve"> </w:t>
            </w:r>
          </w:p>
          <w:p w:rsidR="00961896" w:rsidRPr="00961896" w:rsidRDefault="00961896" w:rsidP="00961896">
            <w:pPr>
              <w:pStyle w:val="a8"/>
              <w:numPr>
                <w:ilvl w:val="1"/>
                <w:numId w:val="20"/>
              </w:numPr>
              <w:spacing w:after="200" w:line="276" w:lineRule="auto"/>
              <w:contextualSpacing/>
              <w:rPr>
                <w:lang w:val="uk-UA"/>
              </w:rPr>
            </w:pPr>
            <w:r w:rsidRPr="00961896">
              <w:rPr>
                <w:lang w:val="uk-UA"/>
              </w:rPr>
              <w:t xml:space="preserve">Microsoft </w:t>
            </w:r>
            <w:proofErr w:type="spellStart"/>
            <w:r w:rsidRPr="00961896">
              <w:rPr>
                <w:lang w:val="uk-UA"/>
              </w:rPr>
              <w:t>Virtual</w:t>
            </w:r>
            <w:proofErr w:type="spellEnd"/>
            <w:r w:rsidRPr="00961896">
              <w:rPr>
                <w:lang w:val="uk-UA"/>
              </w:rPr>
              <w:t xml:space="preserve"> </w:t>
            </w:r>
            <w:proofErr w:type="spellStart"/>
            <w:r w:rsidRPr="00961896">
              <w:rPr>
                <w:lang w:val="uk-UA"/>
              </w:rPr>
              <w:t>Machine</w:t>
            </w:r>
            <w:proofErr w:type="spellEnd"/>
            <w:r w:rsidRPr="00961896">
              <w:rPr>
                <w:lang w:val="uk-UA"/>
              </w:rPr>
              <w:t xml:space="preserve"> </w:t>
            </w:r>
            <w:proofErr w:type="spellStart"/>
            <w:r w:rsidRPr="00961896">
              <w:rPr>
                <w:lang w:val="uk-UA"/>
              </w:rPr>
              <w:t>Queue</w:t>
            </w:r>
            <w:proofErr w:type="spellEnd"/>
            <w:r w:rsidRPr="00961896">
              <w:rPr>
                <w:lang w:val="uk-UA"/>
              </w:rPr>
              <w:t xml:space="preserve"> (VMQ)</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Wake</w:t>
            </w:r>
            <w:proofErr w:type="spellEnd"/>
            <w:r w:rsidRPr="00961896">
              <w:rPr>
                <w:lang w:val="uk-UA"/>
              </w:rPr>
              <w:t>-</w:t>
            </w:r>
            <w:proofErr w:type="spellStart"/>
            <w:r w:rsidRPr="00961896">
              <w:rPr>
                <w:lang w:val="uk-UA"/>
              </w:rPr>
              <w:t>on</w:t>
            </w:r>
            <w:proofErr w:type="spellEnd"/>
            <w:r w:rsidRPr="00961896">
              <w:rPr>
                <w:lang w:val="uk-UA"/>
              </w:rPr>
              <w:t>-LAN</w:t>
            </w:r>
          </w:p>
          <w:p w:rsidR="00961896" w:rsidRPr="00961896" w:rsidRDefault="00961896" w:rsidP="00961896">
            <w:pPr>
              <w:pStyle w:val="a8"/>
              <w:numPr>
                <w:ilvl w:val="0"/>
                <w:numId w:val="20"/>
              </w:numPr>
              <w:spacing w:after="200" w:line="276" w:lineRule="auto"/>
              <w:contextualSpacing/>
              <w:rPr>
                <w:lang w:val="uk-UA"/>
              </w:rPr>
            </w:pPr>
            <w:r w:rsidRPr="00961896">
              <w:t>FC</w:t>
            </w:r>
            <w:r w:rsidRPr="00961896">
              <w:rPr>
                <w:lang w:val="ru-RU"/>
              </w:rPr>
              <w:t xml:space="preserve"> </w:t>
            </w:r>
            <w:r w:rsidRPr="00961896">
              <w:t>SAN</w:t>
            </w:r>
            <w:r w:rsidRPr="00961896">
              <w:rPr>
                <w:lang w:val="uk-UA"/>
              </w:rPr>
              <w:t xml:space="preserve"> адаптер має </w:t>
            </w:r>
            <w:proofErr w:type="spellStart"/>
            <w:r w:rsidRPr="00961896">
              <w:rPr>
                <w:lang w:val="uk-UA"/>
              </w:rPr>
              <w:t>підтрімувати</w:t>
            </w:r>
            <w:proofErr w:type="spellEnd"/>
            <w:r w:rsidRPr="00961896">
              <w:rPr>
                <w:lang w:val="uk-UA"/>
              </w:rPr>
              <w:t xml:space="preserve"> функції</w:t>
            </w:r>
            <w:r w:rsidRPr="00961896">
              <w:rPr>
                <w:lang w:val="ru-RU"/>
              </w:rPr>
              <w:t xml:space="preserve"> </w:t>
            </w:r>
            <w:r w:rsidRPr="00961896">
              <w:rPr>
                <w:lang w:val="uk-UA"/>
              </w:rPr>
              <w:t>й протоколи:</w:t>
            </w:r>
          </w:p>
          <w:p w:rsidR="00961896" w:rsidRPr="00961896" w:rsidRDefault="00961896" w:rsidP="00961896">
            <w:pPr>
              <w:pStyle w:val="a8"/>
              <w:numPr>
                <w:ilvl w:val="1"/>
                <w:numId w:val="20"/>
              </w:numPr>
              <w:spacing w:after="200" w:line="276" w:lineRule="auto"/>
              <w:contextualSpacing/>
              <w:rPr>
                <w:lang w:val="uk-UA"/>
              </w:rPr>
            </w:pPr>
            <w:r w:rsidRPr="00961896">
              <w:rPr>
                <w:lang w:val="uk-UA"/>
              </w:rPr>
              <w:t>ECC</w:t>
            </w:r>
            <w:r w:rsidRPr="00961896">
              <w:t>, FEC (Forward Error Correction)</w:t>
            </w:r>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NVMe</w:t>
            </w:r>
            <w:proofErr w:type="spellEnd"/>
            <w:r w:rsidRPr="00961896">
              <w:rPr>
                <w:lang w:val="uk-UA"/>
              </w:rPr>
              <w:t xml:space="preserve"> </w:t>
            </w:r>
            <w:proofErr w:type="spellStart"/>
            <w:r w:rsidRPr="00961896">
              <w:rPr>
                <w:lang w:val="uk-UA"/>
              </w:rPr>
              <w:t>over</w:t>
            </w:r>
            <w:proofErr w:type="spellEnd"/>
            <w:r w:rsidRPr="00961896">
              <w:rPr>
                <w:lang w:val="uk-UA"/>
              </w:rPr>
              <w:t xml:space="preserve"> </w:t>
            </w:r>
            <w:proofErr w:type="spellStart"/>
            <w:r w:rsidRPr="00961896">
              <w:rPr>
                <w:lang w:val="uk-UA"/>
              </w:rPr>
              <w:t>Fibre</w:t>
            </w:r>
            <w:proofErr w:type="spellEnd"/>
            <w:r w:rsidRPr="00961896">
              <w:rPr>
                <w:lang w:val="uk-UA"/>
              </w:rPr>
              <w:t xml:space="preserve"> </w:t>
            </w:r>
            <w:proofErr w:type="spellStart"/>
            <w:r w:rsidRPr="00961896">
              <w:rPr>
                <w:lang w:val="uk-UA"/>
              </w:rPr>
              <w:t>Channel</w:t>
            </w:r>
            <w:proofErr w:type="spellEnd"/>
          </w:p>
          <w:p w:rsidR="00961896" w:rsidRPr="00961896" w:rsidRDefault="00961896" w:rsidP="00961896">
            <w:pPr>
              <w:pStyle w:val="a8"/>
              <w:numPr>
                <w:ilvl w:val="1"/>
                <w:numId w:val="20"/>
              </w:numPr>
              <w:spacing w:after="200" w:line="276" w:lineRule="auto"/>
              <w:contextualSpacing/>
              <w:rPr>
                <w:lang w:val="uk-UA"/>
              </w:rPr>
            </w:pPr>
            <w:r w:rsidRPr="00961896">
              <w:t>T10-PI</w:t>
            </w:r>
          </w:p>
          <w:p w:rsidR="00961896" w:rsidRPr="00961896" w:rsidRDefault="00961896" w:rsidP="00961896">
            <w:pPr>
              <w:pStyle w:val="a8"/>
              <w:numPr>
                <w:ilvl w:val="1"/>
                <w:numId w:val="20"/>
              </w:numPr>
              <w:spacing w:after="200" w:line="276" w:lineRule="auto"/>
              <w:contextualSpacing/>
              <w:rPr>
                <w:lang w:val="uk-UA"/>
              </w:rPr>
            </w:pPr>
            <w:r w:rsidRPr="00961896">
              <w:t xml:space="preserve">VMware </w:t>
            </w:r>
            <w:proofErr w:type="spellStart"/>
            <w:r w:rsidRPr="00961896">
              <w:t>VVol</w:t>
            </w:r>
            <w:proofErr w:type="spellEnd"/>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Buffer-to-Buffer</w:t>
            </w:r>
            <w:proofErr w:type="spellEnd"/>
            <w:r w:rsidRPr="00961896">
              <w:rPr>
                <w:lang w:val="uk-UA"/>
              </w:rPr>
              <w:t xml:space="preserve"> </w:t>
            </w:r>
            <w:proofErr w:type="spellStart"/>
            <w:r w:rsidRPr="00961896">
              <w:rPr>
                <w:lang w:val="uk-UA"/>
              </w:rPr>
              <w:t>Credit</w:t>
            </w:r>
            <w:proofErr w:type="spellEnd"/>
            <w:r w:rsidRPr="00961896">
              <w:rPr>
                <w:lang w:val="uk-UA"/>
              </w:rPr>
              <w:t xml:space="preserve"> </w:t>
            </w:r>
            <w:proofErr w:type="spellStart"/>
            <w:r w:rsidRPr="00961896">
              <w:rPr>
                <w:lang w:val="uk-UA"/>
              </w:rPr>
              <w:t>Recovery</w:t>
            </w:r>
            <w:proofErr w:type="spellEnd"/>
            <w:r w:rsidRPr="00961896">
              <w:rPr>
                <w:lang w:val="uk-UA"/>
              </w:rPr>
              <w:t xml:space="preserve"> (BB_CR)</w:t>
            </w:r>
          </w:p>
          <w:p w:rsidR="00961896" w:rsidRPr="00961896" w:rsidRDefault="00961896" w:rsidP="00961896">
            <w:pPr>
              <w:pStyle w:val="a8"/>
              <w:numPr>
                <w:ilvl w:val="1"/>
                <w:numId w:val="20"/>
              </w:numPr>
              <w:spacing w:after="200" w:line="276" w:lineRule="auto"/>
              <w:contextualSpacing/>
              <w:rPr>
                <w:lang w:val="uk-UA"/>
              </w:rPr>
            </w:pPr>
            <w:r w:rsidRPr="00961896">
              <w:rPr>
                <w:lang w:val="uk-UA"/>
              </w:rPr>
              <w:t xml:space="preserve">FC </w:t>
            </w:r>
            <w:proofErr w:type="spellStart"/>
            <w:r w:rsidRPr="00961896">
              <w:rPr>
                <w:lang w:val="uk-UA"/>
              </w:rPr>
              <w:t>Trace</w:t>
            </w:r>
            <w:proofErr w:type="spellEnd"/>
            <w:r w:rsidRPr="00961896">
              <w:rPr>
                <w:lang w:val="uk-UA"/>
              </w:rPr>
              <w:t xml:space="preserve"> </w:t>
            </w:r>
            <w:proofErr w:type="spellStart"/>
            <w:r w:rsidRPr="00961896">
              <w:rPr>
                <w:lang w:val="uk-UA"/>
              </w:rPr>
              <w:t>Route</w:t>
            </w:r>
            <w:proofErr w:type="spellEnd"/>
          </w:p>
          <w:p w:rsidR="00961896" w:rsidRPr="00961896" w:rsidRDefault="00961896" w:rsidP="00961896">
            <w:pPr>
              <w:pStyle w:val="a8"/>
              <w:numPr>
                <w:ilvl w:val="1"/>
                <w:numId w:val="20"/>
              </w:numPr>
              <w:spacing w:after="200" w:line="276" w:lineRule="auto"/>
              <w:contextualSpacing/>
              <w:rPr>
                <w:lang w:val="uk-UA"/>
              </w:rPr>
            </w:pPr>
            <w:proofErr w:type="spellStart"/>
            <w:r w:rsidRPr="00961896">
              <w:rPr>
                <w:lang w:val="uk-UA"/>
              </w:rPr>
              <w:t>Secure</w:t>
            </w:r>
            <w:proofErr w:type="spellEnd"/>
            <w:r w:rsidRPr="00961896">
              <w:rPr>
                <w:lang w:val="uk-UA"/>
              </w:rPr>
              <w:t xml:space="preserve"> </w:t>
            </w:r>
            <w:proofErr w:type="spellStart"/>
            <w:r w:rsidRPr="00961896">
              <w:rPr>
                <w:lang w:val="uk-UA"/>
              </w:rPr>
              <w:t>Firmware</w:t>
            </w:r>
            <w:proofErr w:type="spellEnd"/>
            <w:r w:rsidRPr="00961896">
              <w:rPr>
                <w:lang w:val="uk-UA"/>
              </w:rPr>
              <w:t xml:space="preserve"> </w:t>
            </w:r>
            <w:proofErr w:type="spellStart"/>
            <w:r w:rsidRPr="00961896">
              <w:rPr>
                <w:lang w:val="uk-UA"/>
              </w:rPr>
              <w:t>download</w:t>
            </w:r>
            <w:proofErr w:type="spellEnd"/>
          </w:p>
        </w:tc>
      </w:tr>
      <w:tr w:rsidR="00961896" w:rsidRPr="00961896" w:rsidTr="00961896">
        <w:tblPrEx>
          <w:tblCellMar>
            <w:top w:w="26" w:type="dxa"/>
            <w:right w:w="59" w:type="dxa"/>
          </w:tblCellMar>
        </w:tblPrEx>
        <w:trPr>
          <w:trHeight w:val="48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4.6</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 xml:space="preserve">Інтерфейси </w:t>
            </w:r>
            <w:proofErr w:type="spellStart"/>
            <w:r w:rsidRPr="00961896">
              <w:rPr>
                <w:sz w:val="24"/>
                <w:szCs w:val="24"/>
              </w:rPr>
              <w:t>блейд</w:t>
            </w:r>
            <w:proofErr w:type="spellEnd"/>
            <w:r w:rsidRPr="00961896">
              <w:rPr>
                <w:sz w:val="24"/>
                <w:szCs w:val="24"/>
              </w:rPr>
              <w:t>-серверу</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Не менш як:</w:t>
            </w:r>
          </w:p>
          <w:p w:rsidR="00961896" w:rsidRPr="00961896" w:rsidRDefault="00961896" w:rsidP="00961896">
            <w:pPr>
              <w:pStyle w:val="a8"/>
              <w:numPr>
                <w:ilvl w:val="1"/>
                <w:numId w:val="20"/>
              </w:numPr>
              <w:spacing w:after="200" w:line="276" w:lineRule="auto"/>
              <w:contextualSpacing/>
              <w:rPr>
                <w:lang w:val="uk-UA"/>
              </w:rPr>
            </w:pPr>
            <w:r w:rsidRPr="00961896">
              <w:rPr>
                <w:lang w:val="uk-UA"/>
              </w:rPr>
              <w:t>1 внутрішній порт USB 3.0</w:t>
            </w:r>
          </w:p>
          <w:p w:rsidR="00961896" w:rsidRPr="00961896" w:rsidRDefault="00961896" w:rsidP="00961896">
            <w:pPr>
              <w:pStyle w:val="a8"/>
              <w:numPr>
                <w:ilvl w:val="1"/>
                <w:numId w:val="20"/>
              </w:numPr>
              <w:spacing w:after="200" w:line="276" w:lineRule="auto"/>
              <w:contextualSpacing/>
              <w:rPr>
                <w:lang w:val="uk-UA"/>
              </w:rPr>
            </w:pPr>
            <w:r w:rsidRPr="00961896">
              <w:rPr>
                <w:lang w:val="uk-UA"/>
              </w:rPr>
              <w:t>1 зовнішній порт USB 3.0</w:t>
            </w:r>
          </w:p>
        </w:tc>
      </w:tr>
      <w:tr w:rsidR="00961896" w:rsidRPr="00961896" w:rsidTr="00961896">
        <w:tblPrEx>
          <w:tblCellMar>
            <w:top w:w="26" w:type="dxa"/>
            <w:right w:w="59" w:type="dxa"/>
          </w:tblCellMar>
        </w:tblPrEx>
        <w:trPr>
          <w:trHeight w:val="631"/>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4.7</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proofErr w:type="spellStart"/>
            <w:r w:rsidRPr="00961896">
              <w:rPr>
                <w:sz w:val="24"/>
                <w:szCs w:val="24"/>
              </w:rPr>
              <w:t>Слоти</w:t>
            </w:r>
            <w:proofErr w:type="spellEnd"/>
            <w:r w:rsidRPr="00961896">
              <w:rPr>
                <w:sz w:val="24"/>
                <w:szCs w:val="24"/>
              </w:rPr>
              <w:t xml:space="preserve"> </w:t>
            </w:r>
            <w:proofErr w:type="spellStart"/>
            <w:r w:rsidRPr="00961896">
              <w:rPr>
                <w:sz w:val="24"/>
                <w:szCs w:val="24"/>
              </w:rPr>
              <w:t>блейд</w:t>
            </w:r>
            <w:proofErr w:type="spellEnd"/>
            <w:r w:rsidRPr="00961896">
              <w:rPr>
                <w:sz w:val="24"/>
                <w:szCs w:val="24"/>
              </w:rPr>
              <w:t>-серверу і підтримка графічних прискорювачів</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rFonts w:eastAsia="Times New Roman"/>
                <w:lang w:val="uk-UA"/>
              </w:rPr>
            </w:pPr>
            <w:r w:rsidRPr="00961896">
              <w:rPr>
                <w:lang w:val="uk-UA"/>
              </w:rPr>
              <w:t xml:space="preserve">Мінімум 3 </w:t>
            </w:r>
            <w:proofErr w:type="spellStart"/>
            <w:r w:rsidRPr="00961896">
              <w:rPr>
                <w:lang w:val="uk-UA"/>
              </w:rPr>
              <w:t>мезоніна</w:t>
            </w:r>
            <w:proofErr w:type="spellEnd"/>
            <w:r w:rsidRPr="00961896">
              <w:rPr>
                <w:lang w:val="uk-UA"/>
              </w:rPr>
              <w:t xml:space="preserve"> на базі x16 </w:t>
            </w:r>
            <w:proofErr w:type="spellStart"/>
            <w:r w:rsidRPr="00961896">
              <w:rPr>
                <w:lang w:val="uk-UA"/>
              </w:rPr>
              <w:t>PCIe</w:t>
            </w:r>
            <w:proofErr w:type="spellEnd"/>
            <w:r w:rsidRPr="00961896">
              <w:rPr>
                <w:lang w:val="uk-UA"/>
              </w:rPr>
              <w:t xml:space="preserve"> 5.0; всі 3 </w:t>
            </w:r>
            <w:proofErr w:type="spellStart"/>
            <w:r w:rsidRPr="00961896">
              <w:rPr>
                <w:lang w:val="uk-UA"/>
              </w:rPr>
              <w:t>слоти</w:t>
            </w:r>
            <w:proofErr w:type="spellEnd"/>
            <w:r w:rsidRPr="00961896">
              <w:rPr>
                <w:lang w:val="uk-UA"/>
              </w:rPr>
              <w:t xml:space="preserve"> з підтримкою конвергентних </w:t>
            </w:r>
            <w:proofErr w:type="spellStart"/>
            <w:r w:rsidRPr="00961896">
              <w:rPr>
                <w:lang w:val="uk-UA"/>
              </w:rPr>
              <w:t>Ethernet</w:t>
            </w:r>
            <w:proofErr w:type="spellEnd"/>
            <w:r w:rsidRPr="00961896">
              <w:rPr>
                <w:lang w:val="uk-UA"/>
              </w:rPr>
              <w:t>, FC- адаптерів і як мінімум один з них з підтримкою SAS- адаптерів</w:t>
            </w:r>
          </w:p>
        </w:tc>
      </w:tr>
      <w:tr w:rsidR="00961896" w:rsidRPr="00961896" w:rsidTr="00961896">
        <w:tblPrEx>
          <w:tblCellMar>
            <w:top w:w="26" w:type="dxa"/>
            <w:right w:w="59" w:type="dxa"/>
          </w:tblCellMar>
        </w:tblPrEx>
        <w:trPr>
          <w:trHeight w:val="618"/>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4.8</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Відповідність індустріальним стандартам</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TPM 2.0 </w:t>
            </w:r>
            <w:proofErr w:type="spellStart"/>
            <w:r w:rsidRPr="00961896">
              <w:rPr>
                <w:lang w:val="uk-UA"/>
              </w:rPr>
              <w:t>Support</w:t>
            </w:r>
            <w:proofErr w:type="spellEnd"/>
          </w:p>
          <w:p w:rsidR="00961896" w:rsidRPr="00961896" w:rsidRDefault="00961896" w:rsidP="00961896">
            <w:pPr>
              <w:pStyle w:val="a8"/>
              <w:numPr>
                <w:ilvl w:val="0"/>
                <w:numId w:val="20"/>
              </w:numPr>
              <w:spacing w:after="200" w:line="276" w:lineRule="auto"/>
              <w:contextualSpacing/>
              <w:rPr>
                <w:lang w:val="uk-UA"/>
              </w:rPr>
            </w:pPr>
            <w:proofErr w:type="spellStart"/>
            <w:r w:rsidRPr="00961896">
              <w:rPr>
                <w:lang w:val="uk-UA"/>
              </w:rPr>
              <w:t>Advanced</w:t>
            </w:r>
            <w:proofErr w:type="spellEnd"/>
            <w:r w:rsidRPr="00961896">
              <w:rPr>
                <w:lang w:val="uk-UA"/>
              </w:rPr>
              <w:t xml:space="preserve"> </w:t>
            </w:r>
            <w:proofErr w:type="spellStart"/>
            <w:r w:rsidRPr="00961896">
              <w:rPr>
                <w:lang w:val="uk-UA"/>
              </w:rPr>
              <w:t>Encryption</w:t>
            </w:r>
            <w:proofErr w:type="spellEnd"/>
            <w:r w:rsidRPr="00961896">
              <w:rPr>
                <w:lang w:val="uk-UA"/>
              </w:rPr>
              <w:t xml:space="preserve"> Standard (AES)</w:t>
            </w:r>
          </w:p>
          <w:p w:rsidR="00961896" w:rsidRPr="00961896" w:rsidRDefault="00961896" w:rsidP="00961896">
            <w:pPr>
              <w:pStyle w:val="a8"/>
              <w:numPr>
                <w:ilvl w:val="0"/>
                <w:numId w:val="20"/>
              </w:numPr>
              <w:spacing w:after="200" w:line="276" w:lineRule="auto"/>
              <w:contextualSpacing/>
              <w:rPr>
                <w:lang w:val="uk-UA"/>
              </w:rPr>
            </w:pPr>
            <w:proofErr w:type="spellStart"/>
            <w:r w:rsidRPr="00961896">
              <w:rPr>
                <w:lang w:val="uk-UA"/>
              </w:rPr>
              <w:t>Triple</w:t>
            </w:r>
            <w:proofErr w:type="spellEnd"/>
            <w:r w:rsidRPr="00961896">
              <w:rPr>
                <w:lang w:val="uk-UA"/>
              </w:rPr>
              <w:t xml:space="preserve"> </w:t>
            </w:r>
            <w:proofErr w:type="spellStart"/>
            <w:r w:rsidRPr="00961896">
              <w:rPr>
                <w:lang w:val="uk-UA"/>
              </w:rPr>
              <w:t>Data</w:t>
            </w:r>
            <w:proofErr w:type="spellEnd"/>
            <w:r w:rsidRPr="00961896">
              <w:rPr>
                <w:lang w:val="uk-UA"/>
              </w:rPr>
              <w:t xml:space="preserve"> </w:t>
            </w:r>
            <w:proofErr w:type="spellStart"/>
            <w:r w:rsidRPr="00961896">
              <w:rPr>
                <w:lang w:val="uk-UA"/>
              </w:rPr>
              <w:t>Encryption</w:t>
            </w:r>
            <w:proofErr w:type="spellEnd"/>
            <w:r w:rsidRPr="00961896">
              <w:rPr>
                <w:lang w:val="uk-UA"/>
              </w:rPr>
              <w:t xml:space="preserve"> Standard (3DES)</w:t>
            </w:r>
          </w:p>
          <w:p w:rsidR="00961896" w:rsidRPr="00961896" w:rsidRDefault="00961896" w:rsidP="00961896">
            <w:pPr>
              <w:pStyle w:val="a8"/>
              <w:numPr>
                <w:ilvl w:val="0"/>
                <w:numId w:val="20"/>
              </w:numPr>
              <w:spacing w:after="200" w:line="276" w:lineRule="auto"/>
              <w:contextualSpacing/>
              <w:rPr>
                <w:lang w:val="uk-UA"/>
              </w:rPr>
            </w:pPr>
            <w:r w:rsidRPr="00961896">
              <w:rPr>
                <w:lang w:val="uk-UA"/>
              </w:rPr>
              <w:t>SNMP v3</w:t>
            </w:r>
          </w:p>
          <w:p w:rsidR="00961896" w:rsidRPr="00961896" w:rsidRDefault="00961896" w:rsidP="00961896">
            <w:pPr>
              <w:pStyle w:val="a8"/>
              <w:numPr>
                <w:ilvl w:val="0"/>
                <w:numId w:val="20"/>
              </w:numPr>
              <w:spacing w:after="200" w:line="276" w:lineRule="auto"/>
              <w:contextualSpacing/>
              <w:rPr>
                <w:lang w:val="uk-UA"/>
              </w:rPr>
            </w:pPr>
            <w:r w:rsidRPr="00961896">
              <w:rPr>
                <w:lang w:val="uk-UA"/>
              </w:rPr>
              <w:t>SSL 2.0</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DMTF </w:t>
            </w:r>
            <w:proofErr w:type="spellStart"/>
            <w:r w:rsidRPr="00961896">
              <w:rPr>
                <w:lang w:val="uk-UA"/>
              </w:rPr>
              <w:t>Systems</w:t>
            </w:r>
            <w:proofErr w:type="spellEnd"/>
            <w:r w:rsidRPr="00961896">
              <w:rPr>
                <w:lang w:val="uk-UA"/>
              </w:rPr>
              <w:t xml:space="preserve"> </w:t>
            </w:r>
            <w:proofErr w:type="spellStart"/>
            <w:r w:rsidRPr="00961896">
              <w:rPr>
                <w:lang w:val="uk-UA"/>
              </w:rPr>
              <w:t>Management</w:t>
            </w:r>
            <w:proofErr w:type="spellEnd"/>
            <w:r w:rsidRPr="00961896">
              <w:rPr>
                <w:lang w:val="uk-UA"/>
              </w:rPr>
              <w:t xml:space="preserve"> </w:t>
            </w:r>
            <w:proofErr w:type="spellStart"/>
            <w:r w:rsidRPr="00961896">
              <w:rPr>
                <w:lang w:val="uk-UA"/>
              </w:rPr>
              <w:t>Architecture</w:t>
            </w:r>
            <w:proofErr w:type="spellEnd"/>
            <w:r w:rsidRPr="00961896">
              <w:rPr>
                <w:lang w:val="uk-UA"/>
              </w:rPr>
              <w:t xml:space="preserve"> </w:t>
            </w:r>
            <w:proofErr w:type="spellStart"/>
            <w:r w:rsidRPr="00961896">
              <w:rPr>
                <w:lang w:val="uk-UA"/>
              </w:rPr>
              <w:t>for</w:t>
            </w:r>
            <w:proofErr w:type="spellEnd"/>
            <w:r w:rsidRPr="00961896">
              <w:rPr>
                <w:lang w:val="uk-UA"/>
              </w:rPr>
              <w:t xml:space="preserve"> Server </w:t>
            </w:r>
            <w:proofErr w:type="spellStart"/>
            <w:r w:rsidRPr="00961896">
              <w:rPr>
                <w:lang w:val="uk-UA"/>
              </w:rPr>
              <w:t>Hardware</w:t>
            </w:r>
            <w:proofErr w:type="spellEnd"/>
            <w:r w:rsidRPr="00961896">
              <w:rPr>
                <w:lang w:val="uk-UA"/>
              </w:rPr>
              <w:t xml:space="preserve"> </w:t>
            </w:r>
            <w:proofErr w:type="spellStart"/>
            <w:r w:rsidRPr="00961896">
              <w:rPr>
                <w:lang w:val="uk-UA"/>
              </w:rPr>
              <w:t>Command</w:t>
            </w:r>
            <w:proofErr w:type="spellEnd"/>
            <w:r w:rsidRPr="00961896">
              <w:rPr>
                <w:lang w:val="uk-UA"/>
              </w:rPr>
              <w:t xml:space="preserve"> </w:t>
            </w:r>
            <w:proofErr w:type="spellStart"/>
            <w:r w:rsidRPr="00961896">
              <w:rPr>
                <w:lang w:val="uk-UA"/>
              </w:rPr>
              <w:t>Line</w:t>
            </w:r>
            <w:proofErr w:type="spellEnd"/>
            <w:r w:rsidRPr="00961896">
              <w:rPr>
                <w:lang w:val="uk-UA"/>
              </w:rPr>
              <w:t xml:space="preserve"> </w:t>
            </w:r>
            <w:proofErr w:type="spellStart"/>
            <w:r w:rsidRPr="00961896">
              <w:rPr>
                <w:lang w:val="uk-UA"/>
              </w:rPr>
              <w:t>Protocol</w:t>
            </w:r>
            <w:proofErr w:type="spellEnd"/>
            <w:r w:rsidRPr="00961896">
              <w:rPr>
                <w:lang w:val="uk-UA"/>
              </w:rPr>
              <w:t xml:space="preserve"> (SMASH CLP)</w:t>
            </w:r>
          </w:p>
          <w:p w:rsidR="00961896" w:rsidRPr="00961896" w:rsidRDefault="00961896" w:rsidP="00961896">
            <w:pPr>
              <w:pStyle w:val="a8"/>
              <w:numPr>
                <w:ilvl w:val="0"/>
                <w:numId w:val="20"/>
              </w:numPr>
              <w:spacing w:after="200" w:line="276" w:lineRule="auto"/>
              <w:contextualSpacing/>
              <w:rPr>
                <w:lang w:val="uk-UA"/>
              </w:rPr>
            </w:pPr>
            <w:proofErr w:type="spellStart"/>
            <w:r w:rsidRPr="00961896">
              <w:rPr>
                <w:lang w:val="uk-UA"/>
              </w:rPr>
              <w:t>Active</w:t>
            </w:r>
            <w:proofErr w:type="spellEnd"/>
            <w:r w:rsidRPr="00961896">
              <w:rPr>
                <w:lang w:val="uk-UA"/>
              </w:rPr>
              <w:t xml:space="preserve"> </w:t>
            </w:r>
            <w:proofErr w:type="spellStart"/>
            <w:r w:rsidRPr="00961896">
              <w:rPr>
                <w:lang w:val="uk-UA"/>
              </w:rPr>
              <w:t>Directory</w:t>
            </w:r>
            <w:proofErr w:type="spellEnd"/>
            <w:r w:rsidRPr="00961896">
              <w:rPr>
                <w:lang w:val="uk-UA"/>
              </w:rPr>
              <w:t xml:space="preserve"> v1.0</w:t>
            </w:r>
          </w:p>
          <w:p w:rsidR="00961896" w:rsidRPr="00961896" w:rsidRDefault="00961896" w:rsidP="00961896">
            <w:pPr>
              <w:pStyle w:val="a8"/>
              <w:numPr>
                <w:ilvl w:val="0"/>
                <w:numId w:val="20"/>
              </w:numPr>
              <w:spacing w:after="200" w:line="276" w:lineRule="auto"/>
              <w:contextualSpacing/>
              <w:rPr>
                <w:lang w:val="uk-UA"/>
              </w:rPr>
            </w:pPr>
            <w:proofErr w:type="spellStart"/>
            <w:r w:rsidRPr="00961896">
              <w:rPr>
                <w:lang w:val="uk-UA"/>
              </w:rPr>
              <w:t>PCIe</w:t>
            </w:r>
            <w:proofErr w:type="spellEnd"/>
            <w:r w:rsidRPr="00961896">
              <w:rPr>
                <w:lang w:val="uk-UA"/>
              </w:rPr>
              <w:t xml:space="preserve"> 3.0 </w:t>
            </w:r>
            <w:proofErr w:type="spellStart"/>
            <w:r w:rsidRPr="00961896">
              <w:rPr>
                <w:lang w:val="uk-UA"/>
              </w:rPr>
              <w:t>Compliant</w:t>
            </w:r>
            <w:proofErr w:type="spellEnd"/>
          </w:p>
          <w:p w:rsidR="00961896" w:rsidRPr="00961896" w:rsidRDefault="00961896" w:rsidP="00961896">
            <w:pPr>
              <w:pStyle w:val="a8"/>
              <w:numPr>
                <w:ilvl w:val="0"/>
                <w:numId w:val="20"/>
              </w:numPr>
              <w:spacing w:after="200" w:line="276" w:lineRule="auto"/>
              <w:contextualSpacing/>
              <w:rPr>
                <w:lang w:val="uk-UA"/>
              </w:rPr>
            </w:pPr>
            <w:r w:rsidRPr="00961896">
              <w:rPr>
                <w:lang w:val="uk-UA"/>
              </w:rPr>
              <w:t>UEFI (</w:t>
            </w:r>
            <w:proofErr w:type="spellStart"/>
            <w:r w:rsidRPr="00961896">
              <w:rPr>
                <w:lang w:val="uk-UA"/>
              </w:rPr>
              <w:t>Unified</w:t>
            </w:r>
            <w:proofErr w:type="spellEnd"/>
            <w:r w:rsidRPr="00961896">
              <w:rPr>
                <w:lang w:val="uk-UA"/>
              </w:rPr>
              <w:t xml:space="preserve"> </w:t>
            </w:r>
            <w:proofErr w:type="spellStart"/>
            <w:r w:rsidRPr="00961896">
              <w:rPr>
                <w:lang w:val="uk-UA"/>
              </w:rPr>
              <w:t>Extensible</w:t>
            </w:r>
            <w:proofErr w:type="spellEnd"/>
            <w:r w:rsidRPr="00961896">
              <w:rPr>
                <w:lang w:val="uk-UA"/>
              </w:rPr>
              <w:t xml:space="preserve"> </w:t>
            </w:r>
            <w:proofErr w:type="spellStart"/>
            <w:r w:rsidRPr="00961896">
              <w:rPr>
                <w:lang w:val="uk-UA"/>
              </w:rPr>
              <w:t>Firmware</w:t>
            </w:r>
            <w:proofErr w:type="spellEnd"/>
            <w:r w:rsidRPr="00961896">
              <w:rPr>
                <w:lang w:val="uk-UA"/>
              </w:rPr>
              <w:t xml:space="preserve"> </w:t>
            </w:r>
            <w:proofErr w:type="spellStart"/>
            <w:r w:rsidRPr="00961896">
              <w:rPr>
                <w:lang w:val="uk-UA"/>
              </w:rPr>
              <w:t>Interface</w:t>
            </w:r>
            <w:proofErr w:type="spellEnd"/>
            <w:r w:rsidRPr="00961896">
              <w:rPr>
                <w:lang w:val="uk-UA"/>
              </w:rPr>
              <w:t xml:space="preserve"> </w:t>
            </w:r>
            <w:proofErr w:type="spellStart"/>
            <w:r w:rsidRPr="00961896">
              <w:rPr>
                <w:lang w:val="uk-UA"/>
              </w:rPr>
              <w:t>Forum</w:t>
            </w:r>
            <w:proofErr w:type="spellEnd"/>
            <w:r w:rsidRPr="00961896">
              <w:rPr>
                <w:lang w:val="uk-UA"/>
              </w:rPr>
              <w:t>)</w:t>
            </w:r>
          </w:p>
          <w:p w:rsidR="00961896" w:rsidRPr="00961896" w:rsidRDefault="00961896" w:rsidP="00961896">
            <w:pPr>
              <w:pStyle w:val="a8"/>
              <w:numPr>
                <w:ilvl w:val="0"/>
                <w:numId w:val="20"/>
              </w:numPr>
              <w:spacing w:after="200" w:line="276" w:lineRule="auto"/>
              <w:contextualSpacing/>
              <w:rPr>
                <w:lang w:val="uk-UA"/>
              </w:rPr>
            </w:pPr>
            <w:proofErr w:type="spellStart"/>
            <w:r w:rsidRPr="00961896">
              <w:rPr>
                <w:lang w:val="uk-UA"/>
              </w:rPr>
              <w:t>Redfish</w:t>
            </w:r>
            <w:proofErr w:type="spellEnd"/>
            <w:r w:rsidRPr="00961896">
              <w:rPr>
                <w:lang w:val="uk-UA"/>
              </w:rPr>
              <w:t xml:space="preserve"> API</w:t>
            </w:r>
          </w:p>
        </w:tc>
      </w:tr>
      <w:tr w:rsidR="00961896" w:rsidRPr="00961896" w:rsidTr="00961896">
        <w:tblPrEx>
          <w:tblCellMar>
            <w:top w:w="26" w:type="dxa"/>
            <w:right w:w="59" w:type="dxa"/>
          </w:tblCellMar>
        </w:tblPrEx>
        <w:trPr>
          <w:trHeight w:val="396"/>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4.9</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Вбудоване управління системою</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Повинна забезпечуватися інтеграція з програмним забезпеченням управління для надання компонованої інфраструктури з урахуванням активних ресурсів</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Повинен підтримуватись порт зовнішнього управління для моніторингу серверів і їх управління, оповіщення та звітності</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Повинен підтримувати UEFI для безпечної настройки і завантаження серверів</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Система повинна підтримувати інтеграцію </w:t>
            </w:r>
            <w:proofErr w:type="spellStart"/>
            <w:r w:rsidRPr="00961896">
              <w:rPr>
                <w:lang w:val="uk-UA"/>
              </w:rPr>
              <w:t>RESTful</w:t>
            </w:r>
            <w:proofErr w:type="spellEnd"/>
            <w:r w:rsidRPr="00961896">
              <w:rPr>
                <w:lang w:val="uk-UA"/>
              </w:rPr>
              <w:t xml:space="preserve"> API</w:t>
            </w:r>
          </w:p>
        </w:tc>
      </w:tr>
      <w:tr w:rsidR="00961896" w:rsidRPr="00961896" w:rsidTr="00961896">
        <w:tblPrEx>
          <w:tblCellMar>
            <w:top w:w="26" w:type="dxa"/>
            <w:right w:w="59" w:type="dxa"/>
          </w:tblCellMar>
        </w:tblPrEx>
        <w:trPr>
          <w:trHeight w:val="53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4.10</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Безпека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Пароль на включення</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Пароль адміністратора</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Пароль клавіатури (</w:t>
            </w:r>
            <w:proofErr w:type="spellStart"/>
            <w:r w:rsidRPr="00961896">
              <w:rPr>
                <w:lang w:val="uk-UA"/>
              </w:rPr>
              <w:t>QuickLock</w:t>
            </w:r>
            <w:proofErr w:type="spellEnd"/>
            <w:r w:rsidRPr="00961896">
              <w:rPr>
                <w:lang w:val="uk-UA"/>
              </w:rPr>
              <w:t>)</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Віддалене управління </w:t>
            </w:r>
            <w:proofErr w:type="spellStart"/>
            <w:r w:rsidRPr="00961896">
              <w:rPr>
                <w:lang w:val="uk-UA"/>
              </w:rPr>
              <w:t>System</w:t>
            </w:r>
            <w:proofErr w:type="spellEnd"/>
            <w:r w:rsidRPr="00961896">
              <w:rPr>
                <w:lang w:val="uk-UA"/>
              </w:rPr>
              <w:t xml:space="preserve"> </w:t>
            </w:r>
            <w:proofErr w:type="spellStart"/>
            <w:r w:rsidRPr="00961896">
              <w:rPr>
                <w:lang w:val="uk-UA"/>
              </w:rPr>
              <w:t>Management</w:t>
            </w:r>
            <w:proofErr w:type="spellEnd"/>
            <w:r w:rsidRPr="00961896">
              <w:rPr>
                <w:lang w:val="uk-UA"/>
              </w:rPr>
              <w:t xml:space="preserve"> </w:t>
            </w:r>
            <w:proofErr w:type="spellStart"/>
            <w:r w:rsidRPr="00961896">
              <w:rPr>
                <w:lang w:val="uk-UA"/>
              </w:rPr>
              <w:t>Chipset</w:t>
            </w:r>
            <w:proofErr w:type="spellEnd"/>
            <w:r w:rsidRPr="00961896">
              <w:rPr>
                <w:lang w:val="uk-UA"/>
              </w:rPr>
              <w:t xml:space="preserve"> </w:t>
            </w:r>
            <w:proofErr w:type="spellStart"/>
            <w:r w:rsidRPr="00961896">
              <w:rPr>
                <w:lang w:val="uk-UA"/>
              </w:rPr>
              <w:t>with</w:t>
            </w:r>
            <w:proofErr w:type="spellEnd"/>
            <w:r w:rsidRPr="00961896">
              <w:rPr>
                <w:lang w:val="uk-UA"/>
              </w:rPr>
              <w:t xml:space="preserve"> SSL </w:t>
            </w:r>
            <w:proofErr w:type="spellStart"/>
            <w:r w:rsidRPr="00961896">
              <w:rPr>
                <w:lang w:val="uk-UA"/>
              </w:rPr>
              <w:t>Encription</w:t>
            </w:r>
            <w:proofErr w:type="spellEnd"/>
            <w:r w:rsidRPr="00961896">
              <w:rPr>
                <w:lang w:val="uk-UA"/>
              </w:rPr>
              <w:t xml:space="preserve">, </w:t>
            </w:r>
            <w:proofErr w:type="spellStart"/>
            <w:r w:rsidRPr="00961896">
              <w:rPr>
                <w:lang w:val="uk-UA"/>
              </w:rPr>
              <w:t>Secure</w:t>
            </w:r>
            <w:proofErr w:type="spellEnd"/>
            <w:r w:rsidRPr="00961896">
              <w:rPr>
                <w:lang w:val="uk-UA"/>
              </w:rPr>
              <w:t xml:space="preserve"> </w:t>
            </w:r>
            <w:proofErr w:type="spellStart"/>
            <w:r w:rsidRPr="00961896">
              <w:rPr>
                <w:lang w:val="uk-UA"/>
              </w:rPr>
              <w:t>Shell</w:t>
            </w:r>
            <w:proofErr w:type="spellEnd"/>
            <w:r w:rsidRPr="00961896">
              <w:rPr>
                <w:lang w:val="uk-UA"/>
              </w:rPr>
              <w:t xml:space="preserve"> v2, </w:t>
            </w:r>
            <w:proofErr w:type="spellStart"/>
            <w:r w:rsidRPr="00961896">
              <w:rPr>
                <w:lang w:val="uk-UA"/>
              </w:rPr>
              <w:t>Advanced</w:t>
            </w:r>
            <w:proofErr w:type="spellEnd"/>
            <w:r w:rsidRPr="00961896">
              <w:rPr>
                <w:lang w:val="uk-UA"/>
              </w:rPr>
              <w:t xml:space="preserve"> </w:t>
            </w:r>
            <w:proofErr w:type="spellStart"/>
            <w:r w:rsidRPr="00961896">
              <w:rPr>
                <w:lang w:val="uk-UA"/>
              </w:rPr>
              <w:t>Encryption</w:t>
            </w:r>
            <w:proofErr w:type="spellEnd"/>
            <w:r w:rsidRPr="00961896">
              <w:rPr>
                <w:lang w:val="uk-UA"/>
              </w:rPr>
              <w:t xml:space="preserve"> Standard (AES) і </w:t>
            </w:r>
            <w:proofErr w:type="spellStart"/>
            <w:r w:rsidRPr="00961896">
              <w:rPr>
                <w:lang w:val="uk-UA"/>
              </w:rPr>
              <w:t>Triple</w:t>
            </w:r>
            <w:proofErr w:type="spellEnd"/>
            <w:r w:rsidRPr="00961896">
              <w:rPr>
                <w:lang w:val="uk-UA"/>
              </w:rPr>
              <w:t xml:space="preserve"> </w:t>
            </w:r>
            <w:proofErr w:type="spellStart"/>
            <w:r w:rsidRPr="00961896">
              <w:rPr>
                <w:lang w:val="uk-UA"/>
              </w:rPr>
              <w:t>Data</w:t>
            </w:r>
            <w:proofErr w:type="spellEnd"/>
            <w:r w:rsidRPr="00961896">
              <w:rPr>
                <w:lang w:val="uk-UA"/>
              </w:rPr>
              <w:t xml:space="preserve"> </w:t>
            </w:r>
            <w:proofErr w:type="spellStart"/>
            <w:r w:rsidRPr="00961896">
              <w:rPr>
                <w:lang w:val="uk-UA"/>
              </w:rPr>
              <w:t>Encryption</w:t>
            </w:r>
            <w:proofErr w:type="spellEnd"/>
            <w:r w:rsidRPr="00961896">
              <w:rPr>
                <w:lang w:val="uk-UA"/>
              </w:rPr>
              <w:t xml:space="preserve"> Standard (3DES) </w:t>
            </w:r>
            <w:proofErr w:type="spellStart"/>
            <w:r w:rsidRPr="00961896">
              <w:rPr>
                <w:lang w:val="uk-UA"/>
              </w:rPr>
              <w:t>on</w:t>
            </w:r>
            <w:proofErr w:type="spellEnd"/>
            <w:r w:rsidRPr="00961896">
              <w:rPr>
                <w:lang w:val="uk-UA"/>
              </w:rPr>
              <w:t xml:space="preserve"> </w:t>
            </w:r>
            <w:proofErr w:type="spellStart"/>
            <w:r w:rsidRPr="00961896">
              <w:rPr>
                <w:lang w:val="uk-UA"/>
              </w:rPr>
              <w:t>browser</w:t>
            </w:r>
            <w:proofErr w:type="spellEnd"/>
            <w:r w:rsidRPr="00961896">
              <w:rPr>
                <w:lang w:val="uk-UA"/>
              </w:rPr>
              <w:t>, CLP і XML інтерфейсами сценаріїв, шифруванням відео AES і RC4</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Включення / відключення зовнішнього USB-порту</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Режим мережевого сервера</w:t>
            </w:r>
          </w:p>
          <w:p w:rsidR="00961896" w:rsidRPr="00961896" w:rsidRDefault="00961896" w:rsidP="00961896">
            <w:pPr>
              <w:pStyle w:val="a8"/>
              <w:numPr>
                <w:ilvl w:val="0"/>
                <w:numId w:val="20"/>
              </w:numPr>
              <w:spacing w:after="200" w:line="276" w:lineRule="auto"/>
              <w:contextualSpacing/>
              <w:rPr>
                <w:lang w:val="uk-UA"/>
              </w:rPr>
            </w:pPr>
            <w:r w:rsidRPr="00961896">
              <w:rPr>
                <w:lang w:val="uk-UA"/>
              </w:rPr>
              <w:lastRenderedPageBreak/>
              <w:t>Управління послідовним інтерфейсом</w:t>
            </w:r>
          </w:p>
          <w:p w:rsidR="00961896" w:rsidRPr="00961896" w:rsidRDefault="00961896" w:rsidP="00961896">
            <w:pPr>
              <w:pStyle w:val="a8"/>
              <w:numPr>
                <w:ilvl w:val="0"/>
                <w:numId w:val="20"/>
              </w:numPr>
              <w:spacing w:after="200" w:line="276" w:lineRule="auto"/>
              <w:contextualSpacing/>
              <w:rPr>
                <w:lang w:val="uk-UA"/>
              </w:rPr>
            </w:pPr>
            <w:r w:rsidRPr="00961896">
              <w:rPr>
                <w:lang w:val="uk-UA"/>
              </w:rPr>
              <w:t>TPM (</w:t>
            </w:r>
            <w:proofErr w:type="spellStart"/>
            <w:r w:rsidRPr="00961896">
              <w:rPr>
                <w:lang w:val="uk-UA"/>
              </w:rPr>
              <w:t>Trusted</w:t>
            </w:r>
            <w:proofErr w:type="spellEnd"/>
            <w:r w:rsidRPr="00961896">
              <w:rPr>
                <w:lang w:val="uk-UA"/>
              </w:rPr>
              <w:t xml:space="preserve"> </w:t>
            </w:r>
            <w:proofErr w:type="spellStart"/>
            <w:r w:rsidRPr="00961896">
              <w:rPr>
                <w:lang w:val="uk-UA"/>
              </w:rPr>
              <w:t>Platform</w:t>
            </w:r>
            <w:proofErr w:type="spellEnd"/>
            <w:r w:rsidRPr="00961896">
              <w:rPr>
                <w:lang w:val="uk-UA"/>
              </w:rPr>
              <w:t xml:space="preserve"> </w:t>
            </w:r>
            <w:proofErr w:type="spellStart"/>
            <w:r w:rsidRPr="00961896">
              <w:rPr>
                <w:lang w:val="uk-UA"/>
              </w:rPr>
              <w:t>Module</w:t>
            </w:r>
            <w:proofErr w:type="spellEnd"/>
            <w:r w:rsidRPr="00961896">
              <w:rPr>
                <w:lang w:val="uk-UA"/>
              </w:rPr>
              <w:t>) 2.0</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Розширений стандарт шифрування (AES)</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Стандарт </w:t>
            </w:r>
            <w:proofErr w:type="spellStart"/>
            <w:r w:rsidRPr="00961896">
              <w:rPr>
                <w:lang w:val="uk-UA"/>
              </w:rPr>
              <w:t>Intel</w:t>
            </w:r>
            <w:proofErr w:type="spellEnd"/>
            <w:r w:rsidRPr="00961896">
              <w:rPr>
                <w:lang w:val="uk-UA"/>
              </w:rPr>
              <w:t xml:space="preserve">® </w:t>
            </w:r>
            <w:proofErr w:type="spellStart"/>
            <w:r w:rsidRPr="00961896">
              <w:rPr>
                <w:lang w:val="uk-UA"/>
              </w:rPr>
              <w:t>Advanced</w:t>
            </w:r>
            <w:proofErr w:type="spellEnd"/>
            <w:r w:rsidRPr="00961896">
              <w:rPr>
                <w:lang w:val="uk-UA"/>
              </w:rPr>
              <w:t xml:space="preserve"> </w:t>
            </w:r>
            <w:proofErr w:type="spellStart"/>
            <w:r w:rsidRPr="00961896">
              <w:rPr>
                <w:lang w:val="uk-UA"/>
              </w:rPr>
              <w:t>Encryption</w:t>
            </w:r>
            <w:proofErr w:type="spellEnd"/>
            <w:r w:rsidRPr="00961896">
              <w:rPr>
                <w:lang w:val="uk-UA"/>
              </w:rPr>
              <w:t xml:space="preserve"> Standard AES-NI</w:t>
            </w:r>
          </w:p>
        </w:tc>
      </w:tr>
      <w:tr w:rsidR="00961896" w:rsidRPr="00961896" w:rsidTr="00961896">
        <w:tblPrEx>
          <w:tblCellMar>
            <w:top w:w="26" w:type="dxa"/>
            <w:right w:w="59" w:type="dxa"/>
          </w:tblCellMar>
        </w:tblPrEx>
        <w:trPr>
          <w:trHeight w:val="488"/>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4.11</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Підтримка ОС</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Microsoft Windows Server</w:t>
            </w:r>
            <w:r w:rsidRPr="00961896">
              <w:t xml:space="preserve"> / Hyper-V</w:t>
            </w:r>
          </w:p>
          <w:p w:rsidR="00961896" w:rsidRPr="00961896" w:rsidRDefault="00961896" w:rsidP="00961896">
            <w:pPr>
              <w:pStyle w:val="a8"/>
              <w:numPr>
                <w:ilvl w:val="0"/>
                <w:numId w:val="20"/>
              </w:numPr>
              <w:spacing w:after="200" w:line="276" w:lineRule="auto"/>
              <w:contextualSpacing/>
              <w:rPr>
                <w:lang w:val="uk-UA"/>
              </w:rPr>
            </w:pPr>
            <w:proofErr w:type="spellStart"/>
            <w:r w:rsidRPr="00961896">
              <w:rPr>
                <w:lang w:val="uk-UA"/>
              </w:rPr>
              <w:t>Red</w:t>
            </w:r>
            <w:proofErr w:type="spellEnd"/>
            <w:r w:rsidRPr="00961896">
              <w:rPr>
                <w:lang w:val="uk-UA"/>
              </w:rPr>
              <w:t xml:space="preserve"> </w:t>
            </w:r>
            <w:proofErr w:type="spellStart"/>
            <w:r w:rsidRPr="00961896">
              <w:rPr>
                <w:lang w:val="uk-UA"/>
              </w:rPr>
              <w:t>Hat</w:t>
            </w:r>
            <w:proofErr w:type="spellEnd"/>
            <w:r w:rsidRPr="00961896">
              <w:rPr>
                <w:lang w:val="uk-UA"/>
              </w:rPr>
              <w:t xml:space="preserve"> </w:t>
            </w:r>
            <w:proofErr w:type="spellStart"/>
            <w:r w:rsidRPr="00961896">
              <w:rPr>
                <w:lang w:val="uk-UA"/>
              </w:rPr>
              <w:t>Enterprise</w:t>
            </w:r>
            <w:proofErr w:type="spellEnd"/>
            <w:r w:rsidRPr="00961896">
              <w:rPr>
                <w:lang w:val="uk-UA"/>
              </w:rPr>
              <w:t xml:space="preserve"> </w:t>
            </w:r>
            <w:proofErr w:type="spellStart"/>
            <w:r w:rsidRPr="00961896">
              <w:rPr>
                <w:lang w:val="uk-UA"/>
              </w:rPr>
              <w:t>Linux</w:t>
            </w:r>
            <w:proofErr w:type="spellEnd"/>
            <w:r w:rsidRPr="00961896">
              <w:rPr>
                <w:lang w:val="uk-UA"/>
              </w:rPr>
              <w:t xml:space="preserve"> (RHEL)</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SUSE </w:t>
            </w:r>
            <w:proofErr w:type="spellStart"/>
            <w:r w:rsidRPr="00961896">
              <w:rPr>
                <w:lang w:val="uk-UA"/>
              </w:rPr>
              <w:t>Linux</w:t>
            </w:r>
            <w:proofErr w:type="spellEnd"/>
            <w:r w:rsidRPr="00961896">
              <w:rPr>
                <w:lang w:val="uk-UA"/>
              </w:rPr>
              <w:t xml:space="preserve"> </w:t>
            </w:r>
            <w:proofErr w:type="spellStart"/>
            <w:r w:rsidRPr="00961896">
              <w:rPr>
                <w:lang w:val="uk-UA"/>
              </w:rPr>
              <w:t>Enterprise</w:t>
            </w:r>
            <w:proofErr w:type="spellEnd"/>
            <w:r w:rsidRPr="00961896">
              <w:rPr>
                <w:lang w:val="uk-UA"/>
              </w:rPr>
              <w:t xml:space="preserve"> Server (SLES)</w:t>
            </w:r>
          </w:p>
          <w:p w:rsidR="00961896" w:rsidRPr="00961896" w:rsidRDefault="00961896" w:rsidP="00961896">
            <w:pPr>
              <w:pStyle w:val="a8"/>
              <w:numPr>
                <w:ilvl w:val="0"/>
                <w:numId w:val="20"/>
              </w:numPr>
              <w:spacing w:after="200" w:line="276" w:lineRule="auto"/>
              <w:contextualSpacing/>
              <w:rPr>
                <w:lang w:val="uk-UA"/>
              </w:rPr>
            </w:pPr>
            <w:proofErr w:type="spellStart"/>
            <w:r w:rsidRPr="00961896">
              <w:rPr>
                <w:lang w:val="uk-UA"/>
              </w:rPr>
              <w:t>VMware</w:t>
            </w:r>
            <w:proofErr w:type="spellEnd"/>
            <w:r w:rsidRPr="00961896">
              <w:rPr>
                <w:lang w:val="uk-UA"/>
              </w:rPr>
              <w:t xml:space="preserve"> </w:t>
            </w:r>
            <w:proofErr w:type="spellStart"/>
            <w:r w:rsidRPr="00961896">
              <w:rPr>
                <w:lang w:val="uk-UA"/>
              </w:rPr>
              <w:t>vSphere</w:t>
            </w:r>
            <w:proofErr w:type="spellEnd"/>
          </w:p>
        </w:tc>
      </w:tr>
      <w:tr w:rsidR="00961896" w:rsidRPr="00961896" w:rsidTr="00961896">
        <w:tblPrEx>
          <w:tblCellMar>
            <w:top w:w="26" w:type="dxa"/>
            <w:right w:w="59" w:type="dxa"/>
          </w:tblCellMar>
        </w:tblPrEx>
        <w:trPr>
          <w:trHeight w:val="761"/>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4.12</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Налаштування системи для підвищення продуктивності</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Система повинна підтримувати профілі робочого навантаження для простої оптимізації продуктивності</w:t>
            </w:r>
          </w:p>
        </w:tc>
      </w:tr>
      <w:tr w:rsidR="00961896" w:rsidRPr="00961896" w:rsidTr="00961896">
        <w:tblPrEx>
          <w:tblCellMar>
            <w:top w:w="26" w:type="dxa"/>
            <w:right w:w="59" w:type="dxa"/>
          </w:tblCellMar>
        </w:tblPrEx>
        <w:trPr>
          <w:trHeight w:val="761"/>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4.13</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Надання обчислювальних ресурсів</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Повинен підтримуватись інструмент для надання розпізнавання і розгортання серверів з використанням </w:t>
            </w:r>
            <w:proofErr w:type="spellStart"/>
            <w:r w:rsidRPr="00961896">
              <w:rPr>
                <w:lang w:val="uk-UA"/>
              </w:rPr>
              <w:t>RESTful</w:t>
            </w:r>
            <w:proofErr w:type="spellEnd"/>
            <w:r w:rsidRPr="00961896">
              <w:rPr>
                <w:lang w:val="uk-UA"/>
              </w:rPr>
              <w:t xml:space="preserve"> API</w:t>
            </w:r>
          </w:p>
          <w:p w:rsidR="00961896" w:rsidRPr="00961896" w:rsidRDefault="00961896" w:rsidP="00961896">
            <w:pPr>
              <w:pStyle w:val="a8"/>
              <w:numPr>
                <w:ilvl w:val="0"/>
                <w:numId w:val="20"/>
              </w:numPr>
              <w:spacing w:after="200" w:line="276" w:lineRule="auto"/>
              <w:contextualSpacing/>
              <w:rPr>
                <w:rFonts w:eastAsia="Times New Roman"/>
                <w:lang w:val="uk-UA"/>
              </w:rPr>
            </w:pPr>
            <w:r w:rsidRPr="00961896">
              <w:rPr>
                <w:lang w:val="uk-UA"/>
              </w:rPr>
              <w:t xml:space="preserve">Повинно підтримуватися надання від одного до багатьох серверів з використанням власних </w:t>
            </w:r>
            <w:proofErr w:type="spellStart"/>
            <w:r w:rsidRPr="00961896">
              <w:rPr>
                <w:lang w:val="uk-UA"/>
              </w:rPr>
              <w:t>скриптів</w:t>
            </w:r>
            <w:proofErr w:type="spellEnd"/>
            <w:r w:rsidRPr="00961896">
              <w:rPr>
                <w:lang w:val="uk-UA"/>
              </w:rPr>
              <w:t xml:space="preserve"> для розпізнавання і розгортання за допомогою </w:t>
            </w:r>
            <w:proofErr w:type="spellStart"/>
            <w:r w:rsidRPr="00961896">
              <w:rPr>
                <w:lang w:val="uk-UA"/>
              </w:rPr>
              <w:t>Scripting</w:t>
            </w:r>
            <w:proofErr w:type="spellEnd"/>
            <w:r w:rsidRPr="00961896">
              <w:rPr>
                <w:lang w:val="uk-UA"/>
              </w:rPr>
              <w:t xml:space="preserve"> </w:t>
            </w:r>
            <w:proofErr w:type="spellStart"/>
            <w:r w:rsidRPr="00961896">
              <w:rPr>
                <w:lang w:val="uk-UA"/>
              </w:rPr>
              <w:t>Tool</w:t>
            </w:r>
            <w:proofErr w:type="spellEnd"/>
            <w:r w:rsidRPr="00961896">
              <w:rPr>
                <w:lang w:val="uk-UA"/>
              </w:rPr>
              <w:t xml:space="preserve"> (STK) для Windows і </w:t>
            </w:r>
            <w:proofErr w:type="spellStart"/>
            <w:r w:rsidRPr="00961896">
              <w:rPr>
                <w:lang w:val="uk-UA"/>
              </w:rPr>
              <w:t>Linux</w:t>
            </w:r>
            <w:proofErr w:type="spellEnd"/>
            <w:r w:rsidRPr="00961896">
              <w:rPr>
                <w:lang w:val="uk-UA"/>
              </w:rPr>
              <w:t xml:space="preserve"> або </w:t>
            </w:r>
            <w:proofErr w:type="spellStart"/>
            <w:r w:rsidRPr="00961896">
              <w:rPr>
                <w:lang w:val="uk-UA"/>
              </w:rPr>
              <w:t>Scripting</w:t>
            </w:r>
            <w:proofErr w:type="spellEnd"/>
            <w:r w:rsidRPr="00961896">
              <w:rPr>
                <w:lang w:val="uk-UA"/>
              </w:rPr>
              <w:t xml:space="preserve"> </w:t>
            </w:r>
            <w:proofErr w:type="spellStart"/>
            <w:r w:rsidRPr="00961896">
              <w:rPr>
                <w:lang w:val="uk-UA"/>
              </w:rPr>
              <w:t>Tools</w:t>
            </w:r>
            <w:proofErr w:type="spellEnd"/>
            <w:r w:rsidRPr="00961896">
              <w:rPr>
                <w:lang w:val="uk-UA"/>
              </w:rPr>
              <w:t xml:space="preserve"> для Windows </w:t>
            </w:r>
            <w:proofErr w:type="spellStart"/>
            <w:r w:rsidRPr="00961896">
              <w:rPr>
                <w:lang w:val="uk-UA"/>
              </w:rPr>
              <w:t>PowerShell</w:t>
            </w:r>
            <w:proofErr w:type="spellEnd"/>
          </w:p>
        </w:tc>
      </w:tr>
      <w:tr w:rsidR="00961896" w:rsidRPr="00961896" w:rsidTr="00961896">
        <w:tblPrEx>
          <w:tblCellMar>
            <w:top w:w="26" w:type="dxa"/>
            <w:right w:w="59" w:type="dxa"/>
          </w:tblCellMar>
        </w:tblPrEx>
        <w:trPr>
          <w:trHeight w:val="761"/>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4.14</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Безпека прошивок</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Система повинна підтримувати чіп віддаленого управління зі зліпком прошивки, запобігаючи завантаженню серверів, якщо прошивка не відповідає зліпку; ця функція повинна бути незмінною</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Система повинна підтримувати </w:t>
            </w:r>
            <w:proofErr w:type="spellStart"/>
            <w:r w:rsidRPr="00961896">
              <w:rPr>
                <w:lang w:val="uk-UA"/>
              </w:rPr>
              <w:t>репозиторій</w:t>
            </w:r>
            <w:proofErr w:type="spellEnd"/>
            <w:r w:rsidRPr="00961896">
              <w:rPr>
                <w:lang w:val="uk-UA"/>
              </w:rPr>
              <w:t xml:space="preserve"> прошивок і наборів команд драйверів для полегшення </w:t>
            </w:r>
            <w:proofErr w:type="spellStart"/>
            <w:r w:rsidRPr="00961896">
              <w:rPr>
                <w:lang w:val="uk-UA"/>
              </w:rPr>
              <w:t>відкату</w:t>
            </w:r>
            <w:proofErr w:type="spellEnd"/>
            <w:r w:rsidRPr="00961896">
              <w:rPr>
                <w:lang w:val="uk-UA"/>
              </w:rPr>
              <w:t xml:space="preserve"> або виправлення скомпрометованої прошивки</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Також система повинна зберегти початковий заводський набір </w:t>
            </w:r>
            <w:proofErr w:type="spellStart"/>
            <w:r w:rsidRPr="00961896">
              <w:rPr>
                <w:lang w:val="uk-UA"/>
              </w:rPr>
              <w:t>Factory</w:t>
            </w:r>
            <w:proofErr w:type="spellEnd"/>
            <w:r w:rsidRPr="00961896">
              <w:rPr>
                <w:lang w:val="uk-UA"/>
              </w:rPr>
              <w:t xml:space="preserve"> </w:t>
            </w:r>
            <w:proofErr w:type="spellStart"/>
            <w:r w:rsidRPr="00961896">
              <w:rPr>
                <w:lang w:val="uk-UA"/>
              </w:rPr>
              <w:t>Recovery</w:t>
            </w:r>
            <w:proofErr w:type="spellEnd"/>
            <w:r w:rsidRPr="00961896">
              <w:rPr>
                <w:lang w:val="uk-UA"/>
              </w:rPr>
              <w:t xml:space="preserve">, попередньо завантажений для </w:t>
            </w:r>
            <w:proofErr w:type="spellStart"/>
            <w:r w:rsidRPr="00961896">
              <w:rPr>
                <w:lang w:val="uk-UA"/>
              </w:rPr>
              <w:t>відкату</w:t>
            </w:r>
            <w:proofErr w:type="spellEnd"/>
            <w:r w:rsidRPr="00961896">
              <w:rPr>
                <w:lang w:val="uk-UA"/>
              </w:rPr>
              <w:t xml:space="preserve"> до заводської перевіреної захищеної прошивці</w:t>
            </w:r>
          </w:p>
        </w:tc>
      </w:tr>
      <w:tr w:rsidR="00961896" w:rsidRPr="00961896" w:rsidTr="00961896">
        <w:tblPrEx>
          <w:tblCellMar>
            <w:top w:w="26" w:type="dxa"/>
            <w:right w:w="59" w:type="dxa"/>
          </w:tblCellMar>
        </w:tblPrEx>
        <w:trPr>
          <w:trHeight w:val="761"/>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4.15</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Вбудоване віддалене управління</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Віддалене управління має включати можливості:</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підтримувати графічну консоль на основі браузера разом з віртуальною кнопкою живлення, віддаленим завантаженням через USB / CD / DVD</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мати можливість оновлення програмного забезпечення і виправлень з віддаленого клієнта</w:t>
            </w:r>
          </w:p>
          <w:p w:rsidR="00961896" w:rsidRPr="00961896" w:rsidRDefault="00961896" w:rsidP="00961896">
            <w:pPr>
              <w:pStyle w:val="a8"/>
              <w:numPr>
                <w:ilvl w:val="1"/>
                <w:numId w:val="20"/>
              </w:numPr>
              <w:spacing w:after="200" w:line="276" w:lineRule="auto"/>
              <w:contextualSpacing/>
              <w:rPr>
                <w:lang w:val="uk-UA"/>
              </w:rPr>
            </w:pPr>
            <w:r w:rsidRPr="00961896">
              <w:rPr>
                <w:lang w:val="uk-UA"/>
              </w:rPr>
              <w:lastRenderedPageBreak/>
              <w:t xml:space="preserve">підтримувати обмеження потужності сервера, звітність, а також мати підтримку багатофакторної </w:t>
            </w:r>
            <w:proofErr w:type="spellStart"/>
            <w:r w:rsidRPr="00961896">
              <w:rPr>
                <w:lang w:val="uk-UA"/>
              </w:rPr>
              <w:t>аутентифікації</w:t>
            </w:r>
            <w:proofErr w:type="spellEnd"/>
          </w:p>
          <w:p w:rsidR="00961896" w:rsidRPr="00961896" w:rsidRDefault="00961896" w:rsidP="00961896">
            <w:pPr>
              <w:pStyle w:val="a8"/>
              <w:numPr>
                <w:ilvl w:val="0"/>
                <w:numId w:val="20"/>
              </w:numPr>
              <w:spacing w:after="200" w:line="276" w:lineRule="auto"/>
              <w:contextualSpacing/>
              <w:rPr>
                <w:lang w:val="uk-UA"/>
              </w:rPr>
            </w:pPr>
            <w:r w:rsidRPr="00961896">
              <w:rPr>
                <w:lang w:val="uk-UA"/>
              </w:rPr>
              <w:t>Сервер повинен мати виділений порт віддаленого управління</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Сервер повинен мати виділене сховище мікропрограм, драйверів і компонентів ПЗ; компоненти можуть бути налаштовані в установчі набори і можуть використовуватися для </w:t>
            </w:r>
            <w:proofErr w:type="spellStart"/>
            <w:r w:rsidRPr="00961896">
              <w:rPr>
                <w:lang w:val="uk-UA"/>
              </w:rPr>
              <w:t>відкату</w:t>
            </w:r>
            <w:proofErr w:type="spellEnd"/>
            <w:r w:rsidRPr="00961896">
              <w:rPr>
                <w:lang w:val="uk-UA"/>
              </w:rPr>
              <w:t xml:space="preserve"> / виправлення несправної прошивки</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Сервер повинен підтримувати управління без агентів з використанням порту віддаленого управління</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Сервер повинен підтримувати моніторинг і запис змін в апаратне забезпечення сервера і конфігурації системи для допомоги в діагностиці проблем і швидкому усуненні неполадок в системі</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Дистанційна консоль повинна надавати спільний доступ під час роботи до завантаження і під час виконання ОС 6 користувачам одночасно; функція відтворення консолі </w:t>
            </w:r>
            <w:proofErr w:type="spellStart"/>
            <w:r w:rsidRPr="00961896">
              <w:rPr>
                <w:lang w:val="uk-UA"/>
              </w:rPr>
              <w:t>Console</w:t>
            </w:r>
            <w:proofErr w:type="spellEnd"/>
            <w:r w:rsidRPr="00961896">
              <w:rPr>
                <w:lang w:val="uk-UA"/>
              </w:rPr>
              <w:t xml:space="preserve"> </w:t>
            </w:r>
            <w:proofErr w:type="spellStart"/>
            <w:r w:rsidRPr="00961896">
              <w:rPr>
                <w:lang w:val="uk-UA"/>
              </w:rPr>
              <w:t>Replay</w:t>
            </w:r>
            <w:proofErr w:type="spellEnd"/>
            <w:r w:rsidRPr="00961896">
              <w:rPr>
                <w:lang w:val="uk-UA"/>
              </w:rPr>
              <w:t xml:space="preserve"> захоплює і зберігає для відтворення відео консолі під час останньої основної помилки сервера або послідовності завантаження; повинні підтримуватися шифрування SSL і TLS (до 256-біт) і підтримка </w:t>
            </w:r>
            <w:proofErr w:type="spellStart"/>
            <w:r w:rsidRPr="00961896">
              <w:rPr>
                <w:lang w:val="uk-UA"/>
              </w:rPr>
              <w:t>Secure</w:t>
            </w:r>
            <w:proofErr w:type="spellEnd"/>
            <w:r w:rsidRPr="00961896">
              <w:rPr>
                <w:lang w:val="uk-UA"/>
              </w:rPr>
              <w:t xml:space="preserve"> </w:t>
            </w:r>
            <w:proofErr w:type="spellStart"/>
            <w:r w:rsidRPr="00961896">
              <w:rPr>
                <w:lang w:val="uk-UA"/>
              </w:rPr>
              <w:t>Shell</w:t>
            </w:r>
            <w:proofErr w:type="spellEnd"/>
            <w:r w:rsidRPr="00961896">
              <w:rPr>
                <w:lang w:val="uk-UA"/>
              </w:rPr>
              <w:t xml:space="preserve"> v2; повинні підтримуватися шифрування AES і 3DES в браузері; повинна забезпечуватися функція віддаленого оновлення мікропрограм; повинна забезпечуватися підтримка графічної віддаленої консолі HTML5 </w:t>
            </w:r>
            <w:proofErr w:type="spellStart"/>
            <w:r w:rsidRPr="00961896">
              <w:rPr>
                <w:lang w:val="uk-UA"/>
              </w:rPr>
              <w:t>нативно</w:t>
            </w:r>
            <w:proofErr w:type="spellEnd"/>
            <w:r w:rsidRPr="00961896">
              <w:rPr>
                <w:lang w:val="uk-UA"/>
              </w:rPr>
              <w:t xml:space="preserve"> в браузерах, без необхідності установки пакетів </w:t>
            </w:r>
            <w:proofErr w:type="spellStart"/>
            <w:r w:rsidRPr="00961896">
              <w:rPr>
                <w:lang w:val="uk-UA"/>
              </w:rPr>
              <w:t>Java</w:t>
            </w:r>
            <w:proofErr w:type="spellEnd"/>
            <w:r w:rsidRPr="00961896">
              <w:rPr>
                <w:lang w:val="uk-UA"/>
              </w:rPr>
              <w:t xml:space="preserve"> або .NET</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Повинно забезпечуватися управління декількома серверами як одним для:</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групового управління потужністю</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групового обмеження потужності</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групового оновлення прошивки</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конфігурації групи</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групових віртуальних носіїв</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груповий активації ліцензії</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Повинна підтримуватися інтеграція </w:t>
            </w:r>
            <w:proofErr w:type="spellStart"/>
            <w:r w:rsidRPr="00961896">
              <w:rPr>
                <w:lang w:val="uk-UA"/>
              </w:rPr>
              <w:t>RESTful</w:t>
            </w:r>
            <w:proofErr w:type="spellEnd"/>
            <w:r w:rsidRPr="00961896">
              <w:rPr>
                <w:lang w:val="uk-UA"/>
              </w:rPr>
              <w:t xml:space="preserve"> API</w:t>
            </w:r>
          </w:p>
        </w:tc>
      </w:tr>
      <w:tr w:rsidR="00961896" w:rsidRPr="00961896" w:rsidTr="00961896">
        <w:tblPrEx>
          <w:tblCellMar>
            <w:top w:w="26" w:type="dxa"/>
            <w:right w:w="59" w:type="dxa"/>
          </w:tblCellMar>
        </w:tblPrEx>
        <w:trPr>
          <w:trHeight w:val="761"/>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4.16</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r w:rsidRPr="00961896">
              <w:rPr>
                <w:sz w:val="24"/>
                <w:szCs w:val="24"/>
              </w:rPr>
              <w:t>Управління сервером</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ПЗ управління повинно надавати панель моніторингу для швидкого сканування керованих ресурсів для оцінки загального стану ЦОД; воно повинно забезпечувати наочне візуальне </w:t>
            </w:r>
            <w:r w:rsidRPr="00961896">
              <w:rPr>
                <w:lang w:val="uk-UA"/>
              </w:rPr>
              <w:lastRenderedPageBreak/>
              <w:t>зведення працездатності ресурсів; як мінімум, на панелі моніторингу повинні відображатися:</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профілі серверів</w:t>
            </w:r>
          </w:p>
          <w:p w:rsidR="00961896" w:rsidRPr="00961896" w:rsidRDefault="00961896" w:rsidP="00961896">
            <w:pPr>
              <w:pStyle w:val="a8"/>
              <w:numPr>
                <w:ilvl w:val="1"/>
                <w:numId w:val="20"/>
              </w:numPr>
              <w:spacing w:after="200" w:line="276" w:lineRule="auto"/>
              <w:contextualSpacing/>
              <w:rPr>
                <w:lang w:val="uk-UA"/>
              </w:rPr>
            </w:pPr>
            <w:r w:rsidRPr="00961896">
              <w:rPr>
                <w:lang w:val="uk-UA"/>
              </w:rPr>
              <w:t>серверне обладнання</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попередження пристроїв</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ПЗ управління повинно забезпечувати управління доступом на основі ролей</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ПЗ управління має підтримувати інтеграцію з популярним програмним забезпеченням для управління платформою віртуалізації </w:t>
            </w:r>
            <w:r w:rsidRPr="00961896">
              <w:t>VMware</w:t>
            </w:r>
            <w:r w:rsidRPr="00961896">
              <w:rPr>
                <w:lang w:val="uk-UA"/>
              </w:rPr>
              <w:t xml:space="preserve"> </w:t>
            </w:r>
            <w:proofErr w:type="spellStart"/>
            <w:r w:rsidRPr="00961896">
              <w:rPr>
                <w:lang w:val="uk-UA"/>
              </w:rPr>
              <w:t>vCenter</w:t>
            </w:r>
            <w:proofErr w:type="spellEnd"/>
            <w:r w:rsidRPr="00961896">
              <w:rPr>
                <w:lang w:val="uk-UA"/>
              </w:rPr>
              <w:t xml:space="preserve"> або SCVMM</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ПЗ управління повинно забезпечити </w:t>
            </w:r>
            <w:proofErr w:type="spellStart"/>
            <w:r w:rsidRPr="00961896">
              <w:rPr>
                <w:lang w:val="uk-UA"/>
              </w:rPr>
              <w:t>проактивне</w:t>
            </w:r>
            <w:proofErr w:type="spellEnd"/>
            <w:r w:rsidRPr="00961896">
              <w:rPr>
                <w:lang w:val="uk-UA"/>
              </w:rPr>
              <w:t xml:space="preserve"> повідомлення про фактичні або попередження про відмову компонентів для критичних компонентів (CPU, RAM, накопичувачі), що насуваються.</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ПЗ управління повинно </w:t>
            </w:r>
            <w:proofErr w:type="spellStart"/>
            <w:r w:rsidRPr="00961896">
              <w:rPr>
                <w:lang w:val="uk-UA"/>
              </w:rPr>
              <w:t>проактивно</w:t>
            </w:r>
            <w:proofErr w:type="spellEnd"/>
            <w:r w:rsidRPr="00961896">
              <w:rPr>
                <w:lang w:val="uk-UA"/>
              </w:rPr>
              <w:t xml:space="preserve"> виявляти застарілі версії BIOS, драйверів і агентів управління сервером і дозволити віддалене оновлення системного програмного забезпечення / компонентів прошивки</w:t>
            </w:r>
          </w:p>
        </w:tc>
      </w:tr>
      <w:tr w:rsidR="00961896" w:rsidRPr="00961896" w:rsidTr="00961896">
        <w:tblPrEx>
          <w:tblCellMar>
            <w:top w:w="26" w:type="dxa"/>
            <w:right w:w="59" w:type="dxa"/>
          </w:tblCellMar>
        </w:tblPrEx>
        <w:trPr>
          <w:trHeight w:val="390"/>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b/>
                <w:sz w:val="24"/>
                <w:szCs w:val="24"/>
              </w:rPr>
            </w:pPr>
            <w:r w:rsidRPr="00961896">
              <w:rPr>
                <w:b/>
                <w:sz w:val="24"/>
                <w:szCs w:val="24"/>
              </w:rPr>
              <w:lastRenderedPageBreak/>
              <w:t>5</w:t>
            </w:r>
          </w:p>
        </w:tc>
        <w:tc>
          <w:tcPr>
            <w:tcW w:w="9387" w:type="dxa"/>
            <w:gridSpan w:val="2"/>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b/>
                <w:sz w:val="24"/>
                <w:szCs w:val="24"/>
              </w:rPr>
            </w:pPr>
            <w:r w:rsidRPr="00961896">
              <w:rPr>
                <w:b/>
                <w:sz w:val="24"/>
                <w:szCs w:val="24"/>
              </w:rPr>
              <w:t>Установка, запуск й гарантійне обслуговування</w:t>
            </w:r>
          </w:p>
        </w:tc>
      </w:tr>
      <w:tr w:rsidR="00961896" w:rsidRPr="00961896" w:rsidTr="00961896">
        <w:tblPrEx>
          <w:tblCellMar>
            <w:top w:w="26" w:type="dxa"/>
            <w:right w:w="59" w:type="dxa"/>
          </w:tblCellMar>
        </w:tblPrEx>
        <w:trPr>
          <w:trHeight w:val="104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5.1</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lang w:eastAsia="uk-UA"/>
              </w:rPr>
            </w:pPr>
            <w:r w:rsidRPr="00961896">
              <w:rPr>
                <w:sz w:val="24"/>
                <w:szCs w:val="24"/>
                <w:lang w:eastAsia="uk-UA"/>
              </w:rPr>
              <w:t>Установка і запуск</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rFonts w:eastAsia="ヒラギノ角ゴ Pro W3"/>
                <w:sz w:val="24"/>
                <w:szCs w:val="24"/>
                <w:lang w:eastAsia="uk-UA"/>
              </w:rPr>
            </w:pPr>
            <w:r w:rsidRPr="00961896">
              <w:rPr>
                <w:rFonts w:eastAsia="ヒラギノ角ゴ Pro W3"/>
                <w:sz w:val="24"/>
                <w:szCs w:val="24"/>
                <w:lang w:eastAsia="uk-UA"/>
              </w:rPr>
              <w:t>Установка і запуск обладнання на місці експлуатації, які передбачають:</w:t>
            </w:r>
          </w:p>
          <w:p w:rsidR="00961896" w:rsidRPr="00961896" w:rsidRDefault="00961896" w:rsidP="00961896">
            <w:pPr>
              <w:pStyle w:val="a8"/>
              <w:numPr>
                <w:ilvl w:val="0"/>
                <w:numId w:val="20"/>
              </w:numPr>
              <w:spacing w:after="200" w:line="276" w:lineRule="auto"/>
              <w:contextualSpacing/>
              <w:rPr>
                <w:rFonts w:eastAsia="ヒラギノ角ゴ Pro W3"/>
                <w:lang w:val="uk-UA" w:eastAsia="uk-UA"/>
              </w:rPr>
            </w:pPr>
            <w:r w:rsidRPr="00961896">
              <w:rPr>
                <w:rFonts w:eastAsia="ヒラギノ角ゴ Pro W3"/>
                <w:lang w:val="uk-UA" w:eastAsia="uk-UA"/>
              </w:rPr>
              <w:t>Планування і координацію виконання послуг з представниками Замовника, включаючи перевірку необхідних умов, узгодження часу виконання, проведення попередньої консультації для уточнення потреб Замовника, складання плану установки.</w:t>
            </w:r>
          </w:p>
          <w:p w:rsidR="00961896" w:rsidRPr="00961896" w:rsidRDefault="00961896" w:rsidP="00961896">
            <w:pPr>
              <w:pStyle w:val="a8"/>
              <w:numPr>
                <w:ilvl w:val="0"/>
                <w:numId w:val="20"/>
              </w:numPr>
              <w:spacing w:after="200" w:line="276" w:lineRule="auto"/>
              <w:contextualSpacing/>
              <w:rPr>
                <w:rFonts w:eastAsia="ヒラギノ角ゴ Pro W3"/>
                <w:lang w:val="uk-UA" w:eastAsia="uk-UA"/>
              </w:rPr>
            </w:pPr>
            <w:r w:rsidRPr="00961896">
              <w:rPr>
                <w:rFonts w:eastAsia="ヒラギノ角ゴ Pro W3"/>
                <w:lang w:val="uk-UA" w:eastAsia="uk-UA"/>
              </w:rPr>
              <w:t xml:space="preserve">Установка і розгортання рішення, включаючи збирання апаратної частини, перший запуск обладнання, оновлення </w:t>
            </w:r>
            <w:proofErr w:type="spellStart"/>
            <w:r w:rsidRPr="00961896">
              <w:rPr>
                <w:rFonts w:eastAsia="ヒラギノ角ゴ Pro W3"/>
                <w:lang w:val="uk-UA" w:eastAsia="uk-UA"/>
              </w:rPr>
              <w:t>мікропрограмного</w:t>
            </w:r>
            <w:proofErr w:type="spellEnd"/>
            <w:r w:rsidRPr="00961896">
              <w:rPr>
                <w:rFonts w:eastAsia="ヒラギノ角ゴ Pro W3"/>
                <w:lang w:val="uk-UA" w:eastAsia="uk-UA"/>
              </w:rPr>
              <w:t xml:space="preserve"> забезпечення компонентів до рекомендованого стану, налаштування мережевих інтерфейсів для підключення до обчислювальної мережі Замовника, перевірку віддаленого доступу до обладнання, конфігурація обладнання для роботи з системою зберігання даних, визначення і розгортання серверних профілів обладнання (включаючи конфігурацію на рівні BIOS і </w:t>
            </w:r>
            <w:proofErr w:type="spellStart"/>
            <w:r w:rsidRPr="00961896">
              <w:rPr>
                <w:rFonts w:eastAsia="ヒラギノ角ゴ Pro W3"/>
                <w:lang w:val="uk-UA" w:eastAsia="uk-UA"/>
              </w:rPr>
              <w:t>мікропрограмного</w:t>
            </w:r>
            <w:proofErr w:type="spellEnd"/>
            <w:r w:rsidRPr="00961896">
              <w:rPr>
                <w:rFonts w:eastAsia="ヒラギノ角ゴ Pro W3"/>
                <w:lang w:val="uk-UA" w:eastAsia="uk-UA"/>
              </w:rPr>
              <w:t xml:space="preserve"> забезпечення, налаштування мережевих підключень, віртуальних томів зберігання даних, черг завантаження, надання ідентифікаторів), установка засобів управління на обладнання Замовника, </w:t>
            </w:r>
            <w:r w:rsidRPr="00961896">
              <w:rPr>
                <w:rFonts w:eastAsia="ヒラギノ角ゴ Pro W3"/>
                <w:lang w:val="uk-UA" w:eastAsia="uk-UA"/>
              </w:rPr>
              <w:lastRenderedPageBreak/>
              <w:t>верифікація наявності і активації всіх додаткових опцій в складі обладнання, установка оновлень програмного забезпечення, установка і конфігурація програмного забезпечення віддаленого моніторингу системи, установка обладнання в шафу Замовника з усіма необхідними з'єднаннями згідно з планом.</w:t>
            </w:r>
          </w:p>
          <w:p w:rsidR="00961896" w:rsidRPr="00961896" w:rsidRDefault="00961896" w:rsidP="00961896">
            <w:pPr>
              <w:pStyle w:val="a8"/>
              <w:numPr>
                <w:ilvl w:val="0"/>
                <w:numId w:val="20"/>
              </w:numPr>
              <w:spacing w:after="200" w:line="276" w:lineRule="auto"/>
              <w:contextualSpacing/>
              <w:rPr>
                <w:rFonts w:eastAsia="ヒラギノ角ゴ Pro W3"/>
                <w:lang w:val="uk-UA" w:eastAsia="uk-UA"/>
              </w:rPr>
            </w:pPr>
            <w:r w:rsidRPr="00961896">
              <w:rPr>
                <w:rFonts w:eastAsia="ヒラギノ角ゴ Pro W3"/>
                <w:lang w:val="uk-UA" w:eastAsia="uk-UA"/>
              </w:rPr>
              <w:t xml:space="preserve">Виконання </w:t>
            </w:r>
            <w:proofErr w:type="spellStart"/>
            <w:r w:rsidRPr="00961896">
              <w:rPr>
                <w:rFonts w:eastAsia="ヒラギノ角ゴ Pro W3"/>
                <w:lang w:val="uk-UA" w:eastAsia="uk-UA"/>
              </w:rPr>
              <w:t>верифікаційних</w:t>
            </w:r>
            <w:proofErr w:type="spellEnd"/>
            <w:r w:rsidRPr="00961896">
              <w:rPr>
                <w:rFonts w:eastAsia="ヒラギノ角ゴ Pro W3"/>
                <w:lang w:val="uk-UA" w:eastAsia="uk-UA"/>
              </w:rPr>
              <w:t xml:space="preserve"> тестів, включаючи збір і аналіз звітів про роботу обладнання.</w:t>
            </w:r>
          </w:p>
          <w:p w:rsidR="00961896" w:rsidRPr="00961896" w:rsidRDefault="00961896" w:rsidP="00961896">
            <w:pPr>
              <w:pStyle w:val="a8"/>
              <w:numPr>
                <w:ilvl w:val="0"/>
                <w:numId w:val="20"/>
              </w:numPr>
              <w:spacing w:after="200" w:line="276" w:lineRule="auto"/>
              <w:contextualSpacing/>
              <w:rPr>
                <w:rFonts w:eastAsia="ヒラギノ角ゴ Pro W3"/>
                <w:lang w:val="uk-UA" w:eastAsia="uk-UA"/>
              </w:rPr>
            </w:pPr>
            <w:r w:rsidRPr="00961896">
              <w:rPr>
                <w:rFonts w:eastAsia="ヒラギノ角ゴ Pro W3"/>
                <w:lang w:val="uk-UA" w:eastAsia="uk-UA"/>
              </w:rPr>
              <w:t>Заключна сесія з орієнтування Замовника, включаючи демонстрацію основних операцій, надання інформації про можливості гарантійного обслуговування і як звернутися до системи технічної підтримки виробника, надання відповідей на оперативні питання.</w:t>
            </w:r>
          </w:p>
        </w:tc>
      </w:tr>
      <w:tr w:rsidR="00961896" w:rsidRPr="00961896" w:rsidTr="00961896">
        <w:tblPrEx>
          <w:tblCellMar>
            <w:top w:w="26" w:type="dxa"/>
            <w:right w:w="59" w:type="dxa"/>
          </w:tblCellMar>
        </w:tblPrEx>
        <w:trPr>
          <w:trHeight w:val="87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5.2</w:t>
            </w:r>
          </w:p>
        </w:tc>
        <w:tc>
          <w:tcPr>
            <w:tcW w:w="2157"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lang w:eastAsia="uk-UA"/>
              </w:rPr>
            </w:pPr>
            <w:r w:rsidRPr="00961896">
              <w:rPr>
                <w:sz w:val="24"/>
                <w:szCs w:val="24"/>
                <w:lang w:eastAsia="uk-UA"/>
              </w:rPr>
              <w:t>Гарантії від виробника</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pStyle w:val="a8"/>
              <w:numPr>
                <w:ilvl w:val="0"/>
                <w:numId w:val="20"/>
              </w:numPr>
              <w:spacing w:after="200" w:line="276" w:lineRule="auto"/>
              <w:contextualSpacing/>
              <w:rPr>
                <w:lang w:val="uk-UA"/>
              </w:rPr>
            </w:pPr>
            <w:r w:rsidRPr="00961896">
              <w:rPr>
                <w:lang w:val="uk-UA"/>
              </w:rPr>
              <w:t>Термін гарантії - не менше 36 місяців.</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Гарантійна підтримка повинна надаватися цілодобово 7 днів на тиждень, включаючи вихідні та святкові дні, з часом початку роботи над інцидентами після її фіксації у </w:t>
            </w:r>
            <w:proofErr w:type="spellStart"/>
            <w:r w:rsidRPr="00961896">
              <w:rPr>
                <w:lang w:val="uk-UA"/>
              </w:rPr>
              <w:t>сервесній</w:t>
            </w:r>
            <w:proofErr w:type="spellEnd"/>
            <w:r w:rsidRPr="00961896">
              <w:rPr>
                <w:lang w:val="uk-UA"/>
              </w:rPr>
              <w:t xml:space="preserve"> системі </w:t>
            </w:r>
            <w:proofErr w:type="spellStart"/>
            <w:r w:rsidRPr="00961896">
              <w:rPr>
                <w:lang w:val="uk-UA"/>
              </w:rPr>
              <w:t>вендора</w:t>
            </w:r>
            <w:proofErr w:type="spellEnd"/>
            <w:r w:rsidRPr="00961896">
              <w:rPr>
                <w:lang w:val="uk-UA"/>
              </w:rPr>
              <w:t xml:space="preserve"> не більше 15 хвилин для критичних інцидентів і не більше 1 години</w:t>
            </w:r>
            <w:r w:rsidRPr="00961896">
              <w:rPr>
                <w:color w:val="FF0000"/>
                <w:lang w:val="uk-UA"/>
              </w:rPr>
              <w:t xml:space="preserve"> </w:t>
            </w:r>
            <w:r w:rsidRPr="00961896">
              <w:rPr>
                <w:lang w:val="uk-UA"/>
              </w:rPr>
              <w:t>для некритичних інцидентів з моменту прийняття інформації про інцидент. Робота над інцидентом виконується як дистанційно за допомогою спеціалізованого додатку, так і на місці експлуатації (включаючи проведення заміни складових компонентів обладнання на місці його експлуатації), в залежності від специфіки та складності проблеми. Виїзд на місце експлуатації обладнання здійснюється протягом не більше 4 годин з моменту підтвердження його необхідності технічною підтримкою.</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В рамках гарантійної підтримки виробник обладнання надає всі необхідні запасні частини, необхідні для підтримки обладнання в робочому стані.</w:t>
            </w:r>
          </w:p>
          <w:p w:rsidR="00961896" w:rsidRPr="00961896" w:rsidRDefault="00961896" w:rsidP="00961896">
            <w:pPr>
              <w:pStyle w:val="a8"/>
              <w:numPr>
                <w:ilvl w:val="0"/>
                <w:numId w:val="20"/>
              </w:numPr>
              <w:spacing w:after="200" w:line="276" w:lineRule="auto"/>
              <w:contextualSpacing/>
              <w:rPr>
                <w:lang w:val="uk-UA"/>
              </w:rPr>
            </w:pPr>
            <w:r w:rsidRPr="00961896">
              <w:rPr>
                <w:lang w:val="uk-UA"/>
              </w:rPr>
              <w:t xml:space="preserve">Гарантійна підтримка повинна включати </w:t>
            </w:r>
            <w:proofErr w:type="spellStart"/>
            <w:r w:rsidRPr="00961896">
              <w:rPr>
                <w:lang w:val="uk-UA"/>
              </w:rPr>
              <w:t>проактивне</w:t>
            </w:r>
            <w:proofErr w:type="spellEnd"/>
            <w:r w:rsidRPr="00961896">
              <w:rPr>
                <w:lang w:val="uk-UA"/>
              </w:rPr>
              <w:t xml:space="preserve"> сканування продуктів для моніторингу стану систем, що обслуговуються, моніторингу рівня версій програмного і </w:t>
            </w:r>
            <w:proofErr w:type="spellStart"/>
            <w:r w:rsidRPr="00961896">
              <w:rPr>
                <w:lang w:val="uk-UA"/>
              </w:rPr>
              <w:t>мікропрограмного</w:t>
            </w:r>
            <w:proofErr w:type="spellEnd"/>
            <w:r w:rsidRPr="00961896">
              <w:rPr>
                <w:lang w:val="uk-UA"/>
              </w:rPr>
              <w:t xml:space="preserve"> забезпечення з наданням відповідних рекомендацій.</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Замовнику забезпечується можливість звертатися в службу технічної підтримки електронними засобами зв'язку або по телефону цілодобово.</w:t>
            </w:r>
          </w:p>
          <w:p w:rsidR="00961896" w:rsidRPr="00961896" w:rsidRDefault="00961896" w:rsidP="00961896">
            <w:pPr>
              <w:pStyle w:val="a8"/>
              <w:numPr>
                <w:ilvl w:val="0"/>
                <w:numId w:val="20"/>
              </w:numPr>
              <w:spacing w:after="200" w:line="276" w:lineRule="auto"/>
              <w:contextualSpacing/>
              <w:rPr>
                <w:lang w:val="uk-UA"/>
              </w:rPr>
            </w:pPr>
            <w:r w:rsidRPr="00961896">
              <w:rPr>
                <w:lang w:val="uk-UA"/>
              </w:rPr>
              <w:t>Замовнику повинен бути наданий доступ до інтерактивного онлайн-службу підтримки, за допомогою якого замовник може:</w:t>
            </w:r>
          </w:p>
          <w:p w:rsidR="00961896" w:rsidRPr="00961896" w:rsidRDefault="00961896" w:rsidP="00961896">
            <w:pPr>
              <w:pStyle w:val="a8"/>
              <w:numPr>
                <w:ilvl w:val="1"/>
                <w:numId w:val="20"/>
              </w:numPr>
              <w:spacing w:after="200" w:line="276" w:lineRule="auto"/>
              <w:contextualSpacing/>
              <w:rPr>
                <w:lang w:val="uk-UA"/>
              </w:rPr>
            </w:pPr>
            <w:r w:rsidRPr="00961896">
              <w:rPr>
                <w:lang w:val="uk-UA"/>
              </w:rPr>
              <w:lastRenderedPageBreak/>
              <w:t>звертатися до фахівців з технічної підтримки;</w:t>
            </w:r>
          </w:p>
          <w:p w:rsidR="00961896" w:rsidRPr="00961896" w:rsidRDefault="00961896" w:rsidP="00961896">
            <w:pPr>
              <w:pStyle w:val="a8"/>
              <w:numPr>
                <w:ilvl w:val="1"/>
                <w:numId w:val="20"/>
              </w:numPr>
              <w:spacing w:after="200" w:line="276" w:lineRule="auto"/>
              <w:contextualSpacing/>
              <w:rPr>
                <w:lang w:val="uk-UA"/>
              </w:rPr>
            </w:pPr>
            <w:r w:rsidRPr="00961896">
              <w:rPr>
                <w:lang w:val="uk-UA"/>
              </w:rPr>
              <w:t xml:space="preserve">отримувати </w:t>
            </w:r>
            <w:proofErr w:type="spellStart"/>
            <w:r w:rsidRPr="00961896">
              <w:rPr>
                <w:lang w:val="uk-UA"/>
              </w:rPr>
              <w:t>проактивні</w:t>
            </w:r>
            <w:proofErr w:type="spellEnd"/>
            <w:r w:rsidRPr="00961896">
              <w:rPr>
                <w:lang w:val="uk-UA"/>
              </w:rPr>
              <w:t xml:space="preserve"> послуги (проводити аналіз системи, отримувати рекомендації по оновленню програмного і </w:t>
            </w:r>
            <w:proofErr w:type="spellStart"/>
            <w:r w:rsidRPr="00961896">
              <w:rPr>
                <w:lang w:val="uk-UA"/>
              </w:rPr>
              <w:t>мікропрограмного</w:t>
            </w:r>
            <w:proofErr w:type="spellEnd"/>
            <w:r w:rsidRPr="00961896">
              <w:rPr>
                <w:lang w:val="uk-UA"/>
              </w:rPr>
              <w:t xml:space="preserve"> забезпечення)</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отримувати підтримку при виникненні інцидентів;</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отримувати звіти з докладною інформацією про історію інцидентів, а також в разі необхідності отримувати роз'яснення за даними звіту;</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отримувати в інтерактивному режимі довідкову інформацію та необхідні засоби для самостійного вирішення простих інцидентів;</w:t>
            </w:r>
          </w:p>
          <w:p w:rsidR="00961896" w:rsidRPr="00961896" w:rsidRDefault="00961896" w:rsidP="00961896">
            <w:pPr>
              <w:pStyle w:val="a8"/>
              <w:numPr>
                <w:ilvl w:val="1"/>
                <w:numId w:val="20"/>
              </w:numPr>
              <w:spacing w:after="200" w:line="276" w:lineRule="auto"/>
              <w:contextualSpacing/>
              <w:rPr>
                <w:lang w:val="uk-UA"/>
              </w:rPr>
            </w:pPr>
            <w:r w:rsidRPr="00961896">
              <w:rPr>
                <w:lang w:val="uk-UA"/>
              </w:rPr>
              <w:t>перевіряти статус запиту.</w:t>
            </w:r>
          </w:p>
          <w:p w:rsidR="00961896" w:rsidRPr="00961896" w:rsidRDefault="00961896" w:rsidP="00961896">
            <w:pPr>
              <w:pStyle w:val="a8"/>
              <w:numPr>
                <w:ilvl w:val="0"/>
                <w:numId w:val="20"/>
              </w:numPr>
              <w:spacing w:after="200" w:line="276" w:lineRule="auto"/>
              <w:contextualSpacing/>
              <w:rPr>
                <w:lang w:val="uk-UA"/>
              </w:rPr>
            </w:pPr>
            <w:r w:rsidRPr="00961896">
              <w:rPr>
                <w:lang w:val="uk-UA"/>
              </w:rPr>
              <w:t>Система повинна бути постійно підключена до сервісу автоматизованої реєстрації і відправки сервісних заявок.</w:t>
            </w:r>
          </w:p>
          <w:p w:rsidR="00961896" w:rsidRPr="00961896" w:rsidRDefault="00961896" w:rsidP="00961896">
            <w:pPr>
              <w:pStyle w:val="a8"/>
              <w:numPr>
                <w:ilvl w:val="0"/>
                <w:numId w:val="20"/>
              </w:numPr>
              <w:spacing w:after="200" w:line="276" w:lineRule="auto"/>
              <w:contextualSpacing/>
              <w:rPr>
                <w:rFonts w:eastAsia="ヒラギノ角ゴ Pro W3"/>
                <w:lang w:val="uk-UA" w:eastAsia="uk-UA"/>
              </w:rPr>
            </w:pPr>
            <w:r w:rsidRPr="00961896">
              <w:rPr>
                <w:lang w:val="uk-UA"/>
              </w:rPr>
              <w:t>Наявність офіційного (офіційних) сервісного (сервісних) центру (</w:t>
            </w:r>
            <w:proofErr w:type="spellStart"/>
            <w:r w:rsidRPr="00961896">
              <w:rPr>
                <w:lang w:val="uk-UA"/>
              </w:rPr>
              <w:t>ів</w:t>
            </w:r>
            <w:proofErr w:type="spellEnd"/>
            <w:r w:rsidRPr="00961896">
              <w:rPr>
                <w:lang w:val="uk-UA"/>
              </w:rPr>
              <w:t xml:space="preserve">), авторизованих виробником обладнання, в </w:t>
            </w:r>
            <w:proofErr w:type="spellStart"/>
            <w:r w:rsidRPr="00961896">
              <w:rPr>
                <w:lang w:val="uk-UA"/>
              </w:rPr>
              <w:t>м.Києві</w:t>
            </w:r>
            <w:proofErr w:type="spellEnd"/>
            <w:r w:rsidRPr="00961896">
              <w:rPr>
                <w:lang w:val="uk-UA"/>
              </w:rPr>
              <w:t>.</w:t>
            </w:r>
          </w:p>
        </w:tc>
      </w:tr>
    </w:tbl>
    <w:p w:rsidR="00961896" w:rsidRPr="00961896" w:rsidRDefault="00961896" w:rsidP="00961896">
      <w:pPr>
        <w:rPr>
          <w:b/>
          <w:sz w:val="24"/>
          <w:szCs w:val="24"/>
        </w:rPr>
      </w:pPr>
    </w:p>
    <w:p w:rsidR="00961896" w:rsidRPr="00961896" w:rsidRDefault="00961896" w:rsidP="00961896">
      <w:pPr>
        <w:rPr>
          <w:b/>
          <w:sz w:val="24"/>
          <w:szCs w:val="24"/>
        </w:rPr>
      </w:pPr>
      <w:r w:rsidRPr="00961896">
        <w:rPr>
          <w:b/>
          <w:sz w:val="24"/>
          <w:szCs w:val="24"/>
        </w:rPr>
        <w:t>2. Комутатор – 2шт.</w:t>
      </w:r>
    </w:p>
    <w:tbl>
      <w:tblPr>
        <w:tblW w:w="10168" w:type="dxa"/>
        <w:tblInd w:w="-108" w:type="dxa"/>
        <w:tblLayout w:type="fixed"/>
        <w:tblCellMar>
          <w:top w:w="17" w:type="dxa"/>
          <w:left w:w="106" w:type="dxa"/>
          <w:right w:w="30" w:type="dxa"/>
        </w:tblCellMar>
        <w:tblLook w:val="04A0" w:firstRow="1" w:lastRow="0" w:firstColumn="1" w:lastColumn="0" w:noHBand="0" w:noVBand="1"/>
      </w:tblPr>
      <w:tblGrid>
        <w:gridCol w:w="781"/>
        <w:gridCol w:w="2441"/>
        <w:gridCol w:w="6946"/>
      </w:tblGrid>
      <w:tr w:rsidR="00961896" w:rsidRPr="00961896" w:rsidTr="00961896">
        <w:trPr>
          <w:trHeight w:val="530"/>
          <w:tblHeader/>
        </w:trPr>
        <w:tc>
          <w:tcPr>
            <w:tcW w:w="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896" w:rsidRPr="00961896" w:rsidRDefault="00961896" w:rsidP="001E6EB7">
            <w:pPr>
              <w:spacing w:after="155"/>
              <w:ind w:left="2"/>
              <w:jc w:val="center"/>
              <w:rPr>
                <w:b/>
                <w:bCs/>
                <w:sz w:val="24"/>
                <w:szCs w:val="24"/>
              </w:rPr>
            </w:pPr>
            <w:r w:rsidRPr="00961896">
              <w:rPr>
                <w:b/>
                <w:bCs/>
                <w:sz w:val="24"/>
                <w:szCs w:val="24"/>
              </w:rPr>
              <w:t>П/п</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896" w:rsidRPr="00961896" w:rsidRDefault="00961896" w:rsidP="001E6EB7">
            <w:pPr>
              <w:jc w:val="center"/>
              <w:rPr>
                <w:b/>
                <w:bCs/>
                <w:sz w:val="24"/>
                <w:szCs w:val="24"/>
              </w:rPr>
            </w:pPr>
            <w:r w:rsidRPr="00961896">
              <w:rPr>
                <w:b/>
                <w:bCs/>
                <w:sz w:val="24"/>
                <w:szCs w:val="24"/>
              </w:rPr>
              <w:t>Найменування</w:t>
            </w:r>
          </w:p>
          <w:p w:rsidR="00961896" w:rsidRPr="00961896" w:rsidRDefault="00961896" w:rsidP="001E6EB7">
            <w:pPr>
              <w:jc w:val="center"/>
              <w:rPr>
                <w:b/>
                <w:bCs/>
                <w:sz w:val="24"/>
                <w:szCs w:val="24"/>
              </w:rPr>
            </w:pPr>
            <w:r w:rsidRPr="00961896">
              <w:rPr>
                <w:b/>
                <w:bCs/>
                <w:sz w:val="24"/>
                <w:szCs w:val="24"/>
              </w:rPr>
              <w:t>параметрів</w:t>
            </w:r>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896" w:rsidRPr="00961896" w:rsidRDefault="00961896" w:rsidP="001E6EB7">
            <w:pPr>
              <w:jc w:val="center"/>
              <w:rPr>
                <w:b/>
                <w:bCs/>
                <w:sz w:val="24"/>
                <w:szCs w:val="24"/>
                <w:lang w:val="ru-RU"/>
              </w:rPr>
            </w:pPr>
            <w:proofErr w:type="spellStart"/>
            <w:r w:rsidRPr="00961896">
              <w:rPr>
                <w:b/>
                <w:bCs/>
                <w:sz w:val="24"/>
                <w:szCs w:val="24"/>
                <w:lang w:val="ru-RU"/>
              </w:rPr>
              <w:t>Технічні</w:t>
            </w:r>
            <w:proofErr w:type="spellEnd"/>
            <w:r w:rsidRPr="00961896">
              <w:rPr>
                <w:b/>
                <w:bCs/>
                <w:sz w:val="24"/>
                <w:szCs w:val="24"/>
                <w:lang w:val="ru-RU"/>
              </w:rPr>
              <w:t xml:space="preserve"> та </w:t>
            </w:r>
            <w:proofErr w:type="spellStart"/>
            <w:r w:rsidRPr="00961896">
              <w:rPr>
                <w:b/>
                <w:bCs/>
                <w:sz w:val="24"/>
                <w:szCs w:val="24"/>
                <w:lang w:val="ru-RU"/>
              </w:rPr>
              <w:t>якісні</w:t>
            </w:r>
            <w:proofErr w:type="spellEnd"/>
            <w:r w:rsidRPr="00961896">
              <w:rPr>
                <w:b/>
                <w:bCs/>
                <w:sz w:val="24"/>
                <w:szCs w:val="24"/>
                <w:lang w:val="ru-RU"/>
              </w:rPr>
              <w:t xml:space="preserve"> </w:t>
            </w:r>
            <w:proofErr w:type="spellStart"/>
            <w:r w:rsidRPr="00961896">
              <w:rPr>
                <w:b/>
                <w:bCs/>
                <w:sz w:val="24"/>
                <w:szCs w:val="24"/>
                <w:lang w:val="ru-RU"/>
              </w:rPr>
              <w:t>вимоги</w:t>
            </w:r>
            <w:proofErr w:type="spellEnd"/>
          </w:p>
          <w:p w:rsidR="00961896" w:rsidRPr="00961896" w:rsidRDefault="00961896" w:rsidP="001E6EB7">
            <w:pPr>
              <w:ind w:left="2"/>
              <w:jc w:val="center"/>
              <w:rPr>
                <w:b/>
                <w:bCs/>
                <w:sz w:val="24"/>
                <w:szCs w:val="24"/>
                <w:highlight w:val="yellow"/>
              </w:rPr>
            </w:pPr>
            <w:r w:rsidRPr="00961896">
              <w:rPr>
                <w:b/>
                <w:bCs/>
                <w:sz w:val="24"/>
                <w:szCs w:val="24"/>
                <w:lang w:val="ru-RU"/>
              </w:rPr>
              <w:t xml:space="preserve">до </w:t>
            </w:r>
            <w:r w:rsidRPr="00961896">
              <w:rPr>
                <w:b/>
                <w:bCs/>
                <w:sz w:val="24"/>
                <w:szCs w:val="24"/>
              </w:rPr>
              <w:t>о</w:t>
            </w:r>
            <w:proofErr w:type="spellStart"/>
            <w:r w:rsidRPr="00961896">
              <w:rPr>
                <w:b/>
                <w:bCs/>
                <w:sz w:val="24"/>
                <w:szCs w:val="24"/>
                <w:lang w:val="ru-RU"/>
              </w:rPr>
              <w:t>бладнання</w:t>
            </w:r>
            <w:proofErr w:type="spellEnd"/>
          </w:p>
        </w:tc>
      </w:tr>
      <w:tr w:rsidR="00961896" w:rsidRPr="00961896" w:rsidTr="00961896">
        <w:trPr>
          <w:trHeight w:val="351"/>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b/>
                <w:sz w:val="24"/>
                <w:szCs w:val="24"/>
              </w:rPr>
            </w:pPr>
            <w:r w:rsidRPr="00961896">
              <w:rPr>
                <w:b/>
                <w:sz w:val="24"/>
                <w:szCs w:val="24"/>
              </w:rPr>
              <w:t>1</w:t>
            </w:r>
          </w:p>
        </w:tc>
        <w:tc>
          <w:tcPr>
            <w:tcW w:w="9387" w:type="dxa"/>
            <w:gridSpan w:val="2"/>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b/>
                <w:sz w:val="24"/>
                <w:szCs w:val="24"/>
              </w:rPr>
            </w:pPr>
            <w:r w:rsidRPr="00961896">
              <w:rPr>
                <w:b/>
                <w:sz w:val="24"/>
                <w:szCs w:val="24"/>
              </w:rPr>
              <w:t>Комутатор</w:t>
            </w:r>
          </w:p>
        </w:tc>
      </w:tr>
      <w:tr w:rsidR="00961896" w:rsidRPr="00961896" w:rsidTr="00961896">
        <w:trPr>
          <w:trHeight w:val="65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1.1</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proofErr w:type="spellStart"/>
            <w:r w:rsidRPr="00961896">
              <w:rPr>
                <w:sz w:val="24"/>
                <w:szCs w:val="24"/>
                <w:lang w:val="en-GB"/>
              </w:rPr>
              <w:t>Форм-фактор</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numPr>
                <w:ilvl w:val="0"/>
                <w:numId w:val="20"/>
              </w:numPr>
              <w:suppressAutoHyphens/>
              <w:spacing w:after="0" w:line="240" w:lineRule="auto"/>
              <w:contextualSpacing/>
              <w:jc w:val="both"/>
              <w:rPr>
                <w:sz w:val="24"/>
                <w:szCs w:val="24"/>
                <w:lang w:val="ru-RU"/>
              </w:rPr>
            </w:pPr>
            <w:r w:rsidRPr="00961896">
              <w:rPr>
                <w:sz w:val="24"/>
                <w:szCs w:val="24"/>
                <w:lang w:val="ru-RU"/>
              </w:rPr>
              <w:t xml:space="preserve">Форм-фактор для </w:t>
            </w:r>
            <w:proofErr w:type="spellStart"/>
            <w:r w:rsidRPr="00961896">
              <w:rPr>
                <w:sz w:val="24"/>
                <w:szCs w:val="24"/>
                <w:lang w:val="ru-RU"/>
              </w:rPr>
              <w:t>встановлення</w:t>
            </w:r>
            <w:proofErr w:type="spellEnd"/>
            <w:r w:rsidRPr="00961896">
              <w:rPr>
                <w:sz w:val="24"/>
                <w:szCs w:val="24"/>
                <w:lang w:val="ru-RU"/>
              </w:rPr>
              <w:t xml:space="preserve"> в </w:t>
            </w:r>
            <w:proofErr w:type="spellStart"/>
            <w:r w:rsidRPr="00961896">
              <w:rPr>
                <w:sz w:val="24"/>
                <w:szCs w:val="24"/>
                <w:lang w:val="ru-RU"/>
              </w:rPr>
              <w:t>стандартну</w:t>
            </w:r>
            <w:proofErr w:type="spellEnd"/>
            <w:r w:rsidRPr="00961896">
              <w:rPr>
                <w:sz w:val="24"/>
                <w:szCs w:val="24"/>
                <w:lang w:val="ru-RU"/>
              </w:rPr>
              <w:t xml:space="preserve"> </w:t>
            </w:r>
            <w:proofErr w:type="spellStart"/>
            <w:r w:rsidRPr="00961896">
              <w:rPr>
                <w:sz w:val="24"/>
                <w:szCs w:val="24"/>
                <w:lang w:val="ru-RU"/>
              </w:rPr>
              <w:t>серверну</w:t>
            </w:r>
            <w:proofErr w:type="spellEnd"/>
            <w:r w:rsidRPr="00961896">
              <w:rPr>
                <w:sz w:val="24"/>
                <w:szCs w:val="24"/>
                <w:lang w:val="ru-RU"/>
              </w:rPr>
              <w:t xml:space="preserve"> </w:t>
            </w:r>
            <w:proofErr w:type="spellStart"/>
            <w:r w:rsidRPr="00961896">
              <w:rPr>
                <w:sz w:val="24"/>
                <w:szCs w:val="24"/>
                <w:lang w:val="ru-RU"/>
              </w:rPr>
              <w:t>шафу</w:t>
            </w:r>
            <w:proofErr w:type="spellEnd"/>
            <w:r w:rsidRPr="00961896">
              <w:rPr>
                <w:sz w:val="24"/>
                <w:szCs w:val="24"/>
                <w:lang w:val="ru-RU"/>
              </w:rPr>
              <w:t xml:space="preserve"> 19" і </w:t>
            </w:r>
            <w:proofErr w:type="spellStart"/>
            <w:r w:rsidRPr="00961896">
              <w:rPr>
                <w:sz w:val="24"/>
                <w:szCs w:val="24"/>
                <w:lang w:val="ru-RU"/>
              </w:rPr>
              <w:t>мати</w:t>
            </w:r>
            <w:proofErr w:type="spellEnd"/>
            <w:r w:rsidRPr="00961896">
              <w:rPr>
                <w:sz w:val="24"/>
                <w:szCs w:val="24"/>
                <w:lang w:val="ru-RU"/>
              </w:rPr>
              <w:t xml:space="preserve"> </w:t>
            </w:r>
            <w:proofErr w:type="spellStart"/>
            <w:r w:rsidRPr="00961896">
              <w:rPr>
                <w:sz w:val="24"/>
                <w:szCs w:val="24"/>
                <w:lang w:val="ru-RU"/>
              </w:rPr>
              <w:t>висоту</w:t>
            </w:r>
            <w:proofErr w:type="spellEnd"/>
            <w:r w:rsidRPr="00961896">
              <w:rPr>
                <w:sz w:val="24"/>
                <w:szCs w:val="24"/>
                <w:lang w:val="ru-RU"/>
              </w:rPr>
              <w:t xml:space="preserve"> не </w:t>
            </w:r>
            <w:proofErr w:type="spellStart"/>
            <w:r w:rsidRPr="00961896">
              <w:rPr>
                <w:sz w:val="24"/>
                <w:szCs w:val="24"/>
                <w:lang w:val="ru-RU"/>
              </w:rPr>
              <w:t>більше</w:t>
            </w:r>
            <w:proofErr w:type="spellEnd"/>
            <w:r w:rsidRPr="00961896">
              <w:rPr>
                <w:sz w:val="24"/>
                <w:szCs w:val="24"/>
                <w:lang w:val="ru-RU"/>
              </w:rPr>
              <w:t xml:space="preserve"> 1</w:t>
            </w:r>
            <w:r w:rsidRPr="00961896">
              <w:rPr>
                <w:sz w:val="24"/>
                <w:szCs w:val="24"/>
                <w:lang w:val="en-GB"/>
              </w:rPr>
              <w:t>RU</w:t>
            </w:r>
            <w:r w:rsidRPr="00961896">
              <w:rPr>
                <w:sz w:val="24"/>
                <w:szCs w:val="24"/>
                <w:lang w:val="ru-RU"/>
              </w:rPr>
              <w:t>.</w:t>
            </w:r>
          </w:p>
          <w:p w:rsidR="00961896" w:rsidRPr="00961896" w:rsidRDefault="00961896" w:rsidP="00961896">
            <w:pPr>
              <w:pStyle w:val="a8"/>
              <w:numPr>
                <w:ilvl w:val="0"/>
                <w:numId w:val="20"/>
              </w:numPr>
              <w:spacing w:after="200" w:line="276" w:lineRule="auto"/>
              <w:contextualSpacing/>
              <w:rPr>
                <w:lang w:val="uk-UA"/>
              </w:rPr>
            </w:pPr>
            <w:r w:rsidRPr="00961896">
              <w:rPr>
                <w:color w:val="000000"/>
                <w:lang w:val="ru-RU"/>
              </w:rPr>
              <w:t xml:space="preserve">В комплект </w:t>
            </w:r>
            <w:proofErr w:type="spellStart"/>
            <w:r w:rsidRPr="00961896">
              <w:rPr>
                <w:color w:val="000000"/>
                <w:lang w:val="ru-RU"/>
              </w:rPr>
              <w:t>повинні</w:t>
            </w:r>
            <w:proofErr w:type="spellEnd"/>
            <w:r w:rsidRPr="00961896">
              <w:rPr>
                <w:color w:val="000000"/>
                <w:lang w:val="ru-RU"/>
              </w:rPr>
              <w:t xml:space="preserve"> </w:t>
            </w:r>
            <w:proofErr w:type="spellStart"/>
            <w:r w:rsidRPr="00961896">
              <w:rPr>
                <w:color w:val="000000"/>
                <w:lang w:val="ru-RU"/>
              </w:rPr>
              <w:t>входити</w:t>
            </w:r>
            <w:proofErr w:type="spellEnd"/>
            <w:r w:rsidRPr="00961896">
              <w:rPr>
                <w:color w:val="000000"/>
                <w:lang w:val="ru-RU"/>
              </w:rPr>
              <w:t xml:space="preserve"> </w:t>
            </w:r>
            <w:proofErr w:type="spellStart"/>
            <w:r w:rsidRPr="00961896">
              <w:rPr>
                <w:color w:val="000000"/>
                <w:lang w:val="ru-RU"/>
              </w:rPr>
              <w:t>направляючі</w:t>
            </w:r>
            <w:proofErr w:type="spellEnd"/>
            <w:r w:rsidRPr="00961896">
              <w:rPr>
                <w:color w:val="000000"/>
                <w:lang w:val="ru-RU"/>
              </w:rPr>
              <w:t xml:space="preserve"> для </w:t>
            </w:r>
            <w:proofErr w:type="spellStart"/>
            <w:r w:rsidRPr="00961896">
              <w:rPr>
                <w:color w:val="000000"/>
                <w:lang w:val="ru-RU"/>
              </w:rPr>
              <w:t>встановлення</w:t>
            </w:r>
            <w:proofErr w:type="spellEnd"/>
            <w:r w:rsidRPr="00961896">
              <w:rPr>
                <w:color w:val="000000"/>
                <w:lang w:val="ru-RU"/>
              </w:rPr>
              <w:t xml:space="preserve"> </w:t>
            </w:r>
            <w:proofErr w:type="spellStart"/>
            <w:r w:rsidRPr="00961896">
              <w:rPr>
                <w:color w:val="000000"/>
                <w:lang w:val="ru-RU"/>
              </w:rPr>
              <w:t>комутатору</w:t>
            </w:r>
            <w:proofErr w:type="spellEnd"/>
            <w:r w:rsidRPr="00961896">
              <w:rPr>
                <w:color w:val="000000"/>
                <w:lang w:val="ru-RU"/>
              </w:rPr>
              <w:t xml:space="preserve"> в </w:t>
            </w:r>
            <w:proofErr w:type="spellStart"/>
            <w:r w:rsidRPr="00961896">
              <w:rPr>
                <w:color w:val="000000"/>
                <w:lang w:val="ru-RU"/>
              </w:rPr>
              <w:t>шафу</w:t>
            </w:r>
            <w:proofErr w:type="spellEnd"/>
            <w:r w:rsidRPr="00961896">
              <w:rPr>
                <w:color w:val="000000"/>
                <w:lang w:val="ru-RU"/>
              </w:rPr>
              <w:t>.</w:t>
            </w:r>
          </w:p>
        </w:tc>
      </w:tr>
      <w:tr w:rsidR="00961896" w:rsidRPr="00961896" w:rsidTr="00961896">
        <w:trPr>
          <w:trHeight w:val="672"/>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1.2</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proofErr w:type="spellStart"/>
            <w:r w:rsidRPr="00961896">
              <w:rPr>
                <w:sz w:val="24"/>
                <w:szCs w:val="24"/>
                <w:lang w:val="en-GB"/>
              </w:rPr>
              <w:t>Живлення</w:t>
            </w:r>
            <w:proofErr w:type="spellEnd"/>
            <w:r w:rsidRPr="00961896">
              <w:rPr>
                <w:sz w:val="24"/>
                <w:szCs w:val="24"/>
              </w:rPr>
              <w:t xml:space="preserve"> </w:t>
            </w:r>
            <w:proofErr w:type="spellStart"/>
            <w:r w:rsidRPr="00961896">
              <w:rPr>
                <w:sz w:val="24"/>
                <w:szCs w:val="24"/>
                <w:lang w:val="en-GB"/>
              </w:rPr>
              <w:t>та</w:t>
            </w:r>
            <w:proofErr w:type="spellEnd"/>
            <w:r w:rsidRPr="00961896">
              <w:rPr>
                <w:sz w:val="24"/>
                <w:szCs w:val="24"/>
                <w:lang w:val="en-GB"/>
              </w:rPr>
              <w:t xml:space="preserve"> </w:t>
            </w:r>
            <w:proofErr w:type="spellStart"/>
            <w:r w:rsidRPr="00961896">
              <w:rPr>
                <w:sz w:val="24"/>
                <w:szCs w:val="24"/>
                <w:lang w:val="en-GB"/>
              </w:rPr>
              <w:t>охолодження</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numPr>
                <w:ilvl w:val="0"/>
                <w:numId w:val="20"/>
              </w:numPr>
              <w:suppressAutoHyphens/>
              <w:spacing w:after="0" w:line="240" w:lineRule="auto"/>
              <w:contextualSpacing/>
              <w:jc w:val="both"/>
              <w:rPr>
                <w:sz w:val="24"/>
                <w:szCs w:val="24"/>
                <w:lang w:val="ru-RU"/>
              </w:rPr>
            </w:pPr>
            <w:r w:rsidRPr="00961896">
              <w:rPr>
                <w:sz w:val="24"/>
                <w:szCs w:val="24"/>
                <w:lang w:val="ru-RU"/>
              </w:rPr>
              <w:t xml:space="preserve">Не </w:t>
            </w:r>
            <w:proofErr w:type="spellStart"/>
            <w:r w:rsidRPr="00961896">
              <w:rPr>
                <w:sz w:val="24"/>
                <w:szCs w:val="24"/>
                <w:lang w:val="ru-RU"/>
              </w:rPr>
              <w:t>менше</w:t>
            </w:r>
            <w:proofErr w:type="spellEnd"/>
            <w:r w:rsidRPr="00961896">
              <w:rPr>
                <w:sz w:val="24"/>
                <w:szCs w:val="24"/>
                <w:lang w:val="ru-RU"/>
              </w:rPr>
              <w:t xml:space="preserve"> одного блоку </w:t>
            </w:r>
            <w:proofErr w:type="spellStart"/>
            <w:r w:rsidRPr="00961896">
              <w:rPr>
                <w:sz w:val="24"/>
                <w:szCs w:val="24"/>
                <w:lang w:val="ru-RU"/>
              </w:rPr>
              <w:t>живлення</w:t>
            </w:r>
            <w:proofErr w:type="spellEnd"/>
            <w:r w:rsidRPr="00961896">
              <w:rPr>
                <w:sz w:val="24"/>
                <w:szCs w:val="24"/>
                <w:lang w:val="ru-RU"/>
              </w:rPr>
              <w:t xml:space="preserve"> в </w:t>
            </w:r>
            <w:proofErr w:type="spellStart"/>
            <w:r w:rsidRPr="00961896">
              <w:rPr>
                <w:sz w:val="24"/>
                <w:szCs w:val="24"/>
                <w:lang w:val="ru-RU"/>
              </w:rPr>
              <w:t>комплекті</w:t>
            </w:r>
            <w:proofErr w:type="spellEnd"/>
            <w:r w:rsidRPr="00961896">
              <w:rPr>
                <w:sz w:val="24"/>
                <w:szCs w:val="24"/>
                <w:lang w:val="ru-RU"/>
              </w:rPr>
              <w:t>.</w:t>
            </w:r>
          </w:p>
          <w:p w:rsidR="00961896" w:rsidRPr="00961896" w:rsidRDefault="00961896" w:rsidP="00961896">
            <w:pPr>
              <w:numPr>
                <w:ilvl w:val="0"/>
                <w:numId w:val="20"/>
              </w:numPr>
              <w:suppressAutoHyphens/>
              <w:spacing w:after="0" w:line="240" w:lineRule="auto"/>
              <w:contextualSpacing/>
              <w:jc w:val="both"/>
              <w:rPr>
                <w:sz w:val="24"/>
                <w:szCs w:val="24"/>
                <w:lang w:val="ru-RU"/>
              </w:rPr>
            </w:pPr>
            <w:r w:rsidRPr="00961896">
              <w:rPr>
                <w:sz w:val="24"/>
                <w:szCs w:val="24"/>
                <w:lang w:val="ru-RU"/>
              </w:rPr>
              <w:t xml:space="preserve">Не </w:t>
            </w:r>
            <w:proofErr w:type="spellStart"/>
            <w:r w:rsidRPr="00961896">
              <w:rPr>
                <w:sz w:val="24"/>
                <w:szCs w:val="24"/>
                <w:lang w:val="ru-RU"/>
              </w:rPr>
              <w:t>менше</w:t>
            </w:r>
            <w:proofErr w:type="spellEnd"/>
            <w:r w:rsidRPr="00961896">
              <w:rPr>
                <w:sz w:val="24"/>
                <w:szCs w:val="24"/>
                <w:lang w:val="ru-RU"/>
              </w:rPr>
              <w:t xml:space="preserve"> одного вентилятору </w:t>
            </w:r>
            <w:proofErr w:type="spellStart"/>
            <w:r w:rsidRPr="00961896">
              <w:rPr>
                <w:sz w:val="24"/>
                <w:szCs w:val="24"/>
                <w:lang w:val="ru-RU"/>
              </w:rPr>
              <w:t>охолодження</w:t>
            </w:r>
            <w:proofErr w:type="spellEnd"/>
            <w:r w:rsidRPr="00961896">
              <w:rPr>
                <w:sz w:val="24"/>
                <w:szCs w:val="24"/>
                <w:lang w:val="ru-RU"/>
              </w:rPr>
              <w:t xml:space="preserve">, </w:t>
            </w:r>
            <w:proofErr w:type="spellStart"/>
            <w:r w:rsidRPr="00961896">
              <w:rPr>
                <w:sz w:val="24"/>
                <w:szCs w:val="24"/>
                <w:lang w:val="ru-RU"/>
              </w:rPr>
              <w:t>інтегрованого</w:t>
            </w:r>
            <w:proofErr w:type="spellEnd"/>
            <w:r w:rsidRPr="00961896">
              <w:rPr>
                <w:sz w:val="24"/>
                <w:szCs w:val="24"/>
                <w:lang w:val="ru-RU"/>
              </w:rPr>
              <w:t xml:space="preserve"> </w:t>
            </w:r>
            <w:proofErr w:type="gramStart"/>
            <w:r w:rsidRPr="00961896">
              <w:rPr>
                <w:sz w:val="24"/>
                <w:szCs w:val="24"/>
                <w:lang w:val="ru-RU"/>
              </w:rPr>
              <w:t>до блоку</w:t>
            </w:r>
            <w:proofErr w:type="gramEnd"/>
            <w:r w:rsidRPr="00961896">
              <w:rPr>
                <w:sz w:val="24"/>
                <w:szCs w:val="24"/>
                <w:lang w:val="ru-RU"/>
              </w:rPr>
              <w:t xml:space="preserve"> </w:t>
            </w:r>
            <w:proofErr w:type="spellStart"/>
            <w:r w:rsidRPr="00961896">
              <w:rPr>
                <w:sz w:val="24"/>
                <w:szCs w:val="24"/>
                <w:lang w:val="ru-RU"/>
              </w:rPr>
              <w:t>живлення</w:t>
            </w:r>
            <w:proofErr w:type="spellEnd"/>
            <w:r w:rsidRPr="00961896">
              <w:rPr>
                <w:sz w:val="24"/>
                <w:szCs w:val="24"/>
                <w:lang w:val="ru-RU"/>
              </w:rPr>
              <w:t>.</w:t>
            </w:r>
          </w:p>
          <w:p w:rsidR="00961896" w:rsidRPr="00961896" w:rsidRDefault="00961896" w:rsidP="00961896">
            <w:pPr>
              <w:pStyle w:val="a8"/>
              <w:numPr>
                <w:ilvl w:val="0"/>
                <w:numId w:val="20"/>
              </w:numPr>
              <w:spacing w:after="200" w:line="276" w:lineRule="auto"/>
              <w:contextualSpacing/>
              <w:rPr>
                <w:lang w:val="uk-UA"/>
              </w:rPr>
            </w:pPr>
            <w:proofErr w:type="spellStart"/>
            <w:r w:rsidRPr="00961896">
              <w:rPr>
                <w:color w:val="000000"/>
                <w:lang w:val="ru-RU"/>
              </w:rPr>
              <w:t>Споживана</w:t>
            </w:r>
            <w:proofErr w:type="spellEnd"/>
            <w:r w:rsidRPr="00961896">
              <w:rPr>
                <w:color w:val="000000"/>
                <w:lang w:val="ru-RU"/>
              </w:rPr>
              <w:t xml:space="preserve"> </w:t>
            </w:r>
            <w:proofErr w:type="spellStart"/>
            <w:r w:rsidRPr="00961896">
              <w:rPr>
                <w:color w:val="000000"/>
                <w:lang w:val="ru-RU"/>
              </w:rPr>
              <w:t>потужність</w:t>
            </w:r>
            <w:proofErr w:type="spellEnd"/>
            <w:r w:rsidRPr="00961896">
              <w:rPr>
                <w:color w:val="000000"/>
                <w:lang w:val="ru-RU"/>
              </w:rPr>
              <w:t xml:space="preserve"> </w:t>
            </w:r>
            <w:proofErr w:type="spellStart"/>
            <w:r w:rsidRPr="00961896">
              <w:rPr>
                <w:color w:val="000000"/>
                <w:lang w:val="ru-RU"/>
              </w:rPr>
              <w:t>комутатору</w:t>
            </w:r>
            <w:proofErr w:type="spellEnd"/>
            <w:r w:rsidRPr="00961896">
              <w:rPr>
                <w:color w:val="000000"/>
                <w:lang w:val="ru-RU"/>
              </w:rPr>
              <w:t xml:space="preserve"> при максимальному </w:t>
            </w:r>
            <w:proofErr w:type="spellStart"/>
            <w:r w:rsidRPr="00961896">
              <w:rPr>
                <w:color w:val="000000"/>
                <w:lang w:val="ru-RU"/>
              </w:rPr>
              <w:t>навантаженні</w:t>
            </w:r>
            <w:proofErr w:type="spellEnd"/>
            <w:r w:rsidRPr="00961896">
              <w:rPr>
                <w:color w:val="000000"/>
                <w:lang w:val="ru-RU"/>
              </w:rPr>
              <w:t xml:space="preserve"> не </w:t>
            </w:r>
            <w:proofErr w:type="spellStart"/>
            <w:r w:rsidRPr="00961896">
              <w:rPr>
                <w:color w:val="000000"/>
                <w:lang w:val="ru-RU"/>
              </w:rPr>
              <w:t>більше</w:t>
            </w:r>
            <w:proofErr w:type="spellEnd"/>
            <w:r w:rsidRPr="00961896">
              <w:rPr>
                <w:color w:val="000000"/>
                <w:lang w:val="ru-RU"/>
              </w:rPr>
              <w:t xml:space="preserve"> 80 Вт.</w:t>
            </w:r>
          </w:p>
        </w:tc>
      </w:tr>
      <w:tr w:rsidR="00961896" w:rsidRPr="00961896" w:rsidTr="00961896">
        <w:tblPrEx>
          <w:tblCellMar>
            <w:top w:w="26" w:type="dxa"/>
            <w:right w:w="59" w:type="dxa"/>
          </w:tblCellMar>
        </w:tblPrEx>
        <w:trPr>
          <w:trHeight w:val="682"/>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1.3</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proofErr w:type="spellStart"/>
            <w:r w:rsidRPr="00961896">
              <w:rPr>
                <w:sz w:val="24"/>
                <w:szCs w:val="24"/>
                <w:lang w:val="en-GB"/>
              </w:rPr>
              <w:t>Порти</w:t>
            </w:r>
            <w:proofErr w:type="spellEnd"/>
            <w:r w:rsidRPr="00961896">
              <w:rPr>
                <w:sz w:val="24"/>
                <w:szCs w:val="24"/>
                <w:lang w:val="en-GB"/>
              </w:rPr>
              <w:t xml:space="preserve"> </w:t>
            </w:r>
            <w:proofErr w:type="spellStart"/>
            <w:r w:rsidRPr="00961896">
              <w:rPr>
                <w:sz w:val="24"/>
                <w:szCs w:val="24"/>
                <w:lang w:val="en-GB"/>
              </w:rPr>
              <w:t>та</w:t>
            </w:r>
            <w:proofErr w:type="spellEnd"/>
            <w:r w:rsidRPr="00961896">
              <w:rPr>
                <w:sz w:val="24"/>
                <w:szCs w:val="24"/>
                <w:lang w:val="en-GB"/>
              </w:rPr>
              <w:t xml:space="preserve"> </w:t>
            </w:r>
            <w:proofErr w:type="spellStart"/>
            <w:r w:rsidRPr="00961896">
              <w:rPr>
                <w:sz w:val="24"/>
                <w:szCs w:val="24"/>
                <w:lang w:val="en-GB"/>
              </w:rPr>
              <w:t>інші</w:t>
            </w:r>
            <w:proofErr w:type="spellEnd"/>
            <w:r w:rsidRPr="00961896">
              <w:rPr>
                <w:sz w:val="24"/>
                <w:szCs w:val="24"/>
                <w:lang w:val="en-GB"/>
              </w:rPr>
              <w:t xml:space="preserve"> </w:t>
            </w:r>
            <w:proofErr w:type="spellStart"/>
            <w:r w:rsidRPr="00961896">
              <w:rPr>
                <w:sz w:val="24"/>
                <w:szCs w:val="24"/>
                <w:lang w:val="en-GB"/>
              </w:rPr>
              <w:t>інтерфейси</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numPr>
                <w:ilvl w:val="0"/>
                <w:numId w:val="20"/>
              </w:numPr>
              <w:suppressAutoHyphens/>
              <w:spacing w:after="0" w:line="240" w:lineRule="auto"/>
              <w:contextualSpacing/>
              <w:jc w:val="both"/>
              <w:rPr>
                <w:sz w:val="24"/>
                <w:szCs w:val="24"/>
              </w:rPr>
            </w:pPr>
            <w:r w:rsidRPr="00961896">
              <w:rPr>
                <w:sz w:val="24"/>
                <w:szCs w:val="24"/>
              </w:rPr>
              <w:t xml:space="preserve">Не менше 24 фізичних портів SFP+ з підтримкою протоколу FC й швидкості передачі даних 4 </w:t>
            </w:r>
            <w:proofErr w:type="spellStart"/>
            <w:r w:rsidRPr="00961896">
              <w:rPr>
                <w:sz w:val="24"/>
                <w:szCs w:val="24"/>
              </w:rPr>
              <w:t>Гб</w:t>
            </w:r>
            <w:proofErr w:type="spellEnd"/>
            <w:r w:rsidRPr="00961896">
              <w:rPr>
                <w:sz w:val="24"/>
                <w:szCs w:val="24"/>
              </w:rPr>
              <w:t xml:space="preserve">/с, 8 </w:t>
            </w:r>
            <w:proofErr w:type="spellStart"/>
            <w:r w:rsidRPr="00961896">
              <w:rPr>
                <w:sz w:val="24"/>
                <w:szCs w:val="24"/>
              </w:rPr>
              <w:t>Гб</w:t>
            </w:r>
            <w:proofErr w:type="spellEnd"/>
            <w:r w:rsidRPr="00961896">
              <w:rPr>
                <w:sz w:val="24"/>
                <w:szCs w:val="24"/>
              </w:rPr>
              <w:t xml:space="preserve">/с, 16 </w:t>
            </w:r>
            <w:proofErr w:type="spellStart"/>
            <w:r w:rsidRPr="00961896">
              <w:rPr>
                <w:sz w:val="24"/>
                <w:szCs w:val="24"/>
              </w:rPr>
              <w:t>Гб</w:t>
            </w:r>
            <w:proofErr w:type="spellEnd"/>
            <w:r w:rsidRPr="00961896">
              <w:rPr>
                <w:sz w:val="24"/>
                <w:szCs w:val="24"/>
              </w:rPr>
              <w:t xml:space="preserve">/с та 32 </w:t>
            </w:r>
            <w:proofErr w:type="spellStart"/>
            <w:r w:rsidRPr="00961896">
              <w:rPr>
                <w:sz w:val="24"/>
                <w:szCs w:val="24"/>
              </w:rPr>
              <w:t>Гб</w:t>
            </w:r>
            <w:proofErr w:type="spellEnd"/>
            <w:r w:rsidRPr="00961896">
              <w:rPr>
                <w:sz w:val="24"/>
                <w:szCs w:val="24"/>
              </w:rPr>
              <w:t>/с, з авто-визначенням швидкості; мають підтримуватись всі вказані швидкісні режими для сумісності зі старим обладнанням.</w:t>
            </w:r>
          </w:p>
          <w:p w:rsidR="00961896" w:rsidRPr="00961896" w:rsidRDefault="00961896" w:rsidP="00961896">
            <w:pPr>
              <w:numPr>
                <w:ilvl w:val="0"/>
                <w:numId w:val="20"/>
              </w:numPr>
              <w:suppressAutoHyphens/>
              <w:spacing w:after="0" w:line="240" w:lineRule="auto"/>
              <w:contextualSpacing/>
              <w:jc w:val="both"/>
              <w:rPr>
                <w:sz w:val="24"/>
                <w:szCs w:val="24"/>
                <w:lang w:val="ru-RU"/>
              </w:rPr>
            </w:pPr>
            <w:r w:rsidRPr="00961896">
              <w:rPr>
                <w:sz w:val="24"/>
                <w:szCs w:val="24"/>
                <w:lang w:val="ru-RU"/>
              </w:rPr>
              <w:t xml:space="preserve">Не </w:t>
            </w:r>
            <w:proofErr w:type="spellStart"/>
            <w:r w:rsidRPr="00961896">
              <w:rPr>
                <w:sz w:val="24"/>
                <w:szCs w:val="24"/>
                <w:lang w:val="ru-RU"/>
              </w:rPr>
              <w:t>менше</w:t>
            </w:r>
            <w:proofErr w:type="spellEnd"/>
            <w:r w:rsidRPr="00961896">
              <w:rPr>
                <w:sz w:val="24"/>
                <w:szCs w:val="24"/>
                <w:lang w:val="ru-RU"/>
              </w:rPr>
              <w:t xml:space="preserve"> </w:t>
            </w:r>
            <w:proofErr w:type="spellStart"/>
            <w:r w:rsidRPr="00961896">
              <w:rPr>
                <w:sz w:val="24"/>
                <w:szCs w:val="24"/>
                <w:lang w:val="ru-RU"/>
              </w:rPr>
              <w:t>ніж</w:t>
            </w:r>
            <w:proofErr w:type="spellEnd"/>
            <w:r w:rsidRPr="00961896">
              <w:rPr>
                <w:sz w:val="24"/>
                <w:szCs w:val="24"/>
                <w:lang w:val="ru-RU"/>
              </w:rPr>
              <w:t xml:space="preserve"> 24 з </w:t>
            </w:r>
            <w:proofErr w:type="spellStart"/>
            <w:r w:rsidRPr="00961896">
              <w:rPr>
                <w:sz w:val="24"/>
                <w:szCs w:val="24"/>
                <w:lang w:val="ru-RU"/>
              </w:rPr>
              <w:t>цих</w:t>
            </w:r>
            <w:proofErr w:type="spellEnd"/>
            <w:r w:rsidRPr="00961896">
              <w:rPr>
                <w:sz w:val="24"/>
                <w:szCs w:val="24"/>
                <w:lang w:val="ru-RU"/>
              </w:rPr>
              <w:t xml:space="preserve"> </w:t>
            </w:r>
            <w:proofErr w:type="spellStart"/>
            <w:r w:rsidRPr="00961896">
              <w:rPr>
                <w:sz w:val="24"/>
                <w:szCs w:val="24"/>
                <w:lang w:val="ru-RU"/>
              </w:rPr>
              <w:t>портів</w:t>
            </w:r>
            <w:proofErr w:type="spellEnd"/>
            <w:r w:rsidRPr="00961896">
              <w:rPr>
                <w:sz w:val="24"/>
                <w:szCs w:val="24"/>
                <w:lang w:val="ru-RU"/>
              </w:rPr>
              <w:t xml:space="preserve"> </w:t>
            </w:r>
            <w:proofErr w:type="spellStart"/>
            <w:r w:rsidRPr="00961896">
              <w:rPr>
                <w:sz w:val="24"/>
                <w:szCs w:val="24"/>
                <w:lang w:val="ru-RU"/>
              </w:rPr>
              <w:t>мають</w:t>
            </w:r>
            <w:proofErr w:type="spellEnd"/>
            <w:r w:rsidRPr="00961896">
              <w:rPr>
                <w:sz w:val="24"/>
                <w:szCs w:val="24"/>
                <w:lang w:val="ru-RU"/>
              </w:rPr>
              <w:t xml:space="preserve"> бути </w:t>
            </w:r>
            <w:proofErr w:type="spellStart"/>
            <w:r w:rsidRPr="00961896">
              <w:rPr>
                <w:sz w:val="24"/>
                <w:szCs w:val="24"/>
                <w:lang w:val="ru-RU"/>
              </w:rPr>
              <w:t>активні</w:t>
            </w:r>
            <w:proofErr w:type="spellEnd"/>
            <w:r w:rsidRPr="00961896">
              <w:rPr>
                <w:sz w:val="24"/>
                <w:szCs w:val="24"/>
                <w:lang w:val="ru-RU"/>
              </w:rPr>
              <w:t>.</w:t>
            </w:r>
          </w:p>
          <w:p w:rsidR="00961896" w:rsidRPr="00961896" w:rsidRDefault="00961896" w:rsidP="00961896">
            <w:pPr>
              <w:pStyle w:val="a8"/>
              <w:numPr>
                <w:ilvl w:val="0"/>
                <w:numId w:val="20"/>
              </w:numPr>
              <w:spacing w:after="200" w:line="276" w:lineRule="auto"/>
              <w:contextualSpacing/>
              <w:rPr>
                <w:lang w:val="uk-UA"/>
              </w:rPr>
            </w:pPr>
            <w:proofErr w:type="spellStart"/>
            <w:r w:rsidRPr="00961896">
              <w:rPr>
                <w:color w:val="000000"/>
                <w:lang w:val="ru-RU"/>
              </w:rPr>
              <w:lastRenderedPageBreak/>
              <w:t>Всі</w:t>
            </w:r>
            <w:proofErr w:type="spellEnd"/>
            <w:r w:rsidRPr="00961896">
              <w:rPr>
                <w:color w:val="000000"/>
                <w:lang w:val="ru-RU"/>
              </w:rPr>
              <w:t xml:space="preserve"> порти </w:t>
            </w:r>
            <w:proofErr w:type="spellStart"/>
            <w:r w:rsidRPr="00961896">
              <w:rPr>
                <w:color w:val="000000"/>
                <w:lang w:val="ru-RU"/>
              </w:rPr>
              <w:t>комутатору</w:t>
            </w:r>
            <w:proofErr w:type="spellEnd"/>
            <w:r w:rsidRPr="00961896">
              <w:rPr>
                <w:color w:val="000000"/>
                <w:lang w:val="ru-RU"/>
              </w:rPr>
              <w:t xml:space="preserve"> </w:t>
            </w:r>
            <w:proofErr w:type="spellStart"/>
            <w:r w:rsidRPr="00961896">
              <w:rPr>
                <w:color w:val="000000"/>
                <w:lang w:val="ru-RU"/>
              </w:rPr>
              <w:t>мають</w:t>
            </w:r>
            <w:proofErr w:type="spellEnd"/>
            <w:r w:rsidRPr="00961896">
              <w:rPr>
                <w:color w:val="000000"/>
                <w:lang w:val="ru-RU"/>
              </w:rPr>
              <w:t xml:space="preserve"> бути </w:t>
            </w:r>
            <w:proofErr w:type="spellStart"/>
            <w:r w:rsidRPr="00961896">
              <w:rPr>
                <w:color w:val="000000"/>
                <w:lang w:val="ru-RU"/>
              </w:rPr>
              <w:t>універсальними</w:t>
            </w:r>
            <w:proofErr w:type="spellEnd"/>
            <w:r w:rsidRPr="00961896">
              <w:rPr>
                <w:color w:val="000000"/>
                <w:lang w:val="ru-RU"/>
              </w:rPr>
              <w:t xml:space="preserve"> й </w:t>
            </w:r>
            <w:proofErr w:type="spellStart"/>
            <w:r w:rsidRPr="00961896">
              <w:rPr>
                <w:color w:val="000000"/>
                <w:lang w:val="ru-RU"/>
              </w:rPr>
              <w:t>підтримувати</w:t>
            </w:r>
            <w:proofErr w:type="spellEnd"/>
            <w:r w:rsidRPr="00961896">
              <w:rPr>
                <w:color w:val="000000"/>
                <w:lang w:val="ru-RU"/>
              </w:rPr>
              <w:t xml:space="preserve"> </w:t>
            </w:r>
            <w:proofErr w:type="spellStart"/>
            <w:r w:rsidRPr="00961896">
              <w:rPr>
                <w:color w:val="000000"/>
                <w:lang w:val="ru-RU"/>
              </w:rPr>
              <w:t>наступні</w:t>
            </w:r>
            <w:proofErr w:type="spellEnd"/>
            <w:r w:rsidRPr="00961896">
              <w:rPr>
                <w:color w:val="000000"/>
                <w:lang w:val="ru-RU"/>
              </w:rPr>
              <w:t xml:space="preserve"> </w:t>
            </w:r>
            <w:proofErr w:type="spellStart"/>
            <w:r w:rsidRPr="00961896">
              <w:rPr>
                <w:color w:val="000000"/>
                <w:lang w:val="ru-RU"/>
              </w:rPr>
              <w:t>режими</w:t>
            </w:r>
            <w:proofErr w:type="spellEnd"/>
            <w:r w:rsidRPr="00961896">
              <w:rPr>
                <w:color w:val="000000"/>
                <w:lang w:val="ru-RU"/>
              </w:rPr>
              <w:t xml:space="preserve"> </w:t>
            </w:r>
            <w:proofErr w:type="spellStart"/>
            <w:r w:rsidRPr="00961896">
              <w:rPr>
                <w:color w:val="000000"/>
                <w:lang w:val="ru-RU"/>
              </w:rPr>
              <w:t>роботи</w:t>
            </w:r>
            <w:proofErr w:type="spellEnd"/>
            <w:r w:rsidRPr="00961896">
              <w:rPr>
                <w:color w:val="000000"/>
                <w:lang w:val="ru-RU"/>
              </w:rPr>
              <w:t xml:space="preserve"> у </w:t>
            </w:r>
            <w:proofErr w:type="spellStart"/>
            <w:r w:rsidRPr="00961896">
              <w:rPr>
                <w:color w:val="000000"/>
                <w:lang w:val="ru-RU"/>
              </w:rPr>
              <w:t>фабриці</w:t>
            </w:r>
            <w:proofErr w:type="spellEnd"/>
            <w:r w:rsidRPr="00961896">
              <w:rPr>
                <w:color w:val="000000"/>
                <w:lang w:val="ru-RU"/>
              </w:rPr>
              <w:t xml:space="preserve"> </w:t>
            </w:r>
            <w:r w:rsidRPr="00961896">
              <w:rPr>
                <w:color w:val="000000"/>
              </w:rPr>
              <w:t>SAN</w:t>
            </w:r>
            <w:r w:rsidRPr="00961896">
              <w:rPr>
                <w:color w:val="000000"/>
                <w:lang w:val="ru-RU"/>
              </w:rPr>
              <w:t xml:space="preserve">: </w:t>
            </w:r>
            <w:r w:rsidRPr="00961896">
              <w:rPr>
                <w:color w:val="000000"/>
                <w:lang w:val="en-GB"/>
              </w:rPr>
              <w:t>F</w:t>
            </w:r>
            <w:r w:rsidRPr="00961896">
              <w:rPr>
                <w:color w:val="000000"/>
                <w:lang w:val="ru-RU"/>
              </w:rPr>
              <w:t>_</w:t>
            </w:r>
            <w:r w:rsidRPr="00961896">
              <w:rPr>
                <w:color w:val="000000"/>
                <w:lang w:val="en-GB"/>
              </w:rPr>
              <w:t>Port</w:t>
            </w:r>
            <w:r w:rsidRPr="00961896">
              <w:rPr>
                <w:color w:val="000000"/>
                <w:lang w:val="ru-RU"/>
              </w:rPr>
              <w:t xml:space="preserve">, </w:t>
            </w:r>
            <w:r w:rsidRPr="00961896">
              <w:rPr>
                <w:color w:val="000000"/>
                <w:lang w:val="en-GB"/>
              </w:rPr>
              <w:t>E</w:t>
            </w:r>
            <w:r w:rsidRPr="00961896">
              <w:rPr>
                <w:color w:val="000000"/>
                <w:lang w:val="ru-RU"/>
              </w:rPr>
              <w:t>_</w:t>
            </w:r>
            <w:r w:rsidRPr="00961896">
              <w:rPr>
                <w:color w:val="000000"/>
                <w:lang w:val="en-GB"/>
              </w:rPr>
              <w:t>Port</w:t>
            </w:r>
            <w:r w:rsidRPr="00961896">
              <w:rPr>
                <w:color w:val="000000"/>
                <w:lang w:val="ru-RU"/>
              </w:rPr>
              <w:t xml:space="preserve">, </w:t>
            </w:r>
            <w:r w:rsidRPr="00961896">
              <w:rPr>
                <w:color w:val="000000"/>
                <w:lang w:val="en-GB"/>
              </w:rPr>
              <w:t>M</w:t>
            </w:r>
            <w:r w:rsidRPr="00961896">
              <w:rPr>
                <w:color w:val="000000"/>
                <w:lang w:val="ru-RU"/>
              </w:rPr>
              <w:t>_</w:t>
            </w:r>
            <w:r w:rsidRPr="00961896">
              <w:rPr>
                <w:color w:val="000000"/>
                <w:lang w:val="en-GB"/>
              </w:rPr>
              <w:t>Port</w:t>
            </w:r>
            <w:r w:rsidRPr="00961896">
              <w:rPr>
                <w:color w:val="000000"/>
                <w:lang w:val="ru-RU"/>
              </w:rPr>
              <w:t xml:space="preserve">, </w:t>
            </w:r>
            <w:r w:rsidRPr="00961896">
              <w:rPr>
                <w:color w:val="000000"/>
                <w:lang w:val="en-GB"/>
              </w:rPr>
              <w:t>D</w:t>
            </w:r>
            <w:r w:rsidRPr="00961896">
              <w:rPr>
                <w:color w:val="000000"/>
                <w:lang w:val="ru-RU"/>
              </w:rPr>
              <w:t>_</w:t>
            </w:r>
            <w:r w:rsidRPr="00961896">
              <w:rPr>
                <w:color w:val="000000"/>
                <w:lang w:val="en-GB"/>
              </w:rPr>
              <w:t>Port</w:t>
            </w:r>
            <w:r w:rsidRPr="00961896">
              <w:rPr>
                <w:color w:val="000000"/>
                <w:lang w:val="ru-RU"/>
              </w:rPr>
              <w:t xml:space="preserve">, </w:t>
            </w:r>
            <w:r w:rsidRPr="00961896">
              <w:rPr>
                <w:color w:val="000000"/>
              </w:rPr>
              <w:t>N</w:t>
            </w:r>
            <w:r w:rsidRPr="00961896">
              <w:rPr>
                <w:color w:val="000000"/>
                <w:lang w:val="ru-RU"/>
              </w:rPr>
              <w:t>_</w:t>
            </w:r>
            <w:r w:rsidRPr="00961896">
              <w:rPr>
                <w:color w:val="000000"/>
                <w:lang w:val="en-GB"/>
              </w:rPr>
              <w:t>Port</w:t>
            </w:r>
            <w:r w:rsidRPr="00961896">
              <w:rPr>
                <w:color w:val="000000"/>
                <w:lang w:val="ru-RU"/>
              </w:rPr>
              <w:t>.</w:t>
            </w:r>
          </w:p>
        </w:tc>
      </w:tr>
      <w:tr w:rsidR="00961896" w:rsidRPr="00961896" w:rsidTr="00961896">
        <w:tblPrEx>
          <w:tblCellMar>
            <w:top w:w="26" w:type="dxa"/>
            <w:right w:w="59" w:type="dxa"/>
          </w:tblCellMar>
        </w:tblPrEx>
        <w:trPr>
          <w:trHeight w:val="662"/>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1.4</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proofErr w:type="spellStart"/>
            <w:r w:rsidRPr="00961896">
              <w:rPr>
                <w:sz w:val="24"/>
                <w:szCs w:val="24"/>
                <w:lang w:val="en-GB"/>
              </w:rPr>
              <w:t>Кабелі</w:t>
            </w:r>
            <w:proofErr w:type="spellEnd"/>
            <w:r w:rsidRPr="00961896">
              <w:rPr>
                <w:sz w:val="24"/>
                <w:szCs w:val="24"/>
                <w:lang w:val="en-GB"/>
              </w:rPr>
              <w:t xml:space="preserve"> </w:t>
            </w:r>
            <w:proofErr w:type="spellStart"/>
            <w:r w:rsidRPr="00961896">
              <w:rPr>
                <w:sz w:val="24"/>
                <w:szCs w:val="24"/>
                <w:lang w:val="en-GB"/>
              </w:rPr>
              <w:t>та</w:t>
            </w:r>
            <w:proofErr w:type="spellEnd"/>
            <w:r w:rsidRPr="00961896">
              <w:rPr>
                <w:sz w:val="24"/>
                <w:szCs w:val="24"/>
                <w:lang w:val="en-GB"/>
              </w:rPr>
              <w:t xml:space="preserve"> </w:t>
            </w:r>
            <w:proofErr w:type="spellStart"/>
            <w:r w:rsidRPr="00961896">
              <w:rPr>
                <w:sz w:val="24"/>
                <w:szCs w:val="24"/>
                <w:lang w:val="en-GB"/>
              </w:rPr>
              <w:t>трансивери</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896" w:rsidRPr="00961896" w:rsidRDefault="00961896" w:rsidP="001E6EB7">
            <w:pPr>
              <w:suppressAutoHyphens/>
              <w:spacing w:after="200"/>
              <w:contextualSpacing/>
              <w:jc w:val="both"/>
              <w:rPr>
                <w:sz w:val="24"/>
                <w:szCs w:val="24"/>
                <w:lang w:val="ru-RU"/>
              </w:rPr>
            </w:pPr>
            <w:proofErr w:type="spellStart"/>
            <w:r w:rsidRPr="00961896">
              <w:rPr>
                <w:sz w:val="24"/>
                <w:szCs w:val="24"/>
                <w:lang w:val="ru-RU"/>
              </w:rPr>
              <w:t>Комутатор</w:t>
            </w:r>
            <w:proofErr w:type="spellEnd"/>
            <w:r w:rsidRPr="00961896">
              <w:rPr>
                <w:sz w:val="24"/>
                <w:szCs w:val="24"/>
                <w:lang w:val="ru-RU"/>
              </w:rPr>
              <w:t xml:space="preserve"> </w:t>
            </w:r>
            <w:proofErr w:type="spellStart"/>
            <w:r w:rsidRPr="00961896">
              <w:rPr>
                <w:sz w:val="24"/>
                <w:szCs w:val="24"/>
                <w:lang w:val="ru-RU"/>
              </w:rPr>
              <w:t>має</w:t>
            </w:r>
            <w:proofErr w:type="spellEnd"/>
            <w:r w:rsidRPr="00961896">
              <w:rPr>
                <w:sz w:val="24"/>
                <w:szCs w:val="24"/>
                <w:lang w:val="ru-RU"/>
              </w:rPr>
              <w:t xml:space="preserve"> бути оснащений </w:t>
            </w:r>
            <w:proofErr w:type="spellStart"/>
            <w:r w:rsidRPr="00961896">
              <w:rPr>
                <w:sz w:val="24"/>
                <w:szCs w:val="24"/>
                <w:lang w:val="ru-RU"/>
              </w:rPr>
              <w:t>наступними</w:t>
            </w:r>
            <w:proofErr w:type="spellEnd"/>
            <w:r w:rsidRPr="00961896">
              <w:rPr>
                <w:sz w:val="24"/>
                <w:szCs w:val="24"/>
                <w:lang w:val="ru-RU"/>
              </w:rPr>
              <w:t xml:space="preserve"> компонентами:</w:t>
            </w:r>
          </w:p>
          <w:p w:rsidR="00961896" w:rsidRPr="00961896" w:rsidRDefault="00961896" w:rsidP="00961896">
            <w:pPr>
              <w:numPr>
                <w:ilvl w:val="0"/>
                <w:numId w:val="12"/>
              </w:numPr>
              <w:suppressAutoHyphens/>
              <w:spacing w:after="0" w:line="240" w:lineRule="auto"/>
              <w:ind w:left="543" w:hanging="283"/>
              <w:contextualSpacing/>
              <w:jc w:val="both"/>
              <w:rPr>
                <w:sz w:val="24"/>
                <w:szCs w:val="24"/>
                <w:lang w:val="ru-RU"/>
              </w:rPr>
            </w:pPr>
            <w:r w:rsidRPr="00961896">
              <w:rPr>
                <w:sz w:val="24"/>
                <w:szCs w:val="24"/>
                <w:lang w:val="ru-RU"/>
              </w:rPr>
              <w:t xml:space="preserve">Не </w:t>
            </w:r>
            <w:proofErr w:type="spellStart"/>
            <w:r w:rsidRPr="00961896">
              <w:rPr>
                <w:sz w:val="24"/>
                <w:szCs w:val="24"/>
                <w:lang w:val="ru-RU"/>
              </w:rPr>
              <w:t>менше</w:t>
            </w:r>
            <w:proofErr w:type="spellEnd"/>
            <w:r w:rsidRPr="00961896">
              <w:rPr>
                <w:sz w:val="24"/>
                <w:szCs w:val="24"/>
                <w:lang w:val="ru-RU"/>
              </w:rPr>
              <w:t xml:space="preserve"> </w:t>
            </w:r>
            <w:proofErr w:type="spellStart"/>
            <w:r w:rsidRPr="00961896">
              <w:rPr>
                <w:sz w:val="24"/>
                <w:szCs w:val="24"/>
                <w:lang w:val="ru-RU"/>
              </w:rPr>
              <w:t>ніж</w:t>
            </w:r>
            <w:proofErr w:type="spellEnd"/>
            <w:r w:rsidRPr="00961896">
              <w:rPr>
                <w:sz w:val="24"/>
                <w:szCs w:val="24"/>
                <w:lang w:val="ru-RU"/>
              </w:rPr>
              <w:t xml:space="preserve"> 24 </w:t>
            </w:r>
            <w:proofErr w:type="spellStart"/>
            <w:r w:rsidRPr="00961896">
              <w:rPr>
                <w:sz w:val="24"/>
                <w:szCs w:val="24"/>
                <w:lang w:val="ru-RU"/>
              </w:rPr>
              <w:t>оптичних</w:t>
            </w:r>
            <w:proofErr w:type="spellEnd"/>
            <w:r w:rsidRPr="00961896">
              <w:rPr>
                <w:sz w:val="24"/>
                <w:szCs w:val="24"/>
                <w:lang w:val="ru-RU"/>
              </w:rPr>
              <w:t xml:space="preserve"> </w:t>
            </w:r>
            <w:proofErr w:type="spellStart"/>
            <w:r w:rsidRPr="00961896">
              <w:rPr>
                <w:sz w:val="24"/>
                <w:szCs w:val="24"/>
                <w:lang w:val="ru-RU"/>
              </w:rPr>
              <w:t>трансиверів</w:t>
            </w:r>
            <w:proofErr w:type="spellEnd"/>
            <w:r w:rsidRPr="00961896">
              <w:rPr>
                <w:sz w:val="24"/>
                <w:szCs w:val="24"/>
                <w:lang w:val="ru-RU"/>
              </w:rPr>
              <w:t xml:space="preserve"> типу </w:t>
            </w:r>
            <w:r w:rsidRPr="00961896">
              <w:rPr>
                <w:sz w:val="24"/>
                <w:szCs w:val="24"/>
                <w:lang w:val="en-GB"/>
              </w:rPr>
              <w:t>SFP</w:t>
            </w:r>
            <w:r w:rsidRPr="00961896">
              <w:rPr>
                <w:sz w:val="24"/>
                <w:szCs w:val="24"/>
                <w:lang w:val="ru-RU"/>
              </w:rPr>
              <w:t xml:space="preserve">28 </w:t>
            </w:r>
            <w:r w:rsidRPr="00961896">
              <w:rPr>
                <w:sz w:val="24"/>
                <w:szCs w:val="24"/>
              </w:rPr>
              <w:t>SR</w:t>
            </w:r>
            <w:r w:rsidRPr="00961896">
              <w:rPr>
                <w:sz w:val="24"/>
                <w:szCs w:val="24"/>
                <w:lang w:val="ru-RU"/>
              </w:rPr>
              <w:t xml:space="preserve"> </w:t>
            </w:r>
            <w:proofErr w:type="spellStart"/>
            <w:r w:rsidRPr="00961896">
              <w:rPr>
                <w:sz w:val="24"/>
                <w:szCs w:val="24"/>
                <w:lang w:val="ru-RU"/>
              </w:rPr>
              <w:t>зі</w:t>
            </w:r>
            <w:proofErr w:type="spellEnd"/>
            <w:r w:rsidRPr="00961896">
              <w:rPr>
                <w:sz w:val="24"/>
                <w:szCs w:val="24"/>
                <w:lang w:val="ru-RU"/>
              </w:rPr>
              <w:t xml:space="preserve"> </w:t>
            </w:r>
            <w:proofErr w:type="spellStart"/>
            <w:r w:rsidRPr="00961896">
              <w:rPr>
                <w:sz w:val="24"/>
                <w:szCs w:val="24"/>
                <w:lang w:val="ru-RU"/>
              </w:rPr>
              <w:t>швидкістю</w:t>
            </w:r>
            <w:proofErr w:type="spellEnd"/>
            <w:r w:rsidRPr="00961896">
              <w:rPr>
                <w:sz w:val="24"/>
                <w:szCs w:val="24"/>
                <w:lang w:val="ru-RU"/>
              </w:rPr>
              <w:t xml:space="preserve"> не </w:t>
            </w:r>
            <w:proofErr w:type="spellStart"/>
            <w:r w:rsidRPr="00961896">
              <w:rPr>
                <w:sz w:val="24"/>
                <w:szCs w:val="24"/>
                <w:lang w:val="ru-RU"/>
              </w:rPr>
              <w:t>нижче</w:t>
            </w:r>
            <w:proofErr w:type="spellEnd"/>
            <w:r w:rsidRPr="00961896">
              <w:rPr>
                <w:sz w:val="24"/>
                <w:szCs w:val="24"/>
                <w:lang w:val="ru-RU"/>
              </w:rPr>
              <w:t xml:space="preserve"> 32 </w:t>
            </w:r>
            <w:proofErr w:type="spellStart"/>
            <w:r w:rsidRPr="00961896">
              <w:rPr>
                <w:sz w:val="24"/>
                <w:szCs w:val="24"/>
              </w:rPr>
              <w:t>Гб</w:t>
            </w:r>
            <w:proofErr w:type="spellEnd"/>
            <w:r w:rsidRPr="00961896">
              <w:rPr>
                <w:sz w:val="24"/>
                <w:szCs w:val="24"/>
              </w:rPr>
              <w:t>/с</w:t>
            </w:r>
            <w:r w:rsidRPr="00961896">
              <w:rPr>
                <w:sz w:val="24"/>
                <w:szCs w:val="24"/>
                <w:lang w:val="ru-RU"/>
              </w:rPr>
              <w:t xml:space="preserve"> й </w:t>
            </w:r>
            <w:proofErr w:type="spellStart"/>
            <w:r w:rsidRPr="00961896">
              <w:rPr>
                <w:sz w:val="24"/>
                <w:szCs w:val="24"/>
                <w:lang w:val="ru-RU"/>
              </w:rPr>
              <w:t>підтримкою</w:t>
            </w:r>
            <w:proofErr w:type="spellEnd"/>
            <w:r w:rsidRPr="00961896">
              <w:rPr>
                <w:sz w:val="24"/>
                <w:szCs w:val="24"/>
                <w:lang w:val="ru-RU"/>
              </w:rPr>
              <w:t xml:space="preserve"> протоколу </w:t>
            </w:r>
            <w:r w:rsidRPr="00961896">
              <w:rPr>
                <w:sz w:val="24"/>
                <w:szCs w:val="24"/>
              </w:rPr>
              <w:t>FC</w:t>
            </w:r>
            <w:r w:rsidRPr="00961896">
              <w:rPr>
                <w:sz w:val="24"/>
                <w:szCs w:val="24"/>
                <w:lang w:val="ru-RU"/>
              </w:rPr>
              <w:t>.</w:t>
            </w:r>
          </w:p>
          <w:p w:rsidR="00961896" w:rsidRPr="00961896" w:rsidRDefault="00961896" w:rsidP="00961896">
            <w:pPr>
              <w:pStyle w:val="a8"/>
              <w:numPr>
                <w:ilvl w:val="0"/>
                <w:numId w:val="20"/>
              </w:numPr>
              <w:spacing w:after="200" w:line="276" w:lineRule="auto"/>
              <w:contextualSpacing/>
              <w:rPr>
                <w:lang w:val="uk-UA"/>
              </w:rPr>
            </w:pPr>
            <w:r w:rsidRPr="00961896">
              <w:rPr>
                <w:color w:val="000000"/>
                <w:lang w:val="ru-RU"/>
              </w:rPr>
              <w:t xml:space="preserve">Не </w:t>
            </w:r>
            <w:proofErr w:type="spellStart"/>
            <w:r w:rsidRPr="00961896">
              <w:rPr>
                <w:color w:val="000000"/>
                <w:lang w:val="ru-RU"/>
              </w:rPr>
              <w:t>менше</w:t>
            </w:r>
            <w:proofErr w:type="spellEnd"/>
            <w:r w:rsidRPr="00961896">
              <w:rPr>
                <w:color w:val="000000"/>
                <w:lang w:val="ru-RU"/>
              </w:rPr>
              <w:t xml:space="preserve"> </w:t>
            </w:r>
            <w:proofErr w:type="spellStart"/>
            <w:r w:rsidRPr="00961896">
              <w:rPr>
                <w:color w:val="000000"/>
                <w:lang w:val="ru-RU"/>
              </w:rPr>
              <w:t>ніж</w:t>
            </w:r>
            <w:proofErr w:type="spellEnd"/>
            <w:r w:rsidRPr="00961896">
              <w:rPr>
                <w:color w:val="000000"/>
                <w:lang w:val="ru-RU"/>
              </w:rPr>
              <w:t xml:space="preserve"> 8 </w:t>
            </w:r>
            <w:proofErr w:type="spellStart"/>
            <w:r w:rsidRPr="00961896">
              <w:rPr>
                <w:color w:val="000000"/>
                <w:lang w:val="ru-RU"/>
              </w:rPr>
              <w:t>оптичних</w:t>
            </w:r>
            <w:proofErr w:type="spellEnd"/>
            <w:r w:rsidRPr="00961896">
              <w:rPr>
                <w:color w:val="000000"/>
                <w:lang w:val="ru-RU"/>
              </w:rPr>
              <w:t xml:space="preserve"> </w:t>
            </w:r>
            <w:proofErr w:type="spellStart"/>
            <w:r w:rsidRPr="00961896">
              <w:rPr>
                <w:color w:val="000000"/>
                <w:lang w:val="ru-RU"/>
              </w:rPr>
              <w:t>кабелів</w:t>
            </w:r>
            <w:proofErr w:type="spellEnd"/>
            <w:r w:rsidRPr="00961896">
              <w:rPr>
                <w:color w:val="000000"/>
                <w:lang w:val="ru-RU"/>
              </w:rPr>
              <w:t xml:space="preserve"> з </w:t>
            </w:r>
            <w:proofErr w:type="spellStart"/>
            <w:r w:rsidRPr="00961896">
              <w:rPr>
                <w:color w:val="000000"/>
                <w:lang w:val="ru-RU"/>
              </w:rPr>
              <w:t>роз’ємами</w:t>
            </w:r>
            <w:proofErr w:type="spellEnd"/>
            <w:r w:rsidRPr="00961896">
              <w:rPr>
                <w:color w:val="000000"/>
                <w:lang w:val="ru-RU"/>
              </w:rPr>
              <w:t xml:space="preserve"> </w:t>
            </w:r>
            <w:r w:rsidRPr="00961896">
              <w:rPr>
                <w:color w:val="000000"/>
              </w:rPr>
              <w:t>LC</w:t>
            </w:r>
            <w:r w:rsidRPr="00961896">
              <w:rPr>
                <w:color w:val="000000"/>
                <w:lang w:val="ru-RU"/>
              </w:rPr>
              <w:t>-</w:t>
            </w:r>
            <w:r w:rsidRPr="00961896">
              <w:rPr>
                <w:color w:val="000000"/>
              </w:rPr>
              <w:t>LC</w:t>
            </w:r>
            <w:r w:rsidRPr="00961896">
              <w:rPr>
                <w:color w:val="000000"/>
                <w:lang w:val="ru-RU"/>
              </w:rPr>
              <w:t xml:space="preserve">, не </w:t>
            </w:r>
            <w:proofErr w:type="spellStart"/>
            <w:r w:rsidRPr="00961896">
              <w:rPr>
                <w:color w:val="000000"/>
                <w:lang w:val="ru-RU"/>
              </w:rPr>
              <w:t>гірше</w:t>
            </w:r>
            <w:proofErr w:type="spellEnd"/>
            <w:r w:rsidRPr="00961896">
              <w:rPr>
                <w:color w:val="000000"/>
                <w:lang w:val="ru-RU"/>
              </w:rPr>
              <w:t xml:space="preserve"> </w:t>
            </w:r>
            <w:proofErr w:type="spellStart"/>
            <w:r w:rsidRPr="00961896">
              <w:rPr>
                <w:color w:val="000000"/>
                <w:lang w:val="ru-RU"/>
              </w:rPr>
              <w:t>ніж</w:t>
            </w:r>
            <w:proofErr w:type="spellEnd"/>
            <w:r w:rsidRPr="00961896">
              <w:rPr>
                <w:color w:val="000000"/>
                <w:lang w:val="ru-RU"/>
              </w:rPr>
              <w:t xml:space="preserve"> </w:t>
            </w:r>
            <w:r w:rsidRPr="00961896">
              <w:rPr>
                <w:color w:val="000000"/>
              </w:rPr>
              <w:t>OM</w:t>
            </w:r>
            <w:r w:rsidRPr="00961896">
              <w:rPr>
                <w:color w:val="000000"/>
                <w:lang w:val="ru-RU"/>
              </w:rPr>
              <w:t xml:space="preserve">4, </w:t>
            </w:r>
            <w:proofErr w:type="spellStart"/>
            <w:r w:rsidRPr="00961896">
              <w:rPr>
                <w:color w:val="000000"/>
                <w:lang w:val="ru-RU"/>
              </w:rPr>
              <w:t>довжиною</w:t>
            </w:r>
            <w:proofErr w:type="spellEnd"/>
            <w:r w:rsidRPr="00961896">
              <w:rPr>
                <w:color w:val="000000"/>
                <w:lang w:val="ru-RU"/>
              </w:rPr>
              <w:t xml:space="preserve"> не </w:t>
            </w:r>
            <w:proofErr w:type="spellStart"/>
            <w:r w:rsidRPr="00961896">
              <w:rPr>
                <w:color w:val="000000"/>
                <w:lang w:val="ru-RU"/>
              </w:rPr>
              <w:t>менше</w:t>
            </w:r>
            <w:proofErr w:type="spellEnd"/>
            <w:r w:rsidRPr="00961896">
              <w:rPr>
                <w:color w:val="000000"/>
                <w:lang w:val="ru-RU"/>
              </w:rPr>
              <w:t xml:space="preserve"> 5м, </w:t>
            </w:r>
            <w:proofErr w:type="spellStart"/>
            <w:r w:rsidRPr="00961896">
              <w:rPr>
                <w:color w:val="000000"/>
                <w:lang w:val="ru-RU"/>
              </w:rPr>
              <w:t>сумісних</w:t>
            </w:r>
            <w:proofErr w:type="spellEnd"/>
            <w:r w:rsidRPr="00961896">
              <w:rPr>
                <w:color w:val="000000"/>
                <w:lang w:val="ru-RU"/>
              </w:rPr>
              <w:t xml:space="preserve"> з </w:t>
            </w:r>
            <w:proofErr w:type="spellStart"/>
            <w:r w:rsidRPr="00961896">
              <w:rPr>
                <w:color w:val="000000"/>
                <w:lang w:val="ru-RU"/>
              </w:rPr>
              <w:t>вказаними</w:t>
            </w:r>
            <w:proofErr w:type="spellEnd"/>
            <w:r w:rsidRPr="00961896">
              <w:rPr>
                <w:color w:val="000000"/>
                <w:lang w:val="ru-RU"/>
              </w:rPr>
              <w:t xml:space="preserve"> трансиверами.</w:t>
            </w:r>
          </w:p>
        </w:tc>
      </w:tr>
      <w:tr w:rsidR="00961896" w:rsidRPr="00961896" w:rsidTr="00961896">
        <w:tblPrEx>
          <w:tblCellMar>
            <w:top w:w="26" w:type="dxa"/>
            <w:right w:w="59" w:type="dxa"/>
          </w:tblCellMar>
        </w:tblPrEx>
        <w:trPr>
          <w:trHeight w:val="384"/>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1.5</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proofErr w:type="spellStart"/>
            <w:r w:rsidRPr="00961896">
              <w:rPr>
                <w:sz w:val="24"/>
                <w:szCs w:val="24"/>
                <w:lang w:val="en-GB"/>
              </w:rPr>
              <w:t>Продуктивність</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numPr>
                <w:ilvl w:val="0"/>
                <w:numId w:val="20"/>
              </w:numPr>
              <w:suppressAutoHyphens/>
              <w:spacing w:after="0" w:line="240" w:lineRule="auto"/>
              <w:contextualSpacing/>
              <w:jc w:val="both"/>
              <w:rPr>
                <w:sz w:val="24"/>
                <w:szCs w:val="24"/>
                <w:lang w:val="ru-RU"/>
              </w:rPr>
            </w:pPr>
            <w:proofErr w:type="spellStart"/>
            <w:r w:rsidRPr="00961896">
              <w:rPr>
                <w:sz w:val="24"/>
                <w:szCs w:val="24"/>
                <w:lang w:val="ru-RU"/>
              </w:rPr>
              <w:t>Агрегована</w:t>
            </w:r>
            <w:proofErr w:type="spellEnd"/>
            <w:r w:rsidRPr="00961896">
              <w:rPr>
                <w:sz w:val="24"/>
                <w:szCs w:val="24"/>
                <w:lang w:val="ru-RU"/>
              </w:rPr>
              <w:t xml:space="preserve"> </w:t>
            </w:r>
            <w:proofErr w:type="spellStart"/>
            <w:r w:rsidRPr="00961896">
              <w:rPr>
                <w:sz w:val="24"/>
                <w:szCs w:val="24"/>
                <w:lang w:val="ru-RU"/>
              </w:rPr>
              <w:t>пропускна</w:t>
            </w:r>
            <w:proofErr w:type="spellEnd"/>
            <w:r w:rsidRPr="00961896">
              <w:rPr>
                <w:sz w:val="24"/>
                <w:szCs w:val="24"/>
                <w:lang w:val="ru-RU"/>
              </w:rPr>
              <w:t xml:space="preserve"> </w:t>
            </w:r>
            <w:proofErr w:type="spellStart"/>
            <w:r w:rsidRPr="00961896">
              <w:rPr>
                <w:sz w:val="24"/>
                <w:szCs w:val="24"/>
                <w:lang w:val="ru-RU"/>
              </w:rPr>
              <w:t>здатність</w:t>
            </w:r>
            <w:proofErr w:type="spellEnd"/>
            <w:r w:rsidRPr="00961896">
              <w:rPr>
                <w:sz w:val="24"/>
                <w:szCs w:val="24"/>
                <w:lang w:val="ru-RU"/>
              </w:rPr>
              <w:t xml:space="preserve"> </w:t>
            </w:r>
            <w:proofErr w:type="spellStart"/>
            <w:r w:rsidRPr="00961896">
              <w:rPr>
                <w:sz w:val="24"/>
                <w:szCs w:val="24"/>
                <w:lang w:val="ru-RU"/>
              </w:rPr>
              <w:t>портів</w:t>
            </w:r>
            <w:proofErr w:type="spellEnd"/>
            <w:r w:rsidRPr="00961896">
              <w:rPr>
                <w:sz w:val="24"/>
                <w:szCs w:val="24"/>
                <w:lang w:val="ru-RU"/>
              </w:rPr>
              <w:t xml:space="preserve"> до 768 </w:t>
            </w:r>
            <w:proofErr w:type="spellStart"/>
            <w:r w:rsidRPr="00961896">
              <w:rPr>
                <w:sz w:val="24"/>
                <w:szCs w:val="24"/>
              </w:rPr>
              <w:t>Гб</w:t>
            </w:r>
            <w:proofErr w:type="spellEnd"/>
            <w:r w:rsidRPr="00961896">
              <w:rPr>
                <w:sz w:val="24"/>
                <w:szCs w:val="24"/>
              </w:rPr>
              <w:t>/с</w:t>
            </w:r>
            <w:r w:rsidRPr="00961896">
              <w:rPr>
                <w:sz w:val="24"/>
                <w:szCs w:val="24"/>
                <w:lang w:val="ru-RU"/>
              </w:rPr>
              <w:t>.</w:t>
            </w:r>
          </w:p>
          <w:p w:rsidR="00961896" w:rsidRPr="00961896" w:rsidRDefault="00961896" w:rsidP="00961896">
            <w:pPr>
              <w:numPr>
                <w:ilvl w:val="0"/>
                <w:numId w:val="20"/>
              </w:numPr>
              <w:suppressAutoHyphens/>
              <w:spacing w:after="0" w:line="240" w:lineRule="auto"/>
              <w:contextualSpacing/>
              <w:jc w:val="both"/>
              <w:rPr>
                <w:sz w:val="24"/>
                <w:szCs w:val="24"/>
                <w:lang w:val="ru-RU"/>
              </w:rPr>
            </w:pPr>
            <w:proofErr w:type="spellStart"/>
            <w:r w:rsidRPr="00961896">
              <w:rPr>
                <w:sz w:val="24"/>
                <w:szCs w:val="24"/>
                <w:lang w:val="ru-RU"/>
              </w:rPr>
              <w:t>Затримка</w:t>
            </w:r>
            <w:proofErr w:type="spellEnd"/>
            <w:r w:rsidRPr="00961896">
              <w:rPr>
                <w:sz w:val="24"/>
                <w:szCs w:val="24"/>
                <w:lang w:val="ru-RU"/>
              </w:rPr>
              <w:t xml:space="preserve"> (</w:t>
            </w:r>
            <w:proofErr w:type="spellStart"/>
            <w:r w:rsidRPr="00961896">
              <w:rPr>
                <w:sz w:val="24"/>
                <w:szCs w:val="24"/>
              </w:rPr>
              <w:t>latency</w:t>
            </w:r>
            <w:proofErr w:type="spellEnd"/>
            <w:r w:rsidRPr="00961896">
              <w:rPr>
                <w:sz w:val="24"/>
                <w:szCs w:val="24"/>
                <w:lang w:val="ru-RU"/>
              </w:rPr>
              <w:t xml:space="preserve">) </w:t>
            </w:r>
            <w:proofErr w:type="spellStart"/>
            <w:r w:rsidRPr="00961896">
              <w:rPr>
                <w:sz w:val="24"/>
                <w:szCs w:val="24"/>
                <w:lang w:val="ru-RU"/>
              </w:rPr>
              <w:t>передачі</w:t>
            </w:r>
            <w:proofErr w:type="spellEnd"/>
            <w:r w:rsidRPr="00961896">
              <w:rPr>
                <w:sz w:val="24"/>
                <w:szCs w:val="24"/>
                <w:lang w:val="ru-RU"/>
              </w:rPr>
              <w:t xml:space="preserve"> </w:t>
            </w:r>
            <w:proofErr w:type="spellStart"/>
            <w:r w:rsidRPr="00961896">
              <w:rPr>
                <w:sz w:val="24"/>
                <w:szCs w:val="24"/>
                <w:lang w:val="ru-RU"/>
              </w:rPr>
              <w:t>даних</w:t>
            </w:r>
            <w:proofErr w:type="spellEnd"/>
            <w:r w:rsidRPr="00961896">
              <w:rPr>
                <w:sz w:val="24"/>
                <w:szCs w:val="24"/>
                <w:lang w:val="ru-RU"/>
              </w:rPr>
              <w:t xml:space="preserve"> </w:t>
            </w:r>
            <w:proofErr w:type="spellStart"/>
            <w:r w:rsidRPr="00961896">
              <w:rPr>
                <w:sz w:val="24"/>
                <w:szCs w:val="24"/>
                <w:lang w:val="ru-RU"/>
              </w:rPr>
              <w:t>між</w:t>
            </w:r>
            <w:proofErr w:type="spellEnd"/>
            <w:r w:rsidRPr="00961896">
              <w:rPr>
                <w:sz w:val="24"/>
                <w:szCs w:val="24"/>
                <w:lang w:val="ru-RU"/>
              </w:rPr>
              <w:t xml:space="preserve"> </w:t>
            </w:r>
            <w:proofErr w:type="spellStart"/>
            <w:r w:rsidRPr="00961896">
              <w:rPr>
                <w:sz w:val="24"/>
                <w:szCs w:val="24"/>
                <w:lang w:val="ru-RU"/>
              </w:rPr>
              <w:t>локальними</w:t>
            </w:r>
            <w:proofErr w:type="spellEnd"/>
            <w:r w:rsidRPr="00961896">
              <w:rPr>
                <w:sz w:val="24"/>
                <w:szCs w:val="24"/>
                <w:lang w:val="ru-RU"/>
              </w:rPr>
              <w:t xml:space="preserve"> портами не </w:t>
            </w:r>
            <w:proofErr w:type="spellStart"/>
            <w:r w:rsidRPr="00961896">
              <w:rPr>
                <w:sz w:val="24"/>
                <w:szCs w:val="24"/>
                <w:lang w:val="ru-RU"/>
              </w:rPr>
              <w:t>більше</w:t>
            </w:r>
            <w:proofErr w:type="spellEnd"/>
            <w:r w:rsidRPr="00961896">
              <w:rPr>
                <w:sz w:val="24"/>
                <w:szCs w:val="24"/>
                <w:lang w:val="ru-RU"/>
              </w:rPr>
              <w:t xml:space="preserve"> 900 </w:t>
            </w:r>
            <w:proofErr w:type="spellStart"/>
            <w:r w:rsidRPr="00961896">
              <w:rPr>
                <w:sz w:val="24"/>
                <w:szCs w:val="24"/>
                <w:lang w:val="ru-RU"/>
              </w:rPr>
              <w:t>нс</w:t>
            </w:r>
            <w:proofErr w:type="spellEnd"/>
            <w:r w:rsidRPr="00961896">
              <w:rPr>
                <w:sz w:val="24"/>
                <w:szCs w:val="24"/>
                <w:lang w:val="ru-RU"/>
              </w:rPr>
              <w:t xml:space="preserve">, з </w:t>
            </w:r>
            <w:proofErr w:type="spellStart"/>
            <w:r w:rsidRPr="00961896">
              <w:rPr>
                <w:sz w:val="24"/>
                <w:szCs w:val="24"/>
                <w:lang w:val="ru-RU"/>
              </w:rPr>
              <w:t>врахуванням</w:t>
            </w:r>
            <w:proofErr w:type="spellEnd"/>
            <w:r w:rsidRPr="00961896">
              <w:rPr>
                <w:sz w:val="24"/>
                <w:szCs w:val="24"/>
                <w:lang w:val="ru-RU"/>
              </w:rPr>
              <w:t xml:space="preserve"> режиму </w:t>
            </w:r>
            <w:proofErr w:type="spellStart"/>
            <w:r w:rsidRPr="00961896">
              <w:rPr>
                <w:sz w:val="24"/>
                <w:szCs w:val="24"/>
                <w:lang w:val="ru-RU"/>
              </w:rPr>
              <w:t>корекції</w:t>
            </w:r>
            <w:proofErr w:type="spellEnd"/>
            <w:r w:rsidRPr="00961896">
              <w:rPr>
                <w:sz w:val="24"/>
                <w:szCs w:val="24"/>
                <w:lang w:val="ru-RU"/>
              </w:rPr>
              <w:t xml:space="preserve"> </w:t>
            </w:r>
            <w:proofErr w:type="spellStart"/>
            <w:r w:rsidRPr="00961896">
              <w:rPr>
                <w:sz w:val="24"/>
                <w:szCs w:val="24"/>
                <w:lang w:val="ru-RU"/>
              </w:rPr>
              <w:t>помилок</w:t>
            </w:r>
            <w:proofErr w:type="spellEnd"/>
            <w:r w:rsidRPr="00961896">
              <w:rPr>
                <w:sz w:val="24"/>
                <w:szCs w:val="24"/>
                <w:lang w:val="ru-RU"/>
              </w:rPr>
              <w:t xml:space="preserve"> (</w:t>
            </w:r>
            <w:r w:rsidRPr="00961896">
              <w:rPr>
                <w:sz w:val="24"/>
                <w:szCs w:val="24"/>
              </w:rPr>
              <w:t>FEC</w:t>
            </w:r>
            <w:r w:rsidRPr="00961896">
              <w:rPr>
                <w:sz w:val="24"/>
                <w:szCs w:val="24"/>
                <w:lang w:val="ru-RU"/>
              </w:rPr>
              <w:t>).</w:t>
            </w:r>
          </w:p>
          <w:p w:rsidR="00961896" w:rsidRPr="00961896" w:rsidRDefault="00961896" w:rsidP="00961896">
            <w:pPr>
              <w:numPr>
                <w:ilvl w:val="0"/>
                <w:numId w:val="20"/>
              </w:numPr>
              <w:suppressAutoHyphens/>
              <w:spacing w:after="0" w:line="240" w:lineRule="auto"/>
              <w:contextualSpacing/>
              <w:jc w:val="both"/>
              <w:rPr>
                <w:sz w:val="24"/>
                <w:szCs w:val="24"/>
                <w:lang w:val="ru-RU"/>
              </w:rPr>
            </w:pPr>
            <w:proofErr w:type="spellStart"/>
            <w:r w:rsidRPr="00961896">
              <w:rPr>
                <w:sz w:val="24"/>
                <w:szCs w:val="24"/>
                <w:lang w:val="ru-RU"/>
              </w:rPr>
              <w:t>Підтримка</w:t>
            </w:r>
            <w:proofErr w:type="spellEnd"/>
            <w:r w:rsidRPr="00961896">
              <w:rPr>
                <w:sz w:val="24"/>
                <w:szCs w:val="24"/>
                <w:lang w:val="ru-RU"/>
              </w:rPr>
              <w:t xml:space="preserve"> </w:t>
            </w:r>
            <w:proofErr w:type="spellStart"/>
            <w:r w:rsidRPr="00961896">
              <w:rPr>
                <w:sz w:val="24"/>
                <w:szCs w:val="24"/>
                <w:lang w:val="ru-RU"/>
              </w:rPr>
              <w:t>кадрів</w:t>
            </w:r>
            <w:proofErr w:type="spellEnd"/>
            <w:r w:rsidRPr="00961896">
              <w:rPr>
                <w:sz w:val="24"/>
                <w:szCs w:val="24"/>
                <w:lang w:val="ru-RU"/>
              </w:rPr>
              <w:t xml:space="preserve"> </w:t>
            </w:r>
            <w:proofErr w:type="spellStart"/>
            <w:r w:rsidRPr="00961896">
              <w:rPr>
                <w:sz w:val="24"/>
                <w:szCs w:val="24"/>
                <w:lang w:val="ru-RU"/>
              </w:rPr>
              <w:t>передачі</w:t>
            </w:r>
            <w:proofErr w:type="spellEnd"/>
            <w:r w:rsidRPr="00961896">
              <w:rPr>
                <w:sz w:val="24"/>
                <w:szCs w:val="24"/>
                <w:lang w:val="ru-RU"/>
              </w:rPr>
              <w:t xml:space="preserve"> </w:t>
            </w:r>
            <w:proofErr w:type="spellStart"/>
            <w:r w:rsidRPr="00961896">
              <w:rPr>
                <w:sz w:val="24"/>
                <w:szCs w:val="24"/>
                <w:lang w:val="ru-RU"/>
              </w:rPr>
              <w:t>даних</w:t>
            </w:r>
            <w:proofErr w:type="spellEnd"/>
            <w:r w:rsidRPr="00961896">
              <w:rPr>
                <w:sz w:val="24"/>
                <w:szCs w:val="24"/>
                <w:lang w:val="ru-RU"/>
              </w:rPr>
              <w:t xml:space="preserve"> не </w:t>
            </w:r>
            <w:proofErr w:type="spellStart"/>
            <w:r w:rsidRPr="00961896">
              <w:rPr>
                <w:sz w:val="24"/>
                <w:szCs w:val="24"/>
                <w:lang w:val="ru-RU"/>
              </w:rPr>
              <w:t>менше</w:t>
            </w:r>
            <w:proofErr w:type="spellEnd"/>
            <w:r w:rsidRPr="00961896">
              <w:rPr>
                <w:sz w:val="24"/>
                <w:szCs w:val="24"/>
                <w:lang w:val="ru-RU"/>
              </w:rPr>
              <w:t xml:space="preserve"> 2112 байт.</w:t>
            </w:r>
          </w:p>
          <w:p w:rsidR="00961896" w:rsidRPr="00961896" w:rsidRDefault="00961896" w:rsidP="00961896">
            <w:pPr>
              <w:pStyle w:val="a8"/>
              <w:numPr>
                <w:ilvl w:val="0"/>
                <w:numId w:val="20"/>
              </w:numPr>
              <w:spacing w:after="200" w:line="276" w:lineRule="auto"/>
              <w:contextualSpacing/>
              <w:rPr>
                <w:lang w:val="uk-UA"/>
              </w:rPr>
            </w:pPr>
            <w:proofErr w:type="spellStart"/>
            <w:r w:rsidRPr="00961896">
              <w:rPr>
                <w:color w:val="000000"/>
                <w:lang w:val="ru-RU"/>
              </w:rPr>
              <w:t>Підтримка</w:t>
            </w:r>
            <w:proofErr w:type="spellEnd"/>
            <w:r w:rsidRPr="00961896">
              <w:rPr>
                <w:color w:val="000000"/>
                <w:lang w:val="ru-RU"/>
              </w:rPr>
              <w:t xml:space="preserve"> </w:t>
            </w:r>
            <w:proofErr w:type="spellStart"/>
            <w:r w:rsidRPr="00961896">
              <w:rPr>
                <w:color w:val="000000"/>
                <w:lang w:val="ru-RU"/>
              </w:rPr>
              <w:t>об’єднання</w:t>
            </w:r>
            <w:proofErr w:type="spellEnd"/>
            <w:r w:rsidRPr="00961896">
              <w:rPr>
                <w:color w:val="000000"/>
                <w:lang w:val="ru-RU"/>
              </w:rPr>
              <w:t xml:space="preserve"> не </w:t>
            </w:r>
            <w:proofErr w:type="spellStart"/>
            <w:r w:rsidRPr="00961896">
              <w:rPr>
                <w:color w:val="000000"/>
                <w:lang w:val="ru-RU"/>
              </w:rPr>
              <w:t>менше</w:t>
            </w:r>
            <w:proofErr w:type="spellEnd"/>
            <w:r w:rsidRPr="00961896">
              <w:rPr>
                <w:color w:val="000000"/>
                <w:lang w:val="ru-RU"/>
              </w:rPr>
              <w:t xml:space="preserve"> 8 </w:t>
            </w:r>
            <w:proofErr w:type="spellStart"/>
            <w:r w:rsidRPr="00961896">
              <w:rPr>
                <w:color w:val="000000"/>
                <w:lang w:val="ru-RU"/>
              </w:rPr>
              <w:t>портів</w:t>
            </w:r>
            <w:proofErr w:type="spellEnd"/>
            <w:r w:rsidRPr="00961896">
              <w:rPr>
                <w:color w:val="000000"/>
                <w:lang w:val="ru-RU"/>
              </w:rPr>
              <w:t xml:space="preserve"> у </w:t>
            </w:r>
            <w:proofErr w:type="spellStart"/>
            <w:r w:rsidRPr="00961896">
              <w:rPr>
                <w:color w:val="000000"/>
                <w:lang w:val="ru-RU"/>
              </w:rPr>
              <w:t>транк-групу</w:t>
            </w:r>
            <w:proofErr w:type="spellEnd"/>
            <w:r w:rsidRPr="00961896">
              <w:rPr>
                <w:color w:val="000000"/>
                <w:lang w:val="ru-RU"/>
              </w:rPr>
              <w:t xml:space="preserve"> (</w:t>
            </w:r>
            <w:r w:rsidRPr="00961896">
              <w:rPr>
                <w:color w:val="000000"/>
              </w:rPr>
              <w:t>ISL</w:t>
            </w:r>
            <w:r w:rsidRPr="00961896">
              <w:rPr>
                <w:color w:val="000000"/>
                <w:lang w:val="ru-RU"/>
              </w:rPr>
              <w:t xml:space="preserve"> </w:t>
            </w:r>
            <w:r w:rsidRPr="00961896">
              <w:rPr>
                <w:color w:val="000000"/>
              </w:rPr>
              <w:t>Trunk</w:t>
            </w:r>
            <w:r w:rsidRPr="00961896">
              <w:rPr>
                <w:color w:val="000000"/>
                <w:lang w:val="ru-RU"/>
              </w:rPr>
              <w:t xml:space="preserve">) з </w:t>
            </w:r>
            <w:proofErr w:type="spellStart"/>
            <w:r w:rsidRPr="00961896">
              <w:rPr>
                <w:color w:val="000000"/>
                <w:lang w:val="ru-RU"/>
              </w:rPr>
              <w:t>агрегованою</w:t>
            </w:r>
            <w:proofErr w:type="spellEnd"/>
            <w:r w:rsidRPr="00961896">
              <w:rPr>
                <w:color w:val="000000"/>
                <w:lang w:val="ru-RU"/>
              </w:rPr>
              <w:t xml:space="preserve"> пропускною </w:t>
            </w:r>
            <w:proofErr w:type="spellStart"/>
            <w:r w:rsidRPr="00961896">
              <w:rPr>
                <w:color w:val="000000"/>
                <w:lang w:val="ru-RU"/>
              </w:rPr>
              <w:t>здатністю</w:t>
            </w:r>
            <w:proofErr w:type="spellEnd"/>
            <w:r w:rsidRPr="00961896">
              <w:rPr>
                <w:color w:val="000000"/>
                <w:lang w:val="ru-RU"/>
              </w:rPr>
              <w:t xml:space="preserve"> </w:t>
            </w:r>
            <w:proofErr w:type="spellStart"/>
            <w:r w:rsidRPr="00961896">
              <w:rPr>
                <w:color w:val="000000"/>
                <w:lang w:val="ru-RU"/>
              </w:rPr>
              <w:t>транк-лінку</w:t>
            </w:r>
            <w:proofErr w:type="spellEnd"/>
            <w:r w:rsidRPr="00961896">
              <w:rPr>
                <w:color w:val="000000"/>
                <w:lang w:val="ru-RU"/>
              </w:rPr>
              <w:t xml:space="preserve"> не </w:t>
            </w:r>
            <w:proofErr w:type="spellStart"/>
            <w:r w:rsidRPr="00961896">
              <w:rPr>
                <w:color w:val="000000"/>
                <w:lang w:val="ru-RU"/>
              </w:rPr>
              <w:t>менше</w:t>
            </w:r>
            <w:proofErr w:type="spellEnd"/>
            <w:r w:rsidRPr="00961896">
              <w:rPr>
                <w:color w:val="000000"/>
                <w:lang w:val="ru-RU"/>
              </w:rPr>
              <w:t xml:space="preserve"> 256 </w:t>
            </w:r>
            <w:proofErr w:type="spellStart"/>
            <w:r w:rsidRPr="00961896">
              <w:rPr>
                <w:lang w:val="uk-UA"/>
              </w:rPr>
              <w:t>Гб</w:t>
            </w:r>
            <w:proofErr w:type="spellEnd"/>
            <w:r w:rsidRPr="00961896">
              <w:rPr>
                <w:lang w:val="uk-UA"/>
              </w:rPr>
              <w:t>/с</w:t>
            </w:r>
            <w:r w:rsidRPr="00961896">
              <w:rPr>
                <w:lang w:val="ru-RU"/>
              </w:rPr>
              <w:t>.</w:t>
            </w:r>
          </w:p>
        </w:tc>
      </w:tr>
      <w:tr w:rsidR="00961896" w:rsidRPr="00961896" w:rsidTr="00961896">
        <w:tblPrEx>
          <w:tblCellMar>
            <w:top w:w="26" w:type="dxa"/>
            <w:right w:w="59" w:type="dxa"/>
          </w:tblCellMar>
        </w:tblPrEx>
        <w:trPr>
          <w:trHeight w:val="682"/>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1.6</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proofErr w:type="spellStart"/>
            <w:r w:rsidRPr="00961896">
              <w:rPr>
                <w:sz w:val="24"/>
                <w:szCs w:val="24"/>
                <w:lang w:val="en-GB"/>
              </w:rPr>
              <w:t>Підтримка</w:t>
            </w:r>
            <w:proofErr w:type="spellEnd"/>
            <w:r w:rsidRPr="00961896">
              <w:rPr>
                <w:sz w:val="24"/>
                <w:szCs w:val="24"/>
                <w:lang w:val="en-GB"/>
              </w:rPr>
              <w:t xml:space="preserve"> </w:t>
            </w:r>
            <w:proofErr w:type="spellStart"/>
            <w:r w:rsidRPr="00961896">
              <w:rPr>
                <w:sz w:val="24"/>
                <w:szCs w:val="24"/>
                <w:lang w:val="en-GB"/>
              </w:rPr>
              <w:t>служб</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suppressAutoHyphens/>
              <w:spacing w:after="200"/>
              <w:contextualSpacing/>
              <w:jc w:val="both"/>
              <w:rPr>
                <w:sz w:val="24"/>
                <w:szCs w:val="24"/>
                <w:lang w:val="ru-RU"/>
              </w:rPr>
            </w:pPr>
            <w:proofErr w:type="spellStart"/>
            <w:r w:rsidRPr="00961896">
              <w:rPr>
                <w:sz w:val="24"/>
                <w:szCs w:val="24"/>
                <w:lang w:val="ru-RU"/>
              </w:rPr>
              <w:t>Комутатор</w:t>
            </w:r>
            <w:proofErr w:type="spellEnd"/>
            <w:r w:rsidRPr="00961896">
              <w:rPr>
                <w:sz w:val="24"/>
                <w:szCs w:val="24"/>
                <w:lang w:val="ru-RU"/>
              </w:rPr>
              <w:t xml:space="preserve"> </w:t>
            </w:r>
            <w:proofErr w:type="spellStart"/>
            <w:r w:rsidRPr="00961896">
              <w:rPr>
                <w:sz w:val="24"/>
                <w:szCs w:val="24"/>
                <w:lang w:val="ru-RU"/>
              </w:rPr>
              <w:t>має</w:t>
            </w:r>
            <w:proofErr w:type="spellEnd"/>
            <w:r w:rsidRPr="00961896">
              <w:rPr>
                <w:sz w:val="24"/>
                <w:szCs w:val="24"/>
                <w:lang w:val="ru-RU"/>
              </w:rPr>
              <w:t xml:space="preserve"> </w:t>
            </w:r>
            <w:proofErr w:type="spellStart"/>
            <w:r w:rsidRPr="00961896">
              <w:rPr>
                <w:sz w:val="24"/>
                <w:szCs w:val="24"/>
                <w:lang w:val="ru-RU"/>
              </w:rPr>
              <w:t>підтримувати</w:t>
            </w:r>
            <w:proofErr w:type="spellEnd"/>
            <w:r w:rsidRPr="00961896">
              <w:rPr>
                <w:sz w:val="24"/>
                <w:szCs w:val="24"/>
                <w:lang w:val="ru-RU"/>
              </w:rPr>
              <w:t xml:space="preserve"> </w:t>
            </w:r>
            <w:proofErr w:type="spellStart"/>
            <w:r w:rsidRPr="00961896">
              <w:rPr>
                <w:sz w:val="24"/>
                <w:szCs w:val="24"/>
                <w:lang w:val="ru-RU"/>
              </w:rPr>
              <w:t>наступні</w:t>
            </w:r>
            <w:proofErr w:type="spellEnd"/>
            <w:r w:rsidRPr="00961896">
              <w:rPr>
                <w:sz w:val="24"/>
                <w:szCs w:val="24"/>
                <w:lang w:val="ru-RU"/>
              </w:rPr>
              <w:t xml:space="preserve"> </w:t>
            </w:r>
            <w:proofErr w:type="spellStart"/>
            <w:r w:rsidRPr="00961896">
              <w:rPr>
                <w:sz w:val="24"/>
                <w:szCs w:val="24"/>
                <w:lang w:val="ru-RU"/>
              </w:rPr>
              <w:t>служби</w:t>
            </w:r>
            <w:proofErr w:type="spellEnd"/>
            <w:r w:rsidRPr="00961896">
              <w:rPr>
                <w:sz w:val="24"/>
                <w:szCs w:val="24"/>
                <w:lang w:val="ru-RU"/>
              </w:rPr>
              <w:t xml:space="preserve"> фабрики </w:t>
            </w:r>
            <w:r w:rsidRPr="00961896">
              <w:rPr>
                <w:sz w:val="24"/>
                <w:szCs w:val="24"/>
              </w:rPr>
              <w:t>SAN</w:t>
            </w:r>
            <w:r w:rsidRPr="00961896">
              <w:rPr>
                <w:sz w:val="24"/>
                <w:szCs w:val="24"/>
                <w:lang w:val="ru-RU"/>
              </w:rPr>
              <w:t>:</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Simple Name Server (SNS).</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Registered State Change Notification (RSCN).</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NTP.</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RADIUS.</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RCS (Reliable Commit Service).</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Dynamic Path Selection (DPS).</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Brocade Advanced Zoning.</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Brocade Advanced Web Tools</w:t>
            </w:r>
            <w:r w:rsidRPr="00961896">
              <w:rPr>
                <w:sz w:val="24"/>
                <w:szCs w:val="24"/>
              </w:rPr>
              <w:t>.</w:t>
            </w:r>
          </w:p>
          <w:p w:rsidR="00961896" w:rsidRPr="00961896" w:rsidRDefault="00961896" w:rsidP="00961896">
            <w:pPr>
              <w:numPr>
                <w:ilvl w:val="0"/>
                <w:numId w:val="20"/>
              </w:numPr>
              <w:suppressAutoHyphens/>
              <w:spacing w:after="0" w:line="240" w:lineRule="auto"/>
              <w:contextualSpacing/>
              <w:jc w:val="both"/>
              <w:rPr>
                <w:sz w:val="24"/>
                <w:szCs w:val="24"/>
                <w:lang w:val="en-GB"/>
              </w:rPr>
            </w:pPr>
            <w:proofErr w:type="spellStart"/>
            <w:r w:rsidRPr="00961896">
              <w:rPr>
                <w:sz w:val="24"/>
                <w:szCs w:val="24"/>
              </w:rPr>
              <w:t>Extended</w:t>
            </w:r>
            <w:proofErr w:type="spellEnd"/>
            <w:r w:rsidRPr="00961896">
              <w:rPr>
                <w:sz w:val="24"/>
                <w:szCs w:val="24"/>
              </w:rPr>
              <w:t xml:space="preserve"> </w:t>
            </w:r>
            <w:proofErr w:type="spellStart"/>
            <w:r w:rsidRPr="00961896">
              <w:rPr>
                <w:sz w:val="24"/>
                <w:szCs w:val="24"/>
              </w:rPr>
              <w:t>Fabrics</w:t>
            </w:r>
            <w:proofErr w:type="spellEnd"/>
            <w:r w:rsidRPr="00961896">
              <w:rPr>
                <w:sz w:val="24"/>
                <w:szCs w:val="24"/>
                <w:lang w:val="en-GB"/>
              </w:rPr>
              <w:t>.</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rPr>
              <w:t xml:space="preserve">ISL </w:t>
            </w:r>
            <w:proofErr w:type="spellStart"/>
            <w:r w:rsidRPr="00961896">
              <w:rPr>
                <w:sz w:val="24"/>
                <w:szCs w:val="24"/>
              </w:rPr>
              <w:t>Trunking</w:t>
            </w:r>
            <w:proofErr w:type="spellEnd"/>
            <w:r w:rsidRPr="00961896">
              <w:rPr>
                <w:sz w:val="24"/>
                <w:szCs w:val="24"/>
                <w:lang w:val="en-GB"/>
              </w:rPr>
              <w:t>.</w:t>
            </w:r>
          </w:p>
          <w:p w:rsidR="00961896" w:rsidRPr="00961896" w:rsidRDefault="00961896" w:rsidP="00961896">
            <w:pPr>
              <w:pStyle w:val="a8"/>
              <w:numPr>
                <w:ilvl w:val="0"/>
                <w:numId w:val="20"/>
              </w:numPr>
              <w:spacing w:after="200" w:line="276" w:lineRule="auto"/>
              <w:contextualSpacing/>
              <w:rPr>
                <w:lang w:val="uk-UA"/>
              </w:rPr>
            </w:pPr>
            <w:r w:rsidRPr="00961896">
              <w:rPr>
                <w:color w:val="000000"/>
              </w:rPr>
              <w:t>Fabric Vision</w:t>
            </w:r>
            <w:r w:rsidRPr="00961896">
              <w:rPr>
                <w:color w:val="000000"/>
                <w:lang w:val="en-GB"/>
              </w:rPr>
              <w:t>.</w:t>
            </w:r>
          </w:p>
        </w:tc>
      </w:tr>
      <w:tr w:rsidR="00961896" w:rsidRPr="00961896" w:rsidTr="00961896">
        <w:tblPrEx>
          <w:tblCellMar>
            <w:top w:w="26" w:type="dxa"/>
            <w:right w:w="59" w:type="dxa"/>
          </w:tblCellMar>
        </w:tblPrEx>
        <w:trPr>
          <w:trHeight w:val="677"/>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t>1.7</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proofErr w:type="spellStart"/>
            <w:r w:rsidRPr="00961896">
              <w:rPr>
                <w:sz w:val="24"/>
                <w:szCs w:val="24"/>
                <w:lang w:val="en-GB"/>
              </w:rPr>
              <w:t>Керування</w:t>
            </w:r>
            <w:proofErr w:type="spellEnd"/>
            <w:r w:rsidRPr="00961896">
              <w:rPr>
                <w:sz w:val="24"/>
                <w:szCs w:val="24"/>
                <w:lang w:val="en-GB"/>
              </w:rPr>
              <w:t xml:space="preserve">, </w:t>
            </w:r>
            <w:proofErr w:type="spellStart"/>
            <w:r w:rsidRPr="00961896">
              <w:rPr>
                <w:sz w:val="24"/>
                <w:szCs w:val="24"/>
                <w:lang w:val="en-GB"/>
              </w:rPr>
              <w:t>моніторинг</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suppressAutoHyphens/>
              <w:spacing w:after="200"/>
              <w:contextualSpacing/>
              <w:jc w:val="both"/>
              <w:rPr>
                <w:sz w:val="24"/>
                <w:szCs w:val="24"/>
                <w:lang w:val="ru-RU"/>
              </w:rPr>
            </w:pPr>
            <w:proofErr w:type="spellStart"/>
            <w:r w:rsidRPr="00961896">
              <w:rPr>
                <w:sz w:val="24"/>
                <w:szCs w:val="24"/>
                <w:lang w:val="ru-RU"/>
              </w:rPr>
              <w:t>Комутатор</w:t>
            </w:r>
            <w:proofErr w:type="spellEnd"/>
            <w:r w:rsidRPr="00961896">
              <w:rPr>
                <w:sz w:val="24"/>
                <w:szCs w:val="24"/>
                <w:lang w:val="ru-RU"/>
              </w:rPr>
              <w:t xml:space="preserve"> </w:t>
            </w:r>
            <w:proofErr w:type="spellStart"/>
            <w:r w:rsidRPr="00961896">
              <w:rPr>
                <w:sz w:val="24"/>
                <w:szCs w:val="24"/>
                <w:lang w:val="ru-RU"/>
              </w:rPr>
              <w:t>має</w:t>
            </w:r>
            <w:proofErr w:type="spellEnd"/>
            <w:r w:rsidRPr="00961896">
              <w:rPr>
                <w:sz w:val="24"/>
                <w:szCs w:val="24"/>
                <w:lang w:val="ru-RU"/>
              </w:rPr>
              <w:t xml:space="preserve"> </w:t>
            </w:r>
            <w:proofErr w:type="spellStart"/>
            <w:r w:rsidRPr="00961896">
              <w:rPr>
                <w:sz w:val="24"/>
                <w:szCs w:val="24"/>
                <w:lang w:val="ru-RU"/>
              </w:rPr>
              <w:t>мати</w:t>
            </w:r>
            <w:proofErr w:type="spellEnd"/>
            <w:r w:rsidRPr="00961896">
              <w:rPr>
                <w:sz w:val="24"/>
                <w:szCs w:val="24"/>
                <w:lang w:val="ru-RU"/>
              </w:rPr>
              <w:t xml:space="preserve"> не </w:t>
            </w:r>
            <w:proofErr w:type="spellStart"/>
            <w:r w:rsidRPr="00961896">
              <w:rPr>
                <w:sz w:val="24"/>
                <w:szCs w:val="24"/>
                <w:lang w:val="ru-RU"/>
              </w:rPr>
              <w:t>менше</w:t>
            </w:r>
            <w:proofErr w:type="spellEnd"/>
            <w:r w:rsidRPr="00961896">
              <w:rPr>
                <w:sz w:val="24"/>
                <w:szCs w:val="24"/>
                <w:lang w:val="ru-RU"/>
              </w:rPr>
              <w:t xml:space="preserve"> </w:t>
            </w:r>
            <w:proofErr w:type="spellStart"/>
            <w:r w:rsidRPr="00961896">
              <w:rPr>
                <w:sz w:val="24"/>
                <w:szCs w:val="24"/>
                <w:lang w:val="ru-RU"/>
              </w:rPr>
              <w:t>ніж</w:t>
            </w:r>
            <w:proofErr w:type="spellEnd"/>
            <w:r w:rsidRPr="00961896">
              <w:rPr>
                <w:sz w:val="24"/>
                <w:szCs w:val="24"/>
                <w:lang w:val="ru-RU"/>
              </w:rPr>
              <w:t xml:space="preserve"> </w:t>
            </w:r>
            <w:proofErr w:type="spellStart"/>
            <w:r w:rsidRPr="00961896">
              <w:rPr>
                <w:sz w:val="24"/>
                <w:szCs w:val="24"/>
                <w:lang w:val="ru-RU"/>
              </w:rPr>
              <w:t>наступні</w:t>
            </w:r>
            <w:proofErr w:type="spellEnd"/>
            <w:r w:rsidRPr="00961896">
              <w:rPr>
                <w:sz w:val="24"/>
                <w:szCs w:val="24"/>
                <w:lang w:val="ru-RU"/>
              </w:rPr>
              <w:t xml:space="preserve"> порти </w:t>
            </w:r>
            <w:proofErr w:type="spellStart"/>
            <w:r w:rsidRPr="00961896">
              <w:rPr>
                <w:sz w:val="24"/>
                <w:szCs w:val="24"/>
                <w:lang w:val="ru-RU"/>
              </w:rPr>
              <w:t>керування</w:t>
            </w:r>
            <w:proofErr w:type="spellEnd"/>
            <w:r w:rsidRPr="00961896">
              <w:rPr>
                <w:sz w:val="24"/>
                <w:szCs w:val="24"/>
                <w:lang w:val="ru-RU"/>
              </w:rPr>
              <w:t>:</w:t>
            </w:r>
          </w:p>
          <w:p w:rsidR="00961896" w:rsidRPr="00961896" w:rsidRDefault="00961896" w:rsidP="00961896">
            <w:pPr>
              <w:numPr>
                <w:ilvl w:val="0"/>
                <w:numId w:val="20"/>
              </w:numPr>
              <w:suppressAutoHyphens/>
              <w:spacing w:after="0" w:line="240" w:lineRule="auto"/>
              <w:contextualSpacing/>
              <w:jc w:val="both"/>
              <w:rPr>
                <w:sz w:val="24"/>
                <w:szCs w:val="24"/>
                <w:lang w:val="ru-RU"/>
              </w:rPr>
            </w:pPr>
            <w:proofErr w:type="spellStart"/>
            <w:r w:rsidRPr="00961896">
              <w:rPr>
                <w:sz w:val="24"/>
                <w:szCs w:val="24"/>
                <w:lang w:val="ru-RU"/>
              </w:rPr>
              <w:t>Виділений</w:t>
            </w:r>
            <w:proofErr w:type="spellEnd"/>
            <w:r w:rsidRPr="00961896">
              <w:rPr>
                <w:sz w:val="24"/>
                <w:szCs w:val="24"/>
                <w:lang w:val="ru-RU"/>
              </w:rPr>
              <w:t xml:space="preserve"> </w:t>
            </w:r>
            <w:proofErr w:type="spellStart"/>
            <w:r w:rsidRPr="00961896">
              <w:rPr>
                <w:sz w:val="24"/>
                <w:szCs w:val="24"/>
              </w:rPr>
              <w:t>Ethernet</w:t>
            </w:r>
            <w:proofErr w:type="spellEnd"/>
            <w:r w:rsidRPr="00961896">
              <w:rPr>
                <w:sz w:val="24"/>
                <w:szCs w:val="24"/>
                <w:lang w:val="ru-RU"/>
              </w:rPr>
              <w:t>-порт (</w:t>
            </w:r>
            <w:r w:rsidRPr="00961896">
              <w:rPr>
                <w:sz w:val="24"/>
                <w:szCs w:val="24"/>
              </w:rPr>
              <w:t>RJ</w:t>
            </w:r>
            <w:r w:rsidRPr="00961896">
              <w:rPr>
                <w:sz w:val="24"/>
                <w:szCs w:val="24"/>
                <w:lang w:val="ru-RU"/>
              </w:rPr>
              <w:t xml:space="preserve">-45) </w:t>
            </w:r>
            <w:proofErr w:type="spellStart"/>
            <w:r w:rsidRPr="00961896">
              <w:rPr>
                <w:sz w:val="24"/>
                <w:szCs w:val="24"/>
                <w:lang w:val="ru-RU"/>
              </w:rPr>
              <w:t>зі</w:t>
            </w:r>
            <w:proofErr w:type="spellEnd"/>
            <w:r w:rsidRPr="00961896">
              <w:rPr>
                <w:sz w:val="24"/>
                <w:szCs w:val="24"/>
                <w:lang w:val="ru-RU"/>
              </w:rPr>
              <w:t xml:space="preserve"> </w:t>
            </w:r>
            <w:proofErr w:type="spellStart"/>
            <w:r w:rsidRPr="00961896">
              <w:rPr>
                <w:sz w:val="24"/>
                <w:szCs w:val="24"/>
                <w:lang w:val="ru-RU"/>
              </w:rPr>
              <w:t>швидкістю</w:t>
            </w:r>
            <w:proofErr w:type="spellEnd"/>
            <w:r w:rsidRPr="00961896">
              <w:rPr>
                <w:sz w:val="24"/>
                <w:szCs w:val="24"/>
                <w:lang w:val="ru-RU"/>
              </w:rPr>
              <w:t xml:space="preserve"> не </w:t>
            </w:r>
            <w:proofErr w:type="spellStart"/>
            <w:r w:rsidRPr="00961896">
              <w:rPr>
                <w:sz w:val="24"/>
                <w:szCs w:val="24"/>
                <w:lang w:val="ru-RU"/>
              </w:rPr>
              <w:t>нижче</w:t>
            </w:r>
            <w:proofErr w:type="spellEnd"/>
            <w:r w:rsidRPr="00961896">
              <w:rPr>
                <w:sz w:val="24"/>
                <w:szCs w:val="24"/>
                <w:lang w:val="ru-RU"/>
              </w:rPr>
              <w:t xml:space="preserve"> 1000 </w:t>
            </w:r>
            <w:proofErr w:type="spellStart"/>
            <w:r w:rsidRPr="00961896">
              <w:rPr>
                <w:sz w:val="24"/>
                <w:szCs w:val="24"/>
              </w:rPr>
              <w:t>Мб</w:t>
            </w:r>
            <w:proofErr w:type="spellEnd"/>
            <w:r w:rsidRPr="00961896">
              <w:rPr>
                <w:sz w:val="24"/>
                <w:szCs w:val="24"/>
              </w:rPr>
              <w:t>/с</w:t>
            </w:r>
            <w:r w:rsidRPr="00961896">
              <w:rPr>
                <w:sz w:val="24"/>
                <w:szCs w:val="24"/>
                <w:lang w:val="ru-RU"/>
              </w:rPr>
              <w:t xml:space="preserve"> для </w:t>
            </w:r>
            <w:proofErr w:type="spellStart"/>
            <w:r w:rsidRPr="00961896">
              <w:rPr>
                <w:sz w:val="24"/>
                <w:szCs w:val="24"/>
                <w:lang w:val="ru-RU"/>
              </w:rPr>
              <w:t>зовнішнього</w:t>
            </w:r>
            <w:proofErr w:type="spellEnd"/>
            <w:r w:rsidRPr="00961896">
              <w:rPr>
                <w:sz w:val="24"/>
                <w:szCs w:val="24"/>
                <w:lang w:val="ru-RU"/>
              </w:rPr>
              <w:t xml:space="preserve"> </w:t>
            </w:r>
            <w:proofErr w:type="spellStart"/>
            <w:r w:rsidRPr="00961896">
              <w:rPr>
                <w:sz w:val="24"/>
                <w:szCs w:val="24"/>
                <w:lang w:val="ru-RU"/>
              </w:rPr>
              <w:t>керування</w:t>
            </w:r>
            <w:proofErr w:type="spellEnd"/>
            <w:r w:rsidRPr="00961896">
              <w:rPr>
                <w:sz w:val="24"/>
                <w:szCs w:val="24"/>
                <w:lang w:val="ru-RU"/>
              </w:rPr>
              <w:t>.</w:t>
            </w:r>
          </w:p>
          <w:p w:rsidR="00961896" w:rsidRPr="00961896" w:rsidRDefault="00961896" w:rsidP="00961896">
            <w:pPr>
              <w:numPr>
                <w:ilvl w:val="0"/>
                <w:numId w:val="20"/>
              </w:numPr>
              <w:suppressAutoHyphens/>
              <w:spacing w:after="0" w:line="240" w:lineRule="auto"/>
              <w:contextualSpacing/>
              <w:jc w:val="both"/>
              <w:rPr>
                <w:sz w:val="24"/>
                <w:szCs w:val="24"/>
                <w:lang w:val="ru-RU"/>
              </w:rPr>
            </w:pPr>
            <w:proofErr w:type="spellStart"/>
            <w:r w:rsidRPr="00961896">
              <w:rPr>
                <w:sz w:val="24"/>
                <w:szCs w:val="24"/>
                <w:lang w:val="ru-RU"/>
              </w:rPr>
              <w:t>Підтримка</w:t>
            </w:r>
            <w:proofErr w:type="spellEnd"/>
            <w:r w:rsidRPr="00961896">
              <w:rPr>
                <w:sz w:val="24"/>
                <w:szCs w:val="24"/>
                <w:lang w:val="ru-RU"/>
              </w:rPr>
              <w:t xml:space="preserve"> </w:t>
            </w:r>
            <w:proofErr w:type="spellStart"/>
            <w:r w:rsidRPr="00961896">
              <w:rPr>
                <w:sz w:val="24"/>
                <w:szCs w:val="24"/>
                <w:lang w:val="ru-RU"/>
              </w:rPr>
              <w:t>внутрішнього</w:t>
            </w:r>
            <w:proofErr w:type="spellEnd"/>
            <w:r w:rsidRPr="00961896">
              <w:rPr>
                <w:sz w:val="24"/>
                <w:szCs w:val="24"/>
                <w:lang w:val="ru-RU"/>
              </w:rPr>
              <w:t xml:space="preserve"> (</w:t>
            </w:r>
            <w:r w:rsidRPr="00961896">
              <w:rPr>
                <w:sz w:val="24"/>
                <w:szCs w:val="24"/>
                <w:lang w:val="en-GB"/>
              </w:rPr>
              <w:t>in</w:t>
            </w:r>
            <w:r w:rsidRPr="00961896">
              <w:rPr>
                <w:sz w:val="24"/>
                <w:szCs w:val="24"/>
                <w:lang w:val="ru-RU"/>
              </w:rPr>
              <w:t>-</w:t>
            </w:r>
            <w:r w:rsidRPr="00961896">
              <w:rPr>
                <w:sz w:val="24"/>
                <w:szCs w:val="24"/>
                <w:lang w:val="en-GB"/>
              </w:rPr>
              <w:t>band</w:t>
            </w:r>
            <w:r w:rsidRPr="00961896">
              <w:rPr>
                <w:sz w:val="24"/>
                <w:szCs w:val="24"/>
                <w:lang w:val="ru-RU"/>
              </w:rPr>
              <w:t xml:space="preserve">) </w:t>
            </w:r>
            <w:proofErr w:type="spellStart"/>
            <w:r w:rsidRPr="00961896">
              <w:rPr>
                <w:sz w:val="24"/>
                <w:szCs w:val="24"/>
                <w:lang w:val="ru-RU"/>
              </w:rPr>
              <w:t>керування</w:t>
            </w:r>
            <w:proofErr w:type="spellEnd"/>
            <w:r w:rsidRPr="00961896">
              <w:rPr>
                <w:sz w:val="24"/>
                <w:szCs w:val="24"/>
                <w:lang w:val="ru-RU"/>
              </w:rPr>
              <w:t xml:space="preserve"> в </w:t>
            </w:r>
            <w:proofErr w:type="spellStart"/>
            <w:r w:rsidRPr="00961896">
              <w:rPr>
                <w:sz w:val="24"/>
                <w:szCs w:val="24"/>
                <w:lang w:val="ru-RU"/>
              </w:rPr>
              <w:t>мережі</w:t>
            </w:r>
            <w:proofErr w:type="spellEnd"/>
            <w:r w:rsidRPr="00961896">
              <w:rPr>
                <w:sz w:val="24"/>
                <w:szCs w:val="24"/>
                <w:lang w:val="ru-RU"/>
              </w:rPr>
              <w:t xml:space="preserve"> </w:t>
            </w:r>
            <w:proofErr w:type="spellStart"/>
            <w:r w:rsidRPr="00961896">
              <w:rPr>
                <w:sz w:val="24"/>
                <w:szCs w:val="24"/>
              </w:rPr>
              <w:t>Fibre</w:t>
            </w:r>
            <w:proofErr w:type="spellEnd"/>
            <w:r w:rsidRPr="00961896">
              <w:rPr>
                <w:sz w:val="24"/>
                <w:szCs w:val="24"/>
                <w:lang w:val="ru-RU"/>
              </w:rPr>
              <w:t xml:space="preserve"> </w:t>
            </w:r>
            <w:proofErr w:type="spellStart"/>
            <w:r w:rsidRPr="00961896">
              <w:rPr>
                <w:sz w:val="24"/>
                <w:szCs w:val="24"/>
              </w:rPr>
              <w:t>Channel</w:t>
            </w:r>
            <w:proofErr w:type="spellEnd"/>
            <w:r w:rsidRPr="00961896">
              <w:rPr>
                <w:sz w:val="24"/>
                <w:szCs w:val="24"/>
                <w:lang w:val="ru-RU"/>
              </w:rPr>
              <w:t>.</w:t>
            </w:r>
          </w:p>
          <w:p w:rsidR="00961896" w:rsidRPr="00961896" w:rsidRDefault="00961896" w:rsidP="00961896">
            <w:pPr>
              <w:numPr>
                <w:ilvl w:val="0"/>
                <w:numId w:val="20"/>
              </w:numPr>
              <w:suppressAutoHyphens/>
              <w:spacing w:after="0" w:line="240" w:lineRule="auto"/>
              <w:contextualSpacing/>
              <w:jc w:val="both"/>
              <w:rPr>
                <w:sz w:val="24"/>
                <w:szCs w:val="24"/>
                <w:lang w:val="en-GB"/>
              </w:rPr>
            </w:pPr>
            <w:proofErr w:type="spellStart"/>
            <w:r w:rsidRPr="00961896">
              <w:rPr>
                <w:sz w:val="24"/>
                <w:szCs w:val="24"/>
                <w:lang w:val="en-GB"/>
              </w:rPr>
              <w:t>Серійний</w:t>
            </w:r>
            <w:proofErr w:type="spellEnd"/>
            <w:r w:rsidRPr="00961896">
              <w:rPr>
                <w:sz w:val="24"/>
                <w:szCs w:val="24"/>
                <w:lang w:val="en-GB"/>
              </w:rPr>
              <w:t xml:space="preserve"> </w:t>
            </w:r>
            <w:proofErr w:type="spellStart"/>
            <w:r w:rsidRPr="00961896">
              <w:rPr>
                <w:sz w:val="24"/>
                <w:szCs w:val="24"/>
                <w:lang w:val="en-GB"/>
              </w:rPr>
              <w:t>порт</w:t>
            </w:r>
            <w:proofErr w:type="spellEnd"/>
            <w:r w:rsidRPr="00961896">
              <w:rPr>
                <w:sz w:val="24"/>
                <w:szCs w:val="24"/>
                <w:lang w:val="en-GB"/>
              </w:rPr>
              <w:t xml:space="preserve"> (</w:t>
            </w:r>
            <w:r w:rsidRPr="00961896">
              <w:rPr>
                <w:sz w:val="24"/>
                <w:szCs w:val="24"/>
              </w:rPr>
              <w:t>RJ</w:t>
            </w:r>
            <w:r w:rsidRPr="00961896">
              <w:rPr>
                <w:sz w:val="24"/>
                <w:szCs w:val="24"/>
                <w:lang w:val="ru-RU"/>
              </w:rPr>
              <w:t>-45</w:t>
            </w:r>
            <w:r w:rsidRPr="00961896">
              <w:rPr>
                <w:sz w:val="24"/>
                <w:szCs w:val="24"/>
                <w:lang w:val="en-GB"/>
              </w:rPr>
              <w:t>).</w:t>
            </w:r>
          </w:p>
          <w:p w:rsidR="00961896" w:rsidRPr="00961896" w:rsidRDefault="00961896" w:rsidP="00961896">
            <w:pPr>
              <w:numPr>
                <w:ilvl w:val="0"/>
                <w:numId w:val="20"/>
              </w:numPr>
              <w:suppressAutoHyphens/>
              <w:spacing w:after="0" w:line="240" w:lineRule="auto"/>
              <w:contextualSpacing/>
              <w:jc w:val="both"/>
              <w:rPr>
                <w:sz w:val="24"/>
                <w:szCs w:val="24"/>
                <w:lang w:val="ru-RU"/>
              </w:rPr>
            </w:pPr>
            <w:r w:rsidRPr="00961896">
              <w:rPr>
                <w:sz w:val="24"/>
                <w:szCs w:val="24"/>
                <w:lang w:val="ru-RU"/>
              </w:rPr>
              <w:t xml:space="preserve">Порт </w:t>
            </w:r>
            <w:r w:rsidRPr="00961896">
              <w:rPr>
                <w:sz w:val="24"/>
                <w:szCs w:val="24"/>
              </w:rPr>
              <w:t>USB</w:t>
            </w:r>
            <w:r w:rsidRPr="00961896">
              <w:rPr>
                <w:sz w:val="24"/>
                <w:szCs w:val="24"/>
                <w:lang w:val="ru-RU"/>
              </w:rPr>
              <w:t xml:space="preserve"> з </w:t>
            </w:r>
            <w:proofErr w:type="spellStart"/>
            <w:r w:rsidRPr="00961896">
              <w:rPr>
                <w:sz w:val="24"/>
                <w:szCs w:val="24"/>
                <w:lang w:val="ru-RU"/>
              </w:rPr>
              <w:t>можливістю</w:t>
            </w:r>
            <w:proofErr w:type="spellEnd"/>
            <w:r w:rsidRPr="00961896">
              <w:rPr>
                <w:sz w:val="24"/>
                <w:szCs w:val="24"/>
                <w:lang w:val="ru-RU"/>
              </w:rPr>
              <w:t xml:space="preserve"> </w:t>
            </w:r>
            <w:proofErr w:type="spellStart"/>
            <w:r w:rsidRPr="00961896">
              <w:rPr>
                <w:sz w:val="24"/>
                <w:szCs w:val="24"/>
                <w:lang w:val="ru-RU"/>
              </w:rPr>
              <w:t>завантаження</w:t>
            </w:r>
            <w:proofErr w:type="spellEnd"/>
            <w:r w:rsidRPr="00961896">
              <w:rPr>
                <w:sz w:val="24"/>
                <w:szCs w:val="24"/>
                <w:lang w:val="ru-RU"/>
              </w:rPr>
              <w:t xml:space="preserve"> лог-</w:t>
            </w:r>
            <w:proofErr w:type="spellStart"/>
            <w:r w:rsidRPr="00961896">
              <w:rPr>
                <w:sz w:val="24"/>
                <w:szCs w:val="24"/>
                <w:lang w:val="ru-RU"/>
              </w:rPr>
              <w:t>файлів</w:t>
            </w:r>
            <w:proofErr w:type="spellEnd"/>
            <w:r w:rsidRPr="00961896">
              <w:rPr>
                <w:sz w:val="24"/>
                <w:szCs w:val="24"/>
                <w:lang w:val="ru-RU"/>
              </w:rPr>
              <w:t xml:space="preserve"> та </w:t>
            </w:r>
            <w:proofErr w:type="spellStart"/>
            <w:r w:rsidRPr="00961896">
              <w:rPr>
                <w:sz w:val="24"/>
                <w:szCs w:val="24"/>
                <w:lang w:val="ru-RU"/>
              </w:rPr>
              <w:t>оновлення</w:t>
            </w:r>
            <w:proofErr w:type="spellEnd"/>
            <w:r w:rsidRPr="00961896">
              <w:rPr>
                <w:sz w:val="24"/>
                <w:szCs w:val="24"/>
                <w:lang w:val="ru-RU"/>
              </w:rPr>
              <w:t xml:space="preserve"> прошивок.</w:t>
            </w:r>
          </w:p>
          <w:p w:rsidR="00961896" w:rsidRPr="00961896" w:rsidRDefault="00961896" w:rsidP="001E6EB7">
            <w:pPr>
              <w:suppressAutoHyphens/>
              <w:spacing w:after="200"/>
              <w:contextualSpacing/>
              <w:jc w:val="both"/>
              <w:rPr>
                <w:sz w:val="24"/>
                <w:szCs w:val="24"/>
                <w:lang w:val="ru-RU"/>
              </w:rPr>
            </w:pPr>
            <w:proofErr w:type="spellStart"/>
            <w:r w:rsidRPr="00961896">
              <w:rPr>
                <w:sz w:val="24"/>
                <w:szCs w:val="24"/>
                <w:lang w:val="ru-RU"/>
              </w:rPr>
              <w:t>Комутатор</w:t>
            </w:r>
            <w:proofErr w:type="spellEnd"/>
            <w:r w:rsidRPr="00961896">
              <w:rPr>
                <w:sz w:val="24"/>
                <w:szCs w:val="24"/>
                <w:lang w:val="ru-RU"/>
              </w:rPr>
              <w:t xml:space="preserve"> </w:t>
            </w:r>
            <w:proofErr w:type="spellStart"/>
            <w:r w:rsidRPr="00961896">
              <w:rPr>
                <w:sz w:val="24"/>
                <w:szCs w:val="24"/>
                <w:lang w:val="ru-RU"/>
              </w:rPr>
              <w:t>має</w:t>
            </w:r>
            <w:proofErr w:type="spellEnd"/>
            <w:r w:rsidRPr="00961896">
              <w:rPr>
                <w:sz w:val="24"/>
                <w:szCs w:val="24"/>
                <w:lang w:val="ru-RU"/>
              </w:rPr>
              <w:t xml:space="preserve"> </w:t>
            </w:r>
            <w:proofErr w:type="spellStart"/>
            <w:r w:rsidRPr="00961896">
              <w:rPr>
                <w:sz w:val="24"/>
                <w:szCs w:val="24"/>
                <w:lang w:val="ru-RU"/>
              </w:rPr>
              <w:t>підтримувати</w:t>
            </w:r>
            <w:proofErr w:type="spellEnd"/>
            <w:r w:rsidRPr="00961896">
              <w:rPr>
                <w:sz w:val="24"/>
                <w:szCs w:val="24"/>
                <w:lang w:val="ru-RU"/>
              </w:rPr>
              <w:t xml:space="preserve"> </w:t>
            </w:r>
            <w:proofErr w:type="spellStart"/>
            <w:r w:rsidRPr="00961896">
              <w:rPr>
                <w:sz w:val="24"/>
                <w:szCs w:val="24"/>
                <w:lang w:val="ru-RU"/>
              </w:rPr>
              <w:t>наступні</w:t>
            </w:r>
            <w:proofErr w:type="spellEnd"/>
            <w:r w:rsidRPr="00961896">
              <w:rPr>
                <w:sz w:val="24"/>
                <w:szCs w:val="24"/>
                <w:lang w:val="ru-RU"/>
              </w:rPr>
              <w:t xml:space="preserve"> </w:t>
            </w:r>
            <w:proofErr w:type="spellStart"/>
            <w:r w:rsidRPr="00961896">
              <w:rPr>
                <w:sz w:val="24"/>
                <w:szCs w:val="24"/>
                <w:lang w:val="ru-RU"/>
              </w:rPr>
              <w:t>протоколи</w:t>
            </w:r>
            <w:proofErr w:type="spellEnd"/>
            <w:r w:rsidRPr="00961896">
              <w:rPr>
                <w:sz w:val="24"/>
                <w:szCs w:val="24"/>
                <w:lang w:val="ru-RU"/>
              </w:rPr>
              <w:t xml:space="preserve"> та </w:t>
            </w:r>
            <w:proofErr w:type="spellStart"/>
            <w:r w:rsidRPr="00961896">
              <w:rPr>
                <w:sz w:val="24"/>
                <w:szCs w:val="24"/>
                <w:lang w:val="ru-RU"/>
              </w:rPr>
              <w:t>служби</w:t>
            </w:r>
            <w:proofErr w:type="spellEnd"/>
            <w:r w:rsidRPr="00961896">
              <w:rPr>
                <w:sz w:val="24"/>
                <w:szCs w:val="24"/>
                <w:lang w:val="ru-RU"/>
              </w:rPr>
              <w:t xml:space="preserve"> </w:t>
            </w:r>
            <w:proofErr w:type="spellStart"/>
            <w:r w:rsidRPr="00961896">
              <w:rPr>
                <w:sz w:val="24"/>
                <w:szCs w:val="24"/>
                <w:lang w:val="ru-RU"/>
              </w:rPr>
              <w:t>керування</w:t>
            </w:r>
            <w:proofErr w:type="spellEnd"/>
            <w:r w:rsidRPr="00961896">
              <w:rPr>
                <w:sz w:val="24"/>
                <w:szCs w:val="24"/>
                <w:lang w:val="ru-RU"/>
              </w:rPr>
              <w:t>:</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SSH v2.</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lastRenderedPageBreak/>
              <w:t>HTTP/HTTPS.</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SNMP v1/v3.</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Advanced Web Tools.</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SAN Network Advisor.</w:t>
            </w:r>
          </w:p>
          <w:p w:rsidR="00961896" w:rsidRPr="00961896" w:rsidRDefault="00961896" w:rsidP="00961896">
            <w:pPr>
              <w:numPr>
                <w:ilvl w:val="0"/>
                <w:numId w:val="20"/>
              </w:numPr>
              <w:suppressAutoHyphens/>
              <w:spacing w:after="0" w:line="240" w:lineRule="auto"/>
              <w:contextualSpacing/>
              <w:jc w:val="both"/>
              <w:rPr>
                <w:sz w:val="24"/>
                <w:szCs w:val="24"/>
                <w:lang w:val="en-GB"/>
              </w:rPr>
            </w:pPr>
            <w:proofErr w:type="spellStart"/>
            <w:r w:rsidRPr="00961896">
              <w:rPr>
                <w:sz w:val="24"/>
                <w:szCs w:val="24"/>
                <w:lang w:val="en-GB"/>
              </w:rPr>
              <w:t>SANnav</w:t>
            </w:r>
            <w:proofErr w:type="spellEnd"/>
            <w:r w:rsidRPr="00961896">
              <w:rPr>
                <w:sz w:val="24"/>
                <w:szCs w:val="24"/>
                <w:lang w:val="en-GB"/>
              </w:rPr>
              <w:t>.</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SMI-S.</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RADIUS.</w:t>
            </w:r>
          </w:p>
          <w:p w:rsidR="00961896" w:rsidRPr="00961896" w:rsidRDefault="00961896" w:rsidP="00961896">
            <w:pPr>
              <w:numPr>
                <w:ilvl w:val="0"/>
                <w:numId w:val="20"/>
              </w:numPr>
              <w:suppressAutoHyphens/>
              <w:spacing w:after="0" w:line="240" w:lineRule="auto"/>
              <w:contextualSpacing/>
              <w:jc w:val="both"/>
              <w:rPr>
                <w:sz w:val="24"/>
                <w:szCs w:val="24"/>
                <w:lang w:val="en-GB"/>
              </w:rPr>
            </w:pPr>
            <w:r w:rsidRPr="00961896">
              <w:rPr>
                <w:sz w:val="24"/>
                <w:szCs w:val="24"/>
                <w:lang w:val="en-GB"/>
              </w:rPr>
              <w:t>LDAP.</w:t>
            </w:r>
          </w:p>
        </w:tc>
      </w:tr>
      <w:tr w:rsidR="00961896" w:rsidRPr="00961896" w:rsidTr="00961896">
        <w:tblPrEx>
          <w:tblCellMar>
            <w:top w:w="26" w:type="dxa"/>
            <w:right w:w="59" w:type="dxa"/>
          </w:tblCellMar>
        </w:tblPrEx>
        <w:trPr>
          <w:trHeight w:val="677"/>
        </w:trPr>
        <w:tc>
          <w:tcPr>
            <w:tcW w:w="78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rPr>
            </w:pPr>
            <w:r w:rsidRPr="00961896">
              <w:rPr>
                <w:sz w:val="24"/>
                <w:szCs w:val="24"/>
              </w:rPr>
              <w:lastRenderedPageBreak/>
              <w:t>1.8</w:t>
            </w:r>
          </w:p>
        </w:tc>
        <w:tc>
          <w:tcPr>
            <w:tcW w:w="2441"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1E6EB7">
            <w:pPr>
              <w:rPr>
                <w:sz w:val="24"/>
                <w:szCs w:val="24"/>
                <w:highlight w:val="yellow"/>
              </w:rPr>
            </w:pPr>
            <w:proofErr w:type="spellStart"/>
            <w:r w:rsidRPr="00961896">
              <w:rPr>
                <w:sz w:val="24"/>
                <w:szCs w:val="24"/>
                <w:lang w:val="en-GB"/>
              </w:rPr>
              <w:t>Гарантія</w:t>
            </w:r>
            <w:proofErr w:type="spellEnd"/>
            <w:r w:rsidRPr="00961896">
              <w:rPr>
                <w:sz w:val="24"/>
                <w:szCs w:val="24"/>
                <w:lang w:val="en-GB"/>
              </w:rPr>
              <w:t xml:space="preserve"> </w:t>
            </w:r>
            <w:proofErr w:type="spellStart"/>
            <w:r w:rsidRPr="00961896">
              <w:rPr>
                <w:sz w:val="24"/>
                <w:szCs w:val="24"/>
                <w:lang w:val="en-GB"/>
              </w:rPr>
              <w:t>та</w:t>
            </w:r>
            <w:proofErr w:type="spellEnd"/>
            <w:r w:rsidRPr="00961896">
              <w:rPr>
                <w:sz w:val="24"/>
                <w:szCs w:val="24"/>
                <w:lang w:val="en-GB"/>
              </w:rPr>
              <w:t xml:space="preserve"> </w:t>
            </w:r>
            <w:proofErr w:type="spellStart"/>
            <w:r w:rsidRPr="00961896">
              <w:rPr>
                <w:sz w:val="24"/>
                <w:szCs w:val="24"/>
                <w:lang w:val="en-GB"/>
              </w:rPr>
              <w:t>сервісна</w:t>
            </w:r>
            <w:proofErr w:type="spellEnd"/>
            <w:r w:rsidRPr="00961896">
              <w:rPr>
                <w:sz w:val="24"/>
                <w:szCs w:val="24"/>
                <w:lang w:val="en-GB"/>
              </w:rPr>
              <w:t xml:space="preserve"> </w:t>
            </w:r>
            <w:proofErr w:type="spellStart"/>
            <w:r w:rsidRPr="00961896">
              <w:rPr>
                <w:sz w:val="24"/>
                <w:szCs w:val="24"/>
                <w:lang w:val="en-GB"/>
              </w:rPr>
              <w:t>підтримка</w:t>
            </w:r>
            <w:proofErr w:type="spellEnd"/>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961896" w:rsidRPr="00961896" w:rsidRDefault="00961896" w:rsidP="00961896">
            <w:pPr>
              <w:numPr>
                <w:ilvl w:val="0"/>
                <w:numId w:val="20"/>
              </w:numPr>
              <w:suppressAutoHyphens/>
              <w:spacing w:after="0" w:line="240" w:lineRule="auto"/>
              <w:contextualSpacing/>
              <w:jc w:val="both"/>
              <w:rPr>
                <w:sz w:val="24"/>
                <w:szCs w:val="24"/>
                <w:lang w:val="ru-RU"/>
              </w:rPr>
            </w:pPr>
            <w:r w:rsidRPr="00961896">
              <w:rPr>
                <w:sz w:val="24"/>
                <w:szCs w:val="24"/>
              </w:rPr>
              <w:t>Термін гарантії: - не менше 36 місяців на всі компоненти комутатору, цілодобове обслуговування, з реакцією до 15 хвилин</w:t>
            </w:r>
            <w:r w:rsidRPr="00961896">
              <w:rPr>
                <w:color w:val="FF0000"/>
                <w:sz w:val="24"/>
                <w:szCs w:val="24"/>
              </w:rPr>
              <w:t xml:space="preserve"> </w:t>
            </w:r>
            <w:r w:rsidRPr="00961896">
              <w:rPr>
                <w:sz w:val="24"/>
                <w:szCs w:val="24"/>
              </w:rPr>
              <w:t xml:space="preserve">на інциденти найвищого (1-го) рівня критичності, або до 1 години на інциденти іншої критичності, з моменту звернення. </w:t>
            </w:r>
            <w:proofErr w:type="spellStart"/>
            <w:r w:rsidRPr="00961896">
              <w:rPr>
                <w:sz w:val="24"/>
                <w:szCs w:val="24"/>
                <w:lang w:val="ru-RU"/>
              </w:rPr>
              <w:t>Обслуговування</w:t>
            </w:r>
            <w:proofErr w:type="spellEnd"/>
            <w:r w:rsidRPr="00961896">
              <w:rPr>
                <w:sz w:val="24"/>
                <w:szCs w:val="24"/>
                <w:lang w:val="ru-RU"/>
              </w:rPr>
              <w:t xml:space="preserve"> на </w:t>
            </w:r>
            <w:proofErr w:type="spellStart"/>
            <w:r w:rsidRPr="00961896">
              <w:rPr>
                <w:sz w:val="24"/>
                <w:szCs w:val="24"/>
                <w:lang w:val="ru-RU"/>
              </w:rPr>
              <w:t>майданчику</w:t>
            </w:r>
            <w:proofErr w:type="spellEnd"/>
            <w:r w:rsidRPr="00961896">
              <w:rPr>
                <w:sz w:val="24"/>
                <w:szCs w:val="24"/>
                <w:lang w:val="ru-RU"/>
              </w:rPr>
              <w:t xml:space="preserve"> у </w:t>
            </w:r>
            <w:proofErr w:type="spellStart"/>
            <w:r w:rsidRPr="00961896">
              <w:rPr>
                <w:sz w:val="24"/>
                <w:szCs w:val="24"/>
                <w:lang w:val="ru-RU"/>
              </w:rPr>
              <w:t>замовника</w:t>
            </w:r>
            <w:proofErr w:type="spellEnd"/>
            <w:r w:rsidRPr="00961896">
              <w:rPr>
                <w:sz w:val="24"/>
                <w:szCs w:val="24"/>
                <w:lang w:val="ru-RU"/>
              </w:rPr>
              <w:t xml:space="preserve">, </w:t>
            </w:r>
            <w:proofErr w:type="spellStart"/>
            <w:r w:rsidRPr="00961896">
              <w:rPr>
                <w:sz w:val="24"/>
                <w:szCs w:val="24"/>
                <w:lang w:val="ru-RU"/>
              </w:rPr>
              <w:t>крім</w:t>
            </w:r>
            <w:proofErr w:type="spellEnd"/>
            <w:r w:rsidRPr="00961896">
              <w:rPr>
                <w:sz w:val="24"/>
                <w:szCs w:val="24"/>
                <w:lang w:val="ru-RU"/>
              </w:rPr>
              <w:t xml:space="preserve"> </w:t>
            </w:r>
            <w:proofErr w:type="spellStart"/>
            <w:r w:rsidRPr="00961896">
              <w:rPr>
                <w:sz w:val="24"/>
                <w:szCs w:val="24"/>
                <w:lang w:val="ru-RU"/>
              </w:rPr>
              <w:t>випадків</w:t>
            </w:r>
            <w:proofErr w:type="spellEnd"/>
            <w:r w:rsidRPr="00961896">
              <w:rPr>
                <w:sz w:val="24"/>
                <w:szCs w:val="24"/>
                <w:lang w:val="ru-RU"/>
              </w:rPr>
              <w:t xml:space="preserve">, </w:t>
            </w:r>
            <w:proofErr w:type="spellStart"/>
            <w:r w:rsidRPr="00961896">
              <w:rPr>
                <w:sz w:val="24"/>
                <w:szCs w:val="24"/>
                <w:lang w:val="ru-RU"/>
              </w:rPr>
              <w:t>що</w:t>
            </w:r>
            <w:proofErr w:type="spellEnd"/>
            <w:r w:rsidRPr="00961896">
              <w:rPr>
                <w:sz w:val="24"/>
                <w:szCs w:val="24"/>
                <w:lang w:val="ru-RU"/>
              </w:rPr>
              <w:t xml:space="preserve"> </w:t>
            </w:r>
            <w:proofErr w:type="spellStart"/>
            <w:r w:rsidRPr="00961896">
              <w:rPr>
                <w:sz w:val="24"/>
                <w:szCs w:val="24"/>
                <w:lang w:val="ru-RU"/>
              </w:rPr>
              <w:t>можуть</w:t>
            </w:r>
            <w:proofErr w:type="spellEnd"/>
            <w:r w:rsidRPr="00961896">
              <w:rPr>
                <w:sz w:val="24"/>
                <w:szCs w:val="24"/>
                <w:lang w:val="ru-RU"/>
              </w:rPr>
              <w:t xml:space="preserve"> бути </w:t>
            </w:r>
            <w:proofErr w:type="spellStart"/>
            <w:r w:rsidRPr="00961896">
              <w:rPr>
                <w:sz w:val="24"/>
                <w:szCs w:val="24"/>
                <w:lang w:val="ru-RU"/>
              </w:rPr>
              <w:t>вирішені</w:t>
            </w:r>
            <w:proofErr w:type="spellEnd"/>
            <w:r w:rsidRPr="00961896">
              <w:rPr>
                <w:sz w:val="24"/>
                <w:szCs w:val="24"/>
                <w:lang w:val="ru-RU"/>
              </w:rPr>
              <w:t xml:space="preserve"> </w:t>
            </w:r>
            <w:proofErr w:type="spellStart"/>
            <w:r w:rsidRPr="00961896">
              <w:rPr>
                <w:sz w:val="24"/>
                <w:szCs w:val="24"/>
                <w:lang w:val="ru-RU"/>
              </w:rPr>
              <w:t>дистанційно</w:t>
            </w:r>
            <w:proofErr w:type="spellEnd"/>
            <w:r w:rsidRPr="00961896">
              <w:rPr>
                <w:sz w:val="24"/>
                <w:szCs w:val="24"/>
                <w:lang w:val="ru-RU"/>
              </w:rPr>
              <w:t>;</w:t>
            </w:r>
          </w:p>
          <w:p w:rsidR="00961896" w:rsidRPr="00961896" w:rsidRDefault="00961896" w:rsidP="00961896">
            <w:pPr>
              <w:numPr>
                <w:ilvl w:val="0"/>
                <w:numId w:val="20"/>
              </w:numPr>
              <w:suppressAutoHyphens/>
              <w:spacing w:after="0" w:line="240" w:lineRule="auto"/>
              <w:contextualSpacing/>
              <w:jc w:val="both"/>
              <w:rPr>
                <w:sz w:val="24"/>
                <w:szCs w:val="24"/>
                <w:lang w:val="ru-RU"/>
              </w:rPr>
            </w:pPr>
            <w:r w:rsidRPr="00961896">
              <w:rPr>
                <w:sz w:val="24"/>
                <w:szCs w:val="24"/>
                <w:lang w:val="ru-RU"/>
              </w:rPr>
              <w:t xml:space="preserve">Доставка і </w:t>
            </w:r>
            <w:proofErr w:type="spellStart"/>
            <w:r w:rsidRPr="00961896">
              <w:rPr>
                <w:sz w:val="24"/>
                <w:szCs w:val="24"/>
                <w:lang w:val="ru-RU"/>
              </w:rPr>
              <w:t>заміна</w:t>
            </w:r>
            <w:proofErr w:type="spellEnd"/>
            <w:r w:rsidRPr="00961896">
              <w:rPr>
                <w:sz w:val="24"/>
                <w:szCs w:val="24"/>
                <w:lang w:val="ru-RU"/>
              </w:rPr>
              <w:t xml:space="preserve"> </w:t>
            </w:r>
            <w:proofErr w:type="spellStart"/>
            <w:r w:rsidRPr="00961896">
              <w:rPr>
                <w:sz w:val="24"/>
                <w:szCs w:val="24"/>
                <w:lang w:val="ru-RU"/>
              </w:rPr>
              <w:t>запасних</w:t>
            </w:r>
            <w:proofErr w:type="spellEnd"/>
            <w:r w:rsidRPr="00961896">
              <w:rPr>
                <w:sz w:val="24"/>
                <w:szCs w:val="24"/>
                <w:lang w:val="ru-RU"/>
              </w:rPr>
              <w:t xml:space="preserve"> </w:t>
            </w:r>
            <w:proofErr w:type="spellStart"/>
            <w:r w:rsidRPr="00961896">
              <w:rPr>
                <w:sz w:val="24"/>
                <w:szCs w:val="24"/>
                <w:lang w:val="ru-RU"/>
              </w:rPr>
              <w:t>частин</w:t>
            </w:r>
            <w:proofErr w:type="spellEnd"/>
            <w:r w:rsidRPr="00961896">
              <w:rPr>
                <w:sz w:val="24"/>
                <w:szCs w:val="24"/>
                <w:lang w:val="ru-RU"/>
              </w:rPr>
              <w:t xml:space="preserve"> на </w:t>
            </w:r>
            <w:proofErr w:type="spellStart"/>
            <w:r w:rsidRPr="00961896">
              <w:rPr>
                <w:sz w:val="24"/>
                <w:szCs w:val="24"/>
                <w:lang w:val="ru-RU"/>
              </w:rPr>
              <w:t>протязі</w:t>
            </w:r>
            <w:proofErr w:type="spellEnd"/>
            <w:r w:rsidRPr="00961896">
              <w:rPr>
                <w:sz w:val="24"/>
                <w:szCs w:val="24"/>
                <w:lang w:val="ru-RU"/>
              </w:rPr>
              <w:t xml:space="preserve"> 4-х годин з моменту </w:t>
            </w:r>
            <w:proofErr w:type="spellStart"/>
            <w:r w:rsidRPr="00961896">
              <w:rPr>
                <w:sz w:val="24"/>
                <w:szCs w:val="24"/>
                <w:lang w:val="ru-RU"/>
              </w:rPr>
              <w:t>підтвердження</w:t>
            </w:r>
            <w:proofErr w:type="spellEnd"/>
            <w:r w:rsidRPr="00961896">
              <w:rPr>
                <w:sz w:val="24"/>
                <w:szCs w:val="24"/>
                <w:lang w:val="ru-RU"/>
              </w:rPr>
              <w:t xml:space="preserve"> з боку </w:t>
            </w:r>
            <w:proofErr w:type="spellStart"/>
            <w:r w:rsidRPr="00961896">
              <w:rPr>
                <w:sz w:val="24"/>
                <w:szCs w:val="24"/>
                <w:lang w:val="ru-RU"/>
              </w:rPr>
              <w:t>виробника</w:t>
            </w:r>
            <w:proofErr w:type="spellEnd"/>
            <w:r w:rsidRPr="00961896">
              <w:rPr>
                <w:sz w:val="24"/>
                <w:szCs w:val="24"/>
                <w:lang w:val="ru-RU"/>
              </w:rPr>
              <w:t xml:space="preserve"> </w:t>
            </w:r>
            <w:proofErr w:type="spellStart"/>
            <w:r w:rsidRPr="00961896">
              <w:rPr>
                <w:sz w:val="24"/>
                <w:szCs w:val="24"/>
                <w:lang w:val="ru-RU"/>
              </w:rPr>
              <w:t>необхідності</w:t>
            </w:r>
            <w:proofErr w:type="spellEnd"/>
            <w:r w:rsidRPr="00961896">
              <w:rPr>
                <w:sz w:val="24"/>
                <w:szCs w:val="24"/>
                <w:lang w:val="ru-RU"/>
              </w:rPr>
              <w:t xml:space="preserve"> </w:t>
            </w:r>
            <w:proofErr w:type="spellStart"/>
            <w:r w:rsidRPr="00961896">
              <w:rPr>
                <w:sz w:val="24"/>
                <w:szCs w:val="24"/>
                <w:lang w:val="ru-RU"/>
              </w:rPr>
              <w:t>такої</w:t>
            </w:r>
            <w:proofErr w:type="spellEnd"/>
            <w:r w:rsidRPr="00961896">
              <w:rPr>
                <w:sz w:val="24"/>
                <w:szCs w:val="24"/>
                <w:lang w:val="ru-RU"/>
              </w:rPr>
              <w:t xml:space="preserve"> </w:t>
            </w:r>
            <w:proofErr w:type="spellStart"/>
            <w:r w:rsidRPr="00961896">
              <w:rPr>
                <w:sz w:val="24"/>
                <w:szCs w:val="24"/>
                <w:lang w:val="ru-RU"/>
              </w:rPr>
              <w:t>заміни</w:t>
            </w:r>
            <w:proofErr w:type="spellEnd"/>
            <w:r w:rsidRPr="00961896">
              <w:rPr>
                <w:sz w:val="24"/>
                <w:szCs w:val="24"/>
                <w:lang w:val="ru-RU"/>
              </w:rPr>
              <w:t xml:space="preserve">, </w:t>
            </w:r>
            <w:proofErr w:type="spellStart"/>
            <w:r w:rsidRPr="00961896">
              <w:rPr>
                <w:sz w:val="24"/>
                <w:szCs w:val="24"/>
                <w:lang w:val="ru-RU"/>
              </w:rPr>
              <w:t>після</w:t>
            </w:r>
            <w:proofErr w:type="spellEnd"/>
            <w:r w:rsidRPr="00961896">
              <w:rPr>
                <w:sz w:val="24"/>
                <w:szCs w:val="24"/>
                <w:lang w:val="ru-RU"/>
              </w:rPr>
              <w:t xml:space="preserve"> </w:t>
            </w:r>
            <w:proofErr w:type="spellStart"/>
            <w:r w:rsidRPr="00961896">
              <w:rPr>
                <w:sz w:val="24"/>
                <w:szCs w:val="24"/>
                <w:lang w:val="ru-RU"/>
              </w:rPr>
              <w:t>отримання</w:t>
            </w:r>
            <w:proofErr w:type="spellEnd"/>
            <w:r w:rsidRPr="00961896">
              <w:rPr>
                <w:sz w:val="24"/>
                <w:szCs w:val="24"/>
                <w:lang w:val="ru-RU"/>
              </w:rPr>
              <w:t xml:space="preserve"> </w:t>
            </w:r>
            <w:proofErr w:type="spellStart"/>
            <w:r w:rsidRPr="00961896">
              <w:rPr>
                <w:sz w:val="24"/>
                <w:szCs w:val="24"/>
                <w:lang w:val="ru-RU"/>
              </w:rPr>
              <w:t>звернення</w:t>
            </w:r>
            <w:proofErr w:type="spellEnd"/>
            <w:r w:rsidRPr="00961896">
              <w:rPr>
                <w:sz w:val="24"/>
                <w:szCs w:val="24"/>
                <w:lang w:val="ru-RU"/>
              </w:rPr>
              <w:t xml:space="preserve"> до </w:t>
            </w:r>
            <w:proofErr w:type="spellStart"/>
            <w:r w:rsidRPr="00961896">
              <w:rPr>
                <w:sz w:val="24"/>
                <w:szCs w:val="24"/>
                <w:lang w:val="ru-RU"/>
              </w:rPr>
              <w:t>сервісної</w:t>
            </w:r>
            <w:proofErr w:type="spellEnd"/>
            <w:r w:rsidRPr="00961896">
              <w:rPr>
                <w:sz w:val="24"/>
                <w:szCs w:val="24"/>
                <w:lang w:val="ru-RU"/>
              </w:rPr>
              <w:t xml:space="preserve"> </w:t>
            </w:r>
            <w:proofErr w:type="spellStart"/>
            <w:r w:rsidRPr="00961896">
              <w:rPr>
                <w:sz w:val="24"/>
                <w:szCs w:val="24"/>
                <w:lang w:val="ru-RU"/>
              </w:rPr>
              <w:t>служби</w:t>
            </w:r>
            <w:proofErr w:type="spellEnd"/>
            <w:r w:rsidRPr="00961896">
              <w:rPr>
                <w:sz w:val="24"/>
                <w:szCs w:val="24"/>
                <w:lang w:val="ru-RU"/>
              </w:rPr>
              <w:t xml:space="preserve"> </w:t>
            </w:r>
            <w:proofErr w:type="spellStart"/>
            <w:r w:rsidRPr="00961896">
              <w:rPr>
                <w:sz w:val="24"/>
                <w:szCs w:val="24"/>
                <w:lang w:val="ru-RU"/>
              </w:rPr>
              <w:t>підтримки</w:t>
            </w:r>
            <w:proofErr w:type="spellEnd"/>
            <w:r w:rsidRPr="00961896">
              <w:rPr>
                <w:sz w:val="24"/>
                <w:szCs w:val="24"/>
                <w:lang w:val="ru-RU"/>
              </w:rPr>
              <w:t>;</w:t>
            </w:r>
          </w:p>
          <w:p w:rsidR="00961896" w:rsidRPr="00961896" w:rsidRDefault="00961896" w:rsidP="00961896">
            <w:pPr>
              <w:numPr>
                <w:ilvl w:val="0"/>
                <w:numId w:val="20"/>
              </w:numPr>
              <w:suppressAutoHyphens/>
              <w:spacing w:after="0" w:line="240" w:lineRule="auto"/>
              <w:contextualSpacing/>
              <w:jc w:val="both"/>
              <w:rPr>
                <w:sz w:val="24"/>
                <w:szCs w:val="24"/>
                <w:lang w:val="ru-RU"/>
              </w:rPr>
            </w:pPr>
            <w:proofErr w:type="spellStart"/>
            <w:r w:rsidRPr="00961896">
              <w:rPr>
                <w:sz w:val="24"/>
                <w:szCs w:val="24"/>
                <w:lang w:val="ru-RU"/>
              </w:rPr>
              <w:t>Виробник</w:t>
            </w:r>
            <w:proofErr w:type="spellEnd"/>
            <w:r w:rsidRPr="00961896">
              <w:rPr>
                <w:sz w:val="24"/>
                <w:szCs w:val="24"/>
                <w:lang w:val="ru-RU"/>
              </w:rPr>
              <w:t xml:space="preserve"> </w:t>
            </w:r>
            <w:proofErr w:type="spellStart"/>
            <w:r w:rsidRPr="00961896">
              <w:rPr>
                <w:sz w:val="24"/>
                <w:szCs w:val="24"/>
                <w:lang w:val="ru-RU"/>
              </w:rPr>
              <w:t>комутатору</w:t>
            </w:r>
            <w:proofErr w:type="spellEnd"/>
            <w:r w:rsidRPr="00961896">
              <w:rPr>
                <w:sz w:val="24"/>
                <w:szCs w:val="24"/>
                <w:lang w:val="ru-RU"/>
              </w:rPr>
              <w:t xml:space="preserve"> повинен </w:t>
            </w:r>
            <w:proofErr w:type="spellStart"/>
            <w:r w:rsidRPr="00961896">
              <w:rPr>
                <w:sz w:val="24"/>
                <w:szCs w:val="24"/>
                <w:lang w:val="ru-RU"/>
              </w:rPr>
              <w:t>мати</w:t>
            </w:r>
            <w:proofErr w:type="spellEnd"/>
            <w:r w:rsidRPr="00961896">
              <w:rPr>
                <w:sz w:val="24"/>
                <w:szCs w:val="24"/>
                <w:lang w:val="ru-RU"/>
              </w:rPr>
              <w:t xml:space="preserve"> </w:t>
            </w:r>
            <w:proofErr w:type="spellStart"/>
            <w:r w:rsidRPr="00961896">
              <w:rPr>
                <w:sz w:val="24"/>
                <w:szCs w:val="24"/>
                <w:lang w:val="ru-RU"/>
              </w:rPr>
              <w:t>авторизовані</w:t>
            </w:r>
            <w:proofErr w:type="spellEnd"/>
            <w:r w:rsidRPr="00961896">
              <w:rPr>
                <w:sz w:val="24"/>
                <w:szCs w:val="24"/>
                <w:lang w:val="ru-RU"/>
              </w:rPr>
              <w:t xml:space="preserve"> </w:t>
            </w:r>
            <w:proofErr w:type="spellStart"/>
            <w:r w:rsidRPr="00961896">
              <w:rPr>
                <w:sz w:val="24"/>
                <w:szCs w:val="24"/>
                <w:lang w:val="ru-RU"/>
              </w:rPr>
              <w:t>сервісні</w:t>
            </w:r>
            <w:proofErr w:type="spellEnd"/>
            <w:r w:rsidRPr="00961896">
              <w:rPr>
                <w:sz w:val="24"/>
                <w:szCs w:val="24"/>
                <w:lang w:val="ru-RU"/>
              </w:rPr>
              <w:t xml:space="preserve"> </w:t>
            </w:r>
            <w:proofErr w:type="spellStart"/>
            <w:r w:rsidRPr="00961896">
              <w:rPr>
                <w:sz w:val="24"/>
                <w:szCs w:val="24"/>
                <w:lang w:val="ru-RU"/>
              </w:rPr>
              <w:t>центри</w:t>
            </w:r>
            <w:proofErr w:type="spellEnd"/>
            <w:r w:rsidRPr="00961896">
              <w:rPr>
                <w:sz w:val="24"/>
                <w:szCs w:val="24"/>
                <w:lang w:val="ru-RU"/>
              </w:rPr>
              <w:t xml:space="preserve"> на </w:t>
            </w:r>
            <w:proofErr w:type="spellStart"/>
            <w:r w:rsidRPr="00961896">
              <w:rPr>
                <w:sz w:val="24"/>
                <w:szCs w:val="24"/>
                <w:lang w:val="ru-RU"/>
              </w:rPr>
              <w:t>території</w:t>
            </w:r>
            <w:proofErr w:type="spellEnd"/>
            <w:r w:rsidRPr="00961896">
              <w:rPr>
                <w:sz w:val="24"/>
                <w:szCs w:val="24"/>
                <w:lang w:val="ru-RU"/>
              </w:rPr>
              <w:t xml:space="preserve"> України, а </w:t>
            </w:r>
            <w:proofErr w:type="spellStart"/>
            <w:r w:rsidRPr="00961896">
              <w:rPr>
                <w:sz w:val="24"/>
                <w:szCs w:val="24"/>
                <w:lang w:val="ru-RU"/>
              </w:rPr>
              <w:t>також</w:t>
            </w:r>
            <w:proofErr w:type="spellEnd"/>
            <w:r w:rsidRPr="00961896">
              <w:rPr>
                <w:sz w:val="24"/>
                <w:szCs w:val="24"/>
                <w:lang w:val="ru-RU"/>
              </w:rPr>
              <w:t xml:space="preserve"> повинна бути </w:t>
            </w:r>
            <w:proofErr w:type="spellStart"/>
            <w:r w:rsidRPr="00961896">
              <w:rPr>
                <w:sz w:val="24"/>
                <w:szCs w:val="24"/>
                <w:lang w:val="ru-RU"/>
              </w:rPr>
              <w:t>можливість</w:t>
            </w:r>
            <w:proofErr w:type="spellEnd"/>
            <w:r w:rsidRPr="00961896">
              <w:rPr>
                <w:sz w:val="24"/>
                <w:szCs w:val="24"/>
                <w:lang w:val="ru-RU"/>
              </w:rPr>
              <w:t xml:space="preserve"> </w:t>
            </w:r>
            <w:proofErr w:type="spellStart"/>
            <w:r w:rsidRPr="00961896">
              <w:rPr>
                <w:sz w:val="24"/>
                <w:szCs w:val="24"/>
                <w:lang w:val="ru-RU"/>
              </w:rPr>
              <w:t>цілодобово</w:t>
            </w:r>
            <w:proofErr w:type="spellEnd"/>
            <w:r w:rsidRPr="00961896">
              <w:rPr>
                <w:sz w:val="24"/>
                <w:szCs w:val="24"/>
                <w:lang w:val="ru-RU"/>
              </w:rPr>
              <w:t xml:space="preserve"> </w:t>
            </w:r>
            <w:proofErr w:type="spellStart"/>
            <w:r w:rsidRPr="00961896">
              <w:rPr>
                <w:sz w:val="24"/>
                <w:szCs w:val="24"/>
                <w:lang w:val="ru-RU"/>
              </w:rPr>
              <w:t>відкривати</w:t>
            </w:r>
            <w:proofErr w:type="spellEnd"/>
            <w:r w:rsidRPr="00961896">
              <w:rPr>
                <w:sz w:val="24"/>
                <w:szCs w:val="24"/>
                <w:lang w:val="ru-RU"/>
              </w:rPr>
              <w:t xml:space="preserve"> </w:t>
            </w:r>
            <w:proofErr w:type="spellStart"/>
            <w:r w:rsidRPr="00961896">
              <w:rPr>
                <w:sz w:val="24"/>
                <w:szCs w:val="24"/>
                <w:lang w:val="ru-RU"/>
              </w:rPr>
              <w:t>сервісні</w:t>
            </w:r>
            <w:proofErr w:type="spellEnd"/>
            <w:r w:rsidRPr="00961896">
              <w:rPr>
                <w:sz w:val="24"/>
                <w:szCs w:val="24"/>
                <w:lang w:val="ru-RU"/>
              </w:rPr>
              <w:t xml:space="preserve"> заявки за телефоном </w:t>
            </w:r>
            <w:proofErr w:type="spellStart"/>
            <w:r w:rsidRPr="00961896">
              <w:rPr>
                <w:sz w:val="24"/>
                <w:szCs w:val="24"/>
                <w:lang w:val="ru-RU"/>
              </w:rPr>
              <w:t>гарячої</w:t>
            </w:r>
            <w:proofErr w:type="spellEnd"/>
            <w:r w:rsidRPr="00961896">
              <w:rPr>
                <w:sz w:val="24"/>
                <w:szCs w:val="24"/>
                <w:lang w:val="ru-RU"/>
              </w:rPr>
              <w:t xml:space="preserve"> </w:t>
            </w:r>
            <w:proofErr w:type="spellStart"/>
            <w:r w:rsidRPr="00961896">
              <w:rPr>
                <w:sz w:val="24"/>
                <w:szCs w:val="24"/>
                <w:lang w:val="ru-RU"/>
              </w:rPr>
              <w:t>лінії</w:t>
            </w:r>
            <w:proofErr w:type="spellEnd"/>
            <w:r w:rsidRPr="00961896">
              <w:rPr>
                <w:sz w:val="24"/>
                <w:szCs w:val="24"/>
                <w:lang w:val="ru-RU"/>
              </w:rPr>
              <w:t xml:space="preserve"> </w:t>
            </w:r>
            <w:proofErr w:type="spellStart"/>
            <w:r w:rsidRPr="00961896">
              <w:rPr>
                <w:sz w:val="24"/>
                <w:szCs w:val="24"/>
                <w:lang w:val="ru-RU"/>
              </w:rPr>
              <w:t>виробника</w:t>
            </w:r>
            <w:proofErr w:type="spellEnd"/>
            <w:r w:rsidRPr="00961896">
              <w:rPr>
                <w:sz w:val="24"/>
                <w:szCs w:val="24"/>
                <w:lang w:val="ru-RU"/>
              </w:rPr>
              <w:t xml:space="preserve"> </w:t>
            </w:r>
            <w:proofErr w:type="spellStart"/>
            <w:r w:rsidRPr="00961896">
              <w:rPr>
                <w:sz w:val="24"/>
                <w:szCs w:val="24"/>
                <w:lang w:val="ru-RU"/>
              </w:rPr>
              <w:t>комутатору</w:t>
            </w:r>
            <w:proofErr w:type="spellEnd"/>
            <w:r w:rsidRPr="00961896">
              <w:rPr>
                <w:sz w:val="24"/>
                <w:szCs w:val="24"/>
                <w:lang w:val="ru-RU"/>
              </w:rPr>
              <w:t xml:space="preserve"> 0-800-ххх-ххх та </w:t>
            </w:r>
            <w:proofErr w:type="spellStart"/>
            <w:r w:rsidRPr="00961896">
              <w:rPr>
                <w:sz w:val="24"/>
                <w:szCs w:val="24"/>
                <w:lang w:val="ru-RU"/>
              </w:rPr>
              <w:t>електронною</w:t>
            </w:r>
            <w:proofErr w:type="spellEnd"/>
            <w:r w:rsidRPr="00961896">
              <w:rPr>
                <w:sz w:val="24"/>
                <w:szCs w:val="24"/>
                <w:lang w:val="ru-RU"/>
              </w:rPr>
              <w:t xml:space="preserve"> </w:t>
            </w:r>
            <w:proofErr w:type="spellStart"/>
            <w:r w:rsidRPr="00961896">
              <w:rPr>
                <w:sz w:val="24"/>
                <w:szCs w:val="24"/>
                <w:lang w:val="ru-RU"/>
              </w:rPr>
              <w:t>поштою</w:t>
            </w:r>
            <w:proofErr w:type="spellEnd"/>
            <w:r w:rsidRPr="00961896">
              <w:rPr>
                <w:sz w:val="24"/>
                <w:szCs w:val="24"/>
                <w:lang w:val="ru-RU"/>
              </w:rPr>
              <w:t>.</w:t>
            </w:r>
          </w:p>
          <w:p w:rsidR="00961896" w:rsidRPr="00961896" w:rsidRDefault="00961896" w:rsidP="00961896">
            <w:pPr>
              <w:numPr>
                <w:ilvl w:val="0"/>
                <w:numId w:val="20"/>
              </w:numPr>
              <w:suppressAutoHyphens/>
              <w:spacing w:after="0" w:line="240" w:lineRule="auto"/>
              <w:contextualSpacing/>
              <w:jc w:val="both"/>
              <w:rPr>
                <w:sz w:val="24"/>
                <w:szCs w:val="24"/>
                <w:lang w:val="ru-RU"/>
              </w:rPr>
            </w:pPr>
            <w:proofErr w:type="spellStart"/>
            <w:r w:rsidRPr="00961896">
              <w:rPr>
                <w:sz w:val="24"/>
                <w:szCs w:val="24"/>
                <w:lang w:val="ru-RU"/>
              </w:rPr>
              <w:t>Можливість</w:t>
            </w:r>
            <w:proofErr w:type="spellEnd"/>
            <w:r w:rsidRPr="00961896">
              <w:rPr>
                <w:sz w:val="24"/>
                <w:szCs w:val="24"/>
                <w:lang w:val="ru-RU"/>
              </w:rPr>
              <w:t xml:space="preserve"> </w:t>
            </w:r>
            <w:proofErr w:type="spellStart"/>
            <w:r w:rsidRPr="00961896">
              <w:rPr>
                <w:sz w:val="24"/>
                <w:szCs w:val="24"/>
                <w:lang w:val="ru-RU"/>
              </w:rPr>
              <w:t>скачування</w:t>
            </w:r>
            <w:proofErr w:type="spellEnd"/>
            <w:r w:rsidRPr="00961896">
              <w:rPr>
                <w:sz w:val="24"/>
                <w:szCs w:val="24"/>
                <w:lang w:val="ru-RU"/>
              </w:rPr>
              <w:t xml:space="preserve"> та </w:t>
            </w:r>
            <w:proofErr w:type="spellStart"/>
            <w:r w:rsidRPr="00961896">
              <w:rPr>
                <w:sz w:val="24"/>
                <w:szCs w:val="24"/>
                <w:lang w:val="ru-RU"/>
              </w:rPr>
              <w:t>оновлення</w:t>
            </w:r>
            <w:proofErr w:type="spellEnd"/>
            <w:r w:rsidRPr="00961896">
              <w:rPr>
                <w:sz w:val="24"/>
                <w:szCs w:val="24"/>
                <w:lang w:val="ru-RU"/>
              </w:rPr>
              <w:t xml:space="preserve"> </w:t>
            </w:r>
            <w:proofErr w:type="spellStart"/>
            <w:r w:rsidRPr="00961896">
              <w:rPr>
                <w:sz w:val="24"/>
                <w:szCs w:val="24"/>
                <w:lang w:val="ru-RU"/>
              </w:rPr>
              <w:t>програмного</w:t>
            </w:r>
            <w:proofErr w:type="spellEnd"/>
            <w:r w:rsidRPr="00961896">
              <w:rPr>
                <w:sz w:val="24"/>
                <w:szCs w:val="24"/>
                <w:lang w:val="ru-RU"/>
              </w:rPr>
              <w:t xml:space="preserve"> </w:t>
            </w:r>
            <w:proofErr w:type="spellStart"/>
            <w:r w:rsidRPr="00961896">
              <w:rPr>
                <w:sz w:val="24"/>
                <w:szCs w:val="24"/>
                <w:lang w:val="ru-RU"/>
              </w:rPr>
              <w:t>забезпечення</w:t>
            </w:r>
            <w:proofErr w:type="spellEnd"/>
            <w:r w:rsidRPr="00961896">
              <w:rPr>
                <w:sz w:val="24"/>
                <w:szCs w:val="24"/>
                <w:lang w:val="ru-RU"/>
              </w:rPr>
              <w:t xml:space="preserve"> та </w:t>
            </w:r>
            <w:proofErr w:type="spellStart"/>
            <w:r w:rsidRPr="00961896">
              <w:rPr>
                <w:sz w:val="24"/>
                <w:szCs w:val="24"/>
                <w:lang w:val="ru-RU"/>
              </w:rPr>
              <w:t>мікрокодів</w:t>
            </w:r>
            <w:proofErr w:type="spellEnd"/>
            <w:r w:rsidRPr="00961896">
              <w:rPr>
                <w:sz w:val="24"/>
                <w:szCs w:val="24"/>
                <w:lang w:val="ru-RU"/>
              </w:rPr>
              <w:t>.</w:t>
            </w:r>
          </w:p>
          <w:p w:rsidR="00961896" w:rsidRPr="00961896" w:rsidRDefault="00961896" w:rsidP="00961896">
            <w:pPr>
              <w:pStyle w:val="a8"/>
              <w:numPr>
                <w:ilvl w:val="0"/>
                <w:numId w:val="20"/>
              </w:numPr>
              <w:spacing w:after="200" w:line="276" w:lineRule="auto"/>
              <w:contextualSpacing/>
              <w:rPr>
                <w:lang w:val="uk-UA"/>
              </w:rPr>
            </w:pPr>
            <w:proofErr w:type="spellStart"/>
            <w:r w:rsidRPr="00961896">
              <w:rPr>
                <w:color w:val="000000"/>
                <w:lang w:val="ru-RU"/>
              </w:rPr>
              <w:t>Комутатор</w:t>
            </w:r>
            <w:proofErr w:type="spellEnd"/>
            <w:r w:rsidRPr="00961896">
              <w:rPr>
                <w:color w:val="000000"/>
                <w:lang w:val="ru-RU"/>
              </w:rPr>
              <w:t xml:space="preserve"> та </w:t>
            </w:r>
            <w:proofErr w:type="spellStart"/>
            <w:r w:rsidRPr="00961896">
              <w:rPr>
                <w:color w:val="000000"/>
                <w:lang w:val="ru-RU"/>
              </w:rPr>
              <w:t>всі</w:t>
            </w:r>
            <w:proofErr w:type="spellEnd"/>
            <w:r w:rsidRPr="00961896">
              <w:rPr>
                <w:color w:val="000000"/>
                <w:lang w:val="ru-RU"/>
              </w:rPr>
              <w:t xml:space="preserve"> </w:t>
            </w:r>
            <w:proofErr w:type="spellStart"/>
            <w:r w:rsidRPr="00961896">
              <w:rPr>
                <w:color w:val="000000"/>
                <w:lang w:val="ru-RU"/>
              </w:rPr>
              <w:t>компоненти</w:t>
            </w:r>
            <w:proofErr w:type="spellEnd"/>
            <w:r w:rsidRPr="00961896">
              <w:rPr>
                <w:color w:val="000000"/>
                <w:lang w:val="ru-RU"/>
              </w:rPr>
              <w:t xml:space="preserve"> </w:t>
            </w:r>
            <w:proofErr w:type="spellStart"/>
            <w:r w:rsidRPr="00961896">
              <w:rPr>
                <w:color w:val="000000"/>
                <w:lang w:val="ru-RU"/>
              </w:rPr>
              <w:t>повинні</w:t>
            </w:r>
            <w:proofErr w:type="spellEnd"/>
            <w:r w:rsidRPr="00961896">
              <w:rPr>
                <w:color w:val="000000"/>
                <w:lang w:val="ru-RU"/>
              </w:rPr>
              <w:t xml:space="preserve"> бути від одного </w:t>
            </w:r>
            <w:proofErr w:type="spellStart"/>
            <w:r w:rsidRPr="00961896">
              <w:rPr>
                <w:color w:val="000000"/>
                <w:lang w:val="ru-RU"/>
              </w:rPr>
              <w:t>виробника</w:t>
            </w:r>
            <w:proofErr w:type="spellEnd"/>
            <w:r w:rsidRPr="00961896">
              <w:rPr>
                <w:color w:val="000000"/>
                <w:lang w:val="ru-RU"/>
              </w:rPr>
              <w:t xml:space="preserve">, </w:t>
            </w:r>
            <w:proofErr w:type="spellStart"/>
            <w:r w:rsidRPr="00961896">
              <w:rPr>
                <w:color w:val="000000"/>
                <w:lang w:val="ru-RU"/>
              </w:rPr>
              <w:t>новими</w:t>
            </w:r>
            <w:proofErr w:type="spellEnd"/>
            <w:r w:rsidRPr="00961896">
              <w:rPr>
                <w:color w:val="000000"/>
                <w:lang w:val="ru-RU"/>
              </w:rPr>
              <w:t xml:space="preserve">, такими, </w:t>
            </w:r>
            <w:proofErr w:type="spellStart"/>
            <w:r w:rsidRPr="00961896">
              <w:rPr>
                <w:color w:val="000000"/>
                <w:lang w:val="ru-RU"/>
              </w:rPr>
              <w:t>що</w:t>
            </w:r>
            <w:proofErr w:type="spellEnd"/>
            <w:r w:rsidRPr="00961896">
              <w:rPr>
                <w:color w:val="000000"/>
                <w:lang w:val="ru-RU"/>
              </w:rPr>
              <w:t xml:space="preserve"> не </w:t>
            </w:r>
            <w:proofErr w:type="spellStart"/>
            <w:r w:rsidRPr="00961896">
              <w:rPr>
                <w:color w:val="000000"/>
                <w:lang w:val="ru-RU"/>
              </w:rPr>
              <w:t>були</w:t>
            </w:r>
            <w:proofErr w:type="spellEnd"/>
            <w:r w:rsidRPr="00961896">
              <w:rPr>
                <w:color w:val="000000"/>
                <w:lang w:val="ru-RU"/>
              </w:rPr>
              <w:t xml:space="preserve"> в </w:t>
            </w:r>
            <w:proofErr w:type="spellStart"/>
            <w:r w:rsidRPr="00961896">
              <w:rPr>
                <w:color w:val="000000"/>
                <w:lang w:val="ru-RU"/>
              </w:rPr>
              <w:t>експлуатації</w:t>
            </w:r>
            <w:proofErr w:type="spellEnd"/>
            <w:r w:rsidRPr="00961896">
              <w:rPr>
                <w:color w:val="000000"/>
                <w:lang w:val="ru-RU"/>
              </w:rPr>
              <w:t xml:space="preserve"> та </w:t>
            </w:r>
            <w:proofErr w:type="spellStart"/>
            <w:r w:rsidRPr="00961896">
              <w:rPr>
                <w:color w:val="000000"/>
                <w:lang w:val="ru-RU"/>
              </w:rPr>
              <w:t>мати</w:t>
            </w:r>
            <w:proofErr w:type="spellEnd"/>
            <w:r w:rsidRPr="00961896">
              <w:rPr>
                <w:color w:val="000000"/>
                <w:lang w:val="ru-RU"/>
              </w:rPr>
              <w:t xml:space="preserve"> </w:t>
            </w:r>
            <w:proofErr w:type="spellStart"/>
            <w:r w:rsidRPr="00961896">
              <w:rPr>
                <w:color w:val="000000"/>
                <w:lang w:val="ru-RU"/>
              </w:rPr>
              <w:t>відповідне</w:t>
            </w:r>
            <w:proofErr w:type="spellEnd"/>
            <w:r w:rsidRPr="00961896">
              <w:rPr>
                <w:color w:val="000000"/>
                <w:lang w:val="ru-RU"/>
              </w:rPr>
              <w:t xml:space="preserve"> </w:t>
            </w:r>
            <w:proofErr w:type="spellStart"/>
            <w:r w:rsidRPr="00961896">
              <w:rPr>
                <w:color w:val="000000"/>
                <w:lang w:val="ru-RU"/>
              </w:rPr>
              <w:t>маркування</w:t>
            </w:r>
            <w:proofErr w:type="spellEnd"/>
            <w:r w:rsidRPr="00961896">
              <w:rPr>
                <w:color w:val="000000"/>
                <w:lang w:val="ru-RU"/>
              </w:rPr>
              <w:t xml:space="preserve">, в </w:t>
            </w:r>
            <w:proofErr w:type="spellStart"/>
            <w:r w:rsidRPr="00961896">
              <w:rPr>
                <w:color w:val="000000"/>
                <w:lang w:val="ru-RU"/>
              </w:rPr>
              <w:t>разі</w:t>
            </w:r>
            <w:proofErr w:type="spellEnd"/>
            <w:r w:rsidRPr="00961896">
              <w:rPr>
                <w:color w:val="000000"/>
                <w:lang w:val="ru-RU"/>
              </w:rPr>
              <w:t xml:space="preserve"> </w:t>
            </w:r>
            <w:proofErr w:type="spellStart"/>
            <w:r w:rsidRPr="00961896">
              <w:rPr>
                <w:color w:val="000000"/>
                <w:lang w:val="ru-RU"/>
              </w:rPr>
              <w:t>якщо</w:t>
            </w:r>
            <w:proofErr w:type="spellEnd"/>
            <w:r w:rsidRPr="00961896">
              <w:rPr>
                <w:color w:val="000000"/>
                <w:lang w:val="ru-RU"/>
              </w:rPr>
              <w:t xml:space="preserve"> </w:t>
            </w:r>
            <w:proofErr w:type="spellStart"/>
            <w:r w:rsidRPr="00961896">
              <w:rPr>
                <w:color w:val="000000"/>
                <w:lang w:val="ru-RU"/>
              </w:rPr>
              <w:t>таке</w:t>
            </w:r>
            <w:proofErr w:type="spellEnd"/>
            <w:r w:rsidRPr="00961896">
              <w:rPr>
                <w:color w:val="000000"/>
                <w:lang w:val="ru-RU"/>
              </w:rPr>
              <w:t xml:space="preserve"> </w:t>
            </w:r>
            <w:proofErr w:type="spellStart"/>
            <w:r w:rsidRPr="00961896">
              <w:rPr>
                <w:color w:val="000000"/>
                <w:lang w:val="ru-RU"/>
              </w:rPr>
              <w:t>передбачено</w:t>
            </w:r>
            <w:proofErr w:type="spellEnd"/>
            <w:r w:rsidRPr="00961896">
              <w:rPr>
                <w:color w:val="000000"/>
                <w:lang w:val="ru-RU"/>
              </w:rPr>
              <w:t xml:space="preserve"> </w:t>
            </w:r>
            <w:proofErr w:type="spellStart"/>
            <w:r w:rsidRPr="00961896">
              <w:rPr>
                <w:color w:val="000000"/>
                <w:lang w:val="ru-RU"/>
              </w:rPr>
              <w:t>виробником</w:t>
            </w:r>
            <w:proofErr w:type="spellEnd"/>
            <w:r w:rsidRPr="00961896">
              <w:rPr>
                <w:color w:val="000000"/>
                <w:lang w:val="ru-RU"/>
              </w:rPr>
              <w:t>.</w:t>
            </w:r>
          </w:p>
        </w:tc>
      </w:tr>
    </w:tbl>
    <w:p w:rsidR="00961896" w:rsidRPr="00961896" w:rsidRDefault="00961896" w:rsidP="00961896">
      <w:pPr>
        <w:widowControl w:val="0"/>
        <w:snapToGrid w:val="0"/>
        <w:ind w:firstLine="567"/>
        <w:jc w:val="both"/>
        <w:rPr>
          <w:sz w:val="24"/>
          <w:szCs w:val="24"/>
        </w:rPr>
      </w:pPr>
      <w:bookmarkStart w:id="1" w:name="_GoBack"/>
      <w:bookmarkEnd w:id="1"/>
      <w:r w:rsidRPr="00961896">
        <w:rPr>
          <w:sz w:val="24"/>
          <w:szCs w:val="24"/>
        </w:rPr>
        <w:t>Учасник повинен гарантувати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 (надати довідку в довільній формі).</w:t>
      </w:r>
    </w:p>
    <w:p w:rsidR="00961896" w:rsidRPr="00F13E26" w:rsidRDefault="00961896" w:rsidP="00961896"/>
    <w:p w:rsidR="00E80D2E" w:rsidRPr="00516E87" w:rsidRDefault="00E80D2E" w:rsidP="00961896">
      <w:pPr>
        <w:tabs>
          <w:tab w:val="left" w:pos="708"/>
        </w:tabs>
        <w:spacing w:after="0"/>
        <w:jc w:val="center"/>
      </w:pPr>
    </w:p>
    <w:sectPr w:rsidR="00E80D2E" w:rsidRPr="00516E87"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5"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9" w15:restartNumberingAfterBreak="0">
    <w:nsid w:val="64741506"/>
    <w:multiLevelType w:val="hybridMultilevel"/>
    <w:tmpl w:val="7960E556"/>
    <w:lvl w:ilvl="0" w:tplc="2A44C110">
      <w:start w:val="2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11"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6B89469C"/>
    <w:multiLevelType w:val="multilevel"/>
    <w:tmpl w:val="3B686A9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6" w15:restartNumberingAfterBreak="0">
    <w:nsid w:val="707B6C5B"/>
    <w:multiLevelType w:val="hybridMultilevel"/>
    <w:tmpl w:val="7D70CF9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15:restartNumberingAfterBreak="0">
    <w:nsid w:val="74610EB5"/>
    <w:multiLevelType w:val="hybridMultilevel"/>
    <w:tmpl w:val="1624D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50954"/>
    <w:multiLevelType w:val="hybridMultilevel"/>
    <w:tmpl w:val="F320D75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
  </w:num>
  <w:num w:numId="4">
    <w:abstractNumId w:val="10"/>
  </w:num>
  <w:num w:numId="5">
    <w:abstractNumId w:val="2"/>
  </w:num>
  <w:num w:numId="6">
    <w:abstractNumId w:val="13"/>
  </w:num>
  <w:num w:numId="7">
    <w:abstractNumId w:val="6"/>
  </w:num>
  <w:num w:numId="8">
    <w:abstractNumId w:val="5"/>
  </w:num>
  <w:num w:numId="9">
    <w:abstractNumId w:val="8"/>
  </w:num>
  <w:num w:numId="10">
    <w:abstractNumId w:val="4"/>
  </w:num>
  <w:num w:numId="11">
    <w:abstractNumId w:val="11"/>
  </w:num>
  <w:num w:numId="12">
    <w:abstractNumId w:val="18"/>
  </w:num>
  <w:num w:numId="13">
    <w:abstractNumId w:val="9"/>
  </w:num>
  <w:num w:numId="14">
    <w:abstractNumId w:val="16"/>
  </w:num>
  <w:num w:numId="15">
    <w:abstractNumId w:val="19"/>
  </w:num>
  <w:num w:numId="16">
    <w:abstractNumId w:val="3"/>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41EAE"/>
    <w:rsid w:val="001612A9"/>
    <w:rsid w:val="001C60E2"/>
    <w:rsid w:val="002400B7"/>
    <w:rsid w:val="002674E4"/>
    <w:rsid w:val="002A58A2"/>
    <w:rsid w:val="002A7BE6"/>
    <w:rsid w:val="002B3DD1"/>
    <w:rsid w:val="002C4310"/>
    <w:rsid w:val="002E3C14"/>
    <w:rsid w:val="002F48D8"/>
    <w:rsid w:val="00320173"/>
    <w:rsid w:val="00386B1C"/>
    <w:rsid w:val="00411183"/>
    <w:rsid w:val="0042085D"/>
    <w:rsid w:val="004472C4"/>
    <w:rsid w:val="00455EB4"/>
    <w:rsid w:val="00476842"/>
    <w:rsid w:val="0049405A"/>
    <w:rsid w:val="004A1C83"/>
    <w:rsid w:val="004A5033"/>
    <w:rsid w:val="00514A47"/>
    <w:rsid w:val="00516E87"/>
    <w:rsid w:val="005267EB"/>
    <w:rsid w:val="00566EB3"/>
    <w:rsid w:val="005828B1"/>
    <w:rsid w:val="0059366D"/>
    <w:rsid w:val="00596452"/>
    <w:rsid w:val="005B11A3"/>
    <w:rsid w:val="005E778E"/>
    <w:rsid w:val="00603045"/>
    <w:rsid w:val="00610CE8"/>
    <w:rsid w:val="006475BF"/>
    <w:rsid w:val="00651345"/>
    <w:rsid w:val="00694674"/>
    <w:rsid w:val="006B5566"/>
    <w:rsid w:val="006C4FAE"/>
    <w:rsid w:val="006D4819"/>
    <w:rsid w:val="006D6BAC"/>
    <w:rsid w:val="006E7BB0"/>
    <w:rsid w:val="00703BD9"/>
    <w:rsid w:val="00732032"/>
    <w:rsid w:val="00741E47"/>
    <w:rsid w:val="007450D3"/>
    <w:rsid w:val="00757713"/>
    <w:rsid w:val="00771B9F"/>
    <w:rsid w:val="0078113E"/>
    <w:rsid w:val="007D3124"/>
    <w:rsid w:val="00805CB7"/>
    <w:rsid w:val="00814D6C"/>
    <w:rsid w:val="00846621"/>
    <w:rsid w:val="0084750C"/>
    <w:rsid w:val="00895453"/>
    <w:rsid w:val="008A4BFA"/>
    <w:rsid w:val="008F140A"/>
    <w:rsid w:val="008F3A9E"/>
    <w:rsid w:val="008F4281"/>
    <w:rsid w:val="008F5404"/>
    <w:rsid w:val="0094383F"/>
    <w:rsid w:val="00951F25"/>
    <w:rsid w:val="00961896"/>
    <w:rsid w:val="0099101B"/>
    <w:rsid w:val="00996996"/>
    <w:rsid w:val="009D09A9"/>
    <w:rsid w:val="009E7B49"/>
    <w:rsid w:val="00A049E3"/>
    <w:rsid w:val="00A15E85"/>
    <w:rsid w:val="00A52A5A"/>
    <w:rsid w:val="00A7220B"/>
    <w:rsid w:val="00A7276B"/>
    <w:rsid w:val="00A77264"/>
    <w:rsid w:val="00AD7148"/>
    <w:rsid w:val="00B057C2"/>
    <w:rsid w:val="00B13AE1"/>
    <w:rsid w:val="00B218EF"/>
    <w:rsid w:val="00B55729"/>
    <w:rsid w:val="00B86B83"/>
    <w:rsid w:val="00B96EB1"/>
    <w:rsid w:val="00BD3662"/>
    <w:rsid w:val="00BE318B"/>
    <w:rsid w:val="00C04CEE"/>
    <w:rsid w:val="00C12D80"/>
    <w:rsid w:val="00C42B38"/>
    <w:rsid w:val="00C56C3B"/>
    <w:rsid w:val="00C95002"/>
    <w:rsid w:val="00CA6D09"/>
    <w:rsid w:val="00CC5B51"/>
    <w:rsid w:val="00D479D9"/>
    <w:rsid w:val="00D62982"/>
    <w:rsid w:val="00E01960"/>
    <w:rsid w:val="00E13FF6"/>
    <w:rsid w:val="00E543AA"/>
    <w:rsid w:val="00E6414D"/>
    <w:rsid w:val="00E67F06"/>
    <w:rsid w:val="00E8063E"/>
    <w:rsid w:val="00E808D8"/>
    <w:rsid w:val="00E80D2E"/>
    <w:rsid w:val="00EB3869"/>
    <w:rsid w:val="00EB6869"/>
    <w:rsid w:val="00EC4589"/>
    <w:rsid w:val="00ED1E9A"/>
    <w:rsid w:val="00ED215F"/>
    <w:rsid w:val="00EE561D"/>
    <w:rsid w:val="00EE6CEE"/>
    <w:rsid w:val="00F52E77"/>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828B"/>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rsid w:val="0094383F"/>
    <w:rPr>
      <w:color w:val="0563C1" w:themeColor="hyperlink"/>
      <w:u w:val="single"/>
    </w:rPr>
  </w:style>
  <w:style w:type="character" w:styleId="a5">
    <w:name w:val="FollowedHyperlink"/>
    <w:basedOn w:val="a1"/>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
    <w:basedOn w:val="a0"/>
    <w:link w:val="ad"/>
    <w:uiPriority w:val="99"/>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nhideWhenUsed/>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uiPriority w:val="20"/>
    <w:qFormat/>
    <w:rsid w:val="006C4FAE"/>
    <w:rPr>
      <w:i/>
      <w:iCs/>
    </w:rPr>
  </w:style>
  <w:style w:type="paragraph" w:customStyle="1" w:styleId="rvps2">
    <w:name w:val="rvps2"/>
    <w:basedOn w:val="a0"/>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09-18-012787-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17</Pages>
  <Words>4277</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121</cp:revision>
  <dcterms:created xsi:type="dcterms:W3CDTF">2021-12-15T12:41:00Z</dcterms:created>
  <dcterms:modified xsi:type="dcterms:W3CDTF">2024-09-27T12:17:00Z</dcterms:modified>
</cp:coreProperties>
</file>