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315244-24/З-100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Ваксньюванс Вакцина пневмококова полісахаридна кон'югована (15-валентна,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</w:t>
            </w:r>
            <w:r>
              <w:rPr>
                <w:b/>
              </w:rPr>
              <w:t xml:space="preserve"> (скло Типу I) з обмежувачем ходу поршня (безлатексний бромбутиловий каучук) та ковпачком (безлатексний стирол-бутадієновий або безлатексний ізопрен-бромбутиловий каучук). По 1 попередньо наповненому шприцу з 1 окремою голкою або по 1 попередньо наповненом</w:t>
            </w:r>
            <w:r>
              <w:rPr>
                <w:b/>
              </w:rPr>
              <w:t>у шприцу з 2 окремими голками, або по 10 попередньо наповнених шприців з 20 окремими голками в картонній коробці разом з інструкцією для медичного застосування. Шприц з голкою(ами) запаковано у лоток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bookmarkStart w:id="0" w:name="_GoBack"/>
            <w:r>
              <w:rPr>
                <w:b/>
              </w:rPr>
              <w:t>22.07.2024 р. № 1276</w:t>
            </w:r>
            <w:bookmarkEnd w:id="0"/>
            <w:r>
              <w:rPr>
                <w:b/>
              </w:rPr>
              <w:t xml:space="preserve">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315244-24/З-100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Ваксньюванс Вакцина пневмококова полісахаридна кон'югована (15-валентна,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 Типу I) з обмежувачем ходу поршня (безлатексний бромбутиловий каучу</w:t>
            </w:r>
            <w:r>
              <w:rPr>
                <w:b/>
              </w:rPr>
              <w:t>к) та ковпачком (безлатексний стирол-бутадієновий або безлатексний ізопрен-бромбутиловий каучук). По 1 попередньо наповненому шприцу з 1 окремою голкою або по 1 попередньо наповненому шприцу з 2 окремими голками, або по 10 попередньо наповнених шприців з 2</w:t>
            </w:r>
            <w:r>
              <w:rPr>
                <w:b/>
              </w:rPr>
              <w:t>0 окремими голками в картонній коробці разом з інструкцією для медичного застосування. Шприц з голкою(ами) запаковано у лоток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315244-24/З-100 від 13.05.2024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Ваксньюванс Вакцина пневмококова полісахаридна кон'югована (15-валентна,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 Типу I) з обмежувачем ходу поршня (безлатексний бромбутиловий каучук) та ковпачком (безлатексний стирол-бутадієновий або безлатексний ізопрен-бромбутилови</w:t>
            </w:r>
            <w:r>
              <w:rPr>
                <w:b/>
              </w:rPr>
              <w:t xml:space="preserve">й каучук). По 1 попередньо наповненому шприцу з 1 окремою голкою або по 1 попередньо наповненому шприцу з 2 окремими голками, або по 10 попередньо наповнених шприців з 20 окремими голками в картонній коробці разом з інструкцією для медичного застосування. </w:t>
            </w:r>
            <w:r>
              <w:rPr>
                <w:b/>
              </w:rPr>
              <w:t>Шприц з голкою(ами) запаковано у лоток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313788-24/З-98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313788-24/З-98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313788-24/З-98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313788-24/З-98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313788-24/З-98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313788-24/З-98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306116-23/В-82</w:t>
            </w:r>
            <w:r>
              <w:rPr>
                <w:b/>
              </w:rPr>
              <w:t xml:space="preserve">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306116-23/В-82 в</w:t>
            </w:r>
            <w:r>
              <w:rPr>
                <w:b/>
              </w:rPr>
              <w:t>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306116-23/В-82 в</w:t>
            </w:r>
            <w:r>
              <w:rPr>
                <w:b/>
              </w:rPr>
              <w:t>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306117-23/В-12</w:t>
            </w:r>
            <w:r>
              <w:rPr>
                <w:b/>
              </w:rPr>
              <w:t>4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306117-23/В-124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306117-23/В-124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309681-24/В-124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309681-24/В-124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309681-24/В-124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ДУОБРІЇ™, </w:t>
            </w:r>
            <w:r>
              <w:rPr>
                <w:b/>
              </w:rPr>
              <w:t xml:space="preserve">лосьйон, 0,01%/0,045%; </w:t>
            </w:r>
            <w:r>
              <w:rPr>
                <w:b/>
              </w:rPr>
              <w:br/>
              <w:t xml:space="preserve">по 45 г у тубі,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60 г у тубі, по 1 тубі в картонній коробці;</w:t>
            </w:r>
            <w:r>
              <w:rPr>
                <w:b/>
              </w:rPr>
              <w:br/>
              <w:t xml:space="preserve">по 100 г у тубі,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311308-24/З-82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311308-24/З-82 від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311308-24/З-82 в</w:t>
            </w:r>
            <w:r>
              <w:rPr>
                <w:b/>
              </w:rPr>
              <w:t>ід 01.03.2024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315846-24/В-12</w:t>
            </w:r>
            <w:r>
              <w:rPr>
                <w:b/>
              </w:rPr>
              <w:t>4 від 22.05.2024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315846-24/В-124 від 22.05.2024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166E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166E2">
      <w:pPr>
        <w:jc w:val="center"/>
        <w:rPr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315846-24/В-124 від 22.05.2024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22.07.2024 р. № 1276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66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napToGrid w:val="0"/>
              <w:jc w:val="both"/>
              <w:rPr>
                <w:szCs w:val="20"/>
              </w:rPr>
            </w:pP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166E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C166E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166E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1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166E2">
      <w:pPr>
        <w:jc w:val="center"/>
        <w:rPr>
          <w:b/>
          <w:lang w:val="uk-UA"/>
        </w:rPr>
      </w:pPr>
    </w:p>
    <w:p w:rsidR="00000000" w:rsidRDefault="00C166E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166E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6E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166E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6E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166E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66E2"/>
    <w:rsid w:val="00C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73CA8-494C-4C35-A304-1328657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25</Pages>
  <Words>4626</Words>
  <Characters>32477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2024-07-29T06:48:00Z</dcterms:created>
  <dcterms:modified xsi:type="dcterms:W3CDTF">2024-07-29T06:48:00Z</dcterms:modified>
</cp:coreProperties>
</file>