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CA6D09">
            <w:pPr>
              <w:spacing w:line="240" w:lineRule="auto"/>
              <w:jc w:val="both"/>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6B5566" w:rsidRPr="006B5566">
              <w:rPr>
                <w:rFonts w:eastAsia="Times New Roman"/>
                <w:b/>
                <w:color w:val="000000" w:themeColor="text1"/>
                <w:sz w:val="24"/>
                <w:szCs w:val="24"/>
                <w:lang w:eastAsia="ar-SA"/>
              </w:rPr>
              <w:t xml:space="preserve">Картриджі з </w:t>
            </w:r>
            <w:proofErr w:type="spellStart"/>
            <w:r w:rsidR="006B5566" w:rsidRPr="006B5566">
              <w:rPr>
                <w:rFonts w:eastAsia="Times New Roman"/>
                <w:b/>
                <w:color w:val="000000" w:themeColor="text1"/>
                <w:sz w:val="24"/>
                <w:szCs w:val="24"/>
                <w:lang w:eastAsia="ar-SA"/>
              </w:rPr>
              <w:t>тонером</w:t>
            </w:r>
            <w:proofErr w:type="spellEnd"/>
          </w:p>
          <w:p w:rsidR="006B5566" w:rsidRDefault="0094383F" w:rsidP="00EC4589">
            <w:pPr>
              <w:spacing w:line="240" w:lineRule="auto"/>
              <w:rPr>
                <w:b/>
                <w:color w:val="000000" w:themeColor="text1"/>
                <w:sz w:val="24"/>
                <w:szCs w:val="24"/>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6B5566" w:rsidRPr="006B5566">
              <w:rPr>
                <w:b/>
                <w:color w:val="000000" w:themeColor="text1"/>
                <w:sz w:val="24"/>
                <w:szCs w:val="24"/>
              </w:rPr>
              <w:t>30120000-6: Фотокопіювальне та поліграфічне обладнання для офсетного друку</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6B5566" w:rsidRPr="006B5566">
              <w:rPr>
                <w:b/>
                <w:color w:val="000000" w:themeColor="text1"/>
                <w:sz w:val="24"/>
                <w:szCs w:val="24"/>
              </w:rPr>
              <w:t>467 267,08</w:t>
            </w:r>
            <w:r w:rsidR="00E808D8">
              <w:rPr>
                <w:b/>
                <w:color w:val="000000" w:themeColor="text1"/>
                <w:sz w:val="24"/>
                <w:szCs w:val="24"/>
              </w:rPr>
              <w:t xml:space="preserve">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6B5566">
              <w:rPr>
                <w:b/>
                <w:color w:val="000000" w:themeColor="text1"/>
                <w:sz w:val="24"/>
                <w:szCs w:val="24"/>
                <w:lang w:val="ru-UA"/>
              </w:rPr>
              <w:t>16</w:t>
            </w:r>
            <w:r w:rsidR="006475BF" w:rsidRPr="001C60E2">
              <w:rPr>
                <w:b/>
                <w:color w:val="000000" w:themeColor="text1"/>
                <w:sz w:val="24"/>
                <w:szCs w:val="24"/>
              </w:rPr>
              <w:t xml:space="preserve"> </w:t>
            </w:r>
            <w:r w:rsidR="002C4310">
              <w:rPr>
                <w:b/>
                <w:color w:val="000000" w:themeColor="text1"/>
                <w:sz w:val="24"/>
                <w:szCs w:val="24"/>
              </w:rPr>
              <w:t>січ</w:t>
            </w:r>
            <w:r w:rsidR="00FB706F">
              <w:rPr>
                <w:b/>
                <w:color w:val="000000" w:themeColor="text1"/>
                <w:sz w:val="24"/>
                <w:szCs w:val="24"/>
              </w:rPr>
              <w:t>ня</w:t>
            </w:r>
            <w:r w:rsidR="006B5566">
              <w:rPr>
                <w:b/>
                <w:color w:val="000000" w:themeColor="text1"/>
                <w:sz w:val="24"/>
                <w:szCs w:val="24"/>
              </w:rPr>
              <w:t xml:space="preserve"> 2024</w:t>
            </w:r>
            <w:r w:rsidRPr="001C60E2">
              <w:rPr>
                <w:b/>
                <w:color w:val="000000" w:themeColor="text1"/>
                <w:sz w:val="24"/>
                <w:szCs w:val="24"/>
              </w:rPr>
              <w:t xml:space="preserve"> року</w:t>
            </w:r>
          </w:p>
          <w:p w:rsidR="00EE6CEE" w:rsidRDefault="0094383F" w:rsidP="00FA33B2">
            <w:pPr>
              <w:spacing w:after="0" w:line="276" w:lineRule="auto"/>
            </w:pPr>
            <w:r w:rsidRPr="001C60E2">
              <w:rPr>
                <w:color w:val="000000" w:themeColor="text1"/>
                <w:sz w:val="24"/>
                <w:szCs w:val="24"/>
              </w:rPr>
              <w:t>Детальна інформація за</w:t>
            </w:r>
            <w:r w:rsidRPr="00A049E3">
              <w:rPr>
                <w:color w:val="000000" w:themeColor="text1"/>
                <w:sz w:val="24"/>
                <w:szCs w:val="24"/>
              </w:rPr>
              <w:t xml:space="preserve"> посиланням</w:t>
            </w:r>
            <w:r w:rsidRPr="006B5566">
              <w:rPr>
                <w:color w:val="000000" w:themeColor="text1"/>
                <w:sz w:val="24"/>
                <w:szCs w:val="24"/>
              </w:rPr>
              <w:t xml:space="preserve">: </w:t>
            </w:r>
            <w:hyperlink r:id="rId5" w:history="1">
              <w:r w:rsidR="006B5566" w:rsidRPr="006B5566">
                <w:rPr>
                  <w:rStyle w:val="a3"/>
                  <w:sz w:val="24"/>
                  <w:szCs w:val="24"/>
                </w:rPr>
                <w:t>https://prozorro.gov.ua/tender/UA-2024-01-16-006870-a</w:t>
              </w:r>
            </w:hyperlink>
          </w:p>
          <w:p w:rsidR="00FB706F" w:rsidRPr="00FA33B2" w:rsidRDefault="00FB706F" w:rsidP="00FA33B2">
            <w:pPr>
              <w:spacing w:after="0" w:line="276" w:lineRule="auto"/>
            </w:pPr>
          </w:p>
        </w:tc>
      </w:tr>
    </w:tbl>
    <w:p w:rsidR="00A049E3" w:rsidRPr="002C4310" w:rsidRDefault="00A049E3" w:rsidP="002C4310">
      <w:pPr>
        <w:tabs>
          <w:tab w:val="left" w:pos="708"/>
        </w:tabs>
        <w:spacing w:after="0" w:line="240" w:lineRule="auto"/>
        <w:jc w:val="center"/>
        <w:rPr>
          <w:b/>
          <w:sz w:val="24"/>
          <w:szCs w:val="24"/>
        </w:rPr>
      </w:pPr>
    </w:p>
    <w:p w:rsidR="002C4310" w:rsidRPr="002C4310" w:rsidRDefault="002C4310" w:rsidP="002C4310">
      <w:pPr>
        <w:spacing w:after="0" w:line="240" w:lineRule="auto"/>
        <w:ind w:right="-23"/>
        <w:jc w:val="center"/>
        <w:rPr>
          <w:b/>
          <w:sz w:val="24"/>
          <w:szCs w:val="24"/>
        </w:rPr>
      </w:pPr>
      <w:r w:rsidRPr="002C4310">
        <w:rPr>
          <w:b/>
          <w:sz w:val="24"/>
          <w:szCs w:val="24"/>
        </w:rPr>
        <w:t xml:space="preserve">ІНФОРМАЦІЯ ПРО ТЕХНІЧНІ, ЯКІСНІ ТА КІЛЬКІСНІ </w:t>
      </w:r>
    </w:p>
    <w:p w:rsidR="002C4310" w:rsidRPr="002C4310" w:rsidRDefault="002C4310" w:rsidP="002C4310">
      <w:pPr>
        <w:spacing w:after="0" w:line="240" w:lineRule="auto"/>
        <w:ind w:right="-23"/>
        <w:jc w:val="center"/>
        <w:rPr>
          <w:b/>
          <w:sz w:val="24"/>
          <w:szCs w:val="24"/>
        </w:rPr>
      </w:pPr>
      <w:r w:rsidRPr="002C4310">
        <w:rPr>
          <w:b/>
          <w:sz w:val="24"/>
          <w:szCs w:val="24"/>
        </w:rPr>
        <w:t xml:space="preserve">ХАРАКТЕРИСТИКИ ПРЕДМЕТА ЗАКУПІВЛІ </w:t>
      </w:r>
    </w:p>
    <w:p w:rsidR="006B5566" w:rsidRPr="006B5566" w:rsidRDefault="006B5566" w:rsidP="006B5566">
      <w:pPr>
        <w:spacing w:after="0" w:line="240" w:lineRule="auto"/>
        <w:ind w:right="-23"/>
        <w:jc w:val="center"/>
        <w:rPr>
          <w:b/>
          <w:sz w:val="24"/>
          <w:szCs w:val="24"/>
        </w:rPr>
      </w:pPr>
    </w:p>
    <w:tbl>
      <w:tblPr>
        <w:tblW w:w="10158" w:type="dxa"/>
        <w:tblInd w:w="93" w:type="dxa"/>
        <w:tblLook w:val="04A0" w:firstRow="1" w:lastRow="0" w:firstColumn="1" w:lastColumn="0" w:noHBand="0" w:noVBand="1"/>
      </w:tblPr>
      <w:tblGrid>
        <w:gridCol w:w="540"/>
        <w:gridCol w:w="8652"/>
        <w:gridCol w:w="966"/>
      </w:tblGrid>
      <w:tr w:rsidR="006B5566" w:rsidRPr="006B5566" w:rsidTr="006B5566">
        <w:trPr>
          <w:trHeight w:val="575"/>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bookmarkStart w:id="0" w:name="_GoBack"/>
            <w:bookmarkEnd w:id="0"/>
            <w:r w:rsidRPr="006B5566">
              <w:rPr>
                <w:sz w:val="24"/>
                <w:szCs w:val="24"/>
              </w:rPr>
              <w:t>№ п/п</w:t>
            </w:r>
          </w:p>
        </w:tc>
        <w:tc>
          <w:tcPr>
            <w:tcW w:w="8664" w:type="dxa"/>
            <w:tcBorders>
              <w:top w:val="single" w:sz="4" w:space="0" w:color="auto"/>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Найменування товару</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К-ть</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w:t>
            </w:r>
            <w:proofErr w:type="spellStart"/>
            <w:r w:rsidRPr="006B5566">
              <w:rPr>
                <w:sz w:val="24"/>
                <w:szCs w:val="24"/>
                <w:lang w:val="ru-RU"/>
              </w:rPr>
              <w:t>сумісний</w:t>
            </w:r>
            <w:proofErr w:type="spellEnd"/>
            <w:r w:rsidRPr="006B5566">
              <w:rPr>
                <w:sz w:val="24"/>
                <w:szCs w:val="24"/>
                <w:lang w:val="en-US"/>
              </w:rPr>
              <w:t xml:space="preserve"> HP 85A (CE285A)/Canon 725 Green Label Patron (PN-85A/725GL)</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w:t>
            </w:r>
            <w:proofErr w:type="spellStart"/>
            <w:r w:rsidRPr="006B5566">
              <w:rPr>
                <w:sz w:val="24"/>
                <w:szCs w:val="24"/>
                <w:lang w:val="ru-RU"/>
              </w:rPr>
              <w:t>сумісний</w:t>
            </w:r>
            <w:proofErr w:type="spellEnd"/>
            <w:r w:rsidRPr="006B5566">
              <w:rPr>
                <w:sz w:val="24"/>
                <w:szCs w:val="24"/>
                <w:lang w:val="en-US"/>
              </w:rPr>
              <w:t xml:space="preserve"> HP 78A (CE278A)/Canon 728 Green Label Patron (PN-78A/728GL)</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20</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3</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w:t>
            </w:r>
            <w:proofErr w:type="spellStart"/>
            <w:r w:rsidRPr="006B5566">
              <w:rPr>
                <w:sz w:val="24"/>
                <w:szCs w:val="24"/>
                <w:lang w:val="ru-RU"/>
              </w:rPr>
              <w:t>сумісний</w:t>
            </w:r>
            <w:proofErr w:type="spellEnd"/>
            <w:r w:rsidRPr="006B5566">
              <w:rPr>
                <w:sz w:val="24"/>
                <w:szCs w:val="24"/>
                <w:lang w:val="en-US"/>
              </w:rPr>
              <w:t xml:space="preserve"> Canon 726 Green Label Patron (PN-726GL)</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5</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4</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w:t>
            </w:r>
            <w:proofErr w:type="spellStart"/>
            <w:r w:rsidRPr="006B5566">
              <w:rPr>
                <w:sz w:val="24"/>
                <w:szCs w:val="24"/>
                <w:lang w:val="ru-RU"/>
              </w:rPr>
              <w:t>сумісний</w:t>
            </w:r>
            <w:proofErr w:type="spellEnd"/>
            <w:r w:rsidRPr="006B5566">
              <w:rPr>
                <w:sz w:val="24"/>
                <w:szCs w:val="24"/>
                <w:lang w:val="en-US"/>
              </w:rPr>
              <w:t xml:space="preserve"> Canon 728 Green Label Patron (PN-728GL)</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5</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5</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w:t>
            </w:r>
            <w:proofErr w:type="spellStart"/>
            <w:r w:rsidRPr="006B5566">
              <w:rPr>
                <w:sz w:val="24"/>
                <w:szCs w:val="24"/>
                <w:lang w:val="ru-RU"/>
              </w:rPr>
              <w:t>сумісний</w:t>
            </w:r>
            <w:proofErr w:type="spellEnd"/>
            <w:r w:rsidRPr="006B5566">
              <w:rPr>
                <w:sz w:val="24"/>
                <w:szCs w:val="24"/>
                <w:lang w:val="en-US"/>
              </w:rPr>
              <w:t xml:space="preserve"> Canon 719 Green Label Patron (PN-719GL)</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5</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6</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Тонер-картридж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IR-8085, C-EXV35 2300г CET (CET5372)</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20</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7</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Картридж </w:t>
            </w:r>
            <w:proofErr w:type="spellStart"/>
            <w:r w:rsidRPr="006B5566">
              <w:rPr>
                <w:sz w:val="24"/>
                <w:szCs w:val="24"/>
                <w:lang w:val="ru-RU"/>
              </w:rPr>
              <w:t>сумісний</w:t>
            </w:r>
            <w:proofErr w:type="spellEnd"/>
            <w:r w:rsidRPr="006B5566">
              <w:rPr>
                <w:sz w:val="24"/>
                <w:szCs w:val="24"/>
                <w:lang w:val="ru-RU"/>
              </w:rPr>
              <w:t xml:space="preserve"> HP 56 (C6656GE/C6656AE) 19 мл, </w:t>
            </w:r>
            <w:proofErr w:type="spellStart"/>
            <w:r w:rsidRPr="006B5566">
              <w:rPr>
                <w:sz w:val="24"/>
                <w:szCs w:val="24"/>
                <w:lang w:val="ru-RU"/>
              </w:rPr>
              <w:t>чорний</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(PN-H56)</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3</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8</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Картридж </w:t>
            </w:r>
            <w:proofErr w:type="spellStart"/>
            <w:r w:rsidRPr="006B5566">
              <w:rPr>
                <w:sz w:val="24"/>
                <w:szCs w:val="24"/>
                <w:lang w:val="ru-RU"/>
              </w:rPr>
              <w:t>сумісний</w:t>
            </w:r>
            <w:proofErr w:type="spellEnd"/>
            <w:r w:rsidRPr="006B5566">
              <w:rPr>
                <w:sz w:val="24"/>
                <w:szCs w:val="24"/>
                <w:lang w:val="ru-RU"/>
              </w:rPr>
              <w:t xml:space="preserve"> HP 57 (C6657GE/C6657AE) 14 мл, </w:t>
            </w:r>
            <w:proofErr w:type="spellStart"/>
            <w:r w:rsidRPr="006B5566">
              <w:rPr>
                <w:sz w:val="24"/>
                <w:szCs w:val="24"/>
                <w:lang w:val="ru-RU"/>
              </w:rPr>
              <w:t>триколірний</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(PN-H57)</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3</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9</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w:t>
            </w:r>
            <w:proofErr w:type="spellStart"/>
            <w:r w:rsidRPr="006B5566">
              <w:rPr>
                <w:sz w:val="24"/>
                <w:szCs w:val="24"/>
                <w:lang w:val="ru-RU"/>
              </w:rPr>
              <w:t>сумісний</w:t>
            </w:r>
            <w:proofErr w:type="spellEnd"/>
            <w:r w:rsidRPr="006B5566">
              <w:rPr>
                <w:sz w:val="24"/>
                <w:szCs w:val="24"/>
                <w:lang w:val="en-US"/>
              </w:rPr>
              <w:t xml:space="preserve"> HP 14A (CF214A) Green Label Patron (PN-14AGL)</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10</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Тонер-картридж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Samsung</w:t>
            </w:r>
            <w:proofErr w:type="spellEnd"/>
            <w:r w:rsidRPr="006B5566">
              <w:rPr>
                <w:sz w:val="24"/>
                <w:szCs w:val="24"/>
                <w:lang w:val="ru-RU"/>
              </w:rPr>
              <w:t xml:space="preserve"> CLT-K406S </w:t>
            </w:r>
            <w:proofErr w:type="spellStart"/>
            <w:r w:rsidRPr="006B5566">
              <w:rPr>
                <w:sz w:val="24"/>
                <w:szCs w:val="24"/>
                <w:lang w:val="ru-RU"/>
              </w:rPr>
              <w:t>Green</w:t>
            </w:r>
            <w:proofErr w:type="spellEnd"/>
            <w:r w:rsidRPr="006B5566">
              <w:rPr>
                <w:sz w:val="24"/>
                <w:szCs w:val="24"/>
                <w:lang w:val="ru-RU"/>
              </w:rPr>
              <w:t xml:space="preserve"> </w:t>
            </w:r>
            <w:proofErr w:type="spellStart"/>
            <w:r w:rsidRPr="006B5566">
              <w:rPr>
                <w:sz w:val="24"/>
                <w:szCs w:val="24"/>
                <w:lang w:val="ru-RU"/>
              </w:rPr>
              <w:t>Label</w:t>
            </w:r>
            <w:proofErr w:type="spellEnd"/>
            <w:r w:rsidRPr="006B5566">
              <w:rPr>
                <w:sz w:val="24"/>
                <w:szCs w:val="24"/>
                <w:lang w:val="ru-RU"/>
              </w:rPr>
              <w:t xml:space="preserve">, </w:t>
            </w:r>
            <w:proofErr w:type="spellStart"/>
            <w:r w:rsidRPr="006B5566">
              <w:rPr>
                <w:sz w:val="24"/>
                <w:szCs w:val="24"/>
                <w:lang w:val="ru-RU"/>
              </w:rPr>
              <w:t>чорний</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(PN-K406GL)</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11</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w:t>
            </w:r>
            <w:proofErr w:type="spellStart"/>
            <w:r w:rsidRPr="006B5566">
              <w:rPr>
                <w:sz w:val="24"/>
                <w:szCs w:val="24"/>
                <w:lang w:val="ru-RU"/>
              </w:rPr>
              <w:t>сумісний</w:t>
            </w:r>
            <w:proofErr w:type="spellEnd"/>
            <w:r w:rsidRPr="006B5566">
              <w:rPr>
                <w:sz w:val="24"/>
                <w:szCs w:val="24"/>
                <w:lang w:val="en-US"/>
              </w:rPr>
              <w:t xml:space="preserve"> HP 83A (CF283A) Green Label Patron (PN-83AGL)</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12</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Тонер-картридж WC4250/4260 </w:t>
            </w:r>
            <w:proofErr w:type="spellStart"/>
            <w:r w:rsidRPr="006B5566">
              <w:rPr>
                <w:sz w:val="24"/>
                <w:szCs w:val="24"/>
                <w:lang w:val="ru-RU"/>
              </w:rPr>
              <w:t>Xerox</w:t>
            </w:r>
            <w:proofErr w:type="spellEnd"/>
            <w:r w:rsidRPr="006B5566">
              <w:rPr>
                <w:sz w:val="24"/>
                <w:szCs w:val="24"/>
                <w:lang w:val="ru-RU"/>
              </w:rPr>
              <w:t xml:space="preserve"> (106R01410)</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13</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w:t>
            </w:r>
            <w:proofErr w:type="spellStart"/>
            <w:r w:rsidRPr="006B5566">
              <w:rPr>
                <w:sz w:val="24"/>
                <w:szCs w:val="24"/>
                <w:lang w:val="ru-RU"/>
              </w:rPr>
              <w:t>сумісний</w:t>
            </w:r>
            <w:proofErr w:type="spellEnd"/>
            <w:r w:rsidRPr="006B5566">
              <w:rPr>
                <w:sz w:val="24"/>
                <w:szCs w:val="24"/>
                <w:lang w:val="en-US"/>
              </w:rPr>
              <w:t xml:space="preserve"> Canon C-EXV40 Extra Patron (PN-CEXV40R)</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14</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w:t>
            </w:r>
            <w:proofErr w:type="spellStart"/>
            <w:r w:rsidRPr="006B5566">
              <w:rPr>
                <w:sz w:val="24"/>
                <w:szCs w:val="24"/>
                <w:lang w:val="ru-RU"/>
              </w:rPr>
              <w:t>сумісний</w:t>
            </w:r>
            <w:proofErr w:type="spellEnd"/>
            <w:r w:rsidRPr="006B5566">
              <w:rPr>
                <w:sz w:val="24"/>
                <w:szCs w:val="24"/>
                <w:lang w:val="en-US"/>
              </w:rPr>
              <w:t xml:space="preserve"> HP 26A (CF226A) Green Label Patron (PN-26AGL)</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30</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15</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Тонер-картридж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C-EXV14 460 г </w:t>
            </w:r>
            <w:proofErr w:type="spellStart"/>
            <w:r w:rsidRPr="006B5566">
              <w:rPr>
                <w:sz w:val="24"/>
                <w:szCs w:val="24"/>
                <w:lang w:val="ru-RU"/>
              </w:rPr>
              <w:t>Green</w:t>
            </w:r>
            <w:proofErr w:type="spellEnd"/>
            <w:r w:rsidRPr="006B5566">
              <w:rPr>
                <w:sz w:val="24"/>
                <w:szCs w:val="24"/>
                <w:lang w:val="ru-RU"/>
              </w:rPr>
              <w:t xml:space="preserve"> </w:t>
            </w:r>
            <w:proofErr w:type="spellStart"/>
            <w:r w:rsidRPr="006B5566">
              <w:rPr>
                <w:sz w:val="24"/>
                <w:szCs w:val="24"/>
                <w:lang w:val="ru-RU"/>
              </w:rPr>
              <w:t>Label</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(PN-CEXV14GL)</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16</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Тонер-картридж C-EXV53 </w:t>
            </w:r>
            <w:proofErr w:type="spellStart"/>
            <w:r w:rsidRPr="006B5566">
              <w:rPr>
                <w:sz w:val="24"/>
                <w:szCs w:val="24"/>
                <w:lang w:val="ru-RU"/>
              </w:rPr>
              <w:t>чорний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(0473C002)</w:t>
            </w:r>
          </w:p>
        </w:tc>
        <w:tc>
          <w:tcPr>
            <w:tcW w:w="967"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7</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17</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Драм-картридж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IR-4525, C-EXV53 200K CET (CET7490)</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2</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18</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Тонер-картридж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C-EXV54 </w:t>
            </w:r>
            <w:proofErr w:type="spellStart"/>
            <w:r w:rsidRPr="006B5566">
              <w:rPr>
                <w:sz w:val="24"/>
                <w:szCs w:val="24"/>
                <w:lang w:val="ru-RU"/>
              </w:rPr>
              <w:t>чорний</w:t>
            </w:r>
            <w:proofErr w:type="spellEnd"/>
            <w:r w:rsidRPr="006B5566">
              <w:rPr>
                <w:sz w:val="24"/>
                <w:szCs w:val="24"/>
                <w:lang w:val="ru-RU"/>
              </w:rPr>
              <w:t xml:space="preserve"> </w:t>
            </w:r>
            <w:proofErr w:type="spellStart"/>
            <w:r w:rsidRPr="006B5566">
              <w:rPr>
                <w:sz w:val="24"/>
                <w:szCs w:val="24"/>
                <w:lang w:val="ru-RU"/>
              </w:rPr>
              <w:t>Extra</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(PN-CEXV54BR)</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3</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19</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Тонер-картридж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C-EXV54 </w:t>
            </w:r>
            <w:proofErr w:type="spellStart"/>
            <w:r w:rsidRPr="006B5566">
              <w:rPr>
                <w:sz w:val="24"/>
                <w:szCs w:val="24"/>
                <w:lang w:val="ru-RU"/>
              </w:rPr>
              <w:t>жовтий</w:t>
            </w:r>
            <w:proofErr w:type="spellEnd"/>
            <w:r w:rsidRPr="006B5566">
              <w:rPr>
                <w:sz w:val="24"/>
                <w:szCs w:val="24"/>
                <w:lang w:val="ru-RU"/>
              </w:rPr>
              <w:t xml:space="preserve"> </w:t>
            </w:r>
            <w:proofErr w:type="spellStart"/>
            <w:r w:rsidRPr="006B5566">
              <w:rPr>
                <w:sz w:val="24"/>
                <w:szCs w:val="24"/>
                <w:lang w:val="ru-RU"/>
              </w:rPr>
              <w:t>Extra</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(PN-CEXV54YR)</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3</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20</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Тонер-картридж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C-EXV54 </w:t>
            </w:r>
            <w:proofErr w:type="spellStart"/>
            <w:r w:rsidRPr="006B5566">
              <w:rPr>
                <w:sz w:val="24"/>
                <w:szCs w:val="24"/>
                <w:lang w:val="ru-RU"/>
              </w:rPr>
              <w:t>пурпуровий</w:t>
            </w:r>
            <w:proofErr w:type="spellEnd"/>
            <w:r w:rsidRPr="006B5566">
              <w:rPr>
                <w:sz w:val="24"/>
                <w:szCs w:val="24"/>
                <w:lang w:val="ru-RU"/>
              </w:rPr>
              <w:t xml:space="preserve"> </w:t>
            </w:r>
            <w:proofErr w:type="spellStart"/>
            <w:r w:rsidRPr="006B5566">
              <w:rPr>
                <w:sz w:val="24"/>
                <w:szCs w:val="24"/>
                <w:lang w:val="ru-RU"/>
              </w:rPr>
              <w:t>Extra</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(PN-CEXV54MR)</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3</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21</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Тонер-картридж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C-EXV54 </w:t>
            </w:r>
            <w:proofErr w:type="spellStart"/>
            <w:r w:rsidRPr="006B5566">
              <w:rPr>
                <w:sz w:val="24"/>
                <w:szCs w:val="24"/>
                <w:lang w:val="ru-RU"/>
              </w:rPr>
              <w:t>блакитний</w:t>
            </w:r>
            <w:proofErr w:type="spellEnd"/>
            <w:r w:rsidRPr="006B5566">
              <w:rPr>
                <w:sz w:val="24"/>
                <w:szCs w:val="24"/>
                <w:lang w:val="ru-RU"/>
              </w:rPr>
              <w:t xml:space="preserve"> </w:t>
            </w:r>
            <w:proofErr w:type="spellStart"/>
            <w:r w:rsidRPr="006B5566">
              <w:rPr>
                <w:sz w:val="24"/>
                <w:szCs w:val="24"/>
                <w:lang w:val="ru-RU"/>
              </w:rPr>
              <w:t>Extra</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(PN-CEXV54CR)</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3</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22</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Тонер-картридж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IR-C3325, C-EXV49 790г, </w:t>
            </w:r>
            <w:proofErr w:type="spellStart"/>
            <w:r w:rsidRPr="006B5566">
              <w:rPr>
                <w:sz w:val="24"/>
                <w:szCs w:val="24"/>
                <w:lang w:val="ru-RU"/>
              </w:rPr>
              <w:t>чорний</w:t>
            </w:r>
            <w:proofErr w:type="spellEnd"/>
            <w:r w:rsidRPr="006B5566">
              <w:rPr>
                <w:sz w:val="24"/>
                <w:szCs w:val="24"/>
                <w:lang w:val="ru-RU"/>
              </w:rPr>
              <w:t xml:space="preserve"> CET (CET5357)</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1</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23</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Драм-картридж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IR-2016, C-EXV14 45K CET (CET4959N)</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1</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24</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Драм-картридж WC4250/4260 </w:t>
            </w:r>
            <w:proofErr w:type="spellStart"/>
            <w:r w:rsidRPr="006B5566">
              <w:rPr>
                <w:sz w:val="24"/>
                <w:szCs w:val="24"/>
                <w:lang w:val="ru-RU"/>
              </w:rPr>
              <w:t>Xerox</w:t>
            </w:r>
            <w:proofErr w:type="spellEnd"/>
            <w:r w:rsidRPr="006B5566">
              <w:rPr>
                <w:sz w:val="24"/>
                <w:szCs w:val="24"/>
                <w:lang w:val="ru-RU"/>
              </w:rPr>
              <w:t xml:space="preserve"> (113R00755)</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1</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lastRenderedPageBreak/>
              <w:t>25</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w:t>
            </w:r>
            <w:proofErr w:type="spellStart"/>
            <w:r w:rsidRPr="006B5566">
              <w:rPr>
                <w:sz w:val="24"/>
                <w:szCs w:val="24"/>
                <w:lang w:val="ru-RU"/>
              </w:rPr>
              <w:t>сумісний</w:t>
            </w:r>
            <w:proofErr w:type="spellEnd"/>
            <w:r w:rsidRPr="006B5566">
              <w:rPr>
                <w:sz w:val="24"/>
                <w:szCs w:val="24"/>
                <w:lang w:val="en-US"/>
              </w:rPr>
              <w:t xml:space="preserve"> HP 87A (CF287A) Green Label Patron (PN-87AGL)</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5</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26</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PGI-450BK XL (6434B001) 25 мл, </w:t>
            </w:r>
            <w:proofErr w:type="spellStart"/>
            <w:r w:rsidRPr="006B5566">
              <w:rPr>
                <w:sz w:val="24"/>
                <w:szCs w:val="24"/>
                <w:lang w:val="ru-RU"/>
              </w:rPr>
              <w:t>чорний</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(PN-450XL-BK)</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6</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27</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CLI-451BK XL (6472B001) 12 мл, </w:t>
            </w:r>
            <w:proofErr w:type="spellStart"/>
            <w:r w:rsidRPr="006B5566">
              <w:rPr>
                <w:sz w:val="24"/>
                <w:szCs w:val="24"/>
                <w:lang w:val="ru-RU"/>
              </w:rPr>
              <w:t>чорний</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(PN-451XL-BK)</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6</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28</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CLI-451C XL (6473B001) 12 мл, </w:t>
            </w:r>
            <w:proofErr w:type="spellStart"/>
            <w:r w:rsidRPr="006B5566">
              <w:rPr>
                <w:sz w:val="24"/>
                <w:szCs w:val="24"/>
                <w:lang w:val="ru-RU"/>
              </w:rPr>
              <w:t>блакитний</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(PN-451XL-C)</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4</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29</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CLI-451M XL (6474B001) 12 мл, </w:t>
            </w:r>
            <w:proofErr w:type="spellStart"/>
            <w:r w:rsidRPr="006B5566">
              <w:rPr>
                <w:sz w:val="24"/>
                <w:szCs w:val="24"/>
                <w:lang w:val="ru-RU"/>
              </w:rPr>
              <w:t>пурпуровий</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(PN-451XL-M)</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4</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30</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Картридж </w:t>
            </w:r>
            <w:proofErr w:type="spellStart"/>
            <w:r w:rsidRPr="006B5566">
              <w:rPr>
                <w:sz w:val="24"/>
                <w:szCs w:val="24"/>
                <w:lang w:val="ru-RU"/>
              </w:rPr>
              <w:t>сумісний</w:t>
            </w:r>
            <w:proofErr w:type="spellEnd"/>
            <w:r w:rsidRPr="006B5566">
              <w:rPr>
                <w:sz w:val="24"/>
                <w:szCs w:val="24"/>
                <w:lang w:val="ru-RU"/>
              </w:rPr>
              <w:t xml:space="preserve"> </w:t>
            </w:r>
            <w:proofErr w:type="spellStart"/>
            <w:r w:rsidRPr="006B5566">
              <w:rPr>
                <w:sz w:val="24"/>
                <w:szCs w:val="24"/>
                <w:lang w:val="ru-RU"/>
              </w:rPr>
              <w:t>Canon</w:t>
            </w:r>
            <w:proofErr w:type="spellEnd"/>
            <w:r w:rsidRPr="006B5566">
              <w:rPr>
                <w:sz w:val="24"/>
                <w:szCs w:val="24"/>
                <w:lang w:val="ru-RU"/>
              </w:rPr>
              <w:t xml:space="preserve"> CLI-451Y XL (6475B001) 12 мл, </w:t>
            </w:r>
            <w:proofErr w:type="spellStart"/>
            <w:r w:rsidRPr="006B5566">
              <w:rPr>
                <w:sz w:val="24"/>
                <w:szCs w:val="24"/>
                <w:lang w:val="ru-RU"/>
              </w:rPr>
              <w:t>жовтий</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(PN-451XL-Y)</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4</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31</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Драм-картридж WC5325/5330 </w:t>
            </w:r>
            <w:proofErr w:type="spellStart"/>
            <w:r w:rsidRPr="006B5566">
              <w:rPr>
                <w:sz w:val="24"/>
                <w:szCs w:val="24"/>
                <w:lang w:val="ru-RU"/>
              </w:rPr>
              <w:t>Xerox</w:t>
            </w:r>
            <w:proofErr w:type="spellEnd"/>
            <w:r w:rsidRPr="006B5566">
              <w:rPr>
                <w:sz w:val="24"/>
                <w:szCs w:val="24"/>
                <w:lang w:val="ru-RU"/>
              </w:rPr>
              <w:t xml:space="preserve"> (013R00591)</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1</w:t>
            </w:r>
          </w:p>
        </w:tc>
      </w:tr>
      <w:tr w:rsidR="006B5566" w:rsidRPr="006B5566" w:rsidTr="006B5566">
        <w:trPr>
          <w:trHeight w:val="224"/>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32</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Картридж </w:t>
            </w:r>
            <w:proofErr w:type="spellStart"/>
            <w:r w:rsidRPr="006B5566">
              <w:rPr>
                <w:sz w:val="24"/>
                <w:szCs w:val="24"/>
                <w:lang w:val="ru-RU"/>
              </w:rPr>
              <w:t>сумісний</w:t>
            </w:r>
            <w:proofErr w:type="spellEnd"/>
            <w:r w:rsidRPr="006B5566">
              <w:rPr>
                <w:sz w:val="24"/>
                <w:szCs w:val="24"/>
                <w:lang w:val="ru-RU"/>
              </w:rPr>
              <w:t xml:space="preserve"> HP 59A (CF259A), </w:t>
            </w:r>
            <w:proofErr w:type="spellStart"/>
            <w:r w:rsidRPr="006B5566">
              <w:rPr>
                <w:sz w:val="24"/>
                <w:szCs w:val="24"/>
                <w:lang w:val="ru-RU"/>
              </w:rPr>
              <w:t>версія</w:t>
            </w:r>
            <w:proofErr w:type="spellEnd"/>
            <w:r w:rsidRPr="006B5566">
              <w:rPr>
                <w:sz w:val="24"/>
                <w:szCs w:val="24"/>
                <w:lang w:val="ru-RU"/>
              </w:rPr>
              <w:t xml:space="preserve"> </w:t>
            </w:r>
            <w:proofErr w:type="spellStart"/>
            <w:r w:rsidRPr="006B5566">
              <w:rPr>
                <w:sz w:val="24"/>
                <w:szCs w:val="24"/>
                <w:lang w:val="ru-RU"/>
              </w:rPr>
              <w:t>мікропрограми</w:t>
            </w:r>
            <w:proofErr w:type="spellEnd"/>
            <w:r w:rsidRPr="006B5566">
              <w:rPr>
                <w:sz w:val="24"/>
                <w:szCs w:val="24"/>
                <w:lang w:val="ru-RU"/>
              </w:rPr>
              <w:t xml:space="preserve"> 002.2208А, </w:t>
            </w:r>
            <w:proofErr w:type="spellStart"/>
            <w:r w:rsidRPr="006B5566">
              <w:rPr>
                <w:sz w:val="24"/>
                <w:szCs w:val="24"/>
                <w:lang w:val="ru-RU"/>
              </w:rPr>
              <w:t>Green</w:t>
            </w:r>
            <w:proofErr w:type="spellEnd"/>
            <w:r w:rsidRPr="006B5566">
              <w:rPr>
                <w:sz w:val="24"/>
                <w:szCs w:val="24"/>
                <w:lang w:val="ru-RU"/>
              </w:rPr>
              <w:t xml:space="preserve"> </w:t>
            </w:r>
            <w:proofErr w:type="spellStart"/>
            <w:r w:rsidRPr="006B5566">
              <w:rPr>
                <w:sz w:val="24"/>
                <w:szCs w:val="24"/>
                <w:lang w:val="ru-RU"/>
              </w:rPr>
              <w:t>Label</w:t>
            </w:r>
            <w:proofErr w:type="spellEnd"/>
            <w:r w:rsidRPr="006B5566">
              <w:rPr>
                <w:sz w:val="24"/>
                <w:szCs w:val="24"/>
                <w:lang w:val="ru-RU"/>
              </w:rPr>
              <w:t xml:space="preserve"> </w:t>
            </w:r>
            <w:proofErr w:type="spellStart"/>
            <w:r w:rsidRPr="006B5566">
              <w:rPr>
                <w:sz w:val="24"/>
                <w:szCs w:val="24"/>
                <w:lang w:val="ru-RU"/>
              </w:rPr>
              <w:t>Patron</w:t>
            </w:r>
            <w:proofErr w:type="spellEnd"/>
            <w:r w:rsidRPr="006B5566">
              <w:rPr>
                <w:sz w:val="24"/>
                <w:szCs w:val="24"/>
                <w:lang w:val="ru-RU"/>
              </w:rPr>
              <w:t xml:space="preserve"> (PN-59AGL)</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40</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33</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ru-RU"/>
              </w:rPr>
            </w:pPr>
            <w:r w:rsidRPr="006B5566">
              <w:rPr>
                <w:sz w:val="24"/>
                <w:szCs w:val="24"/>
                <w:lang w:val="ru-RU"/>
              </w:rPr>
              <w:t xml:space="preserve">Картридж ERC-09 </w:t>
            </w:r>
            <w:proofErr w:type="spellStart"/>
            <w:r w:rsidRPr="006B5566">
              <w:rPr>
                <w:sz w:val="24"/>
                <w:szCs w:val="24"/>
                <w:lang w:val="ru-RU"/>
              </w:rPr>
              <w:t>Epson</w:t>
            </w:r>
            <w:proofErr w:type="spellEnd"/>
            <w:r w:rsidRPr="006B5566">
              <w:rPr>
                <w:sz w:val="24"/>
                <w:szCs w:val="24"/>
                <w:lang w:val="ru-RU"/>
              </w:rPr>
              <w:t xml:space="preserve"> (C43S015354)</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10</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jc w:val="center"/>
              <w:rPr>
                <w:sz w:val="24"/>
                <w:szCs w:val="24"/>
                <w:lang w:val="ru-RU"/>
              </w:rPr>
            </w:pPr>
            <w:r w:rsidRPr="006B5566">
              <w:rPr>
                <w:sz w:val="24"/>
                <w:szCs w:val="24"/>
              </w:rPr>
              <w:t>34</w:t>
            </w:r>
          </w:p>
        </w:tc>
        <w:tc>
          <w:tcPr>
            <w:tcW w:w="8664" w:type="dxa"/>
            <w:tcBorders>
              <w:top w:val="nil"/>
              <w:left w:val="nil"/>
              <w:bottom w:val="single" w:sz="4" w:space="0" w:color="auto"/>
              <w:right w:val="single" w:sz="4" w:space="0" w:color="auto"/>
            </w:tcBorders>
            <w:shd w:val="clear" w:color="auto" w:fill="auto"/>
            <w:vAlign w:val="center"/>
            <w:hideMark/>
          </w:tcPr>
          <w:p w:rsidR="006B5566" w:rsidRPr="006B5566" w:rsidRDefault="006B5566" w:rsidP="006B5566">
            <w:pPr>
              <w:spacing w:after="0" w:line="240" w:lineRule="auto"/>
              <w:rPr>
                <w:sz w:val="24"/>
                <w:szCs w:val="24"/>
                <w:lang w:val="en-US"/>
              </w:rPr>
            </w:pPr>
            <w:r w:rsidRPr="006B5566">
              <w:rPr>
                <w:sz w:val="24"/>
                <w:szCs w:val="24"/>
                <w:lang w:val="ru-RU"/>
              </w:rPr>
              <w:t>КАРТРИДЖ</w:t>
            </w:r>
            <w:r w:rsidRPr="006B5566">
              <w:rPr>
                <w:sz w:val="24"/>
                <w:szCs w:val="24"/>
                <w:lang w:val="en-US"/>
              </w:rPr>
              <w:t xml:space="preserve"> CITIZEN MD-910 PURPLE </w:t>
            </w:r>
            <w:proofErr w:type="spellStart"/>
            <w:r w:rsidRPr="006B5566">
              <w:rPr>
                <w:sz w:val="24"/>
                <w:szCs w:val="24"/>
                <w:lang w:val="ru-RU"/>
              </w:rPr>
              <w:t>сумісний</w:t>
            </w:r>
            <w:proofErr w:type="spellEnd"/>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rPr>
              <w:t>5</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tcPr>
          <w:p w:rsidR="006B5566" w:rsidRPr="006B5566" w:rsidRDefault="006B5566" w:rsidP="006B5566">
            <w:pPr>
              <w:spacing w:after="0" w:line="240" w:lineRule="auto"/>
              <w:jc w:val="center"/>
              <w:rPr>
                <w:sz w:val="24"/>
                <w:szCs w:val="24"/>
                <w:lang w:val="en-US"/>
              </w:rPr>
            </w:pPr>
            <w:r w:rsidRPr="006B5566">
              <w:rPr>
                <w:sz w:val="24"/>
                <w:szCs w:val="24"/>
                <w:lang w:val="en-US"/>
              </w:rPr>
              <w:t>35</w:t>
            </w:r>
          </w:p>
        </w:tc>
        <w:tc>
          <w:tcPr>
            <w:tcW w:w="8664" w:type="dxa"/>
            <w:tcBorders>
              <w:top w:val="nil"/>
              <w:left w:val="nil"/>
              <w:bottom w:val="single" w:sz="4" w:space="0" w:color="auto"/>
              <w:right w:val="single" w:sz="4" w:space="0" w:color="auto"/>
            </w:tcBorders>
            <w:shd w:val="clear" w:color="auto" w:fill="auto"/>
            <w:vAlign w:val="center"/>
          </w:tcPr>
          <w:p w:rsidR="006B5566" w:rsidRPr="006B5566" w:rsidRDefault="006B5566" w:rsidP="006B5566">
            <w:pPr>
              <w:spacing w:after="0" w:line="240" w:lineRule="auto"/>
              <w:rPr>
                <w:sz w:val="24"/>
                <w:szCs w:val="24"/>
                <w:lang w:val="en-US"/>
              </w:rPr>
            </w:pPr>
            <w:r w:rsidRPr="006B5566">
              <w:rPr>
                <w:sz w:val="24"/>
                <w:szCs w:val="24"/>
              </w:rPr>
              <w:t xml:space="preserve">Картридж </w:t>
            </w:r>
            <w:r w:rsidRPr="006B5566">
              <w:rPr>
                <w:sz w:val="24"/>
                <w:szCs w:val="24"/>
                <w:lang w:val="en-US"/>
              </w:rPr>
              <w:t>Pantum TL-420H</w:t>
            </w:r>
          </w:p>
        </w:tc>
        <w:tc>
          <w:tcPr>
            <w:tcW w:w="967" w:type="dxa"/>
            <w:tcBorders>
              <w:top w:val="nil"/>
              <w:left w:val="nil"/>
              <w:bottom w:val="single" w:sz="4" w:space="0" w:color="auto"/>
              <w:right w:val="single" w:sz="4" w:space="0" w:color="auto"/>
            </w:tcBorders>
            <w:shd w:val="clear" w:color="000000" w:fill="FFFFFF"/>
            <w:vAlign w:val="center"/>
          </w:tcPr>
          <w:p w:rsidR="006B5566" w:rsidRPr="006B5566" w:rsidRDefault="006B5566" w:rsidP="006B5566">
            <w:pPr>
              <w:spacing w:after="0" w:line="240" w:lineRule="auto"/>
              <w:jc w:val="center"/>
              <w:rPr>
                <w:sz w:val="24"/>
                <w:szCs w:val="24"/>
                <w:lang w:val="en-US"/>
              </w:rPr>
            </w:pPr>
            <w:r w:rsidRPr="006B5566">
              <w:rPr>
                <w:sz w:val="24"/>
                <w:szCs w:val="24"/>
                <w:lang w:val="en-US"/>
              </w:rPr>
              <w:t>10</w:t>
            </w:r>
          </w:p>
        </w:tc>
      </w:tr>
      <w:tr w:rsidR="006B5566" w:rsidRPr="006B5566" w:rsidTr="006B5566">
        <w:trPr>
          <w:trHeight w:val="151"/>
        </w:trPr>
        <w:tc>
          <w:tcPr>
            <w:tcW w:w="527" w:type="dxa"/>
            <w:tcBorders>
              <w:top w:val="nil"/>
              <w:left w:val="single" w:sz="4" w:space="0" w:color="auto"/>
              <w:bottom w:val="single" w:sz="4" w:space="0" w:color="auto"/>
              <w:right w:val="single" w:sz="4" w:space="0" w:color="auto"/>
            </w:tcBorders>
            <w:shd w:val="clear" w:color="auto" w:fill="auto"/>
            <w:vAlign w:val="center"/>
          </w:tcPr>
          <w:p w:rsidR="006B5566" w:rsidRPr="006B5566" w:rsidRDefault="006B5566" w:rsidP="006B5566">
            <w:pPr>
              <w:spacing w:after="0" w:line="240" w:lineRule="auto"/>
              <w:jc w:val="center"/>
              <w:rPr>
                <w:sz w:val="24"/>
                <w:szCs w:val="24"/>
                <w:lang w:val="en-US"/>
              </w:rPr>
            </w:pPr>
            <w:r w:rsidRPr="006B5566">
              <w:rPr>
                <w:sz w:val="24"/>
                <w:szCs w:val="24"/>
                <w:lang w:val="en-US"/>
              </w:rPr>
              <w:t>36</w:t>
            </w:r>
          </w:p>
        </w:tc>
        <w:tc>
          <w:tcPr>
            <w:tcW w:w="8664" w:type="dxa"/>
            <w:tcBorders>
              <w:top w:val="nil"/>
              <w:left w:val="nil"/>
              <w:bottom w:val="single" w:sz="4" w:space="0" w:color="auto"/>
              <w:right w:val="single" w:sz="4" w:space="0" w:color="auto"/>
            </w:tcBorders>
            <w:shd w:val="clear" w:color="auto" w:fill="auto"/>
            <w:vAlign w:val="center"/>
          </w:tcPr>
          <w:p w:rsidR="006B5566" w:rsidRPr="006B5566" w:rsidRDefault="006B5566" w:rsidP="006B5566">
            <w:pPr>
              <w:spacing w:after="0" w:line="240" w:lineRule="auto"/>
              <w:rPr>
                <w:sz w:val="24"/>
                <w:szCs w:val="24"/>
              </w:rPr>
            </w:pPr>
            <w:proofErr w:type="spellStart"/>
            <w:r w:rsidRPr="006B5566">
              <w:rPr>
                <w:sz w:val="24"/>
                <w:szCs w:val="24"/>
              </w:rPr>
              <w:t>Фотобарабан</w:t>
            </w:r>
            <w:proofErr w:type="spellEnd"/>
            <w:r w:rsidRPr="006B5566">
              <w:rPr>
                <w:sz w:val="24"/>
                <w:szCs w:val="24"/>
              </w:rPr>
              <w:t xml:space="preserve"> </w:t>
            </w:r>
            <w:r w:rsidRPr="006B5566">
              <w:rPr>
                <w:sz w:val="24"/>
                <w:szCs w:val="24"/>
                <w:lang w:val="en-US"/>
              </w:rPr>
              <w:t>Pantum DL-420P</w:t>
            </w:r>
          </w:p>
        </w:tc>
        <w:tc>
          <w:tcPr>
            <w:tcW w:w="967" w:type="dxa"/>
            <w:tcBorders>
              <w:top w:val="nil"/>
              <w:left w:val="nil"/>
              <w:bottom w:val="single" w:sz="4" w:space="0" w:color="auto"/>
              <w:right w:val="single" w:sz="4" w:space="0" w:color="auto"/>
            </w:tcBorders>
            <w:shd w:val="clear" w:color="000000" w:fill="FFFFFF"/>
            <w:vAlign w:val="center"/>
          </w:tcPr>
          <w:p w:rsidR="006B5566" w:rsidRPr="006B5566" w:rsidRDefault="006B5566" w:rsidP="006B5566">
            <w:pPr>
              <w:spacing w:after="0" w:line="240" w:lineRule="auto"/>
              <w:jc w:val="center"/>
              <w:rPr>
                <w:sz w:val="24"/>
                <w:szCs w:val="24"/>
                <w:lang w:val="en-US"/>
              </w:rPr>
            </w:pPr>
            <w:r w:rsidRPr="006B5566">
              <w:rPr>
                <w:sz w:val="24"/>
                <w:szCs w:val="24"/>
                <w:lang w:val="en-US"/>
              </w:rPr>
              <w:t>10</w:t>
            </w:r>
          </w:p>
        </w:tc>
      </w:tr>
      <w:tr w:rsidR="006B5566" w:rsidRPr="006B5566" w:rsidTr="006B5566">
        <w:trPr>
          <w:trHeight w:val="144"/>
        </w:trPr>
        <w:tc>
          <w:tcPr>
            <w:tcW w:w="527" w:type="dxa"/>
            <w:tcBorders>
              <w:top w:val="nil"/>
              <w:left w:val="single" w:sz="4" w:space="0" w:color="auto"/>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b/>
                <w:bCs/>
                <w:sz w:val="24"/>
                <w:szCs w:val="24"/>
                <w:lang w:val="ru-RU"/>
              </w:rPr>
            </w:pPr>
            <w:r w:rsidRPr="006B5566">
              <w:rPr>
                <w:b/>
                <w:bCs/>
                <w:sz w:val="24"/>
                <w:szCs w:val="24"/>
              </w:rPr>
              <w:t> </w:t>
            </w:r>
          </w:p>
        </w:tc>
        <w:tc>
          <w:tcPr>
            <w:tcW w:w="8664"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rPr>
                <w:b/>
                <w:bCs/>
                <w:sz w:val="24"/>
                <w:szCs w:val="24"/>
                <w:lang w:val="ru-RU"/>
              </w:rPr>
            </w:pPr>
            <w:proofErr w:type="spellStart"/>
            <w:r w:rsidRPr="006B5566">
              <w:rPr>
                <w:b/>
                <w:bCs/>
                <w:sz w:val="24"/>
                <w:szCs w:val="24"/>
                <w:lang w:val="ru-RU"/>
              </w:rPr>
              <w:t>Всього</w:t>
            </w:r>
            <w:proofErr w:type="spellEnd"/>
            <w:r w:rsidRPr="006B5566">
              <w:rPr>
                <w:b/>
                <w:bCs/>
                <w:sz w:val="24"/>
                <w:szCs w:val="24"/>
                <w:lang w:val="ru-RU"/>
              </w:rPr>
              <w:t>:</w:t>
            </w:r>
          </w:p>
        </w:tc>
        <w:tc>
          <w:tcPr>
            <w:tcW w:w="967" w:type="dxa"/>
            <w:tcBorders>
              <w:top w:val="nil"/>
              <w:left w:val="nil"/>
              <w:bottom w:val="single" w:sz="4" w:space="0" w:color="auto"/>
              <w:right w:val="single" w:sz="4" w:space="0" w:color="auto"/>
            </w:tcBorders>
            <w:shd w:val="clear" w:color="000000" w:fill="FFFFFF"/>
            <w:vAlign w:val="center"/>
            <w:hideMark/>
          </w:tcPr>
          <w:p w:rsidR="006B5566" w:rsidRPr="006B5566" w:rsidRDefault="006B5566" w:rsidP="006B5566">
            <w:pPr>
              <w:spacing w:after="0" w:line="240" w:lineRule="auto"/>
              <w:jc w:val="center"/>
              <w:rPr>
                <w:sz w:val="24"/>
                <w:szCs w:val="24"/>
                <w:lang w:val="ru-RU"/>
              </w:rPr>
            </w:pPr>
            <w:r w:rsidRPr="006B5566">
              <w:rPr>
                <w:sz w:val="24"/>
                <w:szCs w:val="24"/>
                <w:lang w:val="ru-RU"/>
              </w:rPr>
              <w:t>231</w:t>
            </w:r>
          </w:p>
        </w:tc>
      </w:tr>
    </w:tbl>
    <w:p w:rsidR="006B5566" w:rsidRPr="006B5566" w:rsidRDefault="006B5566" w:rsidP="006B5566">
      <w:pPr>
        <w:spacing w:after="0" w:line="240" w:lineRule="auto"/>
        <w:rPr>
          <w:sz w:val="24"/>
          <w:szCs w:val="24"/>
        </w:rPr>
      </w:pPr>
      <w:r w:rsidRPr="006B5566">
        <w:rPr>
          <w:sz w:val="24"/>
          <w:szCs w:val="24"/>
        </w:rPr>
        <w:t xml:space="preserve"> </w:t>
      </w:r>
    </w:p>
    <w:p w:rsidR="006B5566" w:rsidRPr="006B5566" w:rsidRDefault="006B5566" w:rsidP="006B5566">
      <w:pPr>
        <w:spacing w:after="0" w:line="240" w:lineRule="auto"/>
        <w:ind w:firstLine="709"/>
        <w:jc w:val="both"/>
        <w:rPr>
          <w:rFonts w:eastAsia="Times New Roman CYR"/>
          <w:sz w:val="24"/>
          <w:szCs w:val="24"/>
        </w:rPr>
      </w:pPr>
      <w:r w:rsidRPr="006B5566">
        <w:rPr>
          <w:rFonts w:eastAsia="Times New Roman CYR"/>
          <w:sz w:val="24"/>
          <w:szCs w:val="24"/>
        </w:rPr>
        <w:t>Поставка здійснюється за рахунок постачальника на адресу Замовника,</w:t>
      </w:r>
      <w:r w:rsidRPr="006B5566">
        <w:rPr>
          <w:rFonts w:eastAsia="Times New Roman CYR"/>
          <w:sz w:val="24"/>
          <w:szCs w:val="24"/>
          <w:lang w:val="ru-RU"/>
        </w:rPr>
        <w:t xml:space="preserve"> </w:t>
      </w:r>
      <w:r w:rsidRPr="006B5566">
        <w:rPr>
          <w:rFonts w:eastAsia="Times New Roman CYR"/>
          <w:sz w:val="24"/>
          <w:szCs w:val="24"/>
        </w:rPr>
        <w:t>оплата предмета закупівлі – після доставки товару.</w:t>
      </w:r>
    </w:p>
    <w:p w:rsidR="006B5566" w:rsidRPr="006B5566" w:rsidRDefault="006B5566" w:rsidP="006B5566">
      <w:pPr>
        <w:spacing w:after="0" w:line="240" w:lineRule="auto"/>
        <w:jc w:val="both"/>
        <w:rPr>
          <w:rFonts w:eastAsia="Times New Roman CYR"/>
          <w:sz w:val="24"/>
          <w:szCs w:val="24"/>
        </w:rPr>
      </w:pPr>
      <w:r w:rsidRPr="006B5566">
        <w:rPr>
          <w:rFonts w:eastAsia="Times New Roman CYR"/>
          <w:sz w:val="24"/>
          <w:szCs w:val="24"/>
        </w:rPr>
        <w:t xml:space="preserve"> </w:t>
      </w:r>
      <w:r w:rsidRPr="006B5566">
        <w:rPr>
          <w:rFonts w:eastAsia="Times New Roman CYR"/>
          <w:sz w:val="24"/>
          <w:szCs w:val="24"/>
        </w:rPr>
        <w:tab/>
        <w:t xml:space="preserve">Переможець оплачує усі витрати, пов’язані з пересилкою документів (договір, накладні і </w:t>
      </w:r>
      <w:proofErr w:type="spellStart"/>
      <w:r w:rsidRPr="006B5566">
        <w:rPr>
          <w:rFonts w:eastAsia="Times New Roman CYR"/>
          <w:sz w:val="24"/>
          <w:szCs w:val="24"/>
        </w:rPr>
        <w:t>т.д</w:t>
      </w:r>
      <w:proofErr w:type="spellEnd"/>
      <w:r w:rsidRPr="006B5566">
        <w:rPr>
          <w:rFonts w:eastAsia="Times New Roman CYR"/>
          <w:sz w:val="24"/>
          <w:szCs w:val="24"/>
        </w:rPr>
        <w:t>.) та товару</w:t>
      </w:r>
    </w:p>
    <w:p w:rsidR="006B5566" w:rsidRPr="006B5566" w:rsidRDefault="006B5566" w:rsidP="006B5566">
      <w:pPr>
        <w:tabs>
          <w:tab w:val="left" w:pos="360"/>
        </w:tabs>
        <w:spacing w:after="0" w:line="240" w:lineRule="auto"/>
        <w:ind w:firstLine="426"/>
        <w:jc w:val="both"/>
        <w:rPr>
          <w:sz w:val="24"/>
          <w:szCs w:val="24"/>
        </w:rPr>
      </w:pPr>
      <w:r w:rsidRPr="006B5566">
        <w:rPr>
          <w:sz w:val="24"/>
          <w:szCs w:val="24"/>
        </w:rPr>
        <w:t>У разі поставки не якісного або такого що не відповідає технічним вимогам товару, постачальник зобов’язується замінити товар протягом 3-х робочих днів.</w:t>
      </w:r>
    </w:p>
    <w:p w:rsidR="006B5566" w:rsidRPr="006B5566" w:rsidRDefault="006B5566" w:rsidP="006B5566">
      <w:pPr>
        <w:tabs>
          <w:tab w:val="left" w:pos="360"/>
        </w:tabs>
        <w:spacing w:after="0" w:line="240" w:lineRule="auto"/>
        <w:ind w:firstLine="426"/>
        <w:jc w:val="both"/>
        <w:rPr>
          <w:sz w:val="24"/>
          <w:szCs w:val="24"/>
        </w:rPr>
      </w:pPr>
      <w:r w:rsidRPr="006B5566">
        <w:rPr>
          <w:sz w:val="24"/>
          <w:szCs w:val="24"/>
        </w:rPr>
        <w:t xml:space="preserve">Всі витрати пов’язані з доставкою товару в </w:t>
      </w:r>
      <w:proofErr w:type="spellStart"/>
      <w:r w:rsidRPr="006B5566">
        <w:rPr>
          <w:sz w:val="24"/>
          <w:szCs w:val="24"/>
        </w:rPr>
        <w:t>т.ч</w:t>
      </w:r>
      <w:proofErr w:type="spellEnd"/>
      <w:r w:rsidRPr="006B5566">
        <w:rPr>
          <w:sz w:val="24"/>
          <w:szCs w:val="24"/>
        </w:rPr>
        <w:t>. наданням зразка товару бере на себе постачальник.</w:t>
      </w:r>
    </w:p>
    <w:p w:rsidR="006B5566" w:rsidRPr="006B5566" w:rsidRDefault="006B5566" w:rsidP="006B5566">
      <w:pPr>
        <w:spacing w:after="0" w:line="240" w:lineRule="auto"/>
        <w:ind w:firstLine="426"/>
        <w:jc w:val="both"/>
        <w:rPr>
          <w:sz w:val="24"/>
          <w:szCs w:val="24"/>
        </w:rPr>
      </w:pPr>
      <w:r w:rsidRPr="006B5566">
        <w:rPr>
          <w:sz w:val="24"/>
          <w:szCs w:val="24"/>
        </w:rPr>
        <w:t xml:space="preserve">На оригінальні витратні матеріали (картриджі) (які вироблені виробниками друкуючих пристроїв </w:t>
      </w:r>
      <w:proofErr w:type="spellStart"/>
      <w:r w:rsidRPr="006B5566">
        <w:rPr>
          <w:sz w:val="24"/>
          <w:szCs w:val="24"/>
        </w:rPr>
        <w:t>Xerox</w:t>
      </w:r>
      <w:proofErr w:type="spellEnd"/>
      <w:r w:rsidRPr="006B5566">
        <w:rPr>
          <w:sz w:val="24"/>
          <w:szCs w:val="24"/>
        </w:rPr>
        <w:t xml:space="preserve">, OKI, </w:t>
      </w:r>
      <w:proofErr w:type="spellStart"/>
      <w:r w:rsidRPr="006B5566">
        <w:rPr>
          <w:sz w:val="24"/>
          <w:szCs w:val="24"/>
        </w:rPr>
        <w:t>Canon</w:t>
      </w:r>
      <w:proofErr w:type="spellEnd"/>
      <w:r w:rsidRPr="006B5566">
        <w:rPr>
          <w:sz w:val="24"/>
          <w:szCs w:val="24"/>
        </w:rPr>
        <w:t xml:space="preserve">, HP, </w:t>
      </w:r>
      <w:proofErr w:type="spellStart"/>
      <w:r w:rsidRPr="006B5566">
        <w:rPr>
          <w:sz w:val="24"/>
          <w:szCs w:val="24"/>
        </w:rPr>
        <w:t>Samsung</w:t>
      </w:r>
      <w:proofErr w:type="spellEnd"/>
      <w:r w:rsidRPr="006B5566">
        <w:rPr>
          <w:sz w:val="24"/>
          <w:szCs w:val="24"/>
        </w:rPr>
        <w:t xml:space="preserve">, </w:t>
      </w:r>
      <w:proofErr w:type="spellStart"/>
      <w:r w:rsidRPr="006B5566">
        <w:rPr>
          <w:sz w:val="24"/>
          <w:szCs w:val="24"/>
        </w:rPr>
        <w:t>Ricoh</w:t>
      </w:r>
      <w:proofErr w:type="spellEnd"/>
      <w:r w:rsidRPr="006B5566">
        <w:rPr>
          <w:sz w:val="24"/>
          <w:szCs w:val="24"/>
        </w:rPr>
        <w:t xml:space="preserve"> і </w:t>
      </w:r>
      <w:proofErr w:type="spellStart"/>
      <w:r w:rsidRPr="006B5566">
        <w:rPr>
          <w:sz w:val="24"/>
          <w:szCs w:val="24"/>
        </w:rPr>
        <w:t>т.д</w:t>
      </w:r>
      <w:proofErr w:type="spellEnd"/>
      <w:r w:rsidRPr="006B5566">
        <w:rPr>
          <w:sz w:val="24"/>
          <w:szCs w:val="24"/>
        </w:rPr>
        <w:t>.), Учасник повинен надати засвідчені печаткою Учасника копії сертифікатів на систему управління якістю ISO 9001 підприємства виробника, дійсні на момент подання пропозицій.</w:t>
      </w:r>
    </w:p>
    <w:p w:rsidR="006B5566" w:rsidRPr="006B5566" w:rsidRDefault="006B5566" w:rsidP="006B5566">
      <w:pPr>
        <w:spacing w:after="0" w:line="240" w:lineRule="auto"/>
        <w:ind w:firstLine="426"/>
        <w:jc w:val="both"/>
        <w:rPr>
          <w:sz w:val="24"/>
          <w:szCs w:val="24"/>
        </w:rPr>
      </w:pPr>
      <w:r w:rsidRPr="006B5566">
        <w:rPr>
          <w:sz w:val="24"/>
          <w:szCs w:val="24"/>
        </w:rPr>
        <w:t xml:space="preserve">У випадку постачання еквівалентних витратних матеріалів (картриджів) Учасник торгів має надати: </w:t>
      </w:r>
    </w:p>
    <w:p w:rsidR="006B5566" w:rsidRPr="006B5566" w:rsidRDefault="006B5566" w:rsidP="006B5566">
      <w:pPr>
        <w:spacing w:after="0" w:line="240" w:lineRule="auto"/>
        <w:ind w:firstLine="426"/>
        <w:jc w:val="both"/>
        <w:rPr>
          <w:sz w:val="24"/>
          <w:szCs w:val="24"/>
        </w:rPr>
      </w:pPr>
      <w:r w:rsidRPr="006B5566">
        <w:rPr>
          <w:sz w:val="24"/>
          <w:szCs w:val="24"/>
        </w:rPr>
        <w:t xml:space="preserve">1. Оригінал паспорту від виробника картриджів адресований Замовнику торгів з зазначенням основних технічних та якісних характеристик на кожний окремий предмет закупівлі, що має бути не гіршими від технічних та якісних характеристик товарів, що зазначені у документації конкурсних торгів. </w:t>
      </w:r>
    </w:p>
    <w:p w:rsidR="006B5566" w:rsidRPr="006B5566" w:rsidRDefault="006B5566" w:rsidP="006B5566">
      <w:pPr>
        <w:spacing w:after="0" w:line="240" w:lineRule="auto"/>
        <w:ind w:firstLine="426"/>
        <w:jc w:val="both"/>
        <w:rPr>
          <w:sz w:val="24"/>
          <w:szCs w:val="24"/>
        </w:rPr>
      </w:pPr>
      <w:r w:rsidRPr="006B5566">
        <w:rPr>
          <w:sz w:val="24"/>
          <w:szCs w:val="24"/>
        </w:rPr>
        <w:t>2. Завірені учасником копії сертифікату(-</w:t>
      </w:r>
      <w:proofErr w:type="spellStart"/>
      <w:r w:rsidRPr="006B5566">
        <w:rPr>
          <w:sz w:val="24"/>
          <w:szCs w:val="24"/>
        </w:rPr>
        <w:t>тів</w:t>
      </w:r>
      <w:proofErr w:type="spellEnd"/>
      <w:r w:rsidRPr="006B5566">
        <w:rPr>
          <w:sz w:val="24"/>
          <w:szCs w:val="24"/>
        </w:rPr>
        <w:t>) відповідності, що підтверджує (-</w:t>
      </w:r>
      <w:proofErr w:type="spellStart"/>
      <w:r w:rsidRPr="006B5566">
        <w:rPr>
          <w:sz w:val="24"/>
          <w:szCs w:val="24"/>
        </w:rPr>
        <w:t>ють</w:t>
      </w:r>
      <w:proofErr w:type="spellEnd"/>
      <w:r w:rsidRPr="006B5566">
        <w:rPr>
          <w:sz w:val="24"/>
          <w:szCs w:val="24"/>
        </w:rPr>
        <w:t xml:space="preserve">) випробування еквівалентних витратних матеріалів (картриджів) відповідно до </w:t>
      </w:r>
      <w:proofErr w:type="spellStart"/>
      <w:r w:rsidRPr="006B5566">
        <w:rPr>
          <w:sz w:val="24"/>
          <w:szCs w:val="24"/>
        </w:rPr>
        <w:t>методик</w:t>
      </w:r>
      <w:proofErr w:type="spellEnd"/>
      <w:r w:rsidRPr="006B5566">
        <w:rPr>
          <w:sz w:val="24"/>
          <w:szCs w:val="24"/>
        </w:rPr>
        <w:t xml:space="preserve"> тестування картриджів на ресурс за ISO/IEC 19752:2017 та ISO/IEC 19798:2017, виданий (-і) незалежним експертним органом виробнику картриджів (із зазначенням реквізитів затвердженої відповідно законодавства технічної документації виробника). Підтвердження ресурсу друку має бути надано учасником по кожній номенклатурі, що пропонується до закупівлі, та бути дійсним на момент подання пропозицій.</w:t>
      </w:r>
    </w:p>
    <w:p w:rsidR="006B5566" w:rsidRPr="006B5566" w:rsidRDefault="006B5566" w:rsidP="006B5566">
      <w:pPr>
        <w:spacing w:after="0" w:line="240" w:lineRule="auto"/>
        <w:ind w:firstLine="426"/>
        <w:jc w:val="both"/>
        <w:rPr>
          <w:sz w:val="24"/>
          <w:szCs w:val="24"/>
        </w:rPr>
      </w:pPr>
      <w:r w:rsidRPr="006B5566">
        <w:rPr>
          <w:sz w:val="24"/>
          <w:szCs w:val="24"/>
        </w:rPr>
        <w:t>3</w:t>
      </w:r>
      <w:r w:rsidRPr="006B5566">
        <w:rPr>
          <w:sz w:val="24"/>
          <w:szCs w:val="24"/>
        </w:rPr>
        <w:tab/>
        <w:t>Копію сертифікату Міжнародної організації стандартизованих методів випробувань (</w:t>
      </w:r>
      <w:proofErr w:type="spellStart"/>
      <w:r w:rsidRPr="006B5566">
        <w:rPr>
          <w:sz w:val="24"/>
          <w:szCs w:val="24"/>
        </w:rPr>
        <w:t>Standardized</w:t>
      </w:r>
      <w:proofErr w:type="spellEnd"/>
      <w:r w:rsidRPr="006B5566">
        <w:rPr>
          <w:sz w:val="24"/>
          <w:szCs w:val="24"/>
        </w:rPr>
        <w:t xml:space="preserve"> </w:t>
      </w:r>
      <w:proofErr w:type="spellStart"/>
      <w:r w:rsidRPr="006B5566">
        <w:rPr>
          <w:sz w:val="24"/>
          <w:szCs w:val="24"/>
        </w:rPr>
        <w:t>Test</w:t>
      </w:r>
      <w:proofErr w:type="spellEnd"/>
      <w:r w:rsidRPr="006B5566">
        <w:rPr>
          <w:sz w:val="24"/>
          <w:szCs w:val="24"/>
        </w:rPr>
        <w:t xml:space="preserve"> </w:t>
      </w:r>
      <w:proofErr w:type="spellStart"/>
      <w:r w:rsidRPr="006B5566">
        <w:rPr>
          <w:sz w:val="24"/>
          <w:szCs w:val="24"/>
        </w:rPr>
        <w:t>Methods</w:t>
      </w:r>
      <w:proofErr w:type="spellEnd"/>
      <w:r w:rsidRPr="006B5566">
        <w:rPr>
          <w:sz w:val="24"/>
          <w:szCs w:val="24"/>
        </w:rPr>
        <w:t xml:space="preserve"> </w:t>
      </w:r>
      <w:proofErr w:type="spellStart"/>
      <w:r w:rsidRPr="006B5566">
        <w:rPr>
          <w:sz w:val="24"/>
          <w:szCs w:val="24"/>
        </w:rPr>
        <w:t>Committee</w:t>
      </w:r>
      <w:proofErr w:type="spellEnd"/>
      <w:r w:rsidRPr="006B5566">
        <w:rPr>
          <w:sz w:val="24"/>
          <w:szCs w:val="24"/>
        </w:rPr>
        <w:t xml:space="preserve"> (STMC)) щодо наявності у виробника еквівалентних витратних матеріалів (картриджів) підтвердженої методики оцінки якості картриджів, дійсного на момент подання пропозицій. У складі пропозицій учасник обов’язково надає посилання на </w:t>
      </w:r>
      <w:r w:rsidRPr="006B5566">
        <w:rPr>
          <w:sz w:val="24"/>
          <w:szCs w:val="24"/>
        </w:rPr>
        <w:lastRenderedPageBreak/>
        <w:t>офіційну сторінку організації яка здійснила сертифікацію https://www.i-itc.org , за якою Замовник може перевірити чинність сертифікату</w:t>
      </w:r>
    </w:p>
    <w:p w:rsidR="006B5566" w:rsidRPr="006B5566" w:rsidRDefault="006B5566" w:rsidP="006B5566">
      <w:pPr>
        <w:spacing w:after="0" w:line="240" w:lineRule="auto"/>
        <w:ind w:firstLine="426"/>
        <w:jc w:val="both"/>
        <w:rPr>
          <w:sz w:val="24"/>
          <w:szCs w:val="24"/>
        </w:rPr>
      </w:pPr>
      <w:r w:rsidRPr="006B5566">
        <w:rPr>
          <w:sz w:val="24"/>
          <w:szCs w:val="24"/>
        </w:rPr>
        <w:t xml:space="preserve">4. Завірені учасником копії сертифікатів міжнародного зразка, про наявність у учасника процедури закупівлі системи контроля якості ISO 9001:2015 та системи екологічного менеджменту ISO 14001:2015, виданих органом з сертифікації систем менеджменту, який офіційно акредитований Національним агентством з акредитації України, на відповідність вимогам ДСТУ EN ISO/IEC 17021-1:2017 (ISO/IEC 17021-1:2015), стосовно розробки, виробництва еквівалентних витратних матеріалів (картриджів), дійсного на момент подання пропозицій; </w:t>
      </w:r>
    </w:p>
    <w:p w:rsidR="006B5566" w:rsidRPr="006B5566" w:rsidRDefault="006B5566" w:rsidP="006B5566">
      <w:pPr>
        <w:spacing w:after="0" w:line="240" w:lineRule="auto"/>
        <w:ind w:firstLine="426"/>
        <w:jc w:val="both"/>
        <w:rPr>
          <w:sz w:val="24"/>
          <w:szCs w:val="24"/>
        </w:rPr>
      </w:pPr>
      <w:r w:rsidRPr="006B5566">
        <w:rPr>
          <w:sz w:val="24"/>
          <w:szCs w:val="24"/>
        </w:rPr>
        <w:t>5. Копію атестату, про акредитацію органу який сертифікував наявність у учасника процедури закупівлі систем менеджменту, щодо відповідності вимогам ДСТУ EN ISO/IEC 17021-1:2017 (ISO/IEC 17021-1:2015), зареєстрованого за індивідуальним номером в Національному агентстві з акредитації України, завірені повноважною особою учасника та скріплені печаткою учасника (за наявності). Актуальність атестату повинна підтверджуватись чинним на момент розкриття пропозиції переліком акредитованих органів на офіційному веб-ресурсі НААУ (https://naau.org.ua)</w:t>
      </w:r>
    </w:p>
    <w:p w:rsidR="006B5566" w:rsidRPr="006B5566" w:rsidRDefault="006B5566" w:rsidP="006B5566">
      <w:pPr>
        <w:spacing w:after="0" w:line="240" w:lineRule="auto"/>
        <w:ind w:firstLine="426"/>
        <w:jc w:val="both"/>
        <w:rPr>
          <w:sz w:val="24"/>
          <w:szCs w:val="24"/>
        </w:rPr>
      </w:pPr>
      <w:r w:rsidRPr="006B5566">
        <w:rPr>
          <w:sz w:val="24"/>
          <w:szCs w:val="24"/>
        </w:rPr>
        <w:t>6.  Завірені учасником копії висновків державної санітарно-епідеміологічної експертизи, видані виробнику товару та запчастин що пропонуються учасником до закупівлі, на підтвердження того, що еквівалентні витратні матеріали (картриджі) та сировина/матеріали (</w:t>
      </w:r>
      <w:proofErr w:type="spellStart"/>
      <w:r w:rsidRPr="006B5566">
        <w:rPr>
          <w:sz w:val="24"/>
          <w:szCs w:val="24"/>
        </w:rPr>
        <w:t>тонери</w:t>
      </w:r>
      <w:proofErr w:type="spellEnd"/>
      <w:r w:rsidRPr="006B5566">
        <w:rPr>
          <w:sz w:val="24"/>
          <w:szCs w:val="24"/>
        </w:rPr>
        <w:t xml:space="preserve">, </w:t>
      </w:r>
      <w:proofErr w:type="spellStart"/>
      <w:r w:rsidRPr="006B5566">
        <w:rPr>
          <w:sz w:val="24"/>
          <w:szCs w:val="24"/>
        </w:rPr>
        <w:t>фотобарабани</w:t>
      </w:r>
      <w:proofErr w:type="spellEnd"/>
      <w:r w:rsidRPr="006B5566">
        <w:rPr>
          <w:sz w:val="24"/>
          <w:szCs w:val="24"/>
        </w:rPr>
        <w:t>, ракелі, магнітні вали, чіпи), які використані для виготовлення запропонованих еквівалентних лазерних картриджів, відповідають вимогам діючого санітарного законодавства та допущені до використання за призначенням в визначеній сфері, дійсні на момент подання пропозицій.</w:t>
      </w:r>
    </w:p>
    <w:p w:rsidR="006B5566" w:rsidRPr="006B5566" w:rsidRDefault="006B5566" w:rsidP="006B5566">
      <w:pPr>
        <w:spacing w:after="0" w:line="240" w:lineRule="auto"/>
        <w:ind w:firstLine="426"/>
        <w:jc w:val="both"/>
        <w:rPr>
          <w:sz w:val="24"/>
          <w:szCs w:val="24"/>
        </w:rPr>
      </w:pPr>
      <w:r w:rsidRPr="006B5566">
        <w:rPr>
          <w:sz w:val="24"/>
          <w:szCs w:val="24"/>
        </w:rPr>
        <w:t>7. Сертифікати походження товарів (в разі імпорту додати копію інвойсу з переліком товарів) на матеріали, які використовуються для виробництва картриджів (</w:t>
      </w:r>
      <w:proofErr w:type="spellStart"/>
      <w:r w:rsidRPr="006B5566">
        <w:rPr>
          <w:sz w:val="24"/>
          <w:szCs w:val="24"/>
        </w:rPr>
        <w:t>тонери</w:t>
      </w:r>
      <w:proofErr w:type="spellEnd"/>
      <w:r w:rsidRPr="006B5566">
        <w:rPr>
          <w:sz w:val="24"/>
          <w:szCs w:val="24"/>
        </w:rPr>
        <w:t xml:space="preserve">, </w:t>
      </w:r>
      <w:proofErr w:type="spellStart"/>
      <w:r w:rsidRPr="006B5566">
        <w:rPr>
          <w:sz w:val="24"/>
          <w:szCs w:val="24"/>
        </w:rPr>
        <w:t>фотоциліндри</w:t>
      </w:r>
      <w:proofErr w:type="spellEnd"/>
      <w:r w:rsidRPr="006B5566">
        <w:rPr>
          <w:sz w:val="24"/>
          <w:szCs w:val="24"/>
        </w:rPr>
        <w:t>, очищувальні та дозуючі леза, вали магнітні та первинного заряду, чіпи для картриджів), видані уповноваженою установою виробнику зазначених матеріалів, відповідно до законодавства країни походження. На підтвердження відсутності заборони відчуження, арешту, застави, а також предмету будь-якого іншого обтяження чи обмеження, передбаченого чинним в Україні законодавством, щодо походження товарів з країн, стосовно яких діє Закон України «Про санкції» від 14.08.2014 № 1644-VII  та тимчасово окупованих територій.</w:t>
      </w:r>
    </w:p>
    <w:p w:rsidR="006B5566" w:rsidRPr="006B5566" w:rsidRDefault="006B5566" w:rsidP="006B5566">
      <w:pPr>
        <w:spacing w:after="0" w:line="240" w:lineRule="auto"/>
        <w:ind w:firstLine="426"/>
        <w:jc w:val="both"/>
        <w:rPr>
          <w:sz w:val="24"/>
          <w:szCs w:val="24"/>
        </w:rPr>
      </w:pPr>
      <w:r w:rsidRPr="006B5566">
        <w:rPr>
          <w:sz w:val="24"/>
          <w:szCs w:val="24"/>
        </w:rPr>
        <w:t>8. Документи, які підтверджують радіаційну безпеку запропонованих витратних матеріалів:</w:t>
      </w:r>
    </w:p>
    <w:p w:rsidR="006B5566" w:rsidRPr="006B5566" w:rsidRDefault="006B5566" w:rsidP="006B5566">
      <w:pPr>
        <w:spacing w:after="0" w:line="240" w:lineRule="auto"/>
        <w:ind w:firstLine="426"/>
        <w:jc w:val="both"/>
        <w:rPr>
          <w:sz w:val="24"/>
          <w:szCs w:val="24"/>
        </w:rPr>
      </w:pPr>
      <w:r w:rsidRPr="006B5566">
        <w:rPr>
          <w:sz w:val="24"/>
          <w:szCs w:val="24"/>
        </w:rPr>
        <w:t>8.1.</w:t>
      </w:r>
      <w:r w:rsidRPr="006B5566">
        <w:rPr>
          <w:sz w:val="24"/>
          <w:szCs w:val="24"/>
        </w:rPr>
        <w:tab/>
        <w:t xml:space="preserve">Копії протоколів про проведення випробувань та визначення радіологічних       показників безпеки на </w:t>
      </w:r>
      <w:proofErr w:type="spellStart"/>
      <w:r w:rsidRPr="006B5566">
        <w:rPr>
          <w:sz w:val="24"/>
          <w:szCs w:val="24"/>
        </w:rPr>
        <w:t>тонер</w:t>
      </w:r>
      <w:proofErr w:type="spellEnd"/>
      <w:r w:rsidRPr="006B5566">
        <w:rPr>
          <w:sz w:val="24"/>
          <w:szCs w:val="24"/>
        </w:rPr>
        <w:t>, який використовується для виробництва еквівалентних витратних матеріалів, що виданий органом з оцінки відповідності на радіаційну безпеку на його офіційному бланку та за встановленою їм формою.</w:t>
      </w:r>
    </w:p>
    <w:p w:rsidR="006B5566" w:rsidRPr="006B5566" w:rsidRDefault="006B5566" w:rsidP="006B5566">
      <w:pPr>
        <w:spacing w:after="0" w:line="240" w:lineRule="auto"/>
        <w:ind w:firstLine="426"/>
        <w:jc w:val="both"/>
        <w:rPr>
          <w:sz w:val="24"/>
          <w:szCs w:val="24"/>
        </w:rPr>
      </w:pPr>
      <w:r w:rsidRPr="006B5566">
        <w:rPr>
          <w:sz w:val="24"/>
          <w:szCs w:val="24"/>
        </w:rPr>
        <w:t>8.2.</w:t>
      </w:r>
      <w:r w:rsidRPr="006B5566">
        <w:rPr>
          <w:sz w:val="24"/>
          <w:szCs w:val="24"/>
        </w:rPr>
        <w:tab/>
        <w:t>Документ, підтверджуючий акредитацію органу з проведення досліджень у визначеній галузі та копію чинного договору на проведення досліджень між виробником товару або учасником торгів та органу з проведення досліджень.</w:t>
      </w:r>
    </w:p>
    <w:p w:rsidR="006B5566" w:rsidRPr="006B5566" w:rsidRDefault="006B5566" w:rsidP="006B5566">
      <w:pPr>
        <w:spacing w:after="0" w:line="240" w:lineRule="auto"/>
        <w:ind w:firstLine="426"/>
        <w:jc w:val="both"/>
        <w:rPr>
          <w:sz w:val="24"/>
          <w:szCs w:val="24"/>
        </w:rPr>
      </w:pPr>
      <w:r w:rsidRPr="006B5566">
        <w:rPr>
          <w:sz w:val="24"/>
          <w:szCs w:val="24"/>
        </w:rPr>
        <w:t xml:space="preserve">9. Завірені учасником копії затверджених відповідно законодавства, технічних умов за яким виготовляються еквівалентні витратні матеріали (картриджі) для продукції вітчизняного виробництва, або сертифікат </w:t>
      </w:r>
      <w:proofErr w:type="spellStart"/>
      <w:r w:rsidRPr="006B5566">
        <w:rPr>
          <w:sz w:val="24"/>
          <w:szCs w:val="24"/>
        </w:rPr>
        <w:t>Nordic</w:t>
      </w:r>
      <w:proofErr w:type="spellEnd"/>
      <w:r w:rsidRPr="006B5566">
        <w:rPr>
          <w:sz w:val="24"/>
          <w:szCs w:val="24"/>
        </w:rPr>
        <w:t xml:space="preserve"> </w:t>
      </w:r>
      <w:proofErr w:type="spellStart"/>
      <w:r w:rsidRPr="006B5566">
        <w:rPr>
          <w:sz w:val="24"/>
          <w:szCs w:val="24"/>
        </w:rPr>
        <w:t>Еcolabel</w:t>
      </w:r>
      <w:proofErr w:type="spellEnd"/>
      <w:r w:rsidRPr="006B5566">
        <w:rPr>
          <w:sz w:val="24"/>
          <w:szCs w:val="24"/>
        </w:rPr>
        <w:t xml:space="preserve"> або LGA на продукцію іноземного виробництва, на всі номенклатури еквівалентного товару що пропонується учасником до закупівлі, чинні на момент подання пропозиції;</w:t>
      </w:r>
    </w:p>
    <w:p w:rsidR="006B5566" w:rsidRPr="006B5566" w:rsidRDefault="006B5566" w:rsidP="006B5566">
      <w:pPr>
        <w:spacing w:after="0" w:line="240" w:lineRule="auto"/>
        <w:ind w:firstLine="426"/>
        <w:jc w:val="both"/>
        <w:rPr>
          <w:sz w:val="24"/>
          <w:szCs w:val="24"/>
        </w:rPr>
      </w:pPr>
      <w:r w:rsidRPr="006B5566">
        <w:rPr>
          <w:sz w:val="24"/>
          <w:szCs w:val="24"/>
        </w:rPr>
        <w:t>10. В разі якщо Учасник не є виробником еквівалентних витратних матеріалів (картриджів), необхідно додатково надати у складі своєї пропозиції оригінал листа авторизації Учасника від виробника еквівалентних витратних матеріалів (картриджів), в якому буде зазначено, що учасник є авторизованим партнером або офіційним представником. Даний лист повинен бути адресований Замовнику торгів та містити ідентифікатор закупівлі та назву предмету закупівлі та повинен бути дійсним до кінця 2021 року.</w:t>
      </w:r>
    </w:p>
    <w:p w:rsidR="006B5566" w:rsidRPr="006B5566" w:rsidRDefault="006B5566" w:rsidP="006B5566">
      <w:pPr>
        <w:spacing w:after="0" w:line="240" w:lineRule="auto"/>
        <w:ind w:firstLine="426"/>
        <w:jc w:val="both"/>
        <w:rPr>
          <w:sz w:val="24"/>
          <w:szCs w:val="24"/>
        </w:rPr>
      </w:pPr>
      <w:r w:rsidRPr="006B5566">
        <w:rPr>
          <w:sz w:val="24"/>
          <w:szCs w:val="24"/>
        </w:rPr>
        <w:lastRenderedPageBreak/>
        <w:t>11. Документи про застосування Учасником заходів із захисту довкілля. Довідка в довільній формі про утилізацію відпрацьованих витратних матеріалів та запчастин, з наданням документальних підтверджень дійсних на момент подання пропозицій (надати підтверджуючий акт(и) протягом останніх 6 (шести) місяців, щодо надання послуг збирання, зберігання відходів на утилізацію):</w:t>
      </w:r>
    </w:p>
    <w:p w:rsidR="006B5566" w:rsidRPr="006B5566" w:rsidRDefault="006B5566" w:rsidP="006B5566">
      <w:pPr>
        <w:spacing w:after="0" w:line="240" w:lineRule="auto"/>
        <w:ind w:firstLine="426"/>
        <w:jc w:val="both"/>
        <w:rPr>
          <w:sz w:val="24"/>
          <w:szCs w:val="24"/>
        </w:rPr>
      </w:pPr>
      <w:r w:rsidRPr="006B5566">
        <w:rPr>
          <w:sz w:val="24"/>
          <w:szCs w:val="24"/>
        </w:rPr>
        <w:t>11.1 Копії чинних договорів з компаніями, які мають відповідні ліцензії на поводження з відходами (збирання, зберігання, оброблення, утилізацію, знешкодження);</w:t>
      </w:r>
    </w:p>
    <w:p w:rsidR="006B5566" w:rsidRPr="006B5566" w:rsidRDefault="006B5566" w:rsidP="006B5566">
      <w:pPr>
        <w:spacing w:after="0" w:line="240" w:lineRule="auto"/>
        <w:ind w:firstLine="426"/>
        <w:jc w:val="both"/>
        <w:rPr>
          <w:sz w:val="24"/>
          <w:szCs w:val="24"/>
        </w:rPr>
      </w:pPr>
      <w:r w:rsidRPr="006B5566">
        <w:rPr>
          <w:sz w:val="24"/>
          <w:szCs w:val="24"/>
        </w:rPr>
        <w:t>11.2 Копії сертифікатів компанії, яка має відповідну ліцензію на поводження з відходами (збирання, зберігання, оброблення, утилізацію, знешкодження), про наявність впровадженої системи управління якістю ISO 9001:2015 та системи екологічного управління ISO 14001:2015;</w:t>
      </w:r>
    </w:p>
    <w:p w:rsidR="006B5566" w:rsidRPr="006B5566" w:rsidRDefault="006B5566" w:rsidP="006B5566">
      <w:pPr>
        <w:spacing w:after="0" w:line="240" w:lineRule="auto"/>
        <w:ind w:firstLine="426"/>
        <w:jc w:val="both"/>
        <w:rPr>
          <w:sz w:val="24"/>
          <w:szCs w:val="24"/>
        </w:rPr>
      </w:pPr>
      <w:r w:rsidRPr="006B5566">
        <w:rPr>
          <w:sz w:val="24"/>
          <w:szCs w:val="24"/>
        </w:rPr>
        <w:t>11.3 Копію атестату виробництва виданого компанії, яка має ліцензію на поводження з відходами (збирання, зберігання, оброблення, утилізацію, знешкодження), органом сертифікації, щодо стану виробництва на відповідні види продукції, згідно Закону України «Про відходи»;</w:t>
      </w:r>
    </w:p>
    <w:p w:rsidR="006B5566" w:rsidRPr="006B5566" w:rsidRDefault="006B5566" w:rsidP="006B5566">
      <w:pPr>
        <w:spacing w:after="0" w:line="240" w:lineRule="auto"/>
        <w:ind w:firstLine="426"/>
        <w:jc w:val="both"/>
        <w:rPr>
          <w:sz w:val="24"/>
          <w:szCs w:val="24"/>
        </w:rPr>
      </w:pPr>
      <w:r w:rsidRPr="006B5566">
        <w:rPr>
          <w:sz w:val="24"/>
          <w:szCs w:val="24"/>
        </w:rPr>
        <w:t>11.4 Копію висновку державної санітарно-епідеміологічної експертизи щодо відповідності умов діяльності компанії, яка має ліцензію на поводження з відходами (збирання, зберігання, оброблення, утилізацію, знешкодження), вимогам  безпеки та діючому санітарному законодавству України.</w:t>
      </w:r>
    </w:p>
    <w:p w:rsidR="005E778E" w:rsidRPr="002C4310" w:rsidRDefault="005E778E" w:rsidP="006B5566">
      <w:pPr>
        <w:spacing w:line="240" w:lineRule="auto"/>
        <w:rPr>
          <w:sz w:val="24"/>
          <w:szCs w:val="24"/>
        </w:rPr>
      </w:pPr>
    </w:p>
    <w:sectPr w:rsidR="005E778E" w:rsidRPr="002C4310"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3"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5" w15:restartNumberingAfterBreak="0">
    <w:nsid w:val="532E4366"/>
    <w:multiLevelType w:val="hybridMultilevel"/>
    <w:tmpl w:val="AFA286D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8"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622914B0"/>
    <w:multiLevelType w:val="multilevel"/>
    <w:tmpl w:val="6C404DE2"/>
    <w:lvl w:ilvl="0">
      <w:start w:val="1"/>
      <w:numFmt w:val="decimal"/>
      <w:lvlText w:val="%1."/>
      <w:lvlJc w:val="left"/>
      <w:pPr>
        <w:ind w:left="927" w:hanging="360"/>
      </w:pPr>
      <w:rPr>
        <w:rFonts w:hint="default"/>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0"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1"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2"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13"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4" w15:restartNumberingAfterBreak="0">
    <w:nsid w:val="7B331446"/>
    <w:multiLevelType w:val="hybridMultilevel"/>
    <w:tmpl w:val="B136FECC"/>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6"/>
  </w:num>
  <w:num w:numId="2">
    <w:abstractNumId w:val="11"/>
  </w:num>
  <w:num w:numId="3">
    <w:abstractNumId w:val="2"/>
  </w:num>
  <w:num w:numId="4">
    <w:abstractNumId w:val="4"/>
  </w:num>
  <w:num w:numId="5">
    <w:abstractNumId w:val="12"/>
  </w:num>
  <w:num w:numId="6">
    <w:abstractNumId w:val="8"/>
  </w:num>
  <w:num w:numId="7">
    <w:abstractNumId w:val="5"/>
  </w:num>
  <w:num w:numId="8">
    <w:abstractNumId w:val="7"/>
  </w:num>
  <w:num w:numId="9">
    <w:abstractNumId w:val="14"/>
  </w:num>
  <w:num w:numId="10">
    <w:abstractNumId w:val="3"/>
  </w:num>
  <w:num w:numId="11">
    <w:abstractNumId w:val="10"/>
  </w:num>
  <w:num w:numId="12">
    <w:abstractNumId w:val="1"/>
  </w:num>
  <w:num w:numId="13">
    <w:abstractNumId w:val="13"/>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54112"/>
    <w:rsid w:val="000728C9"/>
    <w:rsid w:val="00081FC0"/>
    <w:rsid w:val="000D7B68"/>
    <w:rsid w:val="000E026A"/>
    <w:rsid w:val="00141EAE"/>
    <w:rsid w:val="001612A9"/>
    <w:rsid w:val="001C60E2"/>
    <w:rsid w:val="002400B7"/>
    <w:rsid w:val="002674E4"/>
    <w:rsid w:val="002A58A2"/>
    <w:rsid w:val="002A7BE6"/>
    <w:rsid w:val="002B3DD1"/>
    <w:rsid w:val="002C4310"/>
    <w:rsid w:val="002E3C14"/>
    <w:rsid w:val="002F48D8"/>
    <w:rsid w:val="00320173"/>
    <w:rsid w:val="00386B1C"/>
    <w:rsid w:val="00411183"/>
    <w:rsid w:val="0042085D"/>
    <w:rsid w:val="00476842"/>
    <w:rsid w:val="0049405A"/>
    <w:rsid w:val="004A1C83"/>
    <w:rsid w:val="004A5033"/>
    <w:rsid w:val="00514A47"/>
    <w:rsid w:val="005267EB"/>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32032"/>
    <w:rsid w:val="00741E47"/>
    <w:rsid w:val="007450D3"/>
    <w:rsid w:val="00757713"/>
    <w:rsid w:val="00771B9F"/>
    <w:rsid w:val="0078113E"/>
    <w:rsid w:val="00805CB7"/>
    <w:rsid w:val="00814D6C"/>
    <w:rsid w:val="00846621"/>
    <w:rsid w:val="0084750C"/>
    <w:rsid w:val="008A4BFA"/>
    <w:rsid w:val="008F3A9E"/>
    <w:rsid w:val="008F4281"/>
    <w:rsid w:val="008F5404"/>
    <w:rsid w:val="0094383F"/>
    <w:rsid w:val="00951F25"/>
    <w:rsid w:val="0099101B"/>
    <w:rsid w:val="00996996"/>
    <w:rsid w:val="009D09A9"/>
    <w:rsid w:val="009E7B49"/>
    <w:rsid w:val="00A049E3"/>
    <w:rsid w:val="00A15E85"/>
    <w:rsid w:val="00A52A5A"/>
    <w:rsid w:val="00A7220B"/>
    <w:rsid w:val="00A7276B"/>
    <w:rsid w:val="00A77264"/>
    <w:rsid w:val="00AD7148"/>
    <w:rsid w:val="00B057C2"/>
    <w:rsid w:val="00B13AE1"/>
    <w:rsid w:val="00B55729"/>
    <w:rsid w:val="00B86B83"/>
    <w:rsid w:val="00BD3662"/>
    <w:rsid w:val="00BE318B"/>
    <w:rsid w:val="00C04CEE"/>
    <w:rsid w:val="00C12D80"/>
    <w:rsid w:val="00C42B38"/>
    <w:rsid w:val="00C95002"/>
    <w:rsid w:val="00CA6D09"/>
    <w:rsid w:val="00CC5B51"/>
    <w:rsid w:val="00D62982"/>
    <w:rsid w:val="00E01960"/>
    <w:rsid w:val="00E13FF6"/>
    <w:rsid w:val="00E543AA"/>
    <w:rsid w:val="00E6414D"/>
    <w:rsid w:val="00E808D8"/>
    <w:rsid w:val="00EB3869"/>
    <w:rsid w:val="00EB6869"/>
    <w:rsid w:val="00EC4589"/>
    <w:rsid w:val="00ED1E9A"/>
    <w:rsid w:val="00ED215F"/>
    <w:rsid w:val="00EE561D"/>
    <w:rsid w:val="00EE6CEE"/>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B9D6"/>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uiPriority w:val="20"/>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 w:type="character" w:customStyle="1" w:styleId="2f0">
    <w:name w:val="Обычный (веб) Знак2"/>
    <w:uiPriority w:val="99"/>
    <w:locked/>
    <w:rsid w:val="005E778E"/>
    <w:rPr>
      <w:sz w:val="24"/>
      <w:szCs w:val="24"/>
      <w:lang w:val="ru-RU" w:eastAsia="ru-RU"/>
    </w:rPr>
  </w:style>
  <w:style w:type="paragraph" w:customStyle="1" w:styleId="msonormal0">
    <w:name w:val="msonormal"/>
    <w:basedOn w:val="a"/>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0">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1-16-006870-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4</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102</cp:revision>
  <dcterms:created xsi:type="dcterms:W3CDTF">2021-12-15T12:41:00Z</dcterms:created>
  <dcterms:modified xsi:type="dcterms:W3CDTF">2024-01-17T08:38:00Z</dcterms:modified>
</cp:coreProperties>
</file>