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Layout w:type="fixed"/>
        <w:tblLook w:val="04A0" w:firstRow="1" w:lastRow="0" w:firstColumn="1" w:lastColumn="0" w:noHBand="0" w:noVBand="1"/>
      </w:tblPr>
      <w:tblGrid>
        <w:gridCol w:w="9781"/>
      </w:tblGrid>
      <w:tr w:rsidR="0094383F" w:rsidRPr="001C60E2" w:rsidTr="0099101B">
        <w:trPr>
          <w:trHeight w:val="360"/>
        </w:trPr>
        <w:tc>
          <w:tcPr>
            <w:tcW w:w="9781" w:type="dxa"/>
            <w:tcBorders>
              <w:top w:val="nil"/>
              <w:left w:val="nil"/>
              <w:bottom w:val="nil"/>
              <w:right w:val="nil"/>
            </w:tcBorders>
            <w:shd w:val="clear" w:color="auto" w:fill="auto"/>
            <w:noWrap/>
            <w:vAlign w:val="center"/>
            <w:hideMark/>
          </w:tcPr>
          <w:p w:rsidR="0078113E" w:rsidRDefault="0094383F" w:rsidP="00CA6D09">
            <w:pPr>
              <w:spacing w:line="240" w:lineRule="auto"/>
              <w:jc w:val="both"/>
              <w:rPr>
                <w:bCs/>
                <w:color w:val="000000" w:themeColor="text1"/>
                <w:sz w:val="24"/>
                <w:szCs w:val="24"/>
              </w:rPr>
            </w:pPr>
            <w:r w:rsidRPr="002A7BE6">
              <w:rPr>
                <w:bCs/>
                <w:color w:val="000000" w:themeColor="text1"/>
                <w:sz w:val="24"/>
                <w:szCs w:val="24"/>
              </w:rPr>
              <w:t>Назва закупівлі:</w:t>
            </w:r>
            <w:r w:rsidRPr="00EC4589">
              <w:rPr>
                <w:color w:val="000000" w:themeColor="text1"/>
              </w:rPr>
              <w:t xml:space="preserve"> </w:t>
            </w:r>
            <w:r w:rsidR="00FB706F" w:rsidRPr="00FB706F">
              <w:rPr>
                <w:rFonts w:eastAsia="Times New Roman"/>
                <w:b/>
                <w:color w:val="000000" w:themeColor="text1"/>
                <w:sz w:val="24"/>
                <w:szCs w:val="24"/>
                <w:lang w:eastAsia="ar-SA"/>
              </w:rPr>
              <w:t>Послуги з охорони майна Державного підприємства «Державний експертний центр Міністерства охорони здоров’я України»</w:t>
            </w:r>
          </w:p>
          <w:p w:rsidR="005E778E" w:rsidRDefault="0094383F" w:rsidP="00054112">
            <w:pPr>
              <w:spacing w:line="240" w:lineRule="auto"/>
              <w:jc w:val="both"/>
              <w:rPr>
                <w:b/>
                <w:color w:val="000000" w:themeColor="text1"/>
                <w:sz w:val="24"/>
                <w:szCs w:val="24"/>
              </w:rPr>
            </w:pPr>
            <w:r w:rsidRPr="00EC4589">
              <w:rPr>
                <w:bCs/>
                <w:color w:val="000000" w:themeColor="text1"/>
                <w:sz w:val="24"/>
                <w:szCs w:val="24"/>
              </w:rPr>
              <w:t>Класифікатор та його відповідний код:</w:t>
            </w:r>
            <w:r w:rsidRPr="00EC4589">
              <w:rPr>
                <w:color w:val="000000" w:themeColor="text1"/>
                <w:sz w:val="24"/>
                <w:szCs w:val="24"/>
              </w:rPr>
              <w:t> </w:t>
            </w:r>
            <w:r w:rsidRPr="00EC4589">
              <w:rPr>
                <w:b/>
                <w:color w:val="000000" w:themeColor="text1"/>
                <w:sz w:val="24"/>
                <w:szCs w:val="24"/>
              </w:rPr>
              <w:t xml:space="preserve">ДК 021:2015: </w:t>
            </w:r>
            <w:r w:rsidR="00FB706F" w:rsidRPr="00FB706F">
              <w:rPr>
                <w:b/>
                <w:color w:val="000000" w:themeColor="text1"/>
                <w:sz w:val="24"/>
                <w:szCs w:val="24"/>
              </w:rPr>
              <w:t>79710000-4: Охоронні послуги</w:t>
            </w:r>
          </w:p>
          <w:p w:rsidR="0094383F" w:rsidRPr="00EC4589" w:rsidRDefault="0094383F" w:rsidP="00EC4589">
            <w:pPr>
              <w:spacing w:line="240" w:lineRule="auto"/>
              <w:rPr>
                <w:b/>
                <w:color w:val="000000" w:themeColor="text1"/>
                <w:sz w:val="24"/>
                <w:szCs w:val="24"/>
              </w:rPr>
            </w:pPr>
            <w:r w:rsidRPr="00EC4589">
              <w:rPr>
                <w:color w:val="000000" w:themeColor="text1"/>
                <w:sz w:val="24"/>
                <w:szCs w:val="24"/>
              </w:rPr>
              <w:t xml:space="preserve">Процедура закупівлі: </w:t>
            </w:r>
            <w:r w:rsidR="00846621" w:rsidRPr="00846621">
              <w:rPr>
                <w:b/>
                <w:color w:val="000000" w:themeColor="text1"/>
                <w:sz w:val="24"/>
                <w:szCs w:val="24"/>
              </w:rPr>
              <w:t>Відкриті торги з особливостями</w:t>
            </w:r>
          </w:p>
          <w:p w:rsidR="0094383F" w:rsidRPr="00E808D8" w:rsidRDefault="0094383F" w:rsidP="00EC4589">
            <w:pPr>
              <w:spacing w:after="0" w:line="240" w:lineRule="auto"/>
              <w:rPr>
                <w:b/>
                <w:color w:val="000000" w:themeColor="text1"/>
                <w:sz w:val="24"/>
                <w:szCs w:val="24"/>
              </w:rPr>
            </w:pPr>
            <w:r w:rsidRPr="00EC4589">
              <w:rPr>
                <w:color w:val="000000" w:themeColor="text1"/>
                <w:sz w:val="24"/>
                <w:szCs w:val="24"/>
              </w:rPr>
              <w:t xml:space="preserve">Очікувана вартість: </w:t>
            </w:r>
            <w:r w:rsidR="00FB706F" w:rsidRPr="00FB706F">
              <w:rPr>
                <w:b/>
                <w:color w:val="000000" w:themeColor="text1"/>
                <w:sz w:val="24"/>
                <w:szCs w:val="24"/>
                <w:lang w:val="ru-UA"/>
              </w:rPr>
              <w:t>3 550 000</w:t>
            </w:r>
            <w:r w:rsidR="002674E4">
              <w:rPr>
                <w:b/>
                <w:color w:val="000000" w:themeColor="text1"/>
                <w:sz w:val="24"/>
                <w:szCs w:val="24"/>
              </w:rPr>
              <w:t>,00</w:t>
            </w:r>
            <w:r w:rsidR="00E808D8">
              <w:rPr>
                <w:b/>
                <w:color w:val="000000" w:themeColor="text1"/>
                <w:sz w:val="24"/>
                <w:szCs w:val="24"/>
              </w:rPr>
              <w:t xml:space="preserve"> грн</w:t>
            </w:r>
            <w:r w:rsidRPr="00EC4589">
              <w:rPr>
                <w:b/>
                <w:color w:val="auto"/>
                <w:sz w:val="24"/>
                <w:szCs w:val="24"/>
              </w:rPr>
              <w:t xml:space="preserve"> з ПДВ</w:t>
            </w:r>
          </w:p>
          <w:p w:rsidR="0094383F" w:rsidRPr="001C60E2" w:rsidRDefault="0094383F" w:rsidP="007E7969">
            <w:pPr>
              <w:spacing w:after="0" w:line="276" w:lineRule="auto"/>
              <w:rPr>
                <w:b/>
                <w:color w:val="000000" w:themeColor="text1"/>
                <w:sz w:val="24"/>
                <w:szCs w:val="24"/>
              </w:rPr>
            </w:pPr>
            <w:r w:rsidRPr="001C60E2">
              <w:rPr>
                <w:color w:val="000000" w:themeColor="text1"/>
                <w:sz w:val="24"/>
                <w:szCs w:val="24"/>
              </w:rPr>
              <w:t xml:space="preserve">Дата оприлюднення: </w:t>
            </w:r>
            <w:r w:rsidR="00FB706F">
              <w:rPr>
                <w:b/>
                <w:color w:val="000000" w:themeColor="text1"/>
                <w:sz w:val="24"/>
                <w:szCs w:val="24"/>
                <w:lang w:val="ru-UA"/>
              </w:rPr>
              <w:t>01</w:t>
            </w:r>
            <w:r w:rsidR="006475BF" w:rsidRPr="001C60E2">
              <w:rPr>
                <w:b/>
                <w:color w:val="000000" w:themeColor="text1"/>
                <w:sz w:val="24"/>
                <w:szCs w:val="24"/>
              </w:rPr>
              <w:t xml:space="preserve"> </w:t>
            </w:r>
            <w:r w:rsidR="00FB706F">
              <w:rPr>
                <w:b/>
                <w:color w:val="000000" w:themeColor="text1"/>
                <w:sz w:val="24"/>
                <w:szCs w:val="24"/>
              </w:rPr>
              <w:t>грудня</w:t>
            </w:r>
            <w:r w:rsidR="008F3A9E">
              <w:rPr>
                <w:b/>
                <w:color w:val="000000" w:themeColor="text1"/>
                <w:sz w:val="24"/>
                <w:szCs w:val="24"/>
              </w:rPr>
              <w:t xml:space="preserve"> 2023</w:t>
            </w:r>
            <w:r w:rsidRPr="001C60E2">
              <w:rPr>
                <w:b/>
                <w:color w:val="000000" w:themeColor="text1"/>
                <w:sz w:val="24"/>
                <w:szCs w:val="24"/>
              </w:rPr>
              <w:t xml:space="preserve"> року</w:t>
            </w:r>
          </w:p>
          <w:p w:rsidR="00EE6CEE" w:rsidRPr="00FB706F" w:rsidRDefault="0094383F" w:rsidP="00FA33B2">
            <w:pPr>
              <w:spacing w:after="0" w:line="276" w:lineRule="auto"/>
              <w:rPr>
                <w:sz w:val="24"/>
                <w:szCs w:val="24"/>
              </w:rPr>
            </w:pPr>
            <w:r w:rsidRPr="001C60E2">
              <w:rPr>
                <w:color w:val="000000" w:themeColor="text1"/>
                <w:sz w:val="24"/>
                <w:szCs w:val="24"/>
              </w:rPr>
              <w:t>Детальна інформація за</w:t>
            </w:r>
            <w:r w:rsidRPr="00A049E3">
              <w:rPr>
                <w:color w:val="000000" w:themeColor="text1"/>
                <w:sz w:val="24"/>
                <w:szCs w:val="24"/>
              </w:rPr>
              <w:t xml:space="preserve"> посиланням:</w:t>
            </w:r>
            <w:r w:rsidRPr="00CA6D09">
              <w:rPr>
                <w:color w:val="000000" w:themeColor="text1"/>
                <w:sz w:val="24"/>
                <w:szCs w:val="24"/>
              </w:rPr>
              <w:t xml:space="preserve"> </w:t>
            </w:r>
            <w:hyperlink r:id="rId5" w:history="1">
              <w:r w:rsidR="00FB706F" w:rsidRPr="00FB706F">
                <w:rPr>
                  <w:rStyle w:val="a3"/>
                  <w:sz w:val="24"/>
                  <w:szCs w:val="24"/>
                </w:rPr>
                <w:t>https://prozorro.gov.ua/tender/UA-2023-12-01-011914-a</w:t>
              </w:r>
            </w:hyperlink>
          </w:p>
          <w:p w:rsidR="00FB706F" w:rsidRPr="00FA33B2" w:rsidRDefault="00FB706F" w:rsidP="00FA33B2">
            <w:pPr>
              <w:spacing w:after="0" w:line="276" w:lineRule="auto"/>
            </w:pPr>
          </w:p>
        </w:tc>
      </w:tr>
    </w:tbl>
    <w:p w:rsidR="00A049E3" w:rsidRPr="002674E4" w:rsidRDefault="00A049E3" w:rsidP="002674E4">
      <w:pPr>
        <w:tabs>
          <w:tab w:val="left" w:pos="708"/>
        </w:tabs>
        <w:spacing w:after="0" w:line="240" w:lineRule="auto"/>
        <w:jc w:val="center"/>
        <w:rPr>
          <w:b/>
          <w:sz w:val="20"/>
          <w:szCs w:val="20"/>
        </w:rPr>
      </w:pPr>
    </w:p>
    <w:p w:rsidR="00FB706F" w:rsidRPr="00FB706F" w:rsidRDefault="00FB706F" w:rsidP="00FB706F">
      <w:pPr>
        <w:tabs>
          <w:tab w:val="left" w:pos="708"/>
        </w:tabs>
        <w:spacing w:after="0" w:line="240" w:lineRule="auto"/>
        <w:jc w:val="center"/>
        <w:rPr>
          <w:b/>
          <w:sz w:val="24"/>
          <w:szCs w:val="24"/>
        </w:rPr>
      </w:pPr>
      <w:r w:rsidRPr="00FB706F">
        <w:rPr>
          <w:b/>
          <w:sz w:val="24"/>
          <w:szCs w:val="24"/>
        </w:rPr>
        <w:t xml:space="preserve">ІНФОРМАЦІЯ ПРО ТЕХНІЧНІ, ЯКІСНІ ТА КІЛЬКІСНІ </w:t>
      </w:r>
    </w:p>
    <w:p w:rsidR="00FB706F" w:rsidRPr="00FB706F" w:rsidRDefault="00FB706F" w:rsidP="00FB706F">
      <w:pPr>
        <w:tabs>
          <w:tab w:val="left" w:pos="708"/>
        </w:tabs>
        <w:spacing w:after="0" w:line="240" w:lineRule="auto"/>
        <w:jc w:val="center"/>
        <w:rPr>
          <w:b/>
          <w:sz w:val="24"/>
          <w:szCs w:val="24"/>
        </w:rPr>
      </w:pPr>
      <w:r w:rsidRPr="00FB706F">
        <w:rPr>
          <w:b/>
          <w:sz w:val="24"/>
          <w:szCs w:val="24"/>
        </w:rPr>
        <w:t>ХАРАКТЕРИСТИКИ ПРЕДМЕТА ЗАКУПІВЛІ</w:t>
      </w:r>
    </w:p>
    <w:p w:rsidR="00FB706F" w:rsidRPr="00FB706F" w:rsidRDefault="00FB706F" w:rsidP="00FB706F">
      <w:pPr>
        <w:tabs>
          <w:tab w:val="left" w:pos="708"/>
        </w:tabs>
        <w:spacing w:after="0" w:line="240" w:lineRule="auto"/>
        <w:jc w:val="center"/>
        <w:rPr>
          <w:b/>
          <w:sz w:val="24"/>
          <w:szCs w:val="24"/>
        </w:rPr>
      </w:pPr>
    </w:p>
    <w:p w:rsidR="00FB706F" w:rsidRPr="00FB706F" w:rsidRDefault="00FB706F" w:rsidP="00FB706F">
      <w:pPr>
        <w:tabs>
          <w:tab w:val="left" w:pos="851"/>
        </w:tabs>
        <w:spacing w:after="0" w:line="240" w:lineRule="auto"/>
        <w:ind w:firstLine="567"/>
        <w:jc w:val="both"/>
        <w:rPr>
          <w:sz w:val="24"/>
          <w:szCs w:val="24"/>
        </w:rPr>
      </w:pPr>
      <w:r w:rsidRPr="00FB706F">
        <w:rPr>
          <w:sz w:val="24"/>
          <w:szCs w:val="24"/>
        </w:rPr>
        <w:t xml:space="preserve">Будівля, споруди, територія, інше рухоме та нерухоме майно Замовника є об’єктом охорони з високим ступенем ризику, оскільки задля виконання своїх статутних завдань Замовник досліджує, зберігає, знищує медичні імунобіологічні препарати, наркотичні засоби, психотропні речовини та прекурсори. </w:t>
      </w:r>
      <w:bookmarkStart w:id="0" w:name="_GoBack"/>
      <w:bookmarkEnd w:id="0"/>
    </w:p>
    <w:p w:rsidR="00FB706F" w:rsidRPr="00FB706F" w:rsidRDefault="00FB706F" w:rsidP="00FB706F">
      <w:pPr>
        <w:tabs>
          <w:tab w:val="left" w:pos="851"/>
        </w:tabs>
        <w:spacing w:after="0" w:line="240" w:lineRule="auto"/>
        <w:ind w:firstLine="567"/>
        <w:jc w:val="both"/>
        <w:rPr>
          <w:sz w:val="24"/>
          <w:szCs w:val="24"/>
        </w:rPr>
      </w:pPr>
      <w:r w:rsidRPr="00FB706F">
        <w:rPr>
          <w:sz w:val="24"/>
          <w:szCs w:val="24"/>
        </w:rPr>
        <w:t xml:space="preserve">Територія, об’єкту охорони - 8230 </w:t>
      </w:r>
      <w:proofErr w:type="spellStart"/>
      <w:r w:rsidRPr="00FB706F">
        <w:rPr>
          <w:sz w:val="24"/>
          <w:szCs w:val="24"/>
        </w:rPr>
        <w:t>кв.м</w:t>
      </w:r>
      <w:proofErr w:type="spellEnd"/>
      <w:r w:rsidRPr="00FB706F">
        <w:rPr>
          <w:sz w:val="24"/>
          <w:szCs w:val="24"/>
        </w:rPr>
        <w:t xml:space="preserve">. </w:t>
      </w:r>
    </w:p>
    <w:p w:rsidR="00FB706F" w:rsidRPr="00FB706F" w:rsidRDefault="00FB706F" w:rsidP="00FB706F">
      <w:pPr>
        <w:tabs>
          <w:tab w:val="left" w:pos="851"/>
        </w:tabs>
        <w:spacing w:after="0" w:line="240" w:lineRule="auto"/>
        <w:ind w:firstLine="567"/>
        <w:jc w:val="both"/>
        <w:rPr>
          <w:sz w:val="24"/>
          <w:szCs w:val="24"/>
        </w:rPr>
      </w:pPr>
      <w:r w:rsidRPr="00FB706F">
        <w:rPr>
          <w:sz w:val="24"/>
          <w:szCs w:val="24"/>
        </w:rPr>
        <w:t xml:space="preserve">На підприємстві встановлено суворий пропускний режим. </w:t>
      </w:r>
    </w:p>
    <w:p w:rsidR="00FB706F" w:rsidRPr="00FB706F" w:rsidRDefault="00FB706F" w:rsidP="00FB706F">
      <w:pPr>
        <w:tabs>
          <w:tab w:val="left" w:pos="851"/>
        </w:tabs>
        <w:spacing w:after="0" w:line="240" w:lineRule="auto"/>
        <w:ind w:firstLine="567"/>
        <w:jc w:val="both"/>
        <w:rPr>
          <w:sz w:val="24"/>
          <w:szCs w:val="24"/>
        </w:rPr>
      </w:pPr>
      <w:r w:rsidRPr="00FB706F">
        <w:rPr>
          <w:sz w:val="24"/>
          <w:szCs w:val="24"/>
        </w:rPr>
        <w:t>Чисельна кількість робочих місць - понад 400, об’єкт охорони щоденно відвідує понад 100 осіб.</w:t>
      </w:r>
    </w:p>
    <w:p w:rsidR="00FB706F" w:rsidRPr="00FB706F" w:rsidRDefault="00FB706F" w:rsidP="00FB706F">
      <w:pPr>
        <w:tabs>
          <w:tab w:val="left" w:pos="851"/>
        </w:tabs>
        <w:spacing w:after="0" w:line="240" w:lineRule="auto"/>
        <w:ind w:firstLine="567"/>
        <w:jc w:val="both"/>
        <w:rPr>
          <w:sz w:val="24"/>
          <w:szCs w:val="24"/>
        </w:rPr>
      </w:pPr>
      <w:r w:rsidRPr="00FB706F">
        <w:rPr>
          <w:sz w:val="24"/>
          <w:szCs w:val="24"/>
        </w:rPr>
        <w:t xml:space="preserve">Площа будівлі, що експлуатується, становить 6418,6 </w:t>
      </w:r>
      <w:proofErr w:type="spellStart"/>
      <w:r w:rsidRPr="00FB706F">
        <w:rPr>
          <w:sz w:val="24"/>
          <w:szCs w:val="24"/>
        </w:rPr>
        <w:t>кв.м</w:t>
      </w:r>
      <w:proofErr w:type="spellEnd"/>
      <w:r w:rsidRPr="00FB706F">
        <w:rPr>
          <w:sz w:val="24"/>
          <w:szCs w:val="24"/>
        </w:rPr>
        <w:t xml:space="preserve">.; площа будівлі незавершеного будівництва становить 5405,0 </w:t>
      </w:r>
      <w:proofErr w:type="spellStart"/>
      <w:r w:rsidRPr="00FB706F">
        <w:rPr>
          <w:sz w:val="24"/>
          <w:szCs w:val="24"/>
        </w:rPr>
        <w:t>кв.м</w:t>
      </w:r>
      <w:proofErr w:type="spellEnd"/>
      <w:r w:rsidRPr="00FB706F">
        <w:rPr>
          <w:sz w:val="24"/>
          <w:szCs w:val="24"/>
        </w:rPr>
        <w:t>.</w:t>
      </w:r>
    </w:p>
    <w:p w:rsidR="00FB706F" w:rsidRPr="00FB706F" w:rsidRDefault="00FB706F" w:rsidP="00FB706F">
      <w:pPr>
        <w:spacing w:after="0" w:line="240" w:lineRule="auto"/>
        <w:ind w:firstLine="567"/>
        <w:jc w:val="both"/>
        <w:rPr>
          <w:sz w:val="24"/>
          <w:szCs w:val="24"/>
        </w:rPr>
      </w:pPr>
      <w:r w:rsidRPr="00FB706F">
        <w:rPr>
          <w:sz w:val="24"/>
          <w:szCs w:val="24"/>
        </w:rPr>
        <w:t xml:space="preserve">Офісні приміщення обладнані охоронно-тривожною сигналізацією, пожежною сигналізацією, системою контролю та управління доступом, системою відеоспостереження, наявні тривожні кнопки виклику групи швидкого реагування Управління поліції охорони Національної поліції України (далі разом – системи безпеки). </w:t>
      </w:r>
    </w:p>
    <w:p w:rsidR="00FB706F" w:rsidRPr="00FB706F" w:rsidRDefault="00FB706F" w:rsidP="00FB706F">
      <w:pPr>
        <w:spacing w:after="0" w:line="240" w:lineRule="auto"/>
        <w:ind w:firstLine="567"/>
        <w:jc w:val="both"/>
        <w:rPr>
          <w:sz w:val="24"/>
          <w:szCs w:val="24"/>
        </w:rPr>
      </w:pPr>
      <w:r w:rsidRPr="00FB706F">
        <w:rPr>
          <w:sz w:val="24"/>
          <w:szCs w:val="24"/>
        </w:rPr>
        <w:t xml:space="preserve">Територія огороджена парканом, обладнана освітленням та системою відеоспостереження. На території наявна стоянка для автомобілів. </w:t>
      </w:r>
    </w:p>
    <w:p w:rsidR="00FB706F" w:rsidRPr="00FB706F" w:rsidRDefault="00FB706F" w:rsidP="00FB706F">
      <w:pPr>
        <w:spacing w:after="0" w:line="240" w:lineRule="auto"/>
        <w:ind w:firstLine="567"/>
        <w:jc w:val="both"/>
        <w:rPr>
          <w:sz w:val="24"/>
          <w:szCs w:val="24"/>
        </w:rPr>
      </w:pPr>
      <w:r w:rsidRPr="00FB706F">
        <w:rPr>
          <w:sz w:val="24"/>
          <w:szCs w:val="24"/>
        </w:rPr>
        <w:t>Усі системи безпеки заведені на пост центрального спостереження охорони будівлі, який повинен обслуговувати персонал охорони.</w:t>
      </w:r>
    </w:p>
    <w:p w:rsidR="00FB706F" w:rsidRPr="00FB706F" w:rsidRDefault="00FB706F" w:rsidP="00FB706F">
      <w:pPr>
        <w:spacing w:after="0" w:line="240" w:lineRule="auto"/>
        <w:ind w:firstLine="567"/>
        <w:jc w:val="both"/>
        <w:rPr>
          <w:sz w:val="24"/>
          <w:szCs w:val="24"/>
        </w:rPr>
      </w:pPr>
      <w:r w:rsidRPr="00FB706F">
        <w:rPr>
          <w:sz w:val="24"/>
          <w:szCs w:val="24"/>
        </w:rPr>
        <w:t>Кількість об’єктів охорони - 1; всього постів - 4; цілодобових постів - 3; денний пост - 1.</w:t>
      </w:r>
    </w:p>
    <w:p w:rsidR="00FB706F" w:rsidRPr="00FB706F" w:rsidRDefault="00FB706F" w:rsidP="00FB706F">
      <w:pPr>
        <w:spacing w:after="0" w:line="240" w:lineRule="auto"/>
        <w:ind w:firstLine="567"/>
        <w:jc w:val="both"/>
        <w:rPr>
          <w:sz w:val="24"/>
          <w:szCs w:val="24"/>
        </w:rPr>
      </w:pPr>
      <w:r w:rsidRPr="00FB706F">
        <w:rPr>
          <w:sz w:val="24"/>
          <w:szCs w:val="24"/>
        </w:rPr>
        <w:t>Охорона об’єкту охорони забезпечується відповідно до дислокації.</w:t>
      </w:r>
    </w:p>
    <w:p w:rsidR="00FB706F" w:rsidRPr="00FB706F" w:rsidRDefault="00FB706F" w:rsidP="00FB706F">
      <w:pPr>
        <w:spacing w:after="0" w:line="240" w:lineRule="auto"/>
        <w:ind w:firstLine="567"/>
        <w:jc w:val="both"/>
        <w:rPr>
          <w:sz w:val="24"/>
          <w:szCs w:val="24"/>
        </w:rPr>
      </w:pPr>
      <w:r w:rsidRPr="00FB706F">
        <w:rPr>
          <w:sz w:val="24"/>
          <w:szCs w:val="24"/>
        </w:rPr>
        <w:t>3 поста: добова зміна. Чергування доба через три.</w:t>
      </w:r>
    </w:p>
    <w:p w:rsidR="00FB706F" w:rsidRPr="00FB706F" w:rsidRDefault="00FB706F" w:rsidP="00FB706F">
      <w:pPr>
        <w:spacing w:after="0" w:line="240" w:lineRule="auto"/>
        <w:ind w:firstLine="567"/>
        <w:jc w:val="both"/>
        <w:rPr>
          <w:sz w:val="24"/>
          <w:szCs w:val="24"/>
        </w:rPr>
      </w:pPr>
      <w:r w:rsidRPr="00FB706F">
        <w:rPr>
          <w:sz w:val="24"/>
          <w:szCs w:val="24"/>
        </w:rPr>
        <w:t>1 пост: денна зміна (9 годин). Чергування в робочі дні.</w:t>
      </w:r>
    </w:p>
    <w:p w:rsidR="00FB706F" w:rsidRPr="00FB706F" w:rsidRDefault="00FB706F" w:rsidP="00FB706F">
      <w:pPr>
        <w:spacing w:after="0" w:line="240" w:lineRule="auto"/>
        <w:ind w:firstLine="567"/>
        <w:jc w:val="both"/>
        <w:rPr>
          <w:sz w:val="24"/>
          <w:szCs w:val="24"/>
        </w:rPr>
      </w:pPr>
      <w:r w:rsidRPr="00FB706F">
        <w:rPr>
          <w:sz w:val="24"/>
          <w:szCs w:val="24"/>
        </w:rPr>
        <w:t xml:space="preserve">Охорона об’єкту, в тому числі цілодобова, повинна здійснюватися охоронниками ІІІ розряду. </w:t>
      </w:r>
    </w:p>
    <w:p w:rsidR="00FB706F" w:rsidRPr="00FB706F" w:rsidRDefault="00FB706F" w:rsidP="00FB706F">
      <w:pPr>
        <w:spacing w:after="0" w:line="240" w:lineRule="auto"/>
        <w:jc w:val="both"/>
        <w:rPr>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
        <w:gridCol w:w="2044"/>
        <w:gridCol w:w="1276"/>
        <w:gridCol w:w="708"/>
        <w:gridCol w:w="851"/>
        <w:gridCol w:w="992"/>
        <w:gridCol w:w="851"/>
        <w:gridCol w:w="850"/>
        <w:gridCol w:w="822"/>
        <w:gridCol w:w="992"/>
      </w:tblGrid>
      <w:tr w:rsidR="00FB706F" w:rsidRPr="00FB706F" w:rsidTr="00091654">
        <w:trPr>
          <w:trHeight w:val="5"/>
        </w:trPr>
        <w:tc>
          <w:tcPr>
            <w:tcW w:w="503" w:type="dxa"/>
            <w:vMerge w:val="restart"/>
            <w:shd w:val="clear" w:color="auto" w:fill="auto"/>
          </w:tcPr>
          <w:p w:rsidR="00FB706F" w:rsidRPr="00FB706F" w:rsidRDefault="00FB706F" w:rsidP="00FB706F">
            <w:pPr>
              <w:spacing w:after="0" w:line="240" w:lineRule="auto"/>
              <w:rPr>
                <w:b/>
                <w:sz w:val="22"/>
                <w:szCs w:val="22"/>
              </w:rPr>
            </w:pPr>
            <w:r w:rsidRPr="00FB706F">
              <w:rPr>
                <w:b/>
                <w:sz w:val="22"/>
                <w:szCs w:val="22"/>
              </w:rPr>
              <w:t>№</w:t>
            </w:r>
          </w:p>
          <w:p w:rsidR="00FB706F" w:rsidRPr="00FB706F" w:rsidRDefault="00FB706F" w:rsidP="00FB706F">
            <w:pPr>
              <w:spacing w:after="0" w:line="240" w:lineRule="auto"/>
              <w:rPr>
                <w:b/>
                <w:sz w:val="22"/>
                <w:szCs w:val="22"/>
              </w:rPr>
            </w:pPr>
            <w:r w:rsidRPr="00FB706F">
              <w:rPr>
                <w:b/>
                <w:sz w:val="22"/>
                <w:szCs w:val="22"/>
              </w:rPr>
              <w:t>п/п</w:t>
            </w:r>
          </w:p>
        </w:tc>
        <w:tc>
          <w:tcPr>
            <w:tcW w:w="2044" w:type="dxa"/>
            <w:vMerge w:val="restart"/>
            <w:shd w:val="clear" w:color="auto" w:fill="auto"/>
          </w:tcPr>
          <w:p w:rsidR="00FB706F" w:rsidRPr="00FB706F" w:rsidRDefault="00FB706F" w:rsidP="00FB706F">
            <w:pPr>
              <w:spacing w:after="0" w:line="240" w:lineRule="auto"/>
              <w:rPr>
                <w:b/>
                <w:sz w:val="22"/>
                <w:szCs w:val="22"/>
              </w:rPr>
            </w:pPr>
            <w:r w:rsidRPr="00FB706F">
              <w:rPr>
                <w:b/>
                <w:sz w:val="22"/>
                <w:szCs w:val="22"/>
              </w:rPr>
              <w:t>Найменування об’єкту</w:t>
            </w:r>
          </w:p>
        </w:tc>
        <w:tc>
          <w:tcPr>
            <w:tcW w:w="1276" w:type="dxa"/>
            <w:vMerge w:val="restart"/>
            <w:shd w:val="clear" w:color="auto" w:fill="auto"/>
          </w:tcPr>
          <w:p w:rsidR="00FB706F" w:rsidRPr="00FB706F" w:rsidRDefault="00FB706F" w:rsidP="00FB706F">
            <w:pPr>
              <w:spacing w:after="0" w:line="240" w:lineRule="auto"/>
              <w:rPr>
                <w:b/>
                <w:sz w:val="22"/>
                <w:szCs w:val="22"/>
              </w:rPr>
            </w:pPr>
            <w:r w:rsidRPr="00FB706F">
              <w:rPr>
                <w:b/>
                <w:sz w:val="22"/>
                <w:szCs w:val="22"/>
              </w:rPr>
              <w:t>Адреса розташування</w:t>
            </w:r>
          </w:p>
        </w:tc>
        <w:tc>
          <w:tcPr>
            <w:tcW w:w="708" w:type="dxa"/>
            <w:vMerge w:val="restart"/>
            <w:shd w:val="clear" w:color="auto" w:fill="auto"/>
          </w:tcPr>
          <w:p w:rsidR="00FB706F" w:rsidRPr="00FB706F" w:rsidRDefault="00FB706F" w:rsidP="00FB706F">
            <w:pPr>
              <w:spacing w:after="0" w:line="240" w:lineRule="auto"/>
              <w:rPr>
                <w:b/>
                <w:sz w:val="22"/>
                <w:szCs w:val="22"/>
              </w:rPr>
            </w:pPr>
            <w:r w:rsidRPr="00FB706F">
              <w:rPr>
                <w:b/>
                <w:sz w:val="22"/>
                <w:szCs w:val="22"/>
              </w:rPr>
              <w:t>Кількість охоронників на добу</w:t>
            </w:r>
          </w:p>
        </w:tc>
        <w:tc>
          <w:tcPr>
            <w:tcW w:w="4366" w:type="dxa"/>
            <w:gridSpan w:val="5"/>
            <w:shd w:val="clear" w:color="auto" w:fill="auto"/>
          </w:tcPr>
          <w:p w:rsidR="00FB706F" w:rsidRPr="00FB706F" w:rsidRDefault="00FB706F" w:rsidP="00FB706F">
            <w:pPr>
              <w:spacing w:after="0" w:line="240" w:lineRule="auto"/>
              <w:jc w:val="center"/>
              <w:rPr>
                <w:b/>
                <w:sz w:val="22"/>
                <w:szCs w:val="22"/>
              </w:rPr>
            </w:pPr>
            <w:r w:rsidRPr="00FB706F">
              <w:rPr>
                <w:b/>
                <w:sz w:val="22"/>
                <w:szCs w:val="22"/>
              </w:rPr>
              <w:t>Години охорони «від-до» в дні:</w:t>
            </w:r>
          </w:p>
        </w:tc>
        <w:tc>
          <w:tcPr>
            <w:tcW w:w="992" w:type="dxa"/>
            <w:vMerge w:val="restart"/>
            <w:shd w:val="clear" w:color="auto" w:fill="auto"/>
          </w:tcPr>
          <w:p w:rsidR="00FB706F" w:rsidRPr="00FB706F" w:rsidRDefault="00FB706F" w:rsidP="00FB706F">
            <w:pPr>
              <w:spacing w:after="0" w:line="240" w:lineRule="auto"/>
              <w:rPr>
                <w:b/>
                <w:sz w:val="22"/>
                <w:szCs w:val="22"/>
              </w:rPr>
            </w:pPr>
            <w:r w:rsidRPr="00FB706F">
              <w:rPr>
                <w:b/>
                <w:sz w:val="22"/>
                <w:szCs w:val="22"/>
              </w:rPr>
              <w:t>Примітка</w:t>
            </w:r>
          </w:p>
        </w:tc>
      </w:tr>
      <w:tr w:rsidR="00FB706F" w:rsidRPr="00FB706F" w:rsidTr="00091654">
        <w:trPr>
          <w:trHeight w:val="4"/>
        </w:trPr>
        <w:tc>
          <w:tcPr>
            <w:tcW w:w="503" w:type="dxa"/>
            <w:vMerge/>
            <w:shd w:val="clear" w:color="auto" w:fill="auto"/>
          </w:tcPr>
          <w:p w:rsidR="00FB706F" w:rsidRPr="00FB706F" w:rsidRDefault="00FB706F" w:rsidP="00FB706F">
            <w:pPr>
              <w:spacing w:after="0" w:line="240" w:lineRule="auto"/>
              <w:rPr>
                <w:sz w:val="22"/>
                <w:szCs w:val="22"/>
              </w:rPr>
            </w:pPr>
          </w:p>
        </w:tc>
        <w:tc>
          <w:tcPr>
            <w:tcW w:w="2044" w:type="dxa"/>
            <w:vMerge/>
            <w:shd w:val="clear" w:color="auto" w:fill="auto"/>
          </w:tcPr>
          <w:p w:rsidR="00FB706F" w:rsidRPr="00FB706F" w:rsidRDefault="00FB706F" w:rsidP="00FB706F">
            <w:pPr>
              <w:spacing w:after="0" w:line="240" w:lineRule="auto"/>
              <w:rPr>
                <w:sz w:val="22"/>
                <w:szCs w:val="22"/>
              </w:rPr>
            </w:pPr>
          </w:p>
        </w:tc>
        <w:tc>
          <w:tcPr>
            <w:tcW w:w="1276" w:type="dxa"/>
            <w:vMerge/>
            <w:shd w:val="clear" w:color="auto" w:fill="auto"/>
          </w:tcPr>
          <w:p w:rsidR="00FB706F" w:rsidRPr="00FB706F" w:rsidRDefault="00FB706F" w:rsidP="00FB706F">
            <w:pPr>
              <w:spacing w:after="0" w:line="240" w:lineRule="auto"/>
              <w:rPr>
                <w:sz w:val="22"/>
                <w:szCs w:val="22"/>
              </w:rPr>
            </w:pPr>
          </w:p>
        </w:tc>
        <w:tc>
          <w:tcPr>
            <w:tcW w:w="708" w:type="dxa"/>
            <w:vMerge/>
            <w:shd w:val="clear" w:color="auto" w:fill="auto"/>
          </w:tcPr>
          <w:p w:rsidR="00FB706F" w:rsidRPr="00FB706F" w:rsidRDefault="00FB706F" w:rsidP="00FB706F">
            <w:pPr>
              <w:spacing w:after="0" w:line="240" w:lineRule="auto"/>
              <w:rPr>
                <w:sz w:val="22"/>
                <w:szCs w:val="22"/>
              </w:rPr>
            </w:pPr>
          </w:p>
        </w:tc>
        <w:tc>
          <w:tcPr>
            <w:tcW w:w="851" w:type="dxa"/>
            <w:shd w:val="clear" w:color="auto" w:fill="auto"/>
          </w:tcPr>
          <w:p w:rsidR="00FB706F" w:rsidRPr="00FB706F" w:rsidRDefault="00FB706F" w:rsidP="00FB706F">
            <w:pPr>
              <w:spacing w:after="0" w:line="240" w:lineRule="auto"/>
              <w:rPr>
                <w:b/>
                <w:sz w:val="22"/>
                <w:szCs w:val="22"/>
              </w:rPr>
            </w:pPr>
            <w:r w:rsidRPr="00FB706F">
              <w:rPr>
                <w:b/>
                <w:sz w:val="22"/>
                <w:szCs w:val="22"/>
              </w:rPr>
              <w:t>робочі</w:t>
            </w:r>
          </w:p>
        </w:tc>
        <w:tc>
          <w:tcPr>
            <w:tcW w:w="992" w:type="dxa"/>
            <w:shd w:val="clear" w:color="auto" w:fill="auto"/>
          </w:tcPr>
          <w:p w:rsidR="00FB706F" w:rsidRPr="00FB706F" w:rsidRDefault="00FB706F" w:rsidP="00FB706F">
            <w:pPr>
              <w:spacing w:after="0" w:line="240" w:lineRule="auto"/>
              <w:rPr>
                <w:b/>
                <w:sz w:val="22"/>
                <w:szCs w:val="22"/>
              </w:rPr>
            </w:pPr>
            <w:r w:rsidRPr="00FB706F">
              <w:rPr>
                <w:b/>
                <w:sz w:val="22"/>
                <w:szCs w:val="22"/>
              </w:rPr>
              <w:t>перед-вихідні</w:t>
            </w:r>
          </w:p>
        </w:tc>
        <w:tc>
          <w:tcPr>
            <w:tcW w:w="851" w:type="dxa"/>
            <w:shd w:val="clear" w:color="auto" w:fill="auto"/>
          </w:tcPr>
          <w:p w:rsidR="00FB706F" w:rsidRPr="00FB706F" w:rsidRDefault="00FB706F" w:rsidP="00FB706F">
            <w:pPr>
              <w:spacing w:after="0" w:line="240" w:lineRule="auto"/>
              <w:rPr>
                <w:b/>
                <w:sz w:val="22"/>
                <w:szCs w:val="22"/>
              </w:rPr>
            </w:pPr>
            <w:r w:rsidRPr="00FB706F">
              <w:rPr>
                <w:b/>
                <w:sz w:val="22"/>
                <w:szCs w:val="22"/>
              </w:rPr>
              <w:t>вихідні</w:t>
            </w:r>
          </w:p>
        </w:tc>
        <w:tc>
          <w:tcPr>
            <w:tcW w:w="850" w:type="dxa"/>
            <w:shd w:val="clear" w:color="auto" w:fill="auto"/>
          </w:tcPr>
          <w:p w:rsidR="00FB706F" w:rsidRPr="00FB706F" w:rsidRDefault="00FB706F" w:rsidP="00FB706F">
            <w:pPr>
              <w:spacing w:after="0" w:line="240" w:lineRule="auto"/>
              <w:rPr>
                <w:b/>
                <w:sz w:val="22"/>
                <w:szCs w:val="22"/>
              </w:rPr>
            </w:pPr>
            <w:r w:rsidRPr="00FB706F">
              <w:rPr>
                <w:b/>
                <w:sz w:val="22"/>
                <w:szCs w:val="22"/>
              </w:rPr>
              <w:t>перед-святкові</w:t>
            </w:r>
          </w:p>
        </w:tc>
        <w:tc>
          <w:tcPr>
            <w:tcW w:w="822" w:type="dxa"/>
            <w:shd w:val="clear" w:color="auto" w:fill="auto"/>
          </w:tcPr>
          <w:p w:rsidR="00FB706F" w:rsidRPr="00FB706F" w:rsidRDefault="00FB706F" w:rsidP="00FB706F">
            <w:pPr>
              <w:spacing w:after="0" w:line="240" w:lineRule="auto"/>
              <w:rPr>
                <w:b/>
                <w:sz w:val="22"/>
                <w:szCs w:val="22"/>
              </w:rPr>
            </w:pPr>
            <w:r w:rsidRPr="00FB706F">
              <w:rPr>
                <w:b/>
                <w:sz w:val="22"/>
                <w:szCs w:val="22"/>
              </w:rPr>
              <w:t>святкові</w:t>
            </w:r>
          </w:p>
        </w:tc>
        <w:tc>
          <w:tcPr>
            <w:tcW w:w="992" w:type="dxa"/>
            <w:vMerge/>
            <w:shd w:val="clear" w:color="auto" w:fill="auto"/>
          </w:tcPr>
          <w:p w:rsidR="00FB706F" w:rsidRPr="00FB706F" w:rsidRDefault="00FB706F" w:rsidP="00FB706F">
            <w:pPr>
              <w:spacing w:after="0" w:line="240" w:lineRule="auto"/>
              <w:ind w:firstLine="567"/>
              <w:rPr>
                <w:sz w:val="22"/>
                <w:szCs w:val="22"/>
              </w:rPr>
            </w:pPr>
          </w:p>
        </w:tc>
      </w:tr>
      <w:tr w:rsidR="00FB706F" w:rsidRPr="00FB706F" w:rsidTr="00091654">
        <w:trPr>
          <w:trHeight w:val="31"/>
        </w:trPr>
        <w:tc>
          <w:tcPr>
            <w:tcW w:w="503" w:type="dxa"/>
            <w:shd w:val="clear" w:color="auto" w:fill="auto"/>
          </w:tcPr>
          <w:p w:rsidR="00FB706F" w:rsidRPr="00FB706F" w:rsidRDefault="00FB706F" w:rsidP="00FB706F">
            <w:pPr>
              <w:spacing w:after="0" w:line="240" w:lineRule="auto"/>
              <w:rPr>
                <w:sz w:val="22"/>
                <w:szCs w:val="22"/>
              </w:rPr>
            </w:pPr>
            <w:r w:rsidRPr="00FB706F">
              <w:rPr>
                <w:sz w:val="22"/>
                <w:szCs w:val="22"/>
              </w:rPr>
              <w:t>1</w:t>
            </w:r>
          </w:p>
        </w:tc>
        <w:tc>
          <w:tcPr>
            <w:tcW w:w="2044" w:type="dxa"/>
            <w:shd w:val="clear" w:color="auto" w:fill="auto"/>
          </w:tcPr>
          <w:p w:rsidR="00FB706F" w:rsidRPr="00FB706F" w:rsidRDefault="00FB706F" w:rsidP="00FB706F">
            <w:pPr>
              <w:spacing w:after="0" w:line="240" w:lineRule="auto"/>
              <w:rPr>
                <w:sz w:val="22"/>
                <w:szCs w:val="22"/>
              </w:rPr>
            </w:pPr>
            <w:r w:rsidRPr="00FB706F">
              <w:rPr>
                <w:sz w:val="22"/>
                <w:szCs w:val="22"/>
              </w:rPr>
              <w:t xml:space="preserve">Охорона адміністративної будівлі Державного </w:t>
            </w:r>
            <w:r w:rsidRPr="00FB706F">
              <w:rPr>
                <w:sz w:val="22"/>
                <w:szCs w:val="22"/>
              </w:rPr>
              <w:lastRenderedPageBreak/>
              <w:t xml:space="preserve">експертного центру МОЗ (1 пост, Пост-1) </w:t>
            </w:r>
          </w:p>
        </w:tc>
        <w:tc>
          <w:tcPr>
            <w:tcW w:w="1276" w:type="dxa"/>
            <w:shd w:val="clear" w:color="auto" w:fill="auto"/>
          </w:tcPr>
          <w:p w:rsidR="00FB706F" w:rsidRPr="00FB706F" w:rsidRDefault="00FB706F" w:rsidP="00FB706F">
            <w:pPr>
              <w:spacing w:after="0" w:line="240" w:lineRule="auto"/>
              <w:rPr>
                <w:sz w:val="22"/>
                <w:szCs w:val="22"/>
              </w:rPr>
            </w:pPr>
            <w:r w:rsidRPr="00FB706F">
              <w:rPr>
                <w:sz w:val="22"/>
                <w:szCs w:val="22"/>
              </w:rPr>
              <w:lastRenderedPageBreak/>
              <w:t>вул. Сім’ї Бродських, 10, м. Київ</w:t>
            </w:r>
          </w:p>
        </w:tc>
        <w:tc>
          <w:tcPr>
            <w:tcW w:w="708" w:type="dxa"/>
            <w:shd w:val="clear" w:color="auto" w:fill="auto"/>
          </w:tcPr>
          <w:p w:rsidR="00FB706F" w:rsidRPr="00FB706F" w:rsidRDefault="00FB706F" w:rsidP="00FB706F">
            <w:pPr>
              <w:spacing w:after="0" w:line="240" w:lineRule="auto"/>
              <w:rPr>
                <w:sz w:val="22"/>
                <w:szCs w:val="22"/>
              </w:rPr>
            </w:pPr>
          </w:p>
          <w:p w:rsidR="00FB706F" w:rsidRPr="00FB706F" w:rsidRDefault="00FB706F" w:rsidP="00FB706F">
            <w:pPr>
              <w:spacing w:after="0" w:line="240" w:lineRule="auto"/>
              <w:rPr>
                <w:sz w:val="22"/>
                <w:szCs w:val="22"/>
              </w:rPr>
            </w:pPr>
            <w:r w:rsidRPr="00FB706F">
              <w:rPr>
                <w:sz w:val="22"/>
                <w:szCs w:val="22"/>
              </w:rPr>
              <w:t>1</w:t>
            </w:r>
          </w:p>
        </w:tc>
        <w:tc>
          <w:tcPr>
            <w:tcW w:w="851" w:type="dxa"/>
            <w:shd w:val="clear" w:color="auto" w:fill="auto"/>
          </w:tcPr>
          <w:p w:rsidR="00FB706F" w:rsidRPr="00FB706F" w:rsidRDefault="00FB706F" w:rsidP="00FB706F">
            <w:pPr>
              <w:spacing w:after="0" w:line="240" w:lineRule="auto"/>
              <w:rPr>
                <w:sz w:val="22"/>
                <w:szCs w:val="22"/>
              </w:rPr>
            </w:pPr>
          </w:p>
          <w:p w:rsidR="00FB706F" w:rsidRPr="00FB706F" w:rsidRDefault="00FB706F" w:rsidP="00FB706F">
            <w:pPr>
              <w:spacing w:after="0" w:line="240" w:lineRule="auto"/>
              <w:rPr>
                <w:sz w:val="22"/>
                <w:szCs w:val="22"/>
              </w:rPr>
            </w:pPr>
            <w:r w:rsidRPr="00FB706F">
              <w:rPr>
                <w:sz w:val="22"/>
                <w:szCs w:val="22"/>
              </w:rPr>
              <w:t>08:00-08:00</w:t>
            </w:r>
          </w:p>
        </w:tc>
        <w:tc>
          <w:tcPr>
            <w:tcW w:w="992" w:type="dxa"/>
            <w:shd w:val="clear" w:color="auto" w:fill="auto"/>
          </w:tcPr>
          <w:p w:rsidR="00FB706F" w:rsidRPr="00FB706F" w:rsidRDefault="00FB706F" w:rsidP="00FB706F">
            <w:pPr>
              <w:spacing w:after="0" w:line="240" w:lineRule="auto"/>
              <w:rPr>
                <w:sz w:val="22"/>
                <w:szCs w:val="22"/>
              </w:rPr>
            </w:pPr>
          </w:p>
          <w:p w:rsidR="00FB706F" w:rsidRPr="00FB706F" w:rsidRDefault="00FB706F" w:rsidP="00FB706F">
            <w:pPr>
              <w:spacing w:after="0" w:line="240" w:lineRule="auto"/>
              <w:rPr>
                <w:sz w:val="22"/>
                <w:szCs w:val="22"/>
              </w:rPr>
            </w:pPr>
            <w:r w:rsidRPr="00FB706F">
              <w:rPr>
                <w:sz w:val="22"/>
                <w:szCs w:val="22"/>
              </w:rPr>
              <w:t>08:00-08:00</w:t>
            </w:r>
          </w:p>
        </w:tc>
        <w:tc>
          <w:tcPr>
            <w:tcW w:w="851" w:type="dxa"/>
            <w:shd w:val="clear" w:color="auto" w:fill="auto"/>
          </w:tcPr>
          <w:p w:rsidR="00FB706F" w:rsidRPr="00FB706F" w:rsidRDefault="00FB706F" w:rsidP="00FB706F">
            <w:pPr>
              <w:spacing w:after="0" w:line="240" w:lineRule="auto"/>
              <w:rPr>
                <w:sz w:val="22"/>
                <w:szCs w:val="22"/>
              </w:rPr>
            </w:pPr>
          </w:p>
          <w:p w:rsidR="00FB706F" w:rsidRPr="00FB706F" w:rsidRDefault="00FB706F" w:rsidP="00FB706F">
            <w:pPr>
              <w:spacing w:after="0" w:line="240" w:lineRule="auto"/>
              <w:rPr>
                <w:sz w:val="22"/>
                <w:szCs w:val="22"/>
              </w:rPr>
            </w:pPr>
            <w:r w:rsidRPr="00FB706F">
              <w:rPr>
                <w:sz w:val="22"/>
                <w:szCs w:val="22"/>
              </w:rPr>
              <w:t>08:00-08:00</w:t>
            </w:r>
          </w:p>
        </w:tc>
        <w:tc>
          <w:tcPr>
            <w:tcW w:w="850" w:type="dxa"/>
            <w:shd w:val="clear" w:color="auto" w:fill="auto"/>
          </w:tcPr>
          <w:p w:rsidR="00FB706F" w:rsidRPr="00FB706F" w:rsidRDefault="00FB706F" w:rsidP="00FB706F">
            <w:pPr>
              <w:spacing w:after="0" w:line="240" w:lineRule="auto"/>
              <w:rPr>
                <w:sz w:val="22"/>
                <w:szCs w:val="22"/>
              </w:rPr>
            </w:pPr>
          </w:p>
          <w:p w:rsidR="00FB706F" w:rsidRPr="00FB706F" w:rsidRDefault="00FB706F" w:rsidP="00FB706F">
            <w:pPr>
              <w:spacing w:after="0" w:line="240" w:lineRule="auto"/>
              <w:rPr>
                <w:sz w:val="22"/>
                <w:szCs w:val="22"/>
              </w:rPr>
            </w:pPr>
            <w:r w:rsidRPr="00FB706F">
              <w:rPr>
                <w:sz w:val="22"/>
                <w:szCs w:val="22"/>
              </w:rPr>
              <w:t>08:00-08:00</w:t>
            </w:r>
          </w:p>
        </w:tc>
        <w:tc>
          <w:tcPr>
            <w:tcW w:w="822" w:type="dxa"/>
            <w:shd w:val="clear" w:color="auto" w:fill="auto"/>
          </w:tcPr>
          <w:p w:rsidR="00FB706F" w:rsidRPr="00FB706F" w:rsidRDefault="00FB706F" w:rsidP="00FB706F">
            <w:pPr>
              <w:spacing w:after="0" w:line="240" w:lineRule="auto"/>
              <w:rPr>
                <w:sz w:val="22"/>
                <w:szCs w:val="22"/>
              </w:rPr>
            </w:pPr>
          </w:p>
          <w:p w:rsidR="00FB706F" w:rsidRPr="00FB706F" w:rsidRDefault="00FB706F" w:rsidP="00FB706F">
            <w:pPr>
              <w:spacing w:after="0" w:line="240" w:lineRule="auto"/>
              <w:rPr>
                <w:sz w:val="22"/>
                <w:szCs w:val="22"/>
              </w:rPr>
            </w:pPr>
            <w:r w:rsidRPr="00FB706F">
              <w:rPr>
                <w:sz w:val="22"/>
                <w:szCs w:val="22"/>
              </w:rPr>
              <w:t>08:00-08:00</w:t>
            </w:r>
          </w:p>
        </w:tc>
        <w:tc>
          <w:tcPr>
            <w:tcW w:w="992" w:type="dxa"/>
            <w:shd w:val="clear" w:color="auto" w:fill="auto"/>
          </w:tcPr>
          <w:p w:rsidR="00FB706F" w:rsidRPr="00FB706F" w:rsidRDefault="00FB706F" w:rsidP="00FB706F">
            <w:pPr>
              <w:spacing w:after="0" w:line="240" w:lineRule="auto"/>
              <w:rPr>
                <w:sz w:val="22"/>
                <w:szCs w:val="22"/>
              </w:rPr>
            </w:pPr>
          </w:p>
          <w:p w:rsidR="00FB706F" w:rsidRPr="00FB706F" w:rsidRDefault="00FB706F" w:rsidP="00FB706F">
            <w:pPr>
              <w:spacing w:after="0" w:line="240" w:lineRule="auto"/>
              <w:rPr>
                <w:sz w:val="22"/>
                <w:szCs w:val="22"/>
              </w:rPr>
            </w:pPr>
            <w:r w:rsidRPr="00FB706F">
              <w:rPr>
                <w:sz w:val="22"/>
                <w:szCs w:val="22"/>
              </w:rPr>
              <w:t>Без вихідних</w:t>
            </w:r>
          </w:p>
        </w:tc>
      </w:tr>
      <w:tr w:rsidR="00FB706F" w:rsidRPr="00FB706F" w:rsidTr="00091654">
        <w:trPr>
          <w:trHeight w:val="31"/>
        </w:trPr>
        <w:tc>
          <w:tcPr>
            <w:tcW w:w="503" w:type="dxa"/>
            <w:shd w:val="clear" w:color="auto" w:fill="auto"/>
          </w:tcPr>
          <w:p w:rsidR="00FB706F" w:rsidRPr="00FB706F" w:rsidRDefault="00FB706F" w:rsidP="00FB706F">
            <w:pPr>
              <w:spacing w:after="0" w:line="240" w:lineRule="auto"/>
              <w:rPr>
                <w:sz w:val="22"/>
                <w:szCs w:val="22"/>
              </w:rPr>
            </w:pPr>
            <w:r w:rsidRPr="00FB706F">
              <w:rPr>
                <w:sz w:val="22"/>
                <w:szCs w:val="22"/>
              </w:rPr>
              <w:lastRenderedPageBreak/>
              <w:t>2</w:t>
            </w:r>
          </w:p>
        </w:tc>
        <w:tc>
          <w:tcPr>
            <w:tcW w:w="2044" w:type="dxa"/>
            <w:shd w:val="clear" w:color="auto" w:fill="auto"/>
          </w:tcPr>
          <w:p w:rsidR="00FB706F" w:rsidRPr="00FB706F" w:rsidRDefault="00FB706F" w:rsidP="00FB706F">
            <w:pPr>
              <w:spacing w:after="0" w:line="240" w:lineRule="auto"/>
              <w:rPr>
                <w:sz w:val="22"/>
                <w:szCs w:val="22"/>
              </w:rPr>
            </w:pPr>
            <w:r w:rsidRPr="00FB706F">
              <w:rPr>
                <w:sz w:val="22"/>
                <w:szCs w:val="22"/>
              </w:rPr>
              <w:t>Охорона адміністративної будівлі Державного експертного центру МОЗ (1 пост, Пост-2)</w:t>
            </w:r>
          </w:p>
        </w:tc>
        <w:tc>
          <w:tcPr>
            <w:tcW w:w="1276" w:type="dxa"/>
            <w:shd w:val="clear" w:color="auto" w:fill="auto"/>
          </w:tcPr>
          <w:p w:rsidR="00FB706F" w:rsidRPr="00FB706F" w:rsidRDefault="00FB706F" w:rsidP="00FB706F">
            <w:pPr>
              <w:spacing w:after="0" w:line="240" w:lineRule="auto"/>
              <w:rPr>
                <w:sz w:val="22"/>
                <w:szCs w:val="22"/>
              </w:rPr>
            </w:pPr>
            <w:r w:rsidRPr="00FB706F">
              <w:rPr>
                <w:sz w:val="22"/>
                <w:szCs w:val="22"/>
              </w:rPr>
              <w:t>вул. Сім’ї Бродських, 10, м. Київ</w:t>
            </w:r>
          </w:p>
        </w:tc>
        <w:tc>
          <w:tcPr>
            <w:tcW w:w="708" w:type="dxa"/>
            <w:shd w:val="clear" w:color="auto" w:fill="auto"/>
          </w:tcPr>
          <w:p w:rsidR="00FB706F" w:rsidRPr="00FB706F" w:rsidRDefault="00FB706F" w:rsidP="00FB706F">
            <w:pPr>
              <w:spacing w:after="0" w:line="240" w:lineRule="auto"/>
              <w:rPr>
                <w:sz w:val="22"/>
                <w:szCs w:val="22"/>
              </w:rPr>
            </w:pPr>
          </w:p>
          <w:p w:rsidR="00FB706F" w:rsidRPr="00FB706F" w:rsidRDefault="00FB706F" w:rsidP="00FB706F">
            <w:pPr>
              <w:spacing w:after="0" w:line="240" w:lineRule="auto"/>
              <w:rPr>
                <w:sz w:val="22"/>
                <w:szCs w:val="22"/>
              </w:rPr>
            </w:pPr>
            <w:r w:rsidRPr="00FB706F">
              <w:rPr>
                <w:sz w:val="22"/>
                <w:szCs w:val="22"/>
              </w:rPr>
              <w:t>1</w:t>
            </w:r>
          </w:p>
        </w:tc>
        <w:tc>
          <w:tcPr>
            <w:tcW w:w="851" w:type="dxa"/>
            <w:shd w:val="clear" w:color="auto" w:fill="auto"/>
          </w:tcPr>
          <w:p w:rsidR="00FB706F" w:rsidRPr="00FB706F" w:rsidRDefault="00FB706F" w:rsidP="00FB706F">
            <w:pPr>
              <w:spacing w:after="0" w:line="240" w:lineRule="auto"/>
              <w:rPr>
                <w:sz w:val="22"/>
                <w:szCs w:val="22"/>
              </w:rPr>
            </w:pPr>
          </w:p>
          <w:p w:rsidR="00FB706F" w:rsidRPr="00FB706F" w:rsidRDefault="00FB706F" w:rsidP="00FB706F">
            <w:pPr>
              <w:spacing w:after="0" w:line="240" w:lineRule="auto"/>
              <w:rPr>
                <w:sz w:val="22"/>
                <w:szCs w:val="22"/>
              </w:rPr>
            </w:pPr>
            <w:r w:rsidRPr="00FB706F">
              <w:rPr>
                <w:sz w:val="22"/>
                <w:szCs w:val="22"/>
              </w:rPr>
              <w:t>08:00-08:00</w:t>
            </w:r>
          </w:p>
        </w:tc>
        <w:tc>
          <w:tcPr>
            <w:tcW w:w="992" w:type="dxa"/>
            <w:shd w:val="clear" w:color="auto" w:fill="auto"/>
          </w:tcPr>
          <w:p w:rsidR="00FB706F" w:rsidRPr="00FB706F" w:rsidRDefault="00FB706F" w:rsidP="00FB706F">
            <w:pPr>
              <w:spacing w:after="0" w:line="240" w:lineRule="auto"/>
              <w:rPr>
                <w:sz w:val="22"/>
                <w:szCs w:val="22"/>
              </w:rPr>
            </w:pPr>
          </w:p>
          <w:p w:rsidR="00FB706F" w:rsidRPr="00FB706F" w:rsidRDefault="00FB706F" w:rsidP="00FB706F">
            <w:pPr>
              <w:spacing w:after="0" w:line="240" w:lineRule="auto"/>
              <w:rPr>
                <w:sz w:val="22"/>
                <w:szCs w:val="22"/>
              </w:rPr>
            </w:pPr>
            <w:r w:rsidRPr="00FB706F">
              <w:rPr>
                <w:sz w:val="22"/>
                <w:szCs w:val="22"/>
              </w:rPr>
              <w:t>08:00-08:00</w:t>
            </w:r>
          </w:p>
        </w:tc>
        <w:tc>
          <w:tcPr>
            <w:tcW w:w="851" w:type="dxa"/>
            <w:shd w:val="clear" w:color="auto" w:fill="auto"/>
          </w:tcPr>
          <w:p w:rsidR="00FB706F" w:rsidRPr="00FB706F" w:rsidRDefault="00FB706F" w:rsidP="00FB706F">
            <w:pPr>
              <w:spacing w:after="0" w:line="240" w:lineRule="auto"/>
              <w:rPr>
                <w:sz w:val="22"/>
                <w:szCs w:val="22"/>
              </w:rPr>
            </w:pPr>
          </w:p>
          <w:p w:rsidR="00FB706F" w:rsidRPr="00FB706F" w:rsidRDefault="00FB706F" w:rsidP="00FB706F">
            <w:pPr>
              <w:spacing w:after="0" w:line="240" w:lineRule="auto"/>
              <w:rPr>
                <w:sz w:val="22"/>
                <w:szCs w:val="22"/>
              </w:rPr>
            </w:pPr>
            <w:r w:rsidRPr="00FB706F">
              <w:rPr>
                <w:sz w:val="22"/>
                <w:szCs w:val="22"/>
              </w:rPr>
              <w:t>08:00-08:00</w:t>
            </w:r>
          </w:p>
        </w:tc>
        <w:tc>
          <w:tcPr>
            <w:tcW w:w="850" w:type="dxa"/>
            <w:shd w:val="clear" w:color="auto" w:fill="auto"/>
          </w:tcPr>
          <w:p w:rsidR="00FB706F" w:rsidRPr="00FB706F" w:rsidRDefault="00FB706F" w:rsidP="00FB706F">
            <w:pPr>
              <w:spacing w:after="0" w:line="240" w:lineRule="auto"/>
              <w:rPr>
                <w:sz w:val="22"/>
                <w:szCs w:val="22"/>
              </w:rPr>
            </w:pPr>
          </w:p>
          <w:p w:rsidR="00FB706F" w:rsidRPr="00FB706F" w:rsidRDefault="00FB706F" w:rsidP="00FB706F">
            <w:pPr>
              <w:spacing w:after="0" w:line="240" w:lineRule="auto"/>
              <w:rPr>
                <w:sz w:val="22"/>
                <w:szCs w:val="22"/>
              </w:rPr>
            </w:pPr>
            <w:r w:rsidRPr="00FB706F">
              <w:rPr>
                <w:sz w:val="22"/>
                <w:szCs w:val="22"/>
              </w:rPr>
              <w:t>08:00-08:00</w:t>
            </w:r>
          </w:p>
        </w:tc>
        <w:tc>
          <w:tcPr>
            <w:tcW w:w="822" w:type="dxa"/>
            <w:shd w:val="clear" w:color="auto" w:fill="auto"/>
          </w:tcPr>
          <w:p w:rsidR="00FB706F" w:rsidRPr="00FB706F" w:rsidRDefault="00FB706F" w:rsidP="00FB706F">
            <w:pPr>
              <w:spacing w:after="0" w:line="240" w:lineRule="auto"/>
              <w:rPr>
                <w:sz w:val="22"/>
                <w:szCs w:val="22"/>
              </w:rPr>
            </w:pPr>
          </w:p>
          <w:p w:rsidR="00FB706F" w:rsidRPr="00FB706F" w:rsidRDefault="00FB706F" w:rsidP="00FB706F">
            <w:pPr>
              <w:spacing w:after="0" w:line="240" w:lineRule="auto"/>
              <w:rPr>
                <w:sz w:val="22"/>
                <w:szCs w:val="22"/>
              </w:rPr>
            </w:pPr>
            <w:r w:rsidRPr="00FB706F">
              <w:rPr>
                <w:sz w:val="22"/>
                <w:szCs w:val="22"/>
              </w:rPr>
              <w:t>08:00-08:00</w:t>
            </w:r>
          </w:p>
        </w:tc>
        <w:tc>
          <w:tcPr>
            <w:tcW w:w="992" w:type="dxa"/>
            <w:shd w:val="clear" w:color="auto" w:fill="auto"/>
          </w:tcPr>
          <w:p w:rsidR="00FB706F" w:rsidRPr="00FB706F" w:rsidRDefault="00FB706F" w:rsidP="00FB706F">
            <w:pPr>
              <w:spacing w:after="0" w:line="240" w:lineRule="auto"/>
              <w:rPr>
                <w:sz w:val="22"/>
                <w:szCs w:val="22"/>
              </w:rPr>
            </w:pPr>
          </w:p>
          <w:p w:rsidR="00FB706F" w:rsidRPr="00FB706F" w:rsidRDefault="00FB706F" w:rsidP="00FB706F">
            <w:pPr>
              <w:spacing w:after="0" w:line="240" w:lineRule="auto"/>
              <w:rPr>
                <w:sz w:val="22"/>
                <w:szCs w:val="22"/>
              </w:rPr>
            </w:pPr>
            <w:r w:rsidRPr="00FB706F">
              <w:rPr>
                <w:sz w:val="22"/>
                <w:szCs w:val="22"/>
              </w:rPr>
              <w:t>Без вихідних</w:t>
            </w:r>
          </w:p>
        </w:tc>
      </w:tr>
      <w:tr w:rsidR="00FB706F" w:rsidRPr="00FB706F" w:rsidTr="00091654">
        <w:trPr>
          <w:trHeight w:val="27"/>
        </w:trPr>
        <w:tc>
          <w:tcPr>
            <w:tcW w:w="503" w:type="dxa"/>
            <w:shd w:val="clear" w:color="auto" w:fill="auto"/>
          </w:tcPr>
          <w:p w:rsidR="00FB706F" w:rsidRPr="00FB706F" w:rsidRDefault="00FB706F" w:rsidP="00FB706F">
            <w:pPr>
              <w:spacing w:after="0" w:line="240" w:lineRule="auto"/>
              <w:rPr>
                <w:sz w:val="22"/>
                <w:szCs w:val="22"/>
              </w:rPr>
            </w:pPr>
            <w:r w:rsidRPr="00FB706F">
              <w:rPr>
                <w:sz w:val="22"/>
                <w:szCs w:val="22"/>
              </w:rPr>
              <w:t>3</w:t>
            </w:r>
          </w:p>
        </w:tc>
        <w:tc>
          <w:tcPr>
            <w:tcW w:w="2044" w:type="dxa"/>
            <w:shd w:val="clear" w:color="auto" w:fill="auto"/>
          </w:tcPr>
          <w:p w:rsidR="00FB706F" w:rsidRPr="00FB706F" w:rsidRDefault="00FB706F" w:rsidP="00FB706F">
            <w:pPr>
              <w:spacing w:after="0" w:line="240" w:lineRule="auto"/>
              <w:rPr>
                <w:sz w:val="22"/>
                <w:szCs w:val="22"/>
              </w:rPr>
            </w:pPr>
            <w:r w:rsidRPr="00FB706F">
              <w:rPr>
                <w:sz w:val="22"/>
                <w:szCs w:val="22"/>
              </w:rPr>
              <w:t xml:space="preserve">Охорона території адміністративної будівлі Державного експертного центру МОЗ (1 пост, шлагбаум, зовнішня охорона Пост-3) </w:t>
            </w:r>
          </w:p>
        </w:tc>
        <w:tc>
          <w:tcPr>
            <w:tcW w:w="1276" w:type="dxa"/>
            <w:shd w:val="clear" w:color="auto" w:fill="auto"/>
          </w:tcPr>
          <w:p w:rsidR="00FB706F" w:rsidRPr="00FB706F" w:rsidRDefault="00FB706F" w:rsidP="00FB706F">
            <w:pPr>
              <w:spacing w:after="0" w:line="240" w:lineRule="auto"/>
              <w:rPr>
                <w:sz w:val="22"/>
                <w:szCs w:val="22"/>
              </w:rPr>
            </w:pPr>
            <w:r w:rsidRPr="00FB706F">
              <w:rPr>
                <w:sz w:val="22"/>
                <w:szCs w:val="22"/>
              </w:rPr>
              <w:t>вул. Сім’ї Бродських, 10, м. Київ</w:t>
            </w:r>
          </w:p>
        </w:tc>
        <w:tc>
          <w:tcPr>
            <w:tcW w:w="708" w:type="dxa"/>
            <w:shd w:val="clear" w:color="auto" w:fill="auto"/>
          </w:tcPr>
          <w:p w:rsidR="00FB706F" w:rsidRPr="00FB706F" w:rsidRDefault="00FB706F" w:rsidP="00FB706F">
            <w:pPr>
              <w:spacing w:after="0" w:line="240" w:lineRule="auto"/>
              <w:rPr>
                <w:sz w:val="22"/>
                <w:szCs w:val="22"/>
              </w:rPr>
            </w:pPr>
          </w:p>
          <w:p w:rsidR="00FB706F" w:rsidRPr="00FB706F" w:rsidRDefault="00FB706F" w:rsidP="00FB706F">
            <w:pPr>
              <w:spacing w:after="0" w:line="240" w:lineRule="auto"/>
              <w:rPr>
                <w:sz w:val="22"/>
                <w:szCs w:val="22"/>
              </w:rPr>
            </w:pPr>
            <w:r w:rsidRPr="00FB706F">
              <w:rPr>
                <w:sz w:val="22"/>
                <w:szCs w:val="22"/>
              </w:rPr>
              <w:t>1</w:t>
            </w:r>
          </w:p>
        </w:tc>
        <w:tc>
          <w:tcPr>
            <w:tcW w:w="851" w:type="dxa"/>
            <w:shd w:val="clear" w:color="auto" w:fill="auto"/>
          </w:tcPr>
          <w:p w:rsidR="00FB706F" w:rsidRPr="00FB706F" w:rsidRDefault="00FB706F" w:rsidP="00FB706F">
            <w:pPr>
              <w:spacing w:after="0" w:line="240" w:lineRule="auto"/>
              <w:rPr>
                <w:sz w:val="22"/>
                <w:szCs w:val="22"/>
              </w:rPr>
            </w:pPr>
          </w:p>
          <w:p w:rsidR="00FB706F" w:rsidRPr="00FB706F" w:rsidRDefault="00FB706F" w:rsidP="00FB706F">
            <w:pPr>
              <w:spacing w:after="0" w:line="240" w:lineRule="auto"/>
              <w:rPr>
                <w:sz w:val="22"/>
                <w:szCs w:val="22"/>
              </w:rPr>
            </w:pPr>
            <w:r w:rsidRPr="00FB706F">
              <w:rPr>
                <w:sz w:val="22"/>
                <w:szCs w:val="22"/>
              </w:rPr>
              <w:t>08:00-08:00</w:t>
            </w:r>
          </w:p>
        </w:tc>
        <w:tc>
          <w:tcPr>
            <w:tcW w:w="992" w:type="dxa"/>
            <w:shd w:val="clear" w:color="auto" w:fill="auto"/>
          </w:tcPr>
          <w:p w:rsidR="00FB706F" w:rsidRPr="00FB706F" w:rsidRDefault="00FB706F" w:rsidP="00FB706F">
            <w:pPr>
              <w:spacing w:after="0" w:line="240" w:lineRule="auto"/>
              <w:rPr>
                <w:sz w:val="22"/>
                <w:szCs w:val="22"/>
              </w:rPr>
            </w:pPr>
          </w:p>
          <w:p w:rsidR="00FB706F" w:rsidRPr="00FB706F" w:rsidRDefault="00FB706F" w:rsidP="00FB706F">
            <w:pPr>
              <w:spacing w:after="0" w:line="240" w:lineRule="auto"/>
              <w:rPr>
                <w:sz w:val="22"/>
                <w:szCs w:val="22"/>
              </w:rPr>
            </w:pPr>
            <w:r w:rsidRPr="00FB706F">
              <w:rPr>
                <w:sz w:val="22"/>
                <w:szCs w:val="22"/>
              </w:rPr>
              <w:t>08:00-08:00</w:t>
            </w:r>
          </w:p>
        </w:tc>
        <w:tc>
          <w:tcPr>
            <w:tcW w:w="851" w:type="dxa"/>
            <w:shd w:val="clear" w:color="auto" w:fill="auto"/>
          </w:tcPr>
          <w:p w:rsidR="00FB706F" w:rsidRPr="00FB706F" w:rsidRDefault="00FB706F" w:rsidP="00FB706F">
            <w:pPr>
              <w:spacing w:after="0" w:line="240" w:lineRule="auto"/>
              <w:rPr>
                <w:sz w:val="22"/>
                <w:szCs w:val="22"/>
              </w:rPr>
            </w:pPr>
          </w:p>
          <w:p w:rsidR="00FB706F" w:rsidRPr="00FB706F" w:rsidRDefault="00FB706F" w:rsidP="00FB706F">
            <w:pPr>
              <w:spacing w:after="0" w:line="240" w:lineRule="auto"/>
              <w:rPr>
                <w:sz w:val="22"/>
                <w:szCs w:val="22"/>
              </w:rPr>
            </w:pPr>
            <w:r w:rsidRPr="00FB706F">
              <w:rPr>
                <w:sz w:val="22"/>
                <w:szCs w:val="22"/>
              </w:rPr>
              <w:t>08:00-08:00</w:t>
            </w:r>
          </w:p>
        </w:tc>
        <w:tc>
          <w:tcPr>
            <w:tcW w:w="850" w:type="dxa"/>
            <w:shd w:val="clear" w:color="auto" w:fill="auto"/>
          </w:tcPr>
          <w:p w:rsidR="00FB706F" w:rsidRPr="00FB706F" w:rsidRDefault="00FB706F" w:rsidP="00FB706F">
            <w:pPr>
              <w:spacing w:after="0" w:line="240" w:lineRule="auto"/>
              <w:rPr>
                <w:sz w:val="22"/>
                <w:szCs w:val="22"/>
              </w:rPr>
            </w:pPr>
          </w:p>
          <w:p w:rsidR="00FB706F" w:rsidRPr="00FB706F" w:rsidRDefault="00FB706F" w:rsidP="00FB706F">
            <w:pPr>
              <w:spacing w:after="0" w:line="240" w:lineRule="auto"/>
              <w:rPr>
                <w:sz w:val="22"/>
                <w:szCs w:val="22"/>
              </w:rPr>
            </w:pPr>
            <w:r w:rsidRPr="00FB706F">
              <w:rPr>
                <w:sz w:val="22"/>
                <w:szCs w:val="22"/>
              </w:rPr>
              <w:t>08:00-08:00</w:t>
            </w:r>
          </w:p>
        </w:tc>
        <w:tc>
          <w:tcPr>
            <w:tcW w:w="822" w:type="dxa"/>
            <w:shd w:val="clear" w:color="auto" w:fill="auto"/>
          </w:tcPr>
          <w:p w:rsidR="00FB706F" w:rsidRPr="00FB706F" w:rsidRDefault="00FB706F" w:rsidP="00FB706F">
            <w:pPr>
              <w:spacing w:after="0" w:line="240" w:lineRule="auto"/>
              <w:rPr>
                <w:sz w:val="22"/>
                <w:szCs w:val="22"/>
              </w:rPr>
            </w:pPr>
          </w:p>
          <w:p w:rsidR="00FB706F" w:rsidRPr="00FB706F" w:rsidRDefault="00FB706F" w:rsidP="00FB706F">
            <w:pPr>
              <w:spacing w:after="0" w:line="240" w:lineRule="auto"/>
              <w:rPr>
                <w:sz w:val="22"/>
                <w:szCs w:val="22"/>
              </w:rPr>
            </w:pPr>
            <w:r w:rsidRPr="00FB706F">
              <w:rPr>
                <w:sz w:val="22"/>
                <w:szCs w:val="22"/>
              </w:rPr>
              <w:t>08:00-08:00</w:t>
            </w:r>
          </w:p>
        </w:tc>
        <w:tc>
          <w:tcPr>
            <w:tcW w:w="992" w:type="dxa"/>
            <w:shd w:val="clear" w:color="auto" w:fill="auto"/>
          </w:tcPr>
          <w:p w:rsidR="00FB706F" w:rsidRPr="00FB706F" w:rsidRDefault="00FB706F" w:rsidP="00FB706F">
            <w:pPr>
              <w:spacing w:after="0" w:line="240" w:lineRule="auto"/>
              <w:rPr>
                <w:sz w:val="22"/>
                <w:szCs w:val="22"/>
              </w:rPr>
            </w:pPr>
          </w:p>
          <w:p w:rsidR="00FB706F" w:rsidRPr="00FB706F" w:rsidRDefault="00FB706F" w:rsidP="00FB706F">
            <w:pPr>
              <w:spacing w:after="0" w:line="240" w:lineRule="auto"/>
              <w:rPr>
                <w:sz w:val="22"/>
                <w:szCs w:val="22"/>
              </w:rPr>
            </w:pPr>
            <w:r w:rsidRPr="00FB706F">
              <w:rPr>
                <w:sz w:val="22"/>
                <w:szCs w:val="22"/>
              </w:rPr>
              <w:t>Без вихідних</w:t>
            </w:r>
          </w:p>
        </w:tc>
      </w:tr>
      <w:tr w:rsidR="00FB706F" w:rsidRPr="00FB706F" w:rsidTr="00091654">
        <w:trPr>
          <w:trHeight w:val="31"/>
        </w:trPr>
        <w:tc>
          <w:tcPr>
            <w:tcW w:w="503" w:type="dxa"/>
            <w:shd w:val="clear" w:color="auto" w:fill="FFFFFF"/>
          </w:tcPr>
          <w:p w:rsidR="00FB706F" w:rsidRPr="00FB706F" w:rsidRDefault="00FB706F" w:rsidP="00FB706F">
            <w:pPr>
              <w:spacing w:after="0" w:line="240" w:lineRule="auto"/>
              <w:rPr>
                <w:sz w:val="22"/>
                <w:szCs w:val="22"/>
              </w:rPr>
            </w:pPr>
            <w:r w:rsidRPr="00FB706F">
              <w:rPr>
                <w:sz w:val="22"/>
                <w:szCs w:val="22"/>
              </w:rPr>
              <w:t>4</w:t>
            </w:r>
          </w:p>
        </w:tc>
        <w:tc>
          <w:tcPr>
            <w:tcW w:w="2044" w:type="dxa"/>
            <w:shd w:val="clear" w:color="auto" w:fill="FFFFFF"/>
          </w:tcPr>
          <w:p w:rsidR="00FB706F" w:rsidRPr="00FB706F" w:rsidRDefault="00FB706F" w:rsidP="00FB706F">
            <w:pPr>
              <w:spacing w:after="0" w:line="240" w:lineRule="auto"/>
              <w:rPr>
                <w:sz w:val="22"/>
                <w:szCs w:val="22"/>
              </w:rPr>
            </w:pPr>
            <w:r w:rsidRPr="00FB706F">
              <w:rPr>
                <w:sz w:val="22"/>
                <w:szCs w:val="22"/>
              </w:rPr>
              <w:t xml:space="preserve">Охорона адміністративної будівлі Державного експертного центру МОЗ (1 пост, Пост-4) </w:t>
            </w:r>
          </w:p>
        </w:tc>
        <w:tc>
          <w:tcPr>
            <w:tcW w:w="1276" w:type="dxa"/>
            <w:shd w:val="clear" w:color="auto" w:fill="FFFFFF"/>
          </w:tcPr>
          <w:p w:rsidR="00FB706F" w:rsidRPr="00FB706F" w:rsidRDefault="00FB706F" w:rsidP="00FB706F">
            <w:pPr>
              <w:spacing w:after="0" w:line="240" w:lineRule="auto"/>
              <w:rPr>
                <w:sz w:val="22"/>
                <w:szCs w:val="22"/>
              </w:rPr>
            </w:pPr>
            <w:r w:rsidRPr="00FB706F">
              <w:rPr>
                <w:sz w:val="22"/>
                <w:szCs w:val="22"/>
              </w:rPr>
              <w:t>вул. Сім’ї Бродських, 10, м. Київ</w:t>
            </w:r>
          </w:p>
        </w:tc>
        <w:tc>
          <w:tcPr>
            <w:tcW w:w="708" w:type="dxa"/>
            <w:shd w:val="clear" w:color="auto" w:fill="FFFFFF"/>
          </w:tcPr>
          <w:p w:rsidR="00FB706F" w:rsidRPr="00FB706F" w:rsidRDefault="00FB706F" w:rsidP="00FB706F">
            <w:pPr>
              <w:spacing w:after="0" w:line="240" w:lineRule="auto"/>
              <w:rPr>
                <w:sz w:val="22"/>
                <w:szCs w:val="22"/>
              </w:rPr>
            </w:pPr>
          </w:p>
          <w:p w:rsidR="00FB706F" w:rsidRPr="00FB706F" w:rsidRDefault="00FB706F" w:rsidP="00FB706F">
            <w:pPr>
              <w:spacing w:after="0" w:line="240" w:lineRule="auto"/>
              <w:rPr>
                <w:sz w:val="22"/>
                <w:szCs w:val="22"/>
              </w:rPr>
            </w:pPr>
            <w:r w:rsidRPr="00FB706F">
              <w:rPr>
                <w:sz w:val="22"/>
                <w:szCs w:val="22"/>
              </w:rPr>
              <w:t>1</w:t>
            </w:r>
          </w:p>
        </w:tc>
        <w:tc>
          <w:tcPr>
            <w:tcW w:w="851" w:type="dxa"/>
            <w:shd w:val="clear" w:color="auto" w:fill="auto"/>
          </w:tcPr>
          <w:p w:rsidR="00FB706F" w:rsidRPr="00FB706F" w:rsidRDefault="00FB706F" w:rsidP="00FB706F">
            <w:pPr>
              <w:spacing w:after="0" w:line="240" w:lineRule="auto"/>
              <w:rPr>
                <w:sz w:val="22"/>
                <w:szCs w:val="22"/>
              </w:rPr>
            </w:pPr>
          </w:p>
          <w:p w:rsidR="00FB706F" w:rsidRPr="00FB706F" w:rsidRDefault="00FB706F" w:rsidP="00FB706F">
            <w:pPr>
              <w:spacing w:after="0" w:line="240" w:lineRule="auto"/>
              <w:rPr>
                <w:sz w:val="22"/>
                <w:szCs w:val="22"/>
              </w:rPr>
            </w:pPr>
            <w:r w:rsidRPr="00FB706F">
              <w:rPr>
                <w:sz w:val="22"/>
                <w:szCs w:val="22"/>
              </w:rPr>
              <w:t>08:00-17:00</w:t>
            </w:r>
          </w:p>
        </w:tc>
        <w:tc>
          <w:tcPr>
            <w:tcW w:w="992" w:type="dxa"/>
            <w:shd w:val="clear" w:color="auto" w:fill="auto"/>
          </w:tcPr>
          <w:p w:rsidR="00FB706F" w:rsidRPr="00FB706F" w:rsidRDefault="00FB706F" w:rsidP="00FB706F">
            <w:pPr>
              <w:spacing w:after="0" w:line="240" w:lineRule="auto"/>
              <w:rPr>
                <w:sz w:val="22"/>
                <w:szCs w:val="22"/>
              </w:rPr>
            </w:pPr>
          </w:p>
          <w:p w:rsidR="00FB706F" w:rsidRPr="00FB706F" w:rsidRDefault="00FB706F" w:rsidP="00FB706F">
            <w:pPr>
              <w:spacing w:after="0" w:line="240" w:lineRule="auto"/>
              <w:rPr>
                <w:sz w:val="22"/>
                <w:szCs w:val="22"/>
              </w:rPr>
            </w:pPr>
            <w:r w:rsidRPr="00FB706F">
              <w:rPr>
                <w:sz w:val="22"/>
                <w:szCs w:val="22"/>
              </w:rPr>
              <w:t>08:00-17:00</w:t>
            </w:r>
          </w:p>
        </w:tc>
        <w:tc>
          <w:tcPr>
            <w:tcW w:w="851" w:type="dxa"/>
            <w:shd w:val="clear" w:color="auto" w:fill="auto"/>
          </w:tcPr>
          <w:p w:rsidR="00FB706F" w:rsidRPr="00FB706F" w:rsidRDefault="00FB706F" w:rsidP="00FB706F">
            <w:pPr>
              <w:spacing w:after="0" w:line="240" w:lineRule="auto"/>
              <w:rPr>
                <w:sz w:val="22"/>
                <w:szCs w:val="22"/>
              </w:rPr>
            </w:pPr>
          </w:p>
          <w:p w:rsidR="00FB706F" w:rsidRPr="00FB706F" w:rsidRDefault="00FB706F" w:rsidP="00FB706F">
            <w:pPr>
              <w:spacing w:after="0" w:line="240" w:lineRule="auto"/>
              <w:rPr>
                <w:sz w:val="22"/>
                <w:szCs w:val="22"/>
              </w:rPr>
            </w:pPr>
            <w:r w:rsidRPr="00FB706F">
              <w:rPr>
                <w:sz w:val="22"/>
                <w:szCs w:val="22"/>
              </w:rPr>
              <w:t>---</w:t>
            </w:r>
          </w:p>
        </w:tc>
        <w:tc>
          <w:tcPr>
            <w:tcW w:w="850" w:type="dxa"/>
            <w:shd w:val="clear" w:color="auto" w:fill="auto"/>
          </w:tcPr>
          <w:p w:rsidR="00FB706F" w:rsidRPr="00FB706F" w:rsidRDefault="00FB706F" w:rsidP="00FB706F">
            <w:pPr>
              <w:spacing w:after="0" w:line="240" w:lineRule="auto"/>
              <w:rPr>
                <w:sz w:val="22"/>
                <w:szCs w:val="22"/>
              </w:rPr>
            </w:pPr>
          </w:p>
          <w:p w:rsidR="00FB706F" w:rsidRPr="00FB706F" w:rsidRDefault="00FB706F" w:rsidP="00FB706F">
            <w:pPr>
              <w:spacing w:after="0" w:line="240" w:lineRule="auto"/>
              <w:rPr>
                <w:sz w:val="22"/>
                <w:szCs w:val="22"/>
              </w:rPr>
            </w:pPr>
            <w:r w:rsidRPr="00FB706F">
              <w:rPr>
                <w:sz w:val="22"/>
                <w:szCs w:val="22"/>
              </w:rPr>
              <w:t>08:00-17:00</w:t>
            </w:r>
          </w:p>
        </w:tc>
        <w:tc>
          <w:tcPr>
            <w:tcW w:w="822" w:type="dxa"/>
            <w:shd w:val="clear" w:color="auto" w:fill="FFFFFF"/>
          </w:tcPr>
          <w:p w:rsidR="00FB706F" w:rsidRPr="00FB706F" w:rsidRDefault="00FB706F" w:rsidP="00FB706F">
            <w:pPr>
              <w:spacing w:after="0" w:line="240" w:lineRule="auto"/>
              <w:rPr>
                <w:sz w:val="22"/>
                <w:szCs w:val="22"/>
              </w:rPr>
            </w:pPr>
          </w:p>
          <w:p w:rsidR="00FB706F" w:rsidRPr="00FB706F" w:rsidRDefault="00FB706F" w:rsidP="00FB706F">
            <w:pPr>
              <w:spacing w:after="0" w:line="240" w:lineRule="auto"/>
              <w:rPr>
                <w:sz w:val="22"/>
                <w:szCs w:val="22"/>
              </w:rPr>
            </w:pPr>
            <w:r w:rsidRPr="00FB706F">
              <w:rPr>
                <w:sz w:val="22"/>
                <w:szCs w:val="22"/>
              </w:rPr>
              <w:t>---</w:t>
            </w:r>
          </w:p>
        </w:tc>
        <w:tc>
          <w:tcPr>
            <w:tcW w:w="992" w:type="dxa"/>
            <w:shd w:val="clear" w:color="auto" w:fill="FFFFFF"/>
          </w:tcPr>
          <w:p w:rsidR="00FB706F" w:rsidRPr="00FB706F" w:rsidRDefault="00FB706F" w:rsidP="00FB706F">
            <w:pPr>
              <w:spacing w:after="0" w:line="240" w:lineRule="auto"/>
              <w:rPr>
                <w:sz w:val="22"/>
                <w:szCs w:val="22"/>
              </w:rPr>
            </w:pPr>
            <w:r w:rsidRPr="00FB706F">
              <w:rPr>
                <w:sz w:val="22"/>
                <w:szCs w:val="22"/>
              </w:rPr>
              <w:t>Крім суботи, неділі та святкових днів</w:t>
            </w:r>
          </w:p>
        </w:tc>
      </w:tr>
    </w:tbl>
    <w:p w:rsidR="00FB706F" w:rsidRPr="00FB706F" w:rsidRDefault="00FB706F" w:rsidP="00FB706F">
      <w:pPr>
        <w:spacing w:after="0" w:line="240" w:lineRule="auto"/>
        <w:jc w:val="both"/>
        <w:rPr>
          <w:sz w:val="24"/>
          <w:szCs w:val="24"/>
        </w:rPr>
      </w:pPr>
    </w:p>
    <w:p w:rsidR="00FB706F" w:rsidRPr="00FB706F" w:rsidRDefault="00FB706F" w:rsidP="00FB706F">
      <w:pPr>
        <w:spacing w:after="0" w:line="240" w:lineRule="auto"/>
        <w:jc w:val="both"/>
        <w:rPr>
          <w:sz w:val="24"/>
          <w:szCs w:val="24"/>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394"/>
        <w:gridCol w:w="1276"/>
        <w:gridCol w:w="1134"/>
        <w:gridCol w:w="1276"/>
        <w:gridCol w:w="1559"/>
      </w:tblGrid>
      <w:tr w:rsidR="00FB706F" w:rsidRPr="00FB706F" w:rsidTr="00091654">
        <w:trPr>
          <w:trHeight w:val="202"/>
        </w:trPr>
        <w:tc>
          <w:tcPr>
            <w:tcW w:w="426" w:type="dxa"/>
            <w:vMerge w:val="restart"/>
            <w:shd w:val="clear" w:color="auto" w:fill="auto"/>
          </w:tcPr>
          <w:p w:rsidR="00FB706F" w:rsidRPr="00FB706F" w:rsidRDefault="00FB706F" w:rsidP="00FB706F">
            <w:pPr>
              <w:spacing w:after="0" w:line="240" w:lineRule="auto"/>
              <w:jc w:val="center"/>
              <w:rPr>
                <w:b/>
                <w:sz w:val="22"/>
                <w:szCs w:val="22"/>
              </w:rPr>
            </w:pPr>
            <w:r w:rsidRPr="00FB706F">
              <w:rPr>
                <w:b/>
                <w:sz w:val="22"/>
                <w:szCs w:val="22"/>
              </w:rPr>
              <w:t>№</w:t>
            </w:r>
          </w:p>
          <w:p w:rsidR="00FB706F" w:rsidRPr="00FB706F" w:rsidRDefault="00FB706F" w:rsidP="00FB706F">
            <w:pPr>
              <w:spacing w:after="0" w:line="240" w:lineRule="auto"/>
              <w:jc w:val="center"/>
              <w:rPr>
                <w:b/>
                <w:sz w:val="22"/>
                <w:szCs w:val="22"/>
              </w:rPr>
            </w:pPr>
            <w:r w:rsidRPr="00FB706F">
              <w:rPr>
                <w:b/>
                <w:sz w:val="22"/>
                <w:szCs w:val="22"/>
              </w:rPr>
              <w:t>п/п</w:t>
            </w:r>
          </w:p>
        </w:tc>
        <w:tc>
          <w:tcPr>
            <w:tcW w:w="4394" w:type="dxa"/>
            <w:vMerge w:val="restart"/>
            <w:shd w:val="clear" w:color="auto" w:fill="auto"/>
          </w:tcPr>
          <w:p w:rsidR="00FB706F" w:rsidRPr="00FB706F" w:rsidRDefault="00FB706F" w:rsidP="00FB706F">
            <w:pPr>
              <w:spacing w:after="0" w:line="240" w:lineRule="auto"/>
              <w:jc w:val="center"/>
              <w:rPr>
                <w:b/>
                <w:sz w:val="22"/>
                <w:szCs w:val="22"/>
              </w:rPr>
            </w:pPr>
            <w:r w:rsidRPr="00FB706F">
              <w:rPr>
                <w:b/>
                <w:sz w:val="22"/>
                <w:szCs w:val="22"/>
              </w:rPr>
              <w:t>Назва об’єкту</w:t>
            </w:r>
          </w:p>
        </w:tc>
        <w:tc>
          <w:tcPr>
            <w:tcW w:w="2410" w:type="dxa"/>
            <w:gridSpan w:val="2"/>
            <w:shd w:val="clear" w:color="auto" w:fill="auto"/>
          </w:tcPr>
          <w:p w:rsidR="00FB706F" w:rsidRPr="00FB706F" w:rsidRDefault="00FB706F" w:rsidP="00FB706F">
            <w:pPr>
              <w:spacing w:after="0" w:line="240" w:lineRule="auto"/>
              <w:jc w:val="center"/>
              <w:rPr>
                <w:b/>
                <w:sz w:val="22"/>
                <w:szCs w:val="22"/>
              </w:rPr>
            </w:pPr>
            <w:r w:rsidRPr="00FB706F">
              <w:rPr>
                <w:b/>
                <w:sz w:val="22"/>
                <w:szCs w:val="22"/>
              </w:rPr>
              <w:t>Пости охорони</w:t>
            </w:r>
          </w:p>
          <w:p w:rsidR="00FB706F" w:rsidRPr="00FB706F" w:rsidRDefault="00FB706F" w:rsidP="00FB706F">
            <w:pPr>
              <w:spacing w:after="0" w:line="240" w:lineRule="auto"/>
              <w:jc w:val="center"/>
              <w:rPr>
                <w:b/>
                <w:sz w:val="22"/>
                <w:szCs w:val="22"/>
              </w:rPr>
            </w:pPr>
          </w:p>
        </w:tc>
        <w:tc>
          <w:tcPr>
            <w:tcW w:w="2835" w:type="dxa"/>
            <w:gridSpan w:val="2"/>
            <w:shd w:val="clear" w:color="auto" w:fill="auto"/>
          </w:tcPr>
          <w:p w:rsidR="00FB706F" w:rsidRPr="00FB706F" w:rsidRDefault="00FB706F" w:rsidP="00FB706F">
            <w:pPr>
              <w:spacing w:after="0" w:line="240" w:lineRule="auto"/>
              <w:jc w:val="center"/>
              <w:rPr>
                <w:b/>
                <w:sz w:val="22"/>
                <w:szCs w:val="22"/>
              </w:rPr>
            </w:pPr>
            <w:r w:rsidRPr="00FB706F">
              <w:rPr>
                <w:b/>
                <w:sz w:val="22"/>
                <w:szCs w:val="22"/>
              </w:rPr>
              <w:t>Всього</w:t>
            </w:r>
          </w:p>
        </w:tc>
      </w:tr>
      <w:tr w:rsidR="00FB706F" w:rsidRPr="00FB706F" w:rsidTr="00091654">
        <w:trPr>
          <w:trHeight w:val="445"/>
        </w:trPr>
        <w:tc>
          <w:tcPr>
            <w:tcW w:w="426" w:type="dxa"/>
            <w:vMerge/>
            <w:shd w:val="clear" w:color="auto" w:fill="auto"/>
          </w:tcPr>
          <w:p w:rsidR="00FB706F" w:rsidRPr="00FB706F" w:rsidRDefault="00FB706F" w:rsidP="00FB706F">
            <w:pPr>
              <w:spacing w:after="0" w:line="240" w:lineRule="auto"/>
              <w:jc w:val="center"/>
              <w:rPr>
                <w:b/>
                <w:sz w:val="22"/>
                <w:szCs w:val="22"/>
              </w:rPr>
            </w:pPr>
          </w:p>
        </w:tc>
        <w:tc>
          <w:tcPr>
            <w:tcW w:w="4394" w:type="dxa"/>
            <w:vMerge/>
            <w:shd w:val="clear" w:color="auto" w:fill="auto"/>
          </w:tcPr>
          <w:p w:rsidR="00FB706F" w:rsidRPr="00FB706F" w:rsidRDefault="00FB706F" w:rsidP="00FB706F">
            <w:pPr>
              <w:spacing w:after="0" w:line="240" w:lineRule="auto"/>
              <w:jc w:val="center"/>
              <w:rPr>
                <w:b/>
                <w:sz w:val="22"/>
                <w:szCs w:val="22"/>
              </w:rPr>
            </w:pPr>
          </w:p>
        </w:tc>
        <w:tc>
          <w:tcPr>
            <w:tcW w:w="1276" w:type="dxa"/>
            <w:shd w:val="clear" w:color="auto" w:fill="auto"/>
          </w:tcPr>
          <w:p w:rsidR="00FB706F" w:rsidRPr="00FB706F" w:rsidRDefault="00FB706F" w:rsidP="00FB706F">
            <w:pPr>
              <w:spacing w:after="0" w:line="240" w:lineRule="auto"/>
              <w:jc w:val="center"/>
              <w:rPr>
                <w:b/>
                <w:sz w:val="22"/>
                <w:szCs w:val="22"/>
              </w:rPr>
            </w:pPr>
            <w:r w:rsidRPr="00FB706F">
              <w:rPr>
                <w:b/>
                <w:sz w:val="22"/>
                <w:szCs w:val="22"/>
              </w:rPr>
              <w:t>Кількість постів</w:t>
            </w:r>
          </w:p>
          <w:p w:rsidR="00FB706F" w:rsidRPr="00FB706F" w:rsidRDefault="00FB706F" w:rsidP="00FB706F">
            <w:pPr>
              <w:spacing w:after="0" w:line="240" w:lineRule="auto"/>
              <w:jc w:val="center"/>
              <w:rPr>
                <w:b/>
                <w:sz w:val="22"/>
                <w:szCs w:val="22"/>
              </w:rPr>
            </w:pPr>
          </w:p>
        </w:tc>
        <w:tc>
          <w:tcPr>
            <w:tcW w:w="1134" w:type="dxa"/>
            <w:shd w:val="clear" w:color="auto" w:fill="auto"/>
          </w:tcPr>
          <w:p w:rsidR="00FB706F" w:rsidRPr="00FB706F" w:rsidRDefault="00FB706F" w:rsidP="00FB706F">
            <w:pPr>
              <w:spacing w:after="0" w:line="240" w:lineRule="auto"/>
              <w:jc w:val="center"/>
              <w:rPr>
                <w:b/>
                <w:sz w:val="22"/>
                <w:szCs w:val="22"/>
              </w:rPr>
            </w:pPr>
            <w:r w:rsidRPr="00FB706F">
              <w:rPr>
                <w:b/>
                <w:sz w:val="22"/>
                <w:szCs w:val="22"/>
              </w:rPr>
              <w:t>Години</w:t>
            </w:r>
          </w:p>
        </w:tc>
        <w:tc>
          <w:tcPr>
            <w:tcW w:w="1276" w:type="dxa"/>
            <w:shd w:val="clear" w:color="auto" w:fill="auto"/>
          </w:tcPr>
          <w:p w:rsidR="00FB706F" w:rsidRPr="00FB706F" w:rsidRDefault="00FB706F" w:rsidP="00FB706F">
            <w:pPr>
              <w:spacing w:after="0" w:line="240" w:lineRule="auto"/>
              <w:jc w:val="center"/>
              <w:rPr>
                <w:b/>
                <w:sz w:val="22"/>
                <w:szCs w:val="22"/>
              </w:rPr>
            </w:pPr>
            <w:r w:rsidRPr="00FB706F">
              <w:rPr>
                <w:b/>
                <w:sz w:val="22"/>
                <w:szCs w:val="22"/>
              </w:rPr>
              <w:t>Днів охорони</w:t>
            </w:r>
          </w:p>
        </w:tc>
        <w:tc>
          <w:tcPr>
            <w:tcW w:w="1559" w:type="dxa"/>
            <w:shd w:val="clear" w:color="auto" w:fill="auto"/>
          </w:tcPr>
          <w:p w:rsidR="00FB706F" w:rsidRPr="00FB706F" w:rsidRDefault="00FB706F" w:rsidP="00FB706F">
            <w:pPr>
              <w:spacing w:after="0" w:line="240" w:lineRule="auto"/>
              <w:jc w:val="center"/>
              <w:rPr>
                <w:b/>
                <w:sz w:val="22"/>
                <w:szCs w:val="22"/>
              </w:rPr>
            </w:pPr>
            <w:r w:rsidRPr="00FB706F">
              <w:rPr>
                <w:b/>
                <w:sz w:val="22"/>
                <w:szCs w:val="22"/>
              </w:rPr>
              <w:t>Кількість годин охорони</w:t>
            </w:r>
          </w:p>
        </w:tc>
      </w:tr>
      <w:tr w:rsidR="00FB706F" w:rsidRPr="00FB706F" w:rsidTr="00091654">
        <w:tc>
          <w:tcPr>
            <w:tcW w:w="426" w:type="dxa"/>
            <w:shd w:val="clear" w:color="auto" w:fill="auto"/>
          </w:tcPr>
          <w:p w:rsidR="00FB706F" w:rsidRPr="00FB706F" w:rsidRDefault="00FB706F" w:rsidP="00FB706F">
            <w:pPr>
              <w:spacing w:after="0" w:line="240" w:lineRule="auto"/>
              <w:rPr>
                <w:sz w:val="22"/>
                <w:szCs w:val="22"/>
              </w:rPr>
            </w:pPr>
            <w:r w:rsidRPr="00FB706F">
              <w:rPr>
                <w:sz w:val="22"/>
                <w:szCs w:val="22"/>
              </w:rPr>
              <w:t>1</w:t>
            </w:r>
          </w:p>
        </w:tc>
        <w:tc>
          <w:tcPr>
            <w:tcW w:w="4394" w:type="dxa"/>
            <w:shd w:val="clear" w:color="auto" w:fill="auto"/>
          </w:tcPr>
          <w:p w:rsidR="00FB706F" w:rsidRPr="00FB706F" w:rsidRDefault="00FB706F" w:rsidP="00FB706F">
            <w:pPr>
              <w:spacing w:after="0" w:line="240" w:lineRule="auto"/>
              <w:rPr>
                <w:sz w:val="22"/>
                <w:szCs w:val="22"/>
              </w:rPr>
            </w:pPr>
            <w:r w:rsidRPr="00FB706F">
              <w:rPr>
                <w:sz w:val="22"/>
                <w:szCs w:val="22"/>
              </w:rPr>
              <w:t>Охорона адміністративної будівлі Державного експертного центру МОЗ України  (1 пост, КПП №1) за адресою: вул. Сім’ї Бродських, 10, м. Київ</w:t>
            </w:r>
          </w:p>
        </w:tc>
        <w:tc>
          <w:tcPr>
            <w:tcW w:w="1276" w:type="dxa"/>
            <w:shd w:val="clear" w:color="auto" w:fill="auto"/>
            <w:vAlign w:val="center"/>
          </w:tcPr>
          <w:p w:rsidR="00FB706F" w:rsidRPr="00FB706F" w:rsidRDefault="00FB706F" w:rsidP="00FB706F">
            <w:pPr>
              <w:spacing w:after="0" w:line="240" w:lineRule="auto"/>
              <w:jc w:val="center"/>
              <w:rPr>
                <w:sz w:val="22"/>
                <w:szCs w:val="22"/>
              </w:rPr>
            </w:pPr>
            <w:r w:rsidRPr="00FB706F">
              <w:rPr>
                <w:sz w:val="22"/>
                <w:szCs w:val="22"/>
              </w:rPr>
              <w:t>1</w:t>
            </w:r>
          </w:p>
        </w:tc>
        <w:tc>
          <w:tcPr>
            <w:tcW w:w="1134" w:type="dxa"/>
            <w:shd w:val="clear" w:color="auto" w:fill="auto"/>
            <w:vAlign w:val="center"/>
          </w:tcPr>
          <w:p w:rsidR="00FB706F" w:rsidRPr="00FB706F" w:rsidRDefault="00FB706F" w:rsidP="00FB706F">
            <w:pPr>
              <w:spacing w:after="0" w:line="240" w:lineRule="auto"/>
              <w:jc w:val="center"/>
              <w:rPr>
                <w:sz w:val="22"/>
                <w:szCs w:val="22"/>
              </w:rPr>
            </w:pPr>
            <w:r w:rsidRPr="00FB706F">
              <w:rPr>
                <w:sz w:val="22"/>
                <w:szCs w:val="22"/>
              </w:rPr>
              <w:t>24</w:t>
            </w:r>
          </w:p>
        </w:tc>
        <w:tc>
          <w:tcPr>
            <w:tcW w:w="1276" w:type="dxa"/>
            <w:shd w:val="clear" w:color="auto" w:fill="auto"/>
            <w:vAlign w:val="center"/>
          </w:tcPr>
          <w:p w:rsidR="00FB706F" w:rsidRPr="00FB706F" w:rsidRDefault="00FB706F" w:rsidP="00FB706F">
            <w:pPr>
              <w:spacing w:after="0" w:line="240" w:lineRule="auto"/>
              <w:jc w:val="center"/>
              <w:rPr>
                <w:sz w:val="22"/>
                <w:szCs w:val="22"/>
              </w:rPr>
            </w:pPr>
            <w:r w:rsidRPr="00FB706F">
              <w:rPr>
                <w:sz w:val="22"/>
                <w:szCs w:val="22"/>
              </w:rPr>
              <w:t>366</w:t>
            </w:r>
          </w:p>
        </w:tc>
        <w:tc>
          <w:tcPr>
            <w:tcW w:w="1559" w:type="dxa"/>
            <w:shd w:val="clear" w:color="auto" w:fill="auto"/>
            <w:vAlign w:val="center"/>
          </w:tcPr>
          <w:p w:rsidR="00FB706F" w:rsidRPr="00FB706F" w:rsidRDefault="00FB706F" w:rsidP="00FB706F">
            <w:pPr>
              <w:spacing w:after="0" w:line="240" w:lineRule="auto"/>
              <w:jc w:val="center"/>
              <w:rPr>
                <w:sz w:val="22"/>
                <w:szCs w:val="22"/>
              </w:rPr>
            </w:pPr>
            <w:r w:rsidRPr="00FB706F">
              <w:rPr>
                <w:sz w:val="22"/>
                <w:szCs w:val="22"/>
              </w:rPr>
              <w:t>8 784</w:t>
            </w:r>
          </w:p>
        </w:tc>
      </w:tr>
      <w:tr w:rsidR="00FB706F" w:rsidRPr="00FB706F" w:rsidTr="00091654">
        <w:tc>
          <w:tcPr>
            <w:tcW w:w="426" w:type="dxa"/>
            <w:shd w:val="clear" w:color="auto" w:fill="auto"/>
          </w:tcPr>
          <w:p w:rsidR="00FB706F" w:rsidRPr="00FB706F" w:rsidRDefault="00FB706F" w:rsidP="00FB706F">
            <w:pPr>
              <w:spacing w:after="0" w:line="240" w:lineRule="auto"/>
              <w:rPr>
                <w:sz w:val="22"/>
                <w:szCs w:val="22"/>
              </w:rPr>
            </w:pPr>
            <w:r w:rsidRPr="00FB706F">
              <w:rPr>
                <w:sz w:val="22"/>
                <w:szCs w:val="22"/>
              </w:rPr>
              <w:t>2</w:t>
            </w:r>
          </w:p>
        </w:tc>
        <w:tc>
          <w:tcPr>
            <w:tcW w:w="4394" w:type="dxa"/>
            <w:shd w:val="clear" w:color="auto" w:fill="auto"/>
          </w:tcPr>
          <w:p w:rsidR="00FB706F" w:rsidRPr="00FB706F" w:rsidRDefault="00FB706F" w:rsidP="00FB706F">
            <w:pPr>
              <w:spacing w:after="0" w:line="240" w:lineRule="auto"/>
              <w:rPr>
                <w:sz w:val="22"/>
                <w:szCs w:val="22"/>
              </w:rPr>
            </w:pPr>
            <w:r w:rsidRPr="00FB706F">
              <w:rPr>
                <w:sz w:val="22"/>
                <w:szCs w:val="22"/>
              </w:rPr>
              <w:t>Охорона адміністративної будівлі Державного експертного центру МОЗ України (1 пост, КПП №2) за адресою: вул. Сім’ї Бродських, 10, м. Київ</w:t>
            </w:r>
          </w:p>
        </w:tc>
        <w:tc>
          <w:tcPr>
            <w:tcW w:w="1276" w:type="dxa"/>
            <w:shd w:val="clear" w:color="auto" w:fill="auto"/>
            <w:vAlign w:val="center"/>
          </w:tcPr>
          <w:p w:rsidR="00FB706F" w:rsidRPr="00FB706F" w:rsidRDefault="00FB706F" w:rsidP="00FB706F">
            <w:pPr>
              <w:spacing w:after="0" w:line="240" w:lineRule="auto"/>
              <w:jc w:val="center"/>
              <w:rPr>
                <w:sz w:val="22"/>
                <w:szCs w:val="22"/>
              </w:rPr>
            </w:pPr>
            <w:r w:rsidRPr="00FB706F">
              <w:rPr>
                <w:sz w:val="22"/>
                <w:szCs w:val="22"/>
              </w:rPr>
              <w:t>1</w:t>
            </w:r>
          </w:p>
        </w:tc>
        <w:tc>
          <w:tcPr>
            <w:tcW w:w="1134" w:type="dxa"/>
            <w:shd w:val="clear" w:color="auto" w:fill="auto"/>
            <w:vAlign w:val="center"/>
          </w:tcPr>
          <w:p w:rsidR="00FB706F" w:rsidRPr="00FB706F" w:rsidRDefault="00FB706F" w:rsidP="00FB706F">
            <w:pPr>
              <w:spacing w:after="0" w:line="240" w:lineRule="auto"/>
              <w:jc w:val="center"/>
              <w:rPr>
                <w:sz w:val="22"/>
                <w:szCs w:val="22"/>
              </w:rPr>
            </w:pPr>
            <w:r w:rsidRPr="00FB706F">
              <w:rPr>
                <w:sz w:val="22"/>
                <w:szCs w:val="22"/>
              </w:rPr>
              <w:t>24</w:t>
            </w:r>
          </w:p>
        </w:tc>
        <w:tc>
          <w:tcPr>
            <w:tcW w:w="1276" w:type="dxa"/>
            <w:shd w:val="clear" w:color="auto" w:fill="auto"/>
            <w:vAlign w:val="center"/>
          </w:tcPr>
          <w:p w:rsidR="00FB706F" w:rsidRPr="00FB706F" w:rsidRDefault="00FB706F" w:rsidP="00FB706F">
            <w:pPr>
              <w:spacing w:after="0" w:line="240" w:lineRule="auto"/>
              <w:jc w:val="center"/>
              <w:rPr>
                <w:sz w:val="22"/>
                <w:szCs w:val="22"/>
              </w:rPr>
            </w:pPr>
            <w:r w:rsidRPr="00FB706F">
              <w:rPr>
                <w:sz w:val="22"/>
                <w:szCs w:val="22"/>
              </w:rPr>
              <w:t>366</w:t>
            </w:r>
          </w:p>
        </w:tc>
        <w:tc>
          <w:tcPr>
            <w:tcW w:w="1559" w:type="dxa"/>
            <w:shd w:val="clear" w:color="auto" w:fill="auto"/>
            <w:vAlign w:val="center"/>
          </w:tcPr>
          <w:p w:rsidR="00FB706F" w:rsidRPr="00FB706F" w:rsidRDefault="00FB706F" w:rsidP="00FB706F">
            <w:pPr>
              <w:spacing w:after="0" w:line="240" w:lineRule="auto"/>
              <w:jc w:val="center"/>
              <w:rPr>
                <w:sz w:val="22"/>
                <w:szCs w:val="22"/>
              </w:rPr>
            </w:pPr>
            <w:r w:rsidRPr="00FB706F">
              <w:rPr>
                <w:sz w:val="22"/>
                <w:szCs w:val="22"/>
              </w:rPr>
              <w:t>8 784</w:t>
            </w:r>
          </w:p>
        </w:tc>
      </w:tr>
      <w:tr w:rsidR="00FB706F" w:rsidRPr="00FB706F" w:rsidTr="00091654">
        <w:tc>
          <w:tcPr>
            <w:tcW w:w="426" w:type="dxa"/>
            <w:shd w:val="clear" w:color="auto" w:fill="auto"/>
          </w:tcPr>
          <w:p w:rsidR="00FB706F" w:rsidRPr="00FB706F" w:rsidRDefault="00FB706F" w:rsidP="00FB706F">
            <w:pPr>
              <w:spacing w:after="0" w:line="240" w:lineRule="auto"/>
              <w:rPr>
                <w:sz w:val="22"/>
                <w:szCs w:val="22"/>
              </w:rPr>
            </w:pPr>
            <w:r w:rsidRPr="00FB706F">
              <w:rPr>
                <w:sz w:val="22"/>
                <w:szCs w:val="22"/>
              </w:rPr>
              <w:t>3</w:t>
            </w:r>
          </w:p>
        </w:tc>
        <w:tc>
          <w:tcPr>
            <w:tcW w:w="4394" w:type="dxa"/>
            <w:shd w:val="clear" w:color="auto" w:fill="auto"/>
          </w:tcPr>
          <w:p w:rsidR="00FB706F" w:rsidRPr="00FB706F" w:rsidRDefault="00FB706F" w:rsidP="00FB706F">
            <w:pPr>
              <w:spacing w:after="0" w:line="240" w:lineRule="auto"/>
              <w:rPr>
                <w:sz w:val="22"/>
                <w:szCs w:val="22"/>
              </w:rPr>
            </w:pPr>
            <w:r w:rsidRPr="00FB706F">
              <w:rPr>
                <w:sz w:val="22"/>
                <w:szCs w:val="22"/>
              </w:rPr>
              <w:t>Охорона території адміністративної будівлі Державного експертного центру МОЗ України  (1 пост, КПП №3) за адресою: вул. Сім’ї Бродських, 10, м. Київ</w:t>
            </w:r>
          </w:p>
        </w:tc>
        <w:tc>
          <w:tcPr>
            <w:tcW w:w="1276" w:type="dxa"/>
            <w:shd w:val="clear" w:color="auto" w:fill="auto"/>
            <w:vAlign w:val="center"/>
          </w:tcPr>
          <w:p w:rsidR="00FB706F" w:rsidRPr="00FB706F" w:rsidRDefault="00FB706F" w:rsidP="00FB706F">
            <w:pPr>
              <w:spacing w:after="0" w:line="240" w:lineRule="auto"/>
              <w:jc w:val="center"/>
              <w:rPr>
                <w:sz w:val="22"/>
                <w:szCs w:val="22"/>
              </w:rPr>
            </w:pPr>
            <w:r w:rsidRPr="00FB706F">
              <w:rPr>
                <w:sz w:val="22"/>
                <w:szCs w:val="22"/>
              </w:rPr>
              <w:t>1</w:t>
            </w:r>
          </w:p>
        </w:tc>
        <w:tc>
          <w:tcPr>
            <w:tcW w:w="1134" w:type="dxa"/>
            <w:shd w:val="clear" w:color="auto" w:fill="auto"/>
            <w:vAlign w:val="center"/>
          </w:tcPr>
          <w:p w:rsidR="00FB706F" w:rsidRPr="00FB706F" w:rsidRDefault="00FB706F" w:rsidP="00FB706F">
            <w:pPr>
              <w:spacing w:after="0" w:line="240" w:lineRule="auto"/>
              <w:jc w:val="center"/>
              <w:rPr>
                <w:sz w:val="22"/>
                <w:szCs w:val="22"/>
              </w:rPr>
            </w:pPr>
            <w:r w:rsidRPr="00FB706F">
              <w:rPr>
                <w:sz w:val="22"/>
                <w:szCs w:val="22"/>
              </w:rPr>
              <w:t>24</w:t>
            </w:r>
          </w:p>
        </w:tc>
        <w:tc>
          <w:tcPr>
            <w:tcW w:w="1276" w:type="dxa"/>
            <w:shd w:val="clear" w:color="auto" w:fill="auto"/>
            <w:vAlign w:val="center"/>
          </w:tcPr>
          <w:p w:rsidR="00FB706F" w:rsidRPr="00FB706F" w:rsidRDefault="00FB706F" w:rsidP="00FB706F">
            <w:pPr>
              <w:spacing w:after="0" w:line="240" w:lineRule="auto"/>
              <w:jc w:val="center"/>
              <w:rPr>
                <w:sz w:val="22"/>
                <w:szCs w:val="22"/>
              </w:rPr>
            </w:pPr>
            <w:r w:rsidRPr="00FB706F">
              <w:rPr>
                <w:sz w:val="22"/>
                <w:szCs w:val="22"/>
              </w:rPr>
              <w:t>366</w:t>
            </w:r>
          </w:p>
        </w:tc>
        <w:tc>
          <w:tcPr>
            <w:tcW w:w="1559" w:type="dxa"/>
            <w:shd w:val="clear" w:color="auto" w:fill="auto"/>
            <w:vAlign w:val="center"/>
          </w:tcPr>
          <w:p w:rsidR="00FB706F" w:rsidRPr="00FB706F" w:rsidRDefault="00FB706F" w:rsidP="00FB706F">
            <w:pPr>
              <w:spacing w:after="0" w:line="240" w:lineRule="auto"/>
              <w:jc w:val="center"/>
              <w:rPr>
                <w:sz w:val="22"/>
                <w:szCs w:val="22"/>
              </w:rPr>
            </w:pPr>
            <w:r w:rsidRPr="00FB706F">
              <w:rPr>
                <w:sz w:val="22"/>
                <w:szCs w:val="22"/>
              </w:rPr>
              <w:t>8 784</w:t>
            </w:r>
          </w:p>
        </w:tc>
      </w:tr>
      <w:tr w:rsidR="00FB706F" w:rsidRPr="00FB706F" w:rsidTr="00091654">
        <w:tc>
          <w:tcPr>
            <w:tcW w:w="426" w:type="dxa"/>
            <w:shd w:val="clear" w:color="auto" w:fill="FFFFFF"/>
          </w:tcPr>
          <w:p w:rsidR="00FB706F" w:rsidRPr="00FB706F" w:rsidRDefault="00FB706F" w:rsidP="00FB706F">
            <w:pPr>
              <w:spacing w:after="0" w:line="240" w:lineRule="auto"/>
              <w:rPr>
                <w:sz w:val="22"/>
                <w:szCs w:val="22"/>
              </w:rPr>
            </w:pPr>
            <w:r w:rsidRPr="00FB706F">
              <w:rPr>
                <w:sz w:val="22"/>
                <w:szCs w:val="22"/>
              </w:rPr>
              <w:t>4</w:t>
            </w:r>
          </w:p>
        </w:tc>
        <w:tc>
          <w:tcPr>
            <w:tcW w:w="4394" w:type="dxa"/>
            <w:shd w:val="clear" w:color="auto" w:fill="FFFFFF"/>
          </w:tcPr>
          <w:p w:rsidR="00FB706F" w:rsidRPr="00FB706F" w:rsidRDefault="00FB706F" w:rsidP="00FB706F">
            <w:pPr>
              <w:spacing w:after="0" w:line="240" w:lineRule="auto"/>
              <w:rPr>
                <w:sz w:val="22"/>
                <w:szCs w:val="22"/>
              </w:rPr>
            </w:pPr>
            <w:r w:rsidRPr="00FB706F">
              <w:rPr>
                <w:sz w:val="22"/>
                <w:szCs w:val="22"/>
              </w:rPr>
              <w:t>Охорона адміністративної будівлі Державного експертного центру МОЗ України (1 пост, КПП №4) за адресою: вул. Сім’ї Бродських, 10, м. Київ</w:t>
            </w:r>
          </w:p>
        </w:tc>
        <w:tc>
          <w:tcPr>
            <w:tcW w:w="1276" w:type="dxa"/>
            <w:shd w:val="clear" w:color="auto" w:fill="FFFFFF"/>
            <w:vAlign w:val="center"/>
          </w:tcPr>
          <w:p w:rsidR="00FB706F" w:rsidRPr="00FB706F" w:rsidRDefault="00FB706F" w:rsidP="00FB706F">
            <w:pPr>
              <w:spacing w:after="0" w:line="240" w:lineRule="auto"/>
              <w:jc w:val="center"/>
              <w:rPr>
                <w:sz w:val="22"/>
                <w:szCs w:val="22"/>
              </w:rPr>
            </w:pPr>
            <w:r w:rsidRPr="00FB706F">
              <w:rPr>
                <w:sz w:val="22"/>
                <w:szCs w:val="22"/>
              </w:rPr>
              <w:t>1</w:t>
            </w:r>
          </w:p>
        </w:tc>
        <w:tc>
          <w:tcPr>
            <w:tcW w:w="1134" w:type="dxa"/>
            <w:shd w:val="clear" w:color="auto" w:fill="FFFFFF"/>
            <w:vAlign w:val="center"/>
          </w:tcPr>
          <w:p w:rsidR="00FB706F" w:rsidRPr="00FB706F" w:rsidRDefault="00FB706F" w:rsidP="00FB706F">
            <w:pPr>
              <w:spacing w:after="0" w:line="240" w:lineRule="auto"/>
              <w:jc w:val="center"/>
              <w:rPr>
                <w:sz w:val="22"/>
                <w:szCs w:val="22"/>
              </w:rPr>
            </w:pPr>
            <w:r w:rsidRPr="00FB706F">
              <w:rPr>
                <w:sz w:val="22"/>
                <w:szCs w:val="22"/>
              </w:rPr>
              <w:t>9</w:t>
            </w:r>
          </w:p>
        </w:tc>
        <w:tc>
          <w:tcPr>
            <w:tcW w:w="1276" w:type="dxa"/>
            <w:shd w:val="clear" w:color="auto" w:fill="auto"/>
            <w:vAlign w:val="center"/>
          </w:tcPr>
          <w:p w:rsidR="00FB706F" w:rsidRPr="00FB706F" w:rsidRDefault="00FB706F" w:rsidP="00FB706F">
            <w:pPr>
              <w:spacing w:after="0" w:line="240" w:lineRule="auto"/>
              <w:jc w:val="center"/>
              <w:rPr>
                <w:sz w:val="22"/>
                <w:szCs w:val="22"/>
              </w:rPr>
            </w:pPr>
            <w:r w:rsidRPr="00FB706F">
              <w:rPr>
                <w:sz w:val="22"/>
                <w:szCs w:val="22"/>
              </w:rPr>
              <w:t>262</w:t>
            </w:r>
          </w:p>
        </w:tc>
        <w:tc>
          <w:tcPr>
            <w:tcW w:w="1559" w:type="dxa"/>
            <w:shd w:val="clear" w:color="auto" w:fill="auto"/>
            <w:vAlign w:val="center"/>
          </w:tcPr>
          <w:p w:rsidR="00FB706F" w:rsidRPr="00FB706F" w:rsidRDefault="00FB706F" w:rsidP="00FB706F">
            <w:pPr>
              <w:spacing w:after="0" w:line="240" w:lineRule="auto"/>
              <w:jc w:val="center"/>
              <w:rPr>
                <w:sz w:val="22"/>
                <w:szCs w:val="22"/>
              </w:rPr>
            </w:pPr>
            <w:r w:rsidRPr="00FB706F">
              <w:rPr>
                <w:sz w:val="22"/>
                <w:szCs w:val="22"/>
              </w:rPr>
              <w:t>2 358</w:t>
            </w:r>
          </w:p>
        </w:tc>
      </w:tr>
    </w:tbl>
    <w:p w:rsidR="00FB706F" w:rsidRPr="00FB706F" w:rsidRDefault="00FB706F" w:rsidP="00FB706F">
      <w:pPr>
        <w:spacing w:after="0" w:line="240" w:lineRule="auto"/>
        <w:jc w:val="both"/>
        <w:rPr>
          <w:sz w:val="24"/>
          <w:szCs w:val="24"/>
        </w:rPr>
      </w:pPr>
    </w:p>
    <w:p w:rsidR="00FB706F" w:rsidRPr="00FB706F" w:rsidRDefault="00FB706F" w:rsidP="00FB706F">
      <w:pPr>
        <w:spacing w:after="0" w:line="240" w:lineRule="auto"/>
        <w:ind w:firstLine="567"/>
        <w:jc w:val="both"/>
        <w:rPr>
          <w:sz w:val="24"/>
          <w:szCs w:val="24"/>
        </w:rPr>
      </w:pPr>
      <w:r w:rsidRPr="00FB706F">
        <w:rPr>
          <w:sz w:val="24"/>
          <w:szCs w:val="24"/>
        </w:rPr>
        <w:t xml:space="preserve">Послуги охорони повинні надаватись відповідно до вимог Закону України «Про охоронну діяльність», постанови Кабінету Міністрів України від 18.11.2015 №960 «Про затвердження </w:t>
      </w:r>
      <w:r w:rsidRPr="00FB706F">
        <w:rPr>
          <w:sz w:val="24"/>
          <w:szCs w:val="24"/>
        </w:rPr>
        <w:lastRenderedPageBreak/>
        <w:t>Ліцензійних умов провадження охоронної діяльності» та інших норм чинного законодавства України.</w:t>
      </w:r>
    </w:p>
    <w:p w:rsidR="00FB706F" w:rsidRPr="00FB706F" w:rsidRDefault="00FB706F" w:rsidP="00FB706F">
      <w:pPr>
        <w:spacing w:after="0" w:line="240" w:lineRule="auto"/>
        <w:ind w:firstLine="567"/>
        <w:jc w:val="both"/>
        <w:rPr>
          <w:sz w:val="24"/>
          <w:szCs w:val="24"/>
        </w:rPr>
      </w:pPr>
      <w:r w:rsidRPr="00FB706F">
        <w:rPr>
          <w:sz w:val="24"/>
          <w:szCs w:val="24"/>
        </w:rPr>
        <w:t>Наявність Сертифікату, який підтверджує, що система управління якістю, охорони здоров’я та безпеки праці стосовно надання послуг, які є предметом закупівлі, не нижче ніж ДСТУ ISO 9001, ISO 45001 (надати скановані копії з оригіналів).</w:t>
      </w:r>
    </w:p>
    <w:p w:rsidR="00FB706F" w:rsidRPr="00FB706F" w:rsidRDefault="00FB706F" w:rsidP="00FB706F">
      <w:pPr>
        <w:spacing w:after="0" w:line="240" w:lineRule="auto"/>
        <w:ind w:firstLine="567"/>
        <w:jc w:val="both"/>
        <w:rPr>
          <w:sz w:val="24"/>
          <w:szCs w:val="24"/>
        </w:rPr>
      </w:pPr>
      <w:r w:rsidRPr="00FB706F">
        <w:rPr>
          <w:sz w:val="24"/>
          <w:szCs w:val="24"/>
        </w:rPr>
        <w:t xml:space="preserve">Персонал охорони має здійснювати охорону об’єкту, забезпечувати пропускний режим на об’єкті, охорону майна Центру, співробітників та відвідувачів. </w:t>
      </w:r>
    </w:p>
    <w:p w:rsidR="00FB706F" w:rsidRPr="00FB706F" w:rsidRDefault="00FB706F" w:rsidP="00FB706F">
      <w:pPr>
        <w:spacing w:after="0" w:line="240" w:lineRule="auto"/>
        <w:ind w:firstLine="567"/>
        <w:jc w:val="both"/>
        <w:rPr>
          <w:sz w:val="24"/>
          <w:szCs w:val="24"/>
        </w:rPr>
      </w:pPr>
      <w:r w:rsidRPr="00FB706F">
        <w:rPr>
          <w:sz w:val="24"/>
          <w:szCs w:val="24"/>
        </w:rPr>
        <w:t>Права та обов'язки персоналу охорони визначаються Законом України «Про охоронну діяльність», Інструкцією з охорони, яка повинна бути розроблена надавачем послуг та погоджена Центром, відповідно до вимог Центру з питань безпеки.</w:t>
      </w:r>
    </w:p>
    <w:p w:rsidR="00FB706F" w:rsidRPr="00FB706F" w:rsidRDefault="00FB706F" w:rsidP="00FB706F">
      <w:pPr>
        <w:spacing w:after="0" w:line="240" w:lineRule="auto"/>
        <w:ind w:firstLine="567"/>
        <w:jc w:val="both"/>
        <w:rPr>
          <w:sz w:val="24"/>
          <w:szCs w:val="24"/>
          <w:u w:val="single"/>
        </w:rPr>
      </w:pPr>
      <w:r w:rsidRPr="00FB706F">
        <w:rPr>
          <w:sz w:val="24"/>
          <w:szCs w:val="24"/>
          <w:u w:val="single"/>
        </w:rPr>
        <w:t>Основні завдання з охорони:</w:t>
      </w:r>
    </w:p>
    <w:p w:rsidR="00FB706F" w:rsidRPr="00FB706F" w:rsidRDefault="00FB706F" w:rsidP="00FB706F">
      <w:pPr>
        <w:spacing w:after="0" w:line="240" w:lineRule="auto"/>
        <w:ind w:firstLine="567"/>
        <w:jc w:val="both"/>
        <w:rPr>
          <w:sz w:val="24"/>
          <w:szCs w:val="24"/>
        </w:rPr>
      </w:pPr>
      <w:r w:rsidRPr="00FB706F">
        <w:rPr>
          <w:sz w:val="24"/>
          <w:szCs w:val="24"/>
        </w:rPr>
        <w:t>Забезпечення охорони майна Центру (будівля, прибудинкова територія, обладнання, матеріальні цінності що знаходяться на території та у будівлі).</w:t>
      </w:r>
    </w:p>
    <w:p w:rsidR="00FB706F" w:rsidRPr="00FB706F" w:rsidRDefault="00FB706F" w:rsidP="00FB706F">
      <w:pPr>
        <w:spacing w:after="0" w:line="240" w:lineRule="auto"/>
        <w:ind w:firstLine="567"/>
        <w:jc w:val="both"/>
        <w:rPr>
          <w:sz w:val="24"/>
          <w:szCs w:val="24"/>
        </w:rPr>
      </w:pPr>
      <w:r w:rsidRPr="00FB706F">
        <w:rPr>
          <w:sz w:val="24"/>
          <w:szCs w:val="24"/>
        </w:rPr>
        <w:t xml:space="preserve">Забезпечення пропускного та </w:t>
      </w:r>
      <w:proofErr w:type="spellStart"/>
      <w:r w:rsidRPr="00FB706F">
        <w:rPr>
          <w:sz w:val="24"/>
          <w:szCs w:val="24"/>
        </w:rPr>
        <w:t>внутрішньооб’єктового</w:t>
      </w:r>
      <w:proofErr w:type="spellEnd"/>
      <w:r w:rsidRPr="00FB706F">
        <w:rPr>
          <w:sz w:val="24"/>
          <w:szCs w:val="24"/>
        </w:rPr>
        <w:t xml:space="preserve"> режимів, нагляд за громадським порядком.</w:t>
      </w:r>
    </w:p>
    <w:p w:rsidR="00FB706F" w:rsidRPr="00FB706F" w:rsidRDefault="00FB706F" w:rsidP="00FB706F">
      <w:pPr>
        <w:spacing w:after="0" w:line="240" w:lineRule="auto"/>
        <w:ind w:firstLine="567"/>
        <w:jc w:val="both"/>
        <w:rPr>
          <w:sz w:val="24"/>
          <w:szCs w:val="24"/>
        </w:rPr>
      </w:pPr>
      <w:r w:rsidRPr="00FB706F">
        <w:rPr>
          <w:sz w:val="24"/>
          <w:szCs w:val="24"/>
        </w:rPr>
        <w:t>Контроль приміщень будівлі та території за допомогою технічних та програмних систем безпеки (пульт центрального спостереження, система відеоспостереження, система контролю та управління доступом, система оповіщення, пожежна сигналізація та охоронно-тривожна сигналізація).</w:t>
      </w:r>
    </w:p>
    <w:p w:rsidR="00FB706F" w:rsidRPr="00FB706F" w:rsidRDefault="00FB706F" w:rsidP="00FB706F">
      <w:pPr>
        <w:spacing w:after="0" w:line="240" w:lineRule="auto"/>
        <w:ind w:firstLine="567"/>
        <w:jc w:val="both"/>
        <w:rPr>
          <w:sz w:val="24"/>
          <w:szCs w:val="24"/>
        </w:rPr>
      </w:pPr>
      <w:r w:rsidRPr="00FB706F">
        <w:rPr>
          <w:sz w:val="24"/>
          <w:szCs w:val="24"/>
        </w:rPr>
        <w:t>Права та обов'язки персоналу охорони визначаються Законом України «Про охоронну діяльність», Інструкцією з охорони, яка повинна бути розроблена надавачем послуг та погоджена Центром, відповідно до вимог Центру з питань безпеки.</w:t>
      </w:r>
    </w:p>
    <w:p w:rsidR="00FB706F" w:rsidRPr="00FB706F" w:rsidRDefault="00FB706F" w:rsidP="00FB706F">
      <w:pPr>
        <w:spacing w:after="0" w:line="240" w:lineRule="auto"/>
        <w:ind w:firstLine="567"/>
        <w:jc w:val="both"/>
        <w:rPr>
          <w:sz w:val="24"/>
          <w:szCs w:val="24"/>
          <w:u w:val="single"/>
        </w:rPr>
      </w:pPr>
      <w:r w:rsidRPr="00FB706F">
        <w:rPr>
          <w:sz w:val="24"/>
          <w:szCs w:val="24"/>
          <w:u w:val="single"/>
        </w:rPr>
        <w:t>Кваліфікаційні вимоги до надавача послуг:</w:t>
      </w:r>
    </w:p>
    <w:p w:rsidR="00FB706F" w:rsidRPr="00FB706F" w:rsidRDefault="00FB706F" w:rsidP="00FB706F">
      <w:pPr>
        <w:spacing w:after="0" w:line="240" w:lineRule="auto"/>
        <w:ind w:firstLine="567"/>
        <w:jc w:val="both"/>
        <w:rPr>
          <w:sz w:val="24"/>
          <w:szCs w:val="24"/>
        </w:rPr>
      </w:pPr>
      <w:r w:rsidRPr="00FB706F">
        <w:rPr>
          <w:sz w:val="24"/>
          <w:szCs w:val="24"/>
        </w:rPr>
        <w:t>Наявність всіх відповідних дозволів та ліцензій на право займатися охоронною діяльністю відповідно до вимог Закону України «Про охоронну діяльність», постанови Кабінету Міністрів України від 18.11.2015 № 960 «Про затвердження Ліцензійних умов провадження охоронної діяльності», ДСПТО 5169-ОК.74.60-2014 та інших норм чинного законодавства України.</w:t>
      </w:r>
    </w:p>
    <w:p w:rsidR="00FB706F" w:rsidRPr="00FB706F" w:rsidRDefault="00FB706F" w:rsidP="00FB706F">
      <w:pPr>
        <w:spacing w:after="0" w:line="240" w:lineRule="auto"/>
        <w:ind w:firstLine="567"/>
        <w:jc w:val="both"/>
        <w:rPr>
          <w:sz w:val="24"/>
          <w:szCs w:val="24"/>
        </w:rPr>
      </w:pPr>
      <w:r w:rsidRPr="00FB706F">
        <w:rPr>
          <w:sz w:val="24"/>
          <w:szCs w:val="24"/>
        </w:rPr>
        <w:t>Надавач послуг має нести повну матеріальну відповідальність за збитки, спричинені Центру внаслідок неналежного виконання ним своїх зобов’язань у зв’язку із чим має надати завірену копію договору добровільного страхування професійної відповідальності перед третіми особами, чинної на увесь період дії договірних відносин.</w:t>
      </w:r>
    </w:p>
    <w:p w:rsidR="00FB706F" w:rsidRPr="00FB706F" w:rsidRDefault="00FB706F" w:rsidP="00FB706F">
      <w:pPr>
        <w:spacing w:after="0" w:line="240" w:lineRule="auto"/>
        <w:ind w:firstLine="567"/>
        <w:jc w:val="both"/>
        <w:rPr>
          <w:sz w:val="24"/>
          <w:szCs w:val="24"/>
        </w:rPr>
      </w:pPr>
      <w:r w:rsidRPr="00FB706F">
        <w:rPr>
          <w:sz w:val="24"/>
          <w:szCs w:val="24"/>
        </w:rPr>
        <w:t xml:space="preserve">Наявність в штаті надавача послуг </w:t>
      </w:r>
      <w:proofErr w:type="spellStart"/>
      <w:r w:rsidRPr="00FB706F">
        <w:rPr>
          <w:sz w:val="24"/>
          <w:szCs w:val="24"/>
        </w:rPr>
        <w:t>щонайменще</w:t>
      </w:r>
      <w:proofErr w:type="spellEnd"/>
      <w:r w:rsidRPr="00FB706F">
        <w:rPr>
          <w:sz w:val="24"/>
          <w:szCs w:val="24"/>
        </w:rPr>
        <w:t xml:space="preserve"> 16 (шістнадцяти) охоронників відповідної кваліфікації (згідно вимог Додатку 2 ТД) та матеріально-технічної бази. </w:t>
      </w:r>
    </w:p>
    <w:p w:rsidR="00FB706F" w:rsidRPr="00FB706F" w:rsidRDefault="00FB706F" w:rsidP="00FB706F">
      <w:pPr>
        <w:spacing w:after="0" w:line="240" w:lineRule="auto"/>
        <w:ind w:firstLine="567"/>
        <w:jc w:val="both"/>
        <w:rPr>
          <w:sz w:val="24"/>
          <w:szCs w:val="24"/>
          <w:u w:val="single"/>
        </w:rPr>
      </w:pPr>
      <w:r w:rsidRPr="00FB706F">
        <w:rPr>
          <w:sz w:val="24"/>
          <w:szCs w:val="24"/>
          <w:u w:val="single"/>
        </w:rPr>
        <w:t>Вимоги до персоналу охорони:</w:t>
      </w:r>
    </w:p>
    <w:p w:rsidR="00FB706F" w:rsidRPr="00FB706F" w:rsidRDefault="00FB706F" w:rsidP="00FB706F">
      <w:pPr>
        <w:spacing w:after="0" w:line="240" w:lineRule="auto"/>
        <w:ind w:firstLine="567"/>
        <w:jc w:val="both"/>
        <w:rPr>
          <w:sz w:val="24"/>
          <w:szCs w:val="24"/>
        </w:rPr>
      </w:pPr>
      <w:r w:rsidRPr="00FB706F">
        <w:rPr>
          <w:sz w:val="24"/>
          <w:szCs w:val="24"/>
        </w:rPr>
        <w:t>Персонал охорони пройшов навчання та відповідає вимогам Додатку 2 до тендерної документації.</w:t>
      </w:r>
    </w:p>
    <w:p w:rsidR="00FB706F" w:rsidRPr="00FB706F" w:rsidRDefault="00FB706F" w:rsidP="00FB706F">
      <w:pPr>
        <w:spacing w:after="0" w:line="240" w:lineRule="auto"/>
        <w:ind w:firstLine="567"/>
        <w:jc w:val="both"/>
        <w:rPr>
          <w:sz w:val="24"/>
          <w:szCs w:val="24"/>
        </w:rPr>
      </w:pPr>
      <w:r w:rsidRPr="00FB706F">
        <w:rPr>
          <w:sz w:val="24"/>
          <w:szCs w:val="24"/>
        </w:rPr>
        <w:t>Вік від 30 до 45 років.</w:t>
      </w:r>
    </w:p>
    <w:p w:rsidR="00FB706F" w:rsidRPr="00FB706F" w:rsidRDefault="00FB706F" w:rsidP="00FB706F">
      <w:pPr>
        <w:spacing w:after="0" w:line="240" w:lineRule="auto"/>
        <w:ind w:firstLine="567"/>
        <w:jc w:val="both"/>
        <w:rPr>
          <w:sz w:val="24"/>
          <w:szCs w:val="24"/>
        </w:rPr>
      </w:pPr>
      <w:r w:rsidRPr="00FB706F">
        <w:rPr>
          <w:sz w:val="24"/>
          <w:szCs w:val="24"/>
        </w:rPr>
        <w:t>Володіння спеціальними засобами, засобами зв’язку і фото-відео-фіксації, технічними засобами охорони та протипожежними засобами.</w:t>
      </w:r>
    </w:p>
    <w:p w:rsidR="005E778E" w:rsidRPr="00FB706F" w:rsidRDefault="00FB706F" w:rsidP="00FB706F">
      <w:pPr>
        <w:spacing w:after="0" w:line="240" w:lineRule="auto"/>
        <w:ind w:firstLine="567"/>
        <w:jc w:val="both"/>
      </w:pPr>
      <w:r w:rsidRPr="00FB706F">
        <w:rPr>
          <w:sz w:val="24"/>
          <w:szCs w:val="24"/>
        </w:rPr>
        <w:t>Наявність у персоналу охорони вміння та досвіду користування персональним комп'ютером з програмним забезпеченням Microsoft Windows, Word, Excel, Outlook та смартфоном</w:t>
      </w:r>
      <w:r>
        <w:t>.</w:t>
      </w:r>
    </w:p>
    <w:sectPr w:rsidR="005E778E" w:rsidRPr="00FB706F" w:rsidSect="00996996">
      <w:pgSz w:w="12240" w:h="15840"/>
      <w:pgMar w:top="1134" w:right="474"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CC"/>
    <w:family w:val="auto"/>
    <w:pitch w:val="variable"/>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FreeSet">
    <w:altName w:val="Courier New"/>
    <w:charset w:val="00"/>
    <w:family w:val="swiss"/>
    <w:pitch w:val="variable"/>
    <w:sig w:usb0="00000003" w:usb1="00000000" w:usb2="00000000" w:usb3="00000000" w:csb0="00000001" w:csb1="00000000"/>
  </w:font>
  <w:font w:name="MS Sans Serif">
    <w:panose1 w:val="00000000000000000000"/>
    <w:charset w:val="CC"/>
    <w:family w:val="auto"/>
    <w:notTrueType/>
    <w:pitch w:val="default"/>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Gautami">
    <w:panose1 w:val="02000500000000000000"/>
    <w:charset w:val="01"/>
    <w:family w:val="roman"/>
    <w:pitch w:val="variable"/>
    <w:sig w:usb0="00000201" w:usb1="00000000" w:usb2="00000000" w:usb3="00000000" w:csb0="00000004" w:csb1="00000000"/>
  </w:font>
  <w:font w:name="MS Reference Sans Serif">
    <w:panose1 w:val="020B0604030504040204"/>
    <w:charset w:val="CC"/>
    <w:family w:val="swiss"/>
    <w:pitch w:val="variable"/>
    <w:sig w:usb0="20000287" w:usb1="00000000" w:usb2="00000000" w:usb3="00000000" w:csb0="0000019F" w:csb1="00000000"/>
  </w:font>
  <w:font w:name="Antiqua">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E198109E"/>
    <w:name w:val="WW8Num2"/>
    <w:lvl w:ilvl="0">
      <w:start w:val="1"/>
      <w:numFmt w:val="decimal"/>
      <w:lvlText w:val="%1."/>
      <w:lvlJc w:val="left"/>
      <w:pPr>
        <w:tabs>
          <w:tab w:val="num" w:pos="720"/>
        </w:tabs>
        <w:ind w:left="720" w:hanging="360"/>
      </w:pPr>
      <w:rPr>
        <w:rFonts w:cs="Times New Roman"/>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 w15:restartNumberingAfterBreak="0">
    <w:nsid w:val="07CF4001"/>
    <w:multiLevelType w:val="hybridMultilevel"/>
    <w:tmpl w:val="67407316"/>
    <w:lvl w:ilvl="0" w:tplc="04220001">
      <w:start w:val="1"/>
      <w:numFmt w:val="bullet"/>
      <w:lvlText w:val=""/>
      <w:lvlJc w:val="left"/>
      <w:pPr>
        <w:ind w:left="1259" w:hanging="360"/>
      </w:pPr>
      <w:rPr>
        <w:rFonts w:ascii="Symbol" w:hAnsi="Symbol"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2" w15:restartNumberingAfterBreak="0">
    <w:nsid w:val="10821180"/>
    <w:multiLevelType w:val="multilevel"/>
    <w:tmpl w:val="0E9A7100"/>
    <w:lvl w:ilvl="0">
      <w:start w:val="1"/>
      <w:numFmt w:val="decimal"/>
      <w:pStyle w:val="1"/>
      <w:lvlText w:val="%1."/>
      <w:lvlJc w:val="left"/>
      <w:pPr>
        <w:ind w:left="5039" w:hanging="360"/>
      </w:pPr>
    </w:lvl>
    <w:lvl w:ilvl="1">
      <w:start w:val="1"/>
      <w:numFmt w:val="decimal"/>
      <w:lvlText w:val="%1.%2."/>
      <w:lvlJc w:val="left"/>
      <w:pPr>
        <w:ind w:left="502" w:hanging="360"/>
      </w:pPr>
      <w:rPr>
        <w:b w:val="0"/>
        <w:color w:val="000000"/>
      </w:rPr>
    </w:lvl>
    <w:lvl w:ilvl="2">
      <w:start w:val="1"/>
      <w:numFmt w:val="decimal"/>
      <w:lvlText w:val="%1.%2.%3."/>
      <w:lvlJc w:val="left"/>
      <w:pPr>
        <w:ind w:left="5846" w:hanging="720"/>
      </w:pPr>
    </w:lvl>
    <w:lvl w:ilvl="3">
      <w:start w:val="1"/>
      <w:numFmt w:val="decimal"/>
      <w:lvlText w:val="%1.%2.%3.%4."/>
      <w:lvlJc w:val="left"/>
      <w:pPr>
        <w:ind w:left="6566" w:hanging="720"/>
      </w:pPr>
    </w:lvl>
    <w:lvl w:ilvl="4">
      <w:start w:val="1"/>
      <w:numFmt w:val="decimal"/>
      <w:lvlText w:val="%1.%2.%3.%4.%5."/>
      <w:lvlJc w:val="left"/>
      <w:pPr>
        <w:ind w:left="7646" w:hanging="1080"/>
      </w:pPr>
    </w:lvl>
    <w:lvl w:ilvl="5">
      <w:start w:val="1"/>
      <w:numFmt w:val="decimal"/>
      <w:lvlText w:val="%1.%2.%3.%4.%5.%6."/>
      <w:lvlJc w:val="left"/>
      <w:pPr>
        <w:ind w:left="8366" w:hanging="1080"/>
      </w:pPr>
    </w:lvl>
    <w:lvl w:ilvl="6">
      <w:start w:val="1"/>
      <w:numFmt w:val="decimal"/>
      <w:lvlText w:val="%1.%2.%3.%4.%5.%6.%7."/>
      <w:lvlJc w:val="left"/>
      <w:pPr>
        <w:ind w:left="9446" w:hanging="1440"/>
      </w:pPr>
    </w:lvl>
    <w:lvl w:ilvl="7">
      <w:start w:val="1"/>
      <w:numFmt w:val="decimal"/>
      <w:lvlText w:val="%1.%2.%3.%4.%5.%6.%7.%8."/>
      <w:lvlJc w:val="left"/>
      <w:pPr>
        <w:ind w:left="10166" w:hanging="1440"/>
      </w:pPr>
    </w:lvl>
    <w:lvl w:ilvl="8">
      <w:start w:val="1"/>
      <w:numFmt w:val="decimal"/>
      <w:lvlText w:val="%1.%2.%3.%4.%5.%6.%7.%8.%9."/>
      <w:lvlJc w:val="left"/>
      <w:pPr>
        <w:ind w:left="11246" w:hanging="1800"/>
      </w:pPr>
    </w:lvl>
  </w:abstractNum>
  <w:abstractNum w:abstractNumId="3" w15:restartNumberingAfterBreak="0">
    <w:nsid w:val="2F6D181F"/>
    <w:multiLevelType w:val="multilevel"/>
    <w:tmpl w:val="BB0A1DB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4D8A5C5C"/>
    <w:multiLevelType w:val="multilevel"/>
    <w:tmpl w:val="89C827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decimal"/>
      <w:lvlText w:val="%9."/>
      <w:lvlJc w:val="left"/>
      <w:pPr>
        <w:ind w:left="6480" w:hanging="360"/>
      </w:pPr>
      <w:rPr>
        <w:rFonts w:hint="default"/>
      </w:rPr>
    </w:lvl>
  </w:abstractNum>
  <w:abstractNum w:abstractNumId="5" w15:restartNumberingAfterBreak="0">
    <w:nsid w:val="532E4366"/>
    <w:multiLevelType w:val="hybridMultilevel"/>
    <w:tmpl w:val="AFA286D0"/>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6" w15:restartNumberingAfterBreak="0">
    <w:nsid w:val="55A15718"/>
    <w:multiLevelType w:val="multilevel"/>
    <w:tmpl w:val="A0765BD6"/>
    <w:lvl w:ilvl="0">
      <w:start w:val="1"/>
      <w:numFmt w:val="decimal"/>
      <w:pStyle w:val="10"/>
      <w:lvlText w:val="%1."/>
      <w:lvlJc w:val="left"/>
      <w:pPr>
        <w:tabs>
          <w:tab w:val="num" w:pos="360"/>
        </w:tabs>
        <w:ind w:left="360" w:hanging="360"/>
      </w:pPr>
      <w:rPr>
        <w:rFonts w:cs="Times New Roman" w:hint="default"/>
      </w:rPr>
    </w:lvl>
    <w:lvl w:ilvl="1">
      <w:start w:val="1"/>
      <w:numFmt w:val="decimal"/>
      <w:lvlText w:val="%1.%2."/>
      <w:lvlJc w:val="left"/>
      <w:pPr>
        <w:tabs>
          <w:tab w:val="num" w:pos="1267"/>
        </w:tabs>
        <w:ind w:left="1152" w:hanging="432"/>
      </w:pPr>
      <w:rPr>
        <w:rFonts w:cs="Times New Roman" w:hint="default"/>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15:restartNumberingAfterBreak="0">
    <w:nsid w:val="58FA3290"/>
    <w:multiLevelType w:val="hybridMultilevel"/>
    <w:tmpl w:val="8A3CC2F6"/>
    <w:lvl w:ilvl="0" w:tplc="B5C24B50">
      <w:start w:val="1"/>
      <w:numFmt w:val="decimal"/>
      <w:lvlText w:val="%1."/>
      <w:lvlJc w:val="left"/>
      <w:pPr>
        <w:ind w:left="899" w:hanging="360"/>
      </w:pPr>
      <w:rPr>
        <w:rFonts w:hint="default"/>
      </w:rPr>
    </w:lvl>
    <w:lvl w:ilvl="1" w:tplc="04220019" w:tentative="1">
      <w:start w:val="1"/>
      <w:numFmt w:val="lowerLetter"/>
      <w:lvlText w:val="%2."/>
      <w:lvlJc w:val="left"/>
      <w:pPr>
        <w:ind w:left="1619" w:hanging="360"/>
      </w:pPr>
    </w:lvl>
    <w:lvl w:ilvl="2" w:tplc="0422001B">
      <w:start w:val="1"/>
      <w:numFmt w:val="lowerRoman"/>
      <w:lvlText w:val="%3."/>
      <w:lvlJc w:val="right"/>
      <w:pPr>
        <w:ind w:left="2339" w:hanging="180"/>
      </w:pPr>
    </w:lvl>
    <w:lvl w:ilvl="3" w:tplc="0422000F" w:tentative="1">
      <w:start w:val="1"/>
      <w:numFmt w:val="decimal"/>
      <w:lvlText w:val="%4."/>
      <w:lvlJc w:val="left"/>
      <w:pPr>
        <w:ind w:left="3059" w:hanging="360"/>
      </w:pPr>
    </w:lvl>
    <w:lvl w:ilvl="4" w:tplc="04220019" w:tentative="1">
      <w:start w:val="1"/>
      <w:numFmt w:val="lowerLetter"/>
      <w:lvlText w:val="%5."/>
      <w:lvlJc w:val="left"/>
      <w:pPr>
        <w:ind w:left="3779" w:hanging="360"/>
      </w:pPr>
    </w:lvl>
    <w:lvl w:ilvl="5" w:tplc="0422001B" w:tentative="1">
      <w:start w:val="1"/>
      <w:numFmt w:val="lowerRoman"/>
      <w:lvlText w:val="%6."/>
      <w:lvlJc w:val="right"/>
      <w:pPr>
        <w:ind w:left="4499" w:hanging="180"/>
      </w:pPr>
    </w:lvl>
    <w:lvl w:ilvl="6" w:tplc="0422000F" w:tentative="1">
      <w:start w:val="1"/>
      <w:numFmt w:val="decimal"/>
      <w:lvlText w:val="%7."/>
      <w:lvlJc w:val="left"/>
      <w:pPr>
        <w:ind w:left="5219" w:hanging="360"/>
      </w:pPr>
    </w:lvl>
    <w:lvl w:ilvl="7" w:tplc="04220019" w:tentative="1">
      <w:start w:val="1"/>
      <w:numFmt w:val="lowerLetter"/>
      <w:lvlText w:val="%8."/>
      <w:lvlJc w:val="left"/>
      <w:pPr>
        <w:ind w:left="5939" w:hanging="360"/>
      </w:pPr>
    </w:lvl>
    <w:lvl w:ilvl="8" w:tplc="0422001B" w:tentative="1">
      <w:start w:val="1"/>
      <w:numFmt w:val="lowerRoman"/>
      <w:lvlText w:val="%9."/>
      <w:lvlJc w:val="right"/>
      <w:pPr>
        <w:ind w:left="6659" w:hanging="180"/>
      </w:pPr>
    </w:lvl>
  </w:abstractNum>
  <w:abstractNum w:abstractNumId="8" w15:restartNumberingAfterBreak="0">
    <w:nsid w:val="60A30E6E"/>
    <w:multiLevelType w:val="hybridMultilevel"/>
    <w:tmpl w:val="AF54A956"/>
    <w:lvl w:ilvl="0" w:tplc="04220001">
      <w:start w:val="1"/>
      <w:numFmt w:val="bullet"/>
      <w:lvlText w:val=""/>
      <w:lvlJc w:val="left"/>
      <w:pPr>
        <w:ind w:left="1068" w:hanging="360"/>
      </w:pPr>
      <w:rPr>
        <w:rFonts w:ascii="Symbol" w:hAnsi="Symbol" w:hint="default"/>
      </w:rPr>
    </w:lvl>
    <w:lvl w:ilvl="1" w:tplc="04220003">
      <w:start w:val="1"/>
      <w:numFmt w:val="bullet"/>
      <w:lvlText w:val="o"/>
      <w:lvlJc w:val="left"/>
      <w:pPr>
        <w:ind w:left="1788" w:hanging="360"/>
      </w:pPr>
      <w:rPr>
        <w:rFonts w:ascii="Courier New" w:hAnsi="Courier New" w:hint="default"/>
      </w:rPr>
    </w:lvl>
    <w:lvl w:ilvl="2" w:tplc="04220005">
      <w:start w:val="1"/>
      <w:numFmt w:val="bullet"/>
      <w:lvlText w:val=""/>
      <w:lvlJc w:val="left"/>
      <w:pPr>
        <w:ind w:left="2508" w:hanging="360"/>
      </w:pPr>
      <w:rPr>
        <w:rFonts w:ascii="Wingdings" w:hAnsi="Wingdings" w:hint="default"/>
      </w:rPr>
    </w:lvl>
    <w:lvl w:ilvl="3" w:tplc="DD8CD844">
      <w:start w:val="1"/>
      <w:numFmt w:val="bullet"/>
      <w:lvlText w:val="-"/>
      <w:lvlJc w:val="left"/>
      <w:pPr>
        <w:ind w:left="3228" w:hanging="360"/>
      </w:pPr>
      <w:rPr>
        <w:rFonts w:ascii="Times New Roman" w:eastAsia="Times New Roman" w:hAnsi="Times New Roman" w:hint="default"/>
      </w:rPr>
    </w:lvl>
    <w:lvl w:ilvl="4" w:tplc="04220003" w:tentative="1">
      <w:start w:val="1"/>
      <w:numFmt w:val="bullet"/>
      <w:lvlText w:val="o"/>
      <w:lvlJc w:val="left"/>
      <w:pPr>
        <w:ind w:left="3948" w:hanging="360"/>
      </w:pPr>
      <w:rPr>
        <w:rFonts w:ascii="Courier New" w:hAnsi="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9" w15:restartNumberingAfterBreak="0">
    <w:nsid w:val="6C8A44CA"/>
    <w:multiLevelType w:val="hybridMultilevel"/>
    <w:tmpl w:val="57328422"/>
    <w:lvl w:ilvl="0" w:tplc="04220001">
      <w:start w:val="1"/>
      <w:numFmt w:val="bullet"/>
      <w:lvlText w:val=""/>
      <w:lvlJc w:val="left"/>
      <w:pPr>
        <w:ind w:left="1259" w:hanging="360"/>
      </w:pPr>
      <w:rPr>
        <w:rFonts w:ascii="Symbol" w:hAnsi="Symbol"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0" w15:restartNumberingAfterBreak="0">
    <w:nsid w:val="6D9F3701"/>
    <w:multiLevelType w:val="hybridMultilevel"/>
    <w:tmpl w:val="8438B87C"/>
    <w:lvl w:ilvl="0" w:tplc="15C47F76">
      <w:start w:val="1"/>
      <w:numFmt w:val="decimal"/>
      <w:pStyle w:val="PR2TableNo"/>
      <w:lvlText w:val="2.%1"/>
      <w:lvlJc w:val="left"/>
      <w:pPr>
        <w:ind w:left="1070" w:hanging="360"/>
      </w:pPr>
      <w:rPr>
        <w:rFonts w:cs="Times New Roman" w:hint="default"/>
        <w:color w:val="auto"/>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11" w15:restartNumberingAfterBreak="0">
    <w:nsid w:val="74400F6B"/>
    <w:multiLevelType w:val="hybridMultilevel"/>
    <w:tmpl w:val="354AB60E"/>
    <w:lvl w:ilvl="0" w:tplc="69C2AC30">
      <w:start w:val="1"/>
      <w:numFmt w:val="decimal"/>
      <w:lvlText w:val="%1."/>
      <w:lvlJc w:val="left"/>
      <w:pPr>
        <w:ind w:left="899" w:hanging="360"/>
      </w:pPr>
      <w:rPr>
        <w:rFonts w:hint="default"/>
      </w:rPr>
    </w:lvl>
    <w:lvl w:ilvl="1" w:tplc="04220019" w:tentative="1">
      <w:start w:val="1"/>
      <w:numFmt w:val="lowerLetter"/>
      <w:lvlText w:val="%2."/>
      <w:lvlJc w:val="left"/>
      <w:pPr>
        <w:ind w:left="1619" w:hanging="360"/>
      </w:pPr>
    </w:lvl>
    <w:lvl w:ilvl="2" w:tplc="0422001B">
      <w:start w:val="1"/>
      <w:numFmt w:val="lowerRoman"/>
      <w:lvlText w:val="%3."/>
      <w:lvlJc w:val="right"/>
      <w:pPr>
        <w:ind w:left="2339" w:hanging="180"/>
      </w:pPr>
    </w:lvl>
    <w:lvl w:ilvl="3" w:tplc="0422000F" w:tentative="1">
      <w:start w:val="1"/>
      <w:numFmt w:val="decimal"/>
      <w:lvlText w:val="%4."/>
      <w:lvlJc w:val="left"/>
      <w:pPr>
        <w:ind w:left="3059" w:hanging="360"/>
      </w:pPr>
    </w:lvl>
    <w:lvl w:ilvl="4" w:tplc="04220019" w:tentative="1">
      <w:start w:val="1"/>
      <w:numFmt w:val="lowerLetter"/>
      <w:lvlText w:val="%5."/>
      <w:lvlJc w:val="left"/>
      <w:pPr>
        <w:ind w:left="3779" w:hanging="360"/>
      </w:pPr>
    </w:lvl>
    <w:lvl w:ilvl="5" w:tplc="0422001B" w:tentative="1">
      <w:start w:val="1"/>
      <w:numFmt w:val="lowerRoman"/>
      <w:lvlText w:val="%6."/>
      <w:lvlJc w:val="right"/>
      <w:pPr>
        <w:ind w:left="4499" w:hanging="180"/>
      </w:pPr>
    </w:lvl>
    <w:lvl w:ilvl="6" w:tplc="0422000F" w:tentative="1">
      <w:start w:val="1"/>
      <w:numFmt w:val="decimal"/>
      <w:lvlText w:val="%7."/>
      <w:lvlJc w:val="left"/>
      <w:pPr>
        <w:ind w:left="5219" w:hanging="360"/>
      </w:pPr>
    </w:lvl>
    <w:lvl w:ilvl="7" w:tplc="04220019" w:tentative="1">
      <w:start w:val="1"/>
      <w:numFmt w:val="lowerLetter"/>
      <w:lvlText w:val="%8."/>
      <w:lvlJc w:val="left"/>
      <w:pPr>
        <w:ind w:left="5939" w:hanging="360"/>
      </w:pPr>
    </w:lvl>
    <w:lvl w:ilvl="8" w:tplc="0422001B" w:tentative="1">
      <w:start w:val="1"/>
      <w:numFmt w:val="lowerRoman"/>
      <w:lvlText w:val="%9."/>
      <w:lvlJc w:val="right"/>
      <w:pPr>
        <w:ind w:left="6659" w:hanging="180"/>
      </w:pPr>
    </w:lvl>
  </w:abstractNum>
  <w:abstractNum w:abstractNumId="12" w15:restartNumberingAfterBreak="0">
    <w:nsid w:val="79F51022"/>
    <w:multiLevelType w:val="multilevel"/>
    <w:tmpl w:val="4D9EF7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decimal"/>
      <w:lvlText w:val="%9."/>
      <w:lvlJc w:val="left"/>
      <w:pPr>
        <w:ind w:left="6480" w:hanging="360"/>
      </w:pPr>
      <w:rPr>
        <w:rFonts w:hint="default"/>
      </w:rPr>
    </w:lvl>
  </w:abstractNum>
  <w:abstractNum w:abstractNumId="13" w15:restartNumberingAfterBreak="0">
    <w:nsid w:val="7B331446"/>
    <w:multiLevelType w:val="hybridMultilevel"/>
    <w:tmpl w:val="B136FECC"/>
    <w:lvl w:ilvl="0" w:tplc="FC6A102C">
      <w:start w:val="8"/>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6"/>
  </w:num>
  <w:num w:numId="2">
    <w:abstractNumId w:val="10"/>
  </w:num>
  <w:num w:numId="3">
    <w:abstractNumId w:val="2"/>
  </w:num>
  <w:num w:numId="4">
    <w:abstractNumId w:val="4"/>
  </w:num>
  <w:num w:numId="5">
    <w:abstractNumId w:val="11"/>
  </w:num>
  <w:num w:numId="6">
    <w:abstractNumId w:val="8"/>
  </w:num>
  <w:num w:numId="7">
    <w:abstractNumId w:val="5"/>
  </w:num>
  <w:num w:numId="8">
    <w:abstractNumId w:val="7"/>
  </w:num>
  <w:num w:numId="9">
    <w:abstractNumId w:val="13"/>
  </w:num>
  <w:num w:numId="10">
    <w:abstractNumId w:val="3"/>
  </w:num>
  <w:num w:numId="11">
    <w:abstractNumId w:val="9"/>
  </w:num>
  <w:num w:numId="12">
    <w:abstractNumId w:val="1"/>
  </w:num>
  <w:num w:numId="13">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F25"/>
    <w:rsid w:val="00054112"/>
    <w:rsid w:val="000728C9"/>
    <w:rsid w:val="00081FC0"/>
    <w:rsid w:val="000D7B68"/>
    <w:rsid w:val="000E026A"/>
    <w:rsid w:val="00141EAE"/>
    <w:rsid w:val="001612A9"/>
    <w:rsid w:val="001C60E2"/>
    <w:rsid w:val="002400B7"/>
    <w:rsid w:val="002674E4"/>
    <w:rsid w:val="002A58A2"/>
    <w:rsid w:val="002A7BE6"/>
    <w:rsid w:val="002B3DD1"/>
    <w:rsid w:val="002E3C14"/>
    <w:rsid w:val="002F48D8"/>
    <w:rsid w:val="00320173"/>
    <w:rsid w:val="00386B1C"/>
    <w:rsid w:val="00411183"/>
    <w:rsid w:val="0042085D"/>
    <w:rsid w:val="00476842"/>
    <w:rsid w:val="0049405A"/>
    <w:rsid w:val="004A1C83"/>
    <w:rsid w:val="004A5033"/>
    <w:rsid w:val="00514A47"/>
    <w:rsid w:val="005267EB"/>
    <w:rsid w:val="005828B1"/>
    <w:rsid w:val="0059366D"/>
    <w:rsid w:val="005B11A3"/>
    <w:rsid w:val="005E778E"/>
    <w:rsid w:val="00603045"/>
    <w:rsid w:val="00610CE8"/>
    <w:rsid w:val="006475BF"/>
    <w:rsid w:val="00651345"/>
    <w:rsid w:val="00694674"/>
    <w:rsid w:val="006C4FAE"/>
    <w:rsid w:val="006D4819"/>
    <w:rsid w:val="006D6BAC"/>
    <w:rsid w:val="006E7BB0"/>
    <w:rsid w:val="00703BD9"/>
    <w:rsid w:val="00732032"/>
    <w:rsid w:val="00741E47"/>
    <w:rsid w:val="007450D3"/>
    <w:rsid w:val="00757713"/>
    <w:rsid w:val="00771B9F"/>
    <w:rsid w:val="0078113E"/>
    <w:rsid w:val="00805CB7"/>
    <w:rsid w:val="00814D6C"/>
    <w:rsid w:val="00846621"/>
    <w:rsid w:val="0084750C"/>
    <w:rsid w:val="008A4BFA"/>
    <w:rsid w:val="008F3A9E"/>
    <w:rsid w:val="008F4281"/>
    <w:rsid w:val="008F5404"/>
    <w:rsid w:val="0094383F"/>
    <w:rsid w:val="00951F25"/>
    <w:rsid w:val="0099101B"/>
    <w:rsid w:val="00996996"/>
    <w:rsid w:val="009D09A9"/>
    <w:rsid w:val="009E7B49"/>
    <w:rsid w:val="00A049E3"/>
    <w:rsid w:val="00A15E85"/>
    <w:rsid w:val="00A52A5A"/>
    <w:rsid w:val="00A7220B"/>
    <w:rsid w:val="00A7276B"/>
    <w:rsid w:val="00A77264"/>
    <w:rsid w:val="00AD7148"/>
    <w:rsid w:val="00B057C2"/>
    <w:rsid w:val="00B13AE1"/>
    <w:rsid w:val="00B55729"/>
    <w:rsid w:val="00B86B83"/>
    <w:rsid w:val="00BD3662"/>
    <w:rsid w:val="00BE318B"/>
    <w:rsid w:val="00C04CEE"/>
    <w:rsid w:val="00C12D80"/>
    <w:rsid w:val="00C42B38"/>
    <w:rsid w:val="00C95002"/>
    <w:rsid w:val="00CA6D09"/>
    <w:rsid w:val="00CC5B51"/>
    <w:rsid w:val="00D62982"/>
    <w:rsid w:val="00E01960"/>
    <w:rsid w:val="00E13FF6"/>
    <w:rsid w:val="00E543AA"/>
    <w:rsid w:val="00E6414D"/>
    <w:rsid w:val="00E808D8"/>
    <w:rsid w:val="00EB3869"/>
    <w:rsid w:val="00EB6869"/>
    <w:rsid w:val="00EC4589"/>
    <w:rsid w:val="00ED1E9A"/>
    <w:rsid w:val="00ED215F"/>
    <w:rsid w:val="00EE561D"/>
    <w:rsid w:val="00EE6CEE"/>
    <w:rsid w:val="00F67C0D"/>
    <w:rsid w:val="00FA33B2"/>
    <w:rsid w:val="00FA4B8E"/>
    <w:rsid w:val="00FB706F"/>
    <w:rsid w:val="00FD0C9F"/>
    <w:rsid w:val="00FE03F1"/>
    <w:rsid w:val="00FE6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34ACF"/>
  <w15:chartTrackingRefBased/>
  <w15:docId w15:val="{1434FC8C-E249-4680-A45D-1D5D689DC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83F"/>
    <w:rPr>
      <w:rFonts w:ascii="Times New Roman" w:eastAsia="Calibri" w:hAnsi="Times New Roman" w:cs="Times New Roman"/>
      <w:color w:val="000000"/>
      <w:sz w:val="28"/>
      <w:szCs w:val="28"/>
      <w:lang w:val="uk-UA"/>
    </w:rPr>
  </w:style>
  <w:style w:type="paragraph" w:styleId="11">
    <w:name w:val="heading 1"/>
    <w:basedOn w:val="a"/>
    <w:next w:val="a"/>
    <w:link w:val="12"/>
    <w:uiPriority w:val="99"/>
    <w:qFormat/>
    <w:rsid w:val="0094383F"/>
    <w:pPr>
      <w:widowControl w:val="0"/>
      <w:tabs>
        <w:tab w:val="num" w:pos="0"/>
      </w:tabs>
      <w:suppressAutoHyphens/>
      <w:autoSpaceDE w:val="0"/>
      <w:spacing w:after="0" w:line="240" w:lineRule="auto"/>
      <w:ind w:left="432" w:hanging="432"/>
      <w:outlineLvl w:val="0"/>
    </w:pPr>
    <w:rPr>
      <w:rFonts w:ascii="Times New Roman CYR" w:eastAsia="Times New Roman" w:hAnsi="Times New Roman CYR"/>
      <w:color w:val="auto"/>
      <w:sz w:val="24"/>
      <w:szCs w:val="24"/>
      <w:lang w:val="ru-RU" w:eastAsia="ar-SA"/>
    </w:rPr>
  </w:style>
  <w:style w:type="paragraph" w:styleId="2">
    <w:name w:val="heading 2"/>
    <w:basedOn w:val="a"/>
    <w:next w:val="a"/>
    <w:link w:val="20"/>
    <w:uiPriority w:val="99"/>
    <w:qFormat/>
    <w:rsid w:val="006C4FAE"/>
    <w:pPr>
      <w:keepNext/>
      <w:spacing w:after="0" w:line="240" w:lineRule="auto"/>
      <w:ind w:firstLine="851"/>
      <w:outlineLvl w:val="1"/>
    </w:pPr>
    <w:rPr>
      <w:rFonts w:eastAsia="Times New Roman"/>
      <w:color w:val="auto"/>
      <w:sz w:val="24"/>
      <w:szCs w:val="20"/>
      <w:lang w:eastAsia="x-none"/>
    </w:rPr>
  </w:style>
  <w:style w:type="paragraph" w:styleId="3">
    <w:name w:val="heading 3"/>
    <w:basedOn w:val="a"/>
    <w:next w:val="a"/>
    <w:link w:val="30"/>
    <w:qFormat/>
    <w:rsid w:val="006C4FAE"/>
    <w:pPr>
      <w:keepNext/>
      <w:spacing w:after="0" w:line="240" w:lineRule="auto"/>
      <w:ind w:left="-108" w:right="-108" w:firstLine="108"/>
      <w:jc w:val="both"/>
      <w:outlineLvl w:val="2"/>
    </w:pPr>
    <w:rPr>
      <w:rFonts w:eastAsia="Times New Roman"/>
      <w:b/>
      <w:bCs/>
      <w:color w:val="auto"/>
      <w:sz w:val="24"/>
      <w:szCs w:val="24"/>
      <w:lang w:val="en-GB" w:eastAsia="x-none"/>
    </w:rPr>
  </w:style>
  <w:style w:type="paragraph" w:styleId="4">
    <w:name w:val="heading 4"/>
    <w:basedOn w:val="a"/>
    <w:next w:val="a"/>
    <w:link w:val="40"/>
    <w:uiPriority w:val="99"/>
    <w:unhideWhenUsed/>
    <w:qFormat/>
    <w:rsid w:val="006C4FAE"/>
    <w:pPr>
      <w:keepNext/>
      <w:spacing w:before="240" w:after="60" w:line="276" w:lineRule="auto"/>
      <w:jc w:val="both"/>
      <w:outlineLvl w:val="3"/>
    </w:pPr>
    <w:rPr>
      <w:rFonts w:ascii="Calibri" w:eastAsia="Times New Roman" w:hAnsi="Calibri"/>
      <w:b/>
      <w:bCs/>
      <w:color w:val="auto"/>
    </w:rPr>
  </w:style>
  <w:style w:type="paragraph" w:styleId="5">
    <w:name w:val="heading 5"/>
    <w:basedOn w:val="a"/>
    <w:next w:val="a"/>
    <w:link w:val="50"/>
    <w:uiPriority w:val="99"/>
    <w:qFormat/>
    <w:rsid w:val="006C4FAE"/>
    <w:pPr>
      <w:spacing w:before="240" w:after="60" w:line="240" w:lineRule="auto"/>
      <w:outlineLvl w:val="4"/>
    </w:pPr>
    <w:rPr>
      <w:rFonts w:eastAsia="Times New Roman"/>
      <w:b/>
      <w:bCs/>
      <w:i/>
      <w:iCs/>
      <w:color w:val="auto"/>
      <w:sz w:val="26"/>
      <w:szCs w:val="26"/>
      <w:lang w:eastAsia="x-none"/>
    </w:rPr>
  </w:style>
  <w:style w:type="paragraph" w:styleId="6">
    <w:name w:val="heading 6"/>
    <w:basedOn w:val="a"/>
    <w:next w:val="a"/>
    <w:link w:val="60"/>
    <w:uiPriority w:val="99"/>
    <w:qFormat/>
    <w:rsid w:val="006C4FAE"/>
    <w:pPr>
      <w:tabs>
        <w:tab w:val="left" w:leader="dot" w:pos="851"/>
        <w:tab w:val="left" w:leader="dot" w:pos="8505"/>
      </w:tabs>
      <w:spacing w:before="240" w:after="60" w:line="240" w:lineRule="auto"/>
      <w:jc w:val="both"/>
      <w:outlineLvl w:val="5"/>
    </w:pPr>
    <w:rPr>
      <w:rFonts w:eastAsia="Times New Roman"/>
      <w:i/>
      <w:iCs/>
      <w:color w:val="auto"/>
      <w:sz w:val="22"/>
      <w:szCs w:val="22"/>
      <w:lang w:val="x-none" w:eastAsia="x-none"/>
    </w:rPr>
  </w:style>
  <w:style w:type="paragraph" w:styleId="7">
    <w:name w:val="heading 7"/>
    <w:basedOn w:val="a"/>
    <w:next w:val="a"/>
    <w:link w:val="70"/>
    <w:uiPriority w:val="99"/>
    <w:qFormat/>
    <w:rsid w:val="006C4FAE"/>
    <w:pPr>
      <w:tabs>
        <w:tab w:val="left" w:leader="dot" w:pos="851"/>
        <w:tab w:val="left" w:leader="dot" w:pos="8505"/>
      </w:tabs>
      <w:spacing w:before="240" w:after="60" w:line="240" w:lineRule="auto"/>
      <w:jc w:val="both"/>
      <w:outlineLvl w:val="6"/>
    </w:pPr>
    <w:rPr>
      <w:rFonts w:ascii="Arial" w:eastAsia="Times New Roman" w:hAnsi="Arial"/>
      <w:color w:val="auto"/>
      <w:sz w:val="20"/>
      <w:szCs w:val="20"/>
      <w:lang w:val="x-none" w:eastAsia="x-none"/>
    </w:rPr>
  </w:style>
  <w:style w:type="paragraph" w:styleId="8">
    <w:name w:val="heading 8"/>
    <w:basedOn w:val="a"/>
    <w:next w:val="a"/>
    <w:link w:val="80"/>
    <w:uiPriority w:val="99"/>
    <w:qFormat/>
    <w:rsid w:val="006C4FAE"/>
    <w:pPr>
      <w:pageBreakBefore/>
      <w:tabs>
        <w:tab w:val="left" w:leader="dot" w:pos="851"/>
        <w:tab w:val="left" w:leader="dot" w:pos="8505"/>
      </w:tabs>
      <w:spacing w:before="120" w:after="240" w:line="240" w:lineRule="auto"/>
      <w:jc w:val="right"/>
      <w:outlineLvl w:val="7"/>
    </w:pPr>
    <w:rPr>
      <w:rFonts w:eastAsia="Times New Roman"/>
      <w:color w:val="auto"/>
      <w:sz w:val="26"/>
      <w:szCs w:val="26"/>
      <w:lang w:val="x-none" w:eastAsia="x-none"/>
    </w:rPr>
  </w:style>
  <w:style w:type="paragraph" w:styleId="9">
    <w:name w:val="heading 9"/>
    <w:basedOn w:val="a"/>
    <w:next w:val="a"/>
    <w:link w:val="90"/>
    <w:uiPriority w:val="99"/>
    <w:unhideWhenUsed/>
    <w:qFormat/>
    <w:rsid w:val="006C4FAE"/>
    <w:pPr>
      <w:spacing w:before="240" w:after="60" w:line="240" w:lineRule="auto"/>
      <w:outlineLvl w:val="8"/>
    </w:pPr>
    <w:rPr>
      <w:rFonts w:ascii="Cambria" w:eastAsia="Times New Roman" w:hAnsi="Cambria"/>
      <w:color w:val="auto"/>
      <w:sz w:val="22"/>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4383F"/>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customStyle="1" w:styleId="12">
    <w:name w:val="Заголовок 1 Знак"/>
    <w:basedOn w:val="a0"/>
    <w:link w:val="11"/>
    <w:uiPriority w:val="99"/>
    <w:rsid w:val="0094383F"/>
    <w:rPr>
      <w:rFonts w:ascii="Times New Roman CYR" w:eastAsia="Times New Roman" w:hAnsi="Times New Roman CYR" w:cs="Times New Roman"/>
      <w:sz w:val="24"/>
      <w:szCs w:val="24"/>
      <w:lang w:val="ru-RU" w:eastAsia="ar-SA"/>
    </w:rPr>
  </w:style>
  <w:style w:type="character" w:styleId="a3">
    <w:name w:val="Hyperlink"/>
    <w:basedOn w:val="a0"/>
    <w:uiPriority w:val="99"/>
    <w:unhideWhenUsed/>
    <w:rsid w:val="0094383F"/>
    <w:rPr>
      <w:color w:val="0563C1" w:themeColor="hyperlink"/>
      <w:u w:val="single"/>
    </w:rPr>
  </w:style>
  <w:style w:type="character" w:styleId="a4">
    <w:name w:val="FollowedHyperlink"/>
    <w:basedOn w:val="a0"/>
    <w:uiPriority w:val="99"/>
    <w:semiHidden/>
    <w:unhideWhenUsed/>
    <w:rsid w:val="0094383F"/>
    <w:rPr>
      <w:color w:val="954F72" w:themeColor="followedHyperlink"/>
      <w:u w:val="single"/>
    </w:rPr>
  </w:style>
  <w:style w:type="paragraph" w:styleId="a5">
    <w:name w:val="No Spacing"/>
    <w:aliases w:val="nado12,Bullet"/>
    <w:link w:val="a6"/>
    <w:uiPriority w:val="1"/>
    <w:qFormat/>
    <w:rsid w:val="001C60E2"/>
    <w:pPr>
      <w:widowControl w:val="0"/>
      <w:suppressAutoHyphens/>
      <w:autoSpaceDE w:val="0"/>
      <w:spacing w:after="0" w:line="240" w:lineRule="auto"/>
    </w:pPr>
    <w:rPr>
      <w:rFonts w:ascii="Times New Roman CYR" w:eastAsia="Times New Roman" w:hAnsi="Times New Roman CYR" w:cs="Times New Roman CYR"/>
      <w:sz w:val="24"/>
      <w:szCs w:val="24"/>
      <w:lang w:val="ru-RU" w:eastAsia="zh-CN"/>
    </w:rPr>
  </w:style>
  <w:style w:type="character" w:customStyle="1" w:styleId="211">
    <w:name w:val="Основной текст (2) + 11"/>
    <w:aliases w:val="5 pt,Не курсив,Основний текст (3) + 9,Основной текст (2) + Tahoma,6,8 pt,Полужирный,7,10,11"/>
    <w:rsid w:val="001C60E2"/>
    <w:rPr>
      <w:rFonts w:ascii="Times New Roman" w:hAnsi="Times New Roman" w:cs="Times New Roman"/>
      <w:spacing w:val="0"/>
      <w:sz w:val="23"/>
      <w:szCs w:val="23"/>
    </w:rPr>
  </w:style>
  <w:style w:type="character" w:customStyle="1" w:styleId="a6">
    <w:name w:val="Без интервала Знак"/>
    <w:aliases w:val="nado12 Знак,Bullet Знак"/>
    <w:link w:val="a5"/>
    <w:uiPriority w:val="99"/>
    <w:rsid w:val="001C60E2"/>
    <w:rPr>
      <w:rFonts w:ascii="Times New Roman CYR" w:eastAsia="Times New Roman" w:hAnsi="Times New Roman CYR" w:cs="Times New Roman CYR"/>
      <w:sz w:val="24"/>
      <w:szCs w:val="24"/>
      <w:lang w:val="ru-RU" w:eastAsia="zh-CN"/>
    </w:rPr>
  </w:style>
  <w:style w:type="character" w:customStyle="1" w:styleId="21">
    <w:name w:val="Основной текст (2)_"/>
    <w:link w:val="22"/>
    <w:rsid w:val="001C60E2"/>
    <w:rPr>
      <w:rFonts w:eastAsia="Times New Roman"/>
      <w:shd w:val="clear" w:color="auto" w:fill="FFFFFF"/>
    </w:rPr>
  </w:style>
  <w:style w:type="paragraph" w:customStyle="1" w:styleId="22">
    <w:name w:val="Основной текст (2)"/>
    <w:basedOn w:val="a"/>
    <w:link w:val="21"/>
    <w:rsid w:val="001C60E2"/>
    <w:pPr>
      <w:widowControl w:val="0"/>
      <w:shd w:val="clear" w:color="auto" w:fill="FFFFFF"/>
      <w:spacing w:after="0" w:line="240" w:lineRule="auto"/>
    </w:pPr>
    <w:rPr>
      <w:rFonts w:asciiTheme="minorHAnsi" w:eastAsia="Times New Roman" w:hAnsiTheme="minorHAnsi" w:cstheme="minorBidi"/>
      <w:color w:val="auto"/>
      <w:sz w:val="22"/>
      <w:szCs w:val="22"/>
      <w:lang w:val="en-US"/>
    </w:rPr>
  </w:style>
  <w:style w:type="paragraph" w:styleId="a7">
    <w:name w:val="List Paragraph"/>
    <w:aliases w:val="заголовок 1.1,Литература,Bullet Number,Bullet 1,Use Case List Paragraph,lp1,lp11,List Paragraph11,Elenco Normale,название табл/рис,List Paragraph,Абзац списка1,Список уровня 2,Chapter10,List Paragraph1,ТЗОТ Текст 2 уровня. Без оглавления"/>
    <w:basedOn w:val="a"/>
    <w:link w:val="a8"/>
    <w:uiPriority w:val="34"/>
    <w:qFormat/>
    <w:rsid w:val="00ED1E9A"/>
    <w:pPr>
      <w:spacing w:after="0" w:line="240" w:lineRule="auto"/>
      <w:ind w:left="720"/>
    </w:pPr>
    <w:rPr>
      <w:color w:val="auto"/>
      <w:sz w:val="24"/>
      <w:szCs w:val="24"/>
      <w:lang w:val="en-US"/>
    </w:rPr>
  </w:style>
  <w:style w:type="character" w:customStyle="1" w:styleId="a8">
    <w:name w:val="Абзац списка Знак"/>
    <w:aliases w:val="заголовок 1.1 Знак,Литература Знак,Bullet Number Знак,Bullet 1 Знак,Use Case List Paragraph Знак,lp1 Знак,lp11 Знак,List Paragraph11 Знак,Elenco Normale Знак,название табл/рис Знак,List Paragraph Знак,Абзац списка1 Знак,Chapter10 Знак"/>
    <w:link w:val="a7"/>
    <w:uiPriority w:val="34"/>
    <w:qFormat/>
    <w:locked/>
    <w:rsid w:val="00ED1E9A"/>
    <w:rPr>
      <w:rFonts w:ascii="Times New Roman" w:eastAsia="Calibri" w:hAnsi="Times New Roman" w:cs="Times New Roman"/>
      <w:sz w:val="24"/>
      <w:szCs w:val="24"/>
    </w:rPr>
  </w:style>
  <w:style w:type="character" w:styleId="a9">
    <w:name w:val="Intense Reference"/>
    <w:uiPriority w:val="32"/>
    <w:qFormat/>
    <w:rsid w:val="002F48D8"/>
    <w:rPr>
      <w:b/>
      <w:bCs/>
      <w:smallCaps/>
      <w:color w:val="5B9BD5"/>
      <w:spacing w:val="5"/>
    </w:rPr>
  </w:style>
  <w:style w:type="table" w:styleId="aa">
    <w:name w:val="Table Grid"/>
    <w:basedOn w:val="a1"/>
    <w:uiPriority w:val="39"/>
    <w:rsid w:val="00805CB7"/>
    <w:pPr>
      <w:spacing w:after="0" w:line="240" w:lineRule="auto"/>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uiPriority w:val="1"/>
    <w:qFormat/>
    <w:rsid w:val="00805CB7"/>
    <w:pPr>
      <w:spacing w:before="280" w:after="280" w:line="276" w:lineRule="auto"/>
    </w:pPr>
    <w:rPr>
      <w:rFonts w:ascii="Times New Roman" w:eastAsia="Arial Unicode MS" w:hAnsi="Times New Roman" w:cs="Times New Roman"/>
      <w:sz w:val="24"/>
      <w:szCs w:val="24"/>
      <w:lang w:val="uk-UA" w:eastAsia="zh-CN"/>
    </w:rPr>
  </w:style>
  <w:style w:type="paragraph" w:styleId="ab">
    <w:name w:val="Normal (Web)"/>
    <w:aliases w:val="Обычный (Web),Знак2,Обычный (веб) Знак Знак Знак Знак Знак Знак Знак Знак Знак Знак,Обычный (веб) Знак Знак Знак Знак Знак Знак Знак Знак Знак, Знак2"/>
    <w:basedOn w:val="a"/>
    <w:link w:val="ac"/>
    <w:qFormat/>
    <w:rsid w:val="00E6414D"/>
    <w:pPr>
      <w:spacing w:before="100" w:beforeAutospacing="1" w:after="100" w:afterAutospacing="1" w:line="240" w:lineRule="auto"/>
    </w:pPr>
    <w:rPr>
      <w:color w:val="auto"/>
      <w:sz w:val="24"/>
      <w:szCs w:val="24"/>
      <w:lang w:eastAsia="ru-RU"/>
    </w:rPr>
  </w:style>
  <w:style w:type="character" w:customStyle="1" w:styleId="ac">
    <w:name w:val="Обычный (веб) Знак"/>
    <w:aliases w:val="Обычный (Web) Знак,Знак2 Знак,Обычный (веб) Знак Знак Знак Знак Знак Знак Знак Знак Знак Знак Знак,Обычный (веб) Знак Знак Знак Знак Знак Знак Знак Знак Знак Знак1, Знак2 Знак"/>
    <w:link w:val="ab"/>
    <w:locked/>
    <w:rsid w:val="00E6414D"/>
    <w:rPr>
      <w:rFonts w:ascii="Times New Roman" w:eastAsia="Calibri" w:hAnsi="Times New Roman" w:cs="Times New Roman"/>
      <w:sz w:val="24"/>
      <w:szCs w:val="24"/>
      <w:lang w:val="uk-UA" w:eastAsia="ru-RU"/>
    </w:rPr>
  </w:style>
  <w:style w:type="paragraph" w:styleId="HTML">
    <w:name w:val="HTML Preformatted"/>
    <w:basedOn w:val="a"/>
    <w:link w:val="HTML0"/>
    <w:uiPriority w:val="99"/>
    <w:qFormat/>
    <w:rsid w:val="00E64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color w:val="auto"/>
      <w:sz w:val="20"/>
      <w:szCs w:val="20"/>
      <w:lang w:eastAsia="uk-UA"/>
    </w:rPr>
  </w:style>
  <w:style w:type="character" w:customStyle="1" w:styleId="HTML0">
    <w:name w:val="Стандартный HTML Знак"/>
    <w:basedOn w:val="a0"/>
    <w:link w:val="HTML"/>
    <w:uiPriority w:val="99"/>
    <w:qFormat/>
    <w:rsid w:val="00E6414D"/>
    <w:rPr>
      <w:rFonts w:ascii="Times New Roman" w:eastAsia="Calibri" w:hAnsi="Times New Roman" w:cs="Times New Roman"/>
      <w:sz w:val="20"/>
      <w:szCs w:val="20"/>
      <w:lang w:val="uk-UA" w:eastAsia="uk-UA"/>
    </w:rPr>
  </w:style>
  <w:style w:type="paragraph" w:customStyle="1" w:styleId="ad">
    <w:name w:val="Содержимое таблицы"/>
    <w:basedOn w:val="a"/>
    <w:qFormat/>
    <w:rsid w:val="009E7B49"/>
    <w:pPr>
      <w:widowControl w:val="0"/>
      <w:suppressLineNumbers/>
      <w:suppressAutoHyphens/>
      <w:spacing w:after="0" w:line="240" w:lineRule="auto"/>
    </w:pPr>
    <w:rPr>
      <w:rFonts w:eastAsia="Andale Sans UI"/>
      <w:color w:val="00000A"/>
      <w:sz w:val="24"/>
      <w:szCs w:val="24"/>
      <w:lang w:val="ru-RU" w:eastAsia="zh-CN"/>
    </w:rPr>
  </w:style>
  <w:style w:type="paragraph" w:customStyle="1" w:styleId="13">
    <w:name w:val="Обычный (веб)1"/>
    <w:basedOn w:val="a"/>
    <w:rsid w:val="008A4BFA"/>
    <w:pPr>
      <w:suppressAutoHyphens/>
      <w:spacing w:before="280" w:after="280" w:line="240" w:lineRule="auto"/>
    </w:pPr>
    <w:rPr>
      <w:rFonts w:eastAsia="Times New Roman"/>
      <w:color w:val="auto"/>
      <w:kern w:val="2"/>
      <w:sz w:val="24"/>
      <w:szCs w:val="24"/>
      <w:lang w:eastAsia="uk-UA"/>
    </w:rPr>
  </w:style>
  <w:style w:type="paragraph" w:styleId="ae">
    <w:name w:val="Plain Text"/>
    <w:basedOn w:val="a"/>
    <w:link w:val="af"/>
    <w:unhideWhenUsed/>
    <w:rsid w:val="008A4BFA"/>
    <w:pPr>
      <w:spacing w:after="0" w:line="240" w:lineRule="auto"/>
    </w:pPr>
    <w:rPr>
      <w:rFonts w:ascii="Calibri" w:hAnsi="Calibri"/>
      <w:color w:val="auto"/>
      <w:sz w:val="22"/>
      <w:szCs w:val="21"/>
      <w:lang w:val="en-US"/>
    </w:rPr>
  </w:style>
  <w:style w:type="character" w:customStyle="1" w:styleId="af">
    <w:name w:val="Текст Знак"/>
    <w:basedOn w:val="a0"/>
    <w:link w:val="ae"/>
    <w:rsid w:val="008A4BFA"/>
    <w:rPr>
      <w:rFonts w:ascii="Calibri" w:eastAsia="Calibri" w:hAnsi="Calibri" w:cs="Times New Roman"/>
      <w:szCs w:val="21"/>
    </w:rPr>
  </w:style>
  <w:style w:type="paragraph" w:customStyle="1" w:styleId="TableParagraph">
    <w:name w:val="Table Paragraph"/>
    <w:basedOn w:val="a"/>
    <w:uiPriority w:val="1"/>
    <w:qFormat/>
    <w:rsid w:val="008F3A9E"/>
    <w:pPr>
      <w:widowControl w:val="0"/>
      <w:autoSpaceDE w:val="0"/>
      <w:autoSpaceDN w:val="0"/>
      <w:spacing w:after="0" w:line="240" w:lineRule="auto"/>
      <w:ind w:left="109"/>
    </w:pPr>
    <w:rPr>
      <w:rFonts w:eastAsia="Times New Roman"/>
      <w:color w:val="auto"/>
      <w:sz w:val="22"/>
      <w:szCs w:val="22"/>
    </w:rPr>
  </w:style>
  <w:style w:type="table" w:customStyle="1" w:styleId="TableNormal">
    <w:name w:val="Table Normal"/>
    <w:uiPriority w:val="2"/>
    <w:semiHidden/>
    <w:unhideWhenUsed/>
    <w:qFormat/>
    <w:rsid w:val="008F3A9E"/>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rvps6">
    <w:name w:val="rvps6"/>
    <w:basedOn w:val="a"/>
    <w:rsid w:val="00A7220B"/>
    <w:pPr>
      <w:spacing w:before="100" w:beforeAutospacing="1" w:after="100" w:afterAutospacing="1" w:line="240" w:lineRule="auto"/>
    </w:pPr>
    <w:rPr>
      <w:rFonts w:eastAsia="Times New Roman"/>
      <w:color w:val="auto"/>
      <w:sz w:val="24"/>
      <w:szCs w:val="24"/>
      <w:lang w:eastAsia="uk-UA"/>
    </w:rPr>
  </w:style>
  <w:style w:type="paragraph" w:styleId="23">
    <w:name w:val="Body Text Indent 2"/>
    <w:basedOn w:val="a"/>
    <w:link w:val="24"/>
    <w:uiPriority w:val="99"/>
    <w:unhideWhenUsed/>
    <w:rsid w:val="00EB6869"/>
    <w:pPr>
      <w:spacing w:after="120" w:line="480" w:lineRule="auto"/>
      <w:ind w:left="283"/>
    </w:pPr>
    <w:rPr>
      <w:rFonts w:eastAsia="Times New Roman"/>
      <w:color w:val="auto"/>
      <w:sz w:val="24"/>
      <w:szCs w:val="24"/>
      <w:lang w:val="x-none" w:eastAsia="x-none"/>
    </w:rPr>
  </w:style>
  <w:style w:type="character" w:customStyle="1" w:styleId="24">
    <w:name w:val="Основной текст с отступом 2 Знак"/>
    <w:basedOn w:val="a0"/>
    <w:link w:val="23"/>
    <w:uiPriority w:val="99"/>
    <w:rsid w:val="00EB6869"/>
    <w:rPr>
      <w:rFonts w:ascii="Times New Roman" w:eastAsia="Times New Roman" w:hAnsi="Times New Roman" w:cs="Times New Roman"/>
      <w:sz w:val="24"/>
      <w:szCs w:val="24"/>
      <w:lang w:val="x-none" w:eastAsia="x-none"/>
    </w:rPr>
  </w:style>
  <w:style w:type="character" w:customStyle="1" w:styleId="20">
    <w:name w:val="Заголовок 2 Знак"/>
    <w:basedOn w:val="a0"/>
    <w:link w:val="2"/>
    <w:uiPriority w:val="99"/>
    <w:rsid w:val="006C4FAE"/>
    <w:rPr>
      <w:rFonts w:ascii="Times New Roman" w:eastAsia="Times New Roman" w:hAnsi="Times New Roman" w:cs="Times New Roman"/>
      <w:sz w:val="24"/>
      <w:szCs w:val="20"/>
      <w:lang w:val="uk-UA" w:eastAsia="x-none"/>
    </w:rPr>
  </w:style>
  <w:style w:type="character" w:customStyle="1" w:styleId="30">
    <w:name w:val="Заголовок 3 Знак"/>
    <w:basedOn w:val="a0"/>
    <w:link w:val="3"/>
    <w:rsid w:val="006C4FAE"/>
    <w:rPr>
      <w:rFonts w:ascii="Times New Roman" w:eastAsia="Times New Roman" w:hAnsi="Times New Roman" w:cs="Times New Roman"/>
      <w:b/>
      <w:bCs/>
      <w:sz w:val="24"/>
      <w:szCs w:val="24"/>
      <w:lang w:val="en-GB" w:eastAsia="x-none"/>
    </w:rPr>
  </w:style>
  <w:style w:type="character" w:customStyle="1" w:styleId="40">
    <w:name w:val="Заголовок 4 Знак"/>
    <w:basedOn w:val="a0"/>
    <w:link w:val="4"/>
    <w:uiPriority w:val="99"/>
    <w:rsid w:val="006C4FAE"/>
    <w:rPr>
      <w:rFonts w:ascii="Calibri" w:eastAsia="Times New Roman" w:hAnsi="Calibri" w:cs="Times New Roman"/>
      <w:b/>
      <w:bCs/>
      <w:sz w:val="28"/>
      <w:szCs w:val="28"/>
      <w:lang w:val="uk-UA"/>
    </w:rPr>
  </w:style>
  <w:style w:type="character" w:customStyle="1" w:styleId="50">
    <w:name w:val="Заголовок 5 Знак"/>
    <w:basedOn w:val="a0"/>
    <w:link w:val="5"/>
    <w:uiPriority w:val="99"/>
    <w:rsid w:val="006C4FAE"/>
    <w:rPr>
      <w:rFonts w:ascii="Times New Roman" w:eastAsia="Times New Roman" w:hAnsi="Times New Roman" w:cs="Times New Roman"/>
      <w:b/>
      <w:bCs/>
      <w:i/>
      <w:iCs/>
      <w:sz w:val="26"/>
      <w:szCs w:val="26"/>
      <w:lang w:val="uk-UA" w:eastAsia="x-none"/>
    </w:rPr>
  </w:style>
  <w:style w:type="character" w:customStyle="1" w:styleId="60">
    <w:name w:val="Заголовок 6 Знак"/>
    <w:basedOn w:val="a0"/>
    <w:link w:val="6"/>
    <w:uiPriority w:val="99"/>
    <w:rsid w:val="006C4FAE"/>
    <w:rPr>
      <w:rFonts w:ascii="Times New Roman" w:eastAsia="Times New Roman" w:hAnsi="Times New Roman" w:cs="Times New Roman"/>
      <w:i/>
      <w:iCs/>
      <w:lang w:val="x-none" w:eastAsia="x-none"/>
    </w:rPr>
  </w:style>
  <w:style w:type="character" w:customStyle="1" w:styleId="70">
    <w:name w:val="Заголовок 7 Знак"/>
    <w:basedOn w:val="a0"/>
    <w:link w:val="7"/>
    <w:uiPriority w:val="99"/>
    <w:rsid w:val="006C4FAE"/>
    <w:rPr>
      <w:rFonts w:ascii="Arial" w:eastAsia="Times New Roman" w:hAnsi="Arial" w:cs="Times New Roman"/>
      <w:sz w:val="20"/>
      <w:szCs w:val="20"/>
      <w:lang w:val="x-none" w:eastAsia="x-none"/>
    </w:rPr>
  </w:style>
  <w:style w:type="character" w:customStyle="1" w:styleId="80">
    <w:name w:val="Заголовок 8 Знак"/>
    <w:basedOn w:val="a0"/>
    <w:link w:val="8"/>
    <w:uiPriority w:val="99"/>
    <w:rsid w:val="006C4FAE"/>
    <w:rPr>
      <w:rFonts w:ascii="Times New Roman" w:eastAsia="Times New Roman" w:hAnsi="Times New Roman" w:cs="Times New Roman"/>
      <w:sz w:val="26"/>
      <w:szCs w:val="26"/>
      <w:lang w:val="x-none" w:eastAsia="x-none"/>
    </w:rPr>
  </w:style>
  <w:style w:type="character" w:customStyle="1" w:styleId="90">
    <w:name w:val="Заголовок 9 Знак"/>
    <w:basedOn w:val="a0"/>
    <w:link w:val="9"/>
    <w:uiPriority w:val="99"/>
    <w:rsid w:val="006C4FAE"/>
    <w:rPr>
      <w:rFonts w:ascii="Cambria" w:eastAsia="Times New Roman" w:hAnsi="Cambria" w:cs="Times New Roman"/>
      <w:lang w:val="uk-UA" w:eastAsia="x-none"/>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6C4FAE"/>
    <w:pPr>
      <w:spacing w:after="0" w:line="240" w:lineRule="auto"/>
    </w:pPr>
    <w:rPr>
      <w:rFonts w:ascii="Verdana" w:eastAsia="Times New Roman" w:hAnsi="Verdana" w:cs="Verdana"/>
      <w:color w:val="auto"/>
      <w:sz w:val="24"/>
      <w:szCs w:val="24"/>
      <w:lang w:val="en-US"/>
    </w:rPr>
  </w:style>
  <w:style w:type="character" w:styleId="af0">
    <w:name w:val="annotation reference"/>
    <w:semiHidden/>
    <w:rsid w:val="006C4FAE"/>
    <w:rPr>
      <w:sz w:val="16"/>
      <w:szCs w:val="16"/>
    </w:rPr>
  </w:style>
  <w:style w:type="paragraph" w:styleId="af1">
    <w:name w:val="annotation text"/>
    <w:basedOn w:val="a"/>
    <w:link w:val="af2"/>
    <w:semiHidden/>
    <w:rsid w:val="006C4FAE"/>
    <w:pPr>
      <w:spacing w:after="0" w:line="240" w:lineRule="auto"/>
    </w:pPr>
    <w:rPr>
      <w:rFonts w:eastAsia="Times New Roman"/>
      <w:color w:val="auto"/>
      <w:sz w:val="20"/>
      <w:szCs w:val="20"/>
      <w:lang w:val="x-none" w:eastAsia="x-none"/>
    </w:rPr>
  </w:style>
  <w:style w:type="character" w:customStyle="1" w:styleId="af2">
    <w:name w:val="Текст примечания Знак"/>
    <w:basedOn w:val="a0"/>
    <w:link w:val="af1"/>
    <w:semiHidden/>
    <w:rsid w:val="006C4FAE"/>
    <w:rPr>
      <w:rFonts w:ascii="Times New Roman" w:eastAsia="Times New Roman" w:hAnsi="Times New Roman" w:cs="Times New Roman"/>
      <w:sz w:val="20"/>
      <w:szCs w:val="20"/>
      <w:lang w:val="x-none" w:eastAsia="x-none"/>
    </w:rPr>
  </w:style>
  <w:style w:type="paragraph" w:styleId="af3">
    <w:name w:val="annotation subject"/>
    <w:basedOn w:val="af1"/>
    <w:next w:val="af1"/>
    <w:link w:val="af4"/>
    <w:uiPriority w:val="99"/>
    <w:semiHidden/>
    <w:rsid w:val="006C4FAE"/>
    <w:rPr>
      <w:b/>
      <w:bCs/>
    </w:rPr>
  </w:style>
  <w:style w:type="character" w:customStyle="1" w:styleId="af4">
    <w:name w:val="Тема примечания Знак"/>
    <w:basedOn w:val="af2"/>
    <w:link w:val="af3"/>
    <w:uiPriority w:val="99"/>
    <w:semiHidden/>
    <w:rsid w:val="006C4FAE"/>
    <w:rPr>
      <w:rFonts w:ascii="Times New Roman" w:eastAsia="Times New Roman" w:hAnsi="Times New Roman" w:cs="Times New Roman"/>
      <w:b/>
      <w:bCs/>
      <w:sz w:val="20"/>
      <w:szCs w:val="20"/>
      <w:lang w:val="x-none" w:eastAsia="x-none"/>
    </w:rPr>
  </w:style>
  <w:style w:type="paragraph" w:styleId="af5">
    <w:name w:val="Balloon Text"/>
    <w:basedOn w:val="a"/>
    <w:link w:val="af6"/>
    <w:uiPriority w:val="99"/>
    <w:semiHidden/>
    <w:rsid w:val="006C4FAE"/>
    <w:pPr>
      <w:spacing w:after="0" w:line="240" w:lineRule="auto"/>
    </w:pPr>
    <w:rPr>
      <w:rFonts w:ascii="Tahoma" w:eastAsia="Times New Roman" w:hAnsi="Tahoma"/>
      <w:color w:val="auto"/>
      <w:sz w:val="16"/>
      <w:szCs w:val="16"/>
      <w:lang w:val="x-none" w:eastAsia="x-none"/>
    </w:rPr>
  </w:style>
  <w:style w:type="character" w:customStyle="1" w:styleId="af6">
    <w:name w:val="Текст выноски Знак"/>
    <w:basedOn w:val="a0"/>
    <w:link w:val="af5"/>
    <w:uiPriority w:val="99"/>
    <w:semiHidden/>
    <w:rsid w:val="006C4FAE"/>
    <w:rPr>
      <w:rFonts w:ascii="Tahoma" w:eastAsia="Times New Roman" w:hAnsi="Tahoma" w:cs="Times New Roman"/>
      <w:sz w:val="16"/>
      <w:szCs w:val="16"/>
      <w:lang w:val="x-none" w:eastAsia="x-none"/>
    </w:rPr>
  </w:style>
  <w:style w:type="paragraph" w:styleId="af7">
    <w:name w:val="footnote text"/>
    <w:basedOn w:val="a"/>
    <w:link w:val="af8"/>
    <w:uiPriority w:val="99"/>
    <w:rsid w:val="006C4FAE"/>
    <w:pPr>
      <w:spacing w:after="0" w:line="240" w:lineRule="auto"/>
    </w:pPr>
    <w:rPr>
      <w:rFonts w:eastAsia="Times New Roman"/>
      <w:color w:val="auto"/>
      <w:sz w:val="20"/>
      <w:szCs w:val="20"/>
      <w:lang w:val="x-none" w:eastAsia="x-none"/>
    </w:rPr>
  </w:style>
  <w:style w:type="character" w:customStyle="1" w:styleId="af8">
    <w:name w:val="Текст сноски Знак"/>
    <w:basedOn w:val="a0"/>
    <w:link w:val="af7"/>
    <w:uiPriority w:val="99"/>
    <w:rsid w:val="006C4FAE"/>
    <w:rPr>
      <w:rFonts w:ascii="Times New Roman" w:eastAsia="Times New Roman" w:hAnsi="Times New Roman" w:cs="Times New Roman"/>
      <w:sz w:val="20"/>
      <w:szCs w:val="20"/>
      <w:lang w:val="x-none" w:eastAsia="x-none"/>
    </w:rPr>
  </w:style>
  <w:style w:type="character" w:styleId="af9">
    <w:name w:val="footnote reference"/>
    <w:semiHidden/>
    <w:qFormat/>
    <w:rsid w:val="006C4FAE"/>
    <w:rPr>
      <w:vertAlign w:val="superscript"/>
    </w:rPr>
  </w:style>
  <w:style w:type="paragraph" w:styleId="afa">
    <w:name w:val="header"/>
    <w:aliases w:val="/tsv"/>
    <w:basedOn w:val="a"/>
    <w:link w:val="afb"/>
    <w:uiPriority w:val="99"/>
    <w:rsid w:val="006C4FAE"/>
    <w:pPr>
      <w:tabs>
        <w:tab w:val="center" w:pos="4677"/>
        <w:tab w:val="right" w:pos="9355"/>
      </w:tabs>
      <w:spacing w:after="0" w:line="240" w:lineRule="auto"/>
    </w:pPr>
    <w:rPr>
      <w:rFonts w:eastAsia="Times New Roman"/>
      <w:color w:val="auto"/>
      <w:sz w:val="24"/>
      <w:szCs w:val="24"/>
      <w:lang w:val="x-none" w:eastAsia="x-none"/>
    </w:rPr>
  </w:style>
  <w:style w:type="character" w:customStyle="1" w:styleId="afb">
    <w:name w:val="Верхний колонтитул Знак"/>
    <w:aliases w:val="/tsv Знак"/>
    <w:basedOn w:val="a0"/>
    <w:link w:val="afa"/>
    <w:uiPriority w:val="99"/>
    <w:rsid w:val="006C4FAE"/>
    <w:rPr>
      <w:rFonts w:ascii="Times New Roman" w:eastAsia="Times New Roman" w:hAnsi="Times New Roman" w:cs="Times New Roman"/>
      <w:sz w:val="24"/>
      <w:szCs w:val="24"/>
      <w:lang w:val="x-none" w:eastAsia="x-none"/>
    </w:rPr>
  </w:style>
  <w:style w:type="character" w:styleId="afc">
    <w:name w:val="page number"/>
    <w:basedOn w:val="a0"/>
    <w:uiPriority w:val="99"/>
    <w:rsid w:val="006C4FAE"/>
  </w:style>
  <w:style w:type="paragraph" w:customStyle="1" w:styleId="afd">
    <w:name w:val="Знак Знак"/>
    <w:basedOn w:val="a"/>
    <w:uiPriority w:val="99"/>
    <w:rsid w:val="006C4FAE"/>
    <w:pPr>
      <w:spacing w:after="0" w:line="240" w:lineRule="auto"/>
    </w:pPr>
    <w:rPr>
      <w:rFonts w:ascii="Verdana" w:eastAsia="Times New Roman" w:hAnsi="Verdana" w:cs="Verdana"/>
      <w:color w:val="auto"/>
      <w:sz w:val="20"/>
      <w:szCs w:val="20"/>
      <w:lang w:val="en-US"/>
    </w:rPr>
  </w:style>
  <w:style w:type="paragraph" w:styleId="afe">
    <w:name w:val="footer"/>
    <w:basedOn w:val="a"/>
    <w:link w:val="aff"/>
    <w:uiPriority w:val="99"/>
    <w:unhideWhenUsed/>
    <w:rsid w:val="006C4FAE"/>
    <w:pPr>
      <w:tabs>
        <w:tab w:val="center" w:pos="4677"/>
        <w:tab w:val="right" w:pos="9355"/>
      </w:tabs>
      <w:spacing w:after="0" w:line="240" w:lineRule="auto"/>
    </w:pPr>
    <w:rPr>
      <w:rFonts w:eastAsia="Times New Roman"/>
      <w:color w:val="auto"/>
      <w:sz w:val="24"/>
      <w:szCs w:val="24"/>
      <w:lang w:val="x-none" w:eastAsia="x-none"/>
    </w:rPr>
  </w:style>
  <w:style w:type="character" w:customStyle="1" w:styleId="aff">
    <w:name w:val="Нижний колонтитул Знак"/>
    <w:basedOn w:val="a0"/>
    <w:link w:val="afe"/>
    <w:uiPriority w:val="99"/>
    <w:rsid w:val="006C4FAE"/>
    <w:rPr>
      <w:rFonts w:ascii="Times New Roman" w:eastAsia="Times New Roman" w:hAnsi="Times New Roman" w:cs="Times New Roman"/>
      <w:sz w:val="24"/>
      <w:szCs w:val="24"/>
      <w:lang w:val="x-none" w:eastAsia="x-none"/>
    </w:rPr>
  </w:style>
  <w:style w:type="paragraph" w:customStyle="1" w:styleId="14">
    <w:name w:val="Знак1 Знак Знак Знак Знак Знак Знак"/>
    <w:basedOn w:val="a"/>
    <w:rsid w:val="006C4FAE"/>
    <w:pPr>
      <w:spacing w:after="0" w:line="240" w:lineRule="auto"/>
    </w:pPr>
    <w:rPr>
      <w:rFonts w:ascii="Verdana" w:eastAsia="Times New Roman" w:hAnsi="Verdana"/>
      <w:color w:val="auto"/>
      <w:sz w:val="24"/>
      <w:szCs w:val="24"/>
      <w:lang w:val="en-US"/>
    </w:rPr>
  </w:style>
  <w:style w:type="paragraph" w:customStyle="1" w:styleId="aff0">
    <w:name w:val="Знак"/>
    <w:basedOn w:val="a"/>
    <w:rsid w:val="006C4FAE"/>
    <w:pPr>
      <w:spacing w:after="0" w:line="240" w:lineRule="auto"/>
    </w:pPr>
    <w:rPr>
      <w:rFonts w:ascii="Verdana" w:eastAsia="Times New Roman" w:hAnsi="Verdana" w:cs="Verdana"/>
      <w:color w:val="auto"/>
      <w:sz w:val="20"/>
      <w:szCs w:val="20"/>
      <w:lang w:val="en-US"/>
    </w:rPr>
  </w:style>
  <w:style w:type="character" w:customStyle="1" w:styleId="fontstyle">
    <w:name w:val="fontstyle"/>
    <w:basedOn w:val="a0"/>
    <w:rsid w:val="006C4FAE"/>
  </w:style>
  <w:style w:type="paragraph" w:customStyle="1" w:styleId="25">
    <w:name w:val="Заг2"/>
    <w:basedOn w:val="a"/>
    <w:next w:val="aff1"/>
    <w:autoRedefine/>
    <w:rsid w:val="006C4FAE"/>
    <w:pPr>
      <w:keepNext/>
      <w:spacing w:after="0" w:line="240" w:lineRule="auto"/>
      <w:ind w:firstLine="720"/>
      <w:jc w:val="both"/>
      <w:outlineLvl w:val="1"/>
    </w:pPr>
    <w:rPr>
      <w:rFonts w:eastAsia="Times New Roman"/>
      <w:b/>
      <w:color w:val="0000FF"/>
      <w:sz w:val="24"/>
      <w:szCs w:val="24"/>
      <w:lang w:eastAsia="ru-RU"/>
    </w:rPr>
  </w:style>
  <w:style w:type="paragraph" w:styleId="aff1">
    <w:name w:val="Body Text"/>
    <w:basedOn w:val="a"/>
    <w:link w:val="aff2"/>
    <w:uiPriority w:val="99"/>
    <w:unhideWhenUsed/>
    <w:rsid w:val="006C4FAE"/>
    <w:pPr>
      <w:spacing w:after="120" w:line="240" w:lineRule="auto"/>
    </w:pPr>
    <w:rPr>
      <w:rFonts w:eastAsia="Times New Roman"/>
      <w:color w:val="auto"/>
      <w:sz w:val="24"/>
      <w:szCs w:val="24"/>
      <w:lang w:val="x-none" w:eastAsia="x-none"/>
    </w:rPr>
  </w:style>
  <w:style w:type="character" w:customStyle="1" w:styleId="aff2">
    <w:name w:val="Основной текст Знак"/>
    <w:basedOn w:val="a0"/>
    <w:link w:val="aff1"/>
    <w:uiPriority w:val="99"/>
    <w:rsid w:val="006C4FAE"/>
    <w:rPr>
      <w:rFonts w:ascii="Times New Roman" w:eastAsia="Times New Roman" w:hAnsi="Times New Roman" w:cs="Times New Roman"/>
      <w:sz w:val="24"/>
      <w:szCs w:val="24"/>
      <w:lang w:val="x-none" w:eastAsia="x-none"/>
    </w:rPr>
  </w:style>
  <w:style w:type="character" w:styleId="aff3">
    <w:name w:val="Strong"/>
    <w:uiPriority w:val="22"/>
    <w:qFormat/>
    <w:rsid w:val="006C4FAE"/>
    <w:rPr>
      <w:b/>
      <w:bCs/>
    </w:rPr>
  </w:style>
  <w:style w:type="paragraph" w:customStyle="1" w:styleId="15">
    <w:name w:val="Основной текст1"/>
    <w:basedOn w:val="a"/>
    <w:link w:val="BodyText"/>
    <w:rsid w:val="006C4FAE"/>
    <w:pPr>
      <w:widowControl w:val="0"/>
      <w:spacing w:after="0" w:line="240" w:lineRule="auto"/>
    </w:pPr>
    <w:rPr>
      <w:rFonts w:ascii="Arial" w:eastAsia="Times New Roman" w:hAnsi="Arial"/>
      <w:snapToGrid w:val="0"/>
      <w:color w:val="auto"/>
      <w:sz w:val="24"/>
      <w:szCs w:val="20"/>
      <w:lang w:val="x-none" w:eastAsia="x-none"/>
    </w:rPr>
  </w:style>
  <w:style w:type="character" w:customStyle="1" w:styleId="BodyText">
    <w:name w:val="Body Text Знак"/>
    <w:link w:val="15"/>
    <w:rsid w:val="006C4FAE"/>
    <w:rPr>
      <w:rFonts w:ascii="Arial" w:eastAsia="Times New Roman" w:hAnsi="Arial" w:cs="Times New Roman"/>
      <w:snapToGrid w:val="0"/>
      <w:sz w:val="24"/>
      <w:szCs w:val="20"/>
      <w:lang w:val="x-none" w:eastAsia="x-none"/>
    </w:rPr>
  </w:style>
  <w:style w:type="paragraph" w:styleId="aff4">
    <w:name w:val="Body Text Indent"/>
    <w:basedOn w:val="a"/>
    <w:link w:val="aff5"/>
    <w:rsid w:val="006C4FAE"/>
    <w:pPr>
      <w:spacing w:after="120" w:line="240" w:lineRule="auto"/>
      <w:ind w:left="283"/>
    </w:pPr>
    <w:rPr>
      <w:rFonts w:eastAsia="Times New Roman"/>
      <w:color w:val="auto"/>
      <w:sz w:val="24"/>
      <w:szCs w:val="24"/>
      <w:lang w:val="x-none" w:eastAsia="x-none"/>
    </w:rPr>
  </w:style>
  <w:style w:type="character" w:customStyle="1" w:styleId="aff5">
    <w:name w:val="Основной текст с отступом Знак"/>
    <w:basedOn w:val="a0"/>
    <w:link w:val="aff4"/>
    <w:rsid w:val="006C4FAE"/>
    <w:rPr>
      <w:rFonts w:ascii="Times New Roman" w:eastAsia="Times New Roman" w:hAnsi="Times New Roman" w:cs="Times New Roman"/>
      <w:sz w:val="24"/>
      <w:szCs w:val="24"/>
      <w:lang w:val="x-none" w:eastAsia="x-none"/>
    </w:rPr>
  </w:style>
  <w:style w:type="paragraph" w:styleId="aff6">
    <w:name w:val="caption"/>
    <w:basedOn w:val="a"/>
    <w:qFormat/>
    <w:rsid w:val="006C4FAE"/>
    <w:pPr>
      <w:spacing w:after="0" w:line="240" w:lineRule="auto"/>
      <w:jc w:val="center"/>
    </w:pPr>
    <w:rPr>
      <w:rFonts w:eastAsia="Times New Roman"/>
      <w:b/>
      <w:color w:val="auto"/>
      <w:sz w:val="36"/>
      <w:szCs w:val="20"/>
      <w:lang w:eastAsia="ru-RU"/>
    </w:rPr>
  </w:style>
  <w:style w:type="paragraph" w:customStyle="1" w:styleId="aff7">
    <w:name w:val="Знак Знак Знак Знак"/>
    <w:basedOn w:val="a"/>
    <w:rsid w:val="006C4FAE"/>
    <w:pPr>
      <w:spacing w:after="0" w:line="240" w:lineRule="auto"/>
    </w:pPr>
    <w:rPr>
      <w:rFonts w:ascii="Verdana" w:eastAsia="Times New Roman" w:hAnsi="Verdana"/>
      <w:color w:val="auto"/>
      <w:sz w:val="24"/>
      <w:szCs w:val="24"/>
      <w:lang w:val="en-US"/>
    </w:rPr>
  </w:style>
  <w:style w:type="character" w:customStyle="1" w:styleId="variant1">
    <w:name w:val="variant1"/>
    <w:rsid w:val="006C4FAE"/>
    <w:rPr>
      <w:color w:val="0000FF"/>
    </w:rPr>
  </w:style>
  <w:style w:type="character" w:customStyle="1" w:styleId="unknown1">
    <w:name w:val="unknown1"/>
    <w:rsid w:val="006C4FAE"/>
    <w:rPr>
      <w:color w:val="FF0000"/>
    </w:rPr>
  </w:style>
  <w:style w:type="paragraph" w:customStyle="1" w:styleId="Default">
    <w:name w:val="Default"/>
    <w:rsid w:val="006C4FAE"/>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16">
    <w:name w:val="Знак1"/>
    <w:basedOn w:val="a"/>
    <w:rsid w:val="006C4FAE"/>
    <w:pPr>
      <w:spacing w:after="0" w:line="240" w:lineRule="auto"/>
    </w:pPr>
    <w:rPr>
      <w:rFonts w:ascii="Verdana" w:eastAsia="Times New Roman" w:hAnsi="Verdana" w:cs="Verdana"/>
      <w:color w:val="auto"/>
      <w:sz w:val="20"/>
      <w:szCs w:val="20"/>
      <w:lang w:val="en-US"/>
    </w:rPr>
  </w:style>
  <w:style w:type="character" w:customStyle="1" w:styleId="moz-txt-citetags">
    <w:name w:val="moz-txt-citetags"/>
    <w:basedOn w:val="a0"/>
    <w:rsid w:val="006C4FAE"/>
  </w:style>
  <w:style w:type="paragraph" w:customStyle="1" w:styleId="CharChar0">
    <w:name w:val="Char Знак Знак Char Знак Знак Знак Знак Знак Знак Знак Знак Знак Знак Знак Знак Знак"/>
    <w:basedOn w:val="a"/>
    <w:rsid w:val="006C4FAE"/>
    <w:pPr>
      <w:spacing w:after="0" w:line="240" w:lineRule="auto"/>
    </w:pPr>
    <w:rPr>
      <w:rFonts w:ascii="Verdana" w:eastAsia="Times New Roman" w:hAnsi="Verdana"/>
      <w:color w:val="auto"/>
      <w:sz w:val="20"/>
      <w:szCs w:val="20"/>
      <w:lang w:val="en-US"/>
    </w:rPr>
  </w:style>
  <w:style w:type="character" w:customStyle="1" w:styleId="highlightedsearchterm">
    <w:name w:val="highlightedsearchterm"/>
    <w:basedOn w:val="a0"/>
    <w:rsid w:val="006C4FAE"/>
  </w:style>
  <w:style w:type="character" w:customStyle="1" w:styleId="FontStyle0">
    <w:name w:val="Font Style"/>
    <w:rsid w:val="006C4FAE"/>
    <w:rPr>
      <w:rFonts w:cs="Courier New"/>
      <w:color w:val="000000"/>
      <w:sz w:val="20"/>
      <w:szCs w:val="20"/>
    </w:rPr>
  </w:style>
  <w:style w:type="paragraph" w:customStyle="1" w:styleId="ParagraphStyle">
    <w:name w:val="Paragraph Style"/>
    <w:rsid w:val="006C4FAE"/>
    <w:pPr>
      <w:autoSpaceDE w:val="0"/>
      <w:autoSpaceDN w:val="0"/>
      <w:adjustRightInd w:val="0"/>
      <w:spacing w:after="0" w:line="240" w:lineRule="auto"/>
    </w:pPr>
    <w:rPr>
      <w:rFonts w:ascii="Courier New" w:eastAsia="Times New Roman" w:hAnsi="Courier New" w:cs="Times New Roman"/>
      <w:sz w:val="24"/>
      <w:szCs w:val="24"/>
      <w:lang w:val="ru-RU" w:eastAsia="ru-RU"/>
    </w:rPr>
  </w:style>
  <w:style w:type="paragraph" w:styleId="31">
    <w:name w:val="Body Text 3"/>
    <w:basedOn w:val="a"/>
    <w:link w:val="32"/>
    <w:uiPriority w:val="99"/>
    <w:unhideWhenUsed/>
    <w:rsid w:val="006C4FAE"/>
    <w:pPr>
      <w:spacing w:after="120" w:line="240" w:lineRule="auto"/>
    </w:pPr>
    <w:rPr>
      <w:rFonts w:eastAsia="Times New Roman"/>
      <w:color w:val="auto"/>
      <w:sz w:val="16"/>
      <w:szCs w:val="16"/>
      <w:lang w:eastAsia="x-none"/>
    </w:rPr>
  </w:style>
  <w:style w:type="character" w:customStyle="1" w:styleId="32">
    <w:name w:val="Основной текст 3 Знак"/>
    <w:basedOn w:val="a0"/>
    <w:link w:val="31"/>
    <w:uiPriority w:val="99"/>
    <w:rsid w:val="006C4FAE"/>
    <w:rPr>
      <w:rFonts w:ascii="Times New Roman" w:eastAsia="Times New Roman" w:hAnsi="Times New Roman" w:cs="Times New Roman"/>
      <w:sz w:val="16"/>
      <w:szCs w:val="16"/>
      <w:lang w:val="uk-UA" w:eastAsia="x-none"/>
    </w:rPr>
  </w:style>
  <w:style w:type="paragraph" w:customStyle="1" w:styleId="heading3">
    <w:name w:val="heading 3.Пункт"/>
    <w:basedOn w:val="a"/>
    <w:next w:val="a"/>
    <w:uiPriority w:val="99"/>
    <w:rsid w:val="006C4FAE"/>
    <w:pPr>
      <w:tabs>
        <w:tab w:val="left" w:leader="dot" w:pos="851"/>
        <w:tab w:val="num" w:pos="2422"/>
        <w:tab w:val="left" w:leader="dot" w:pos="8505"/>
      </w:tabs>
      <w:spacing w:after="0" w:line="240" w:lineRule="auto"/>
      <w:ind w:left="2422" w:hanging="851"/>
      <w:jc w:val="both"/>
      <w:outlineLvl w:val="2"/>
    </w:pPr>
    <w:rPr>
      <w:rFonts w:eastAsia="Times New Roman"/>
      <w:color w:val="auto"/>
      <w:sz w:val="26"/>
      <w:szCs w:val="26"/>
      <w:lang w:val="ru-RU" w:eastAsia="ru-RU"/>
    </w:rPr>
  </w:style>
  <w:style w:type="paragraph" w:styleId="26">
    <w:name w:val="Body Text 2"/>
    <w:basedOn w:val="a"/>
    <w:link w:val="27"/>
    <w:uiPriority w:val="99"/>
    <w:unhideWhenUsed/>
    <w:rsid w:val="006C4FAE"/>
    <w:pPr>
      <w:spacing w:after="120" w:line="480" w:lineRule="auto"/>
    </w:pPr>
    <w:rPr>
      <w:rFonts w:eastAsia="Times New Roman"/>
      <w:color w:val="auto"/>
      <w:sz w:val="24"/>
      <w:szCs w:val="24"/>
      <w:lang w:eastAsia="x-none"/>
    </w:rPr>
  </w:style>
  <w:style w:type="character" w:customStyle="1" w:styleId="27">
    <w:name w:val="Основной текст 2 Знак"/>
    <w:basedOn w:val="a0"/>
    <w:link w:val="26"/>
    <w:uiPriority w:val="99"/>
    <w:rsid w:val="006C4FAE"/>
    <w:rPr>
      <w:rFonts w:ascii="Times New Roman" w:eastAsia="Times New Roman" w:hAnsi="Times New Roman" w:cs="Times New Roman"/>
      <w:sz w:val="24"/>
      <w:szCs w:val="24"/>
      <w:lang w:val="uk-UA" w:eastAsia="x-none"/>
    </w:rPr>
  </w:style>
  <w:style w:type="paragraph" w:customStyle="1" w:styleId="xl65">
    <w:name w:val="xl65"/>
    <w:basedOn w:val="a"/>
    <w:rsid w:val="006C4FAE"/>
    <w:pPr>
      <w:spacing w:before="100" w:beforeAutospacing="1" w:after="100" w:afterAutospacing="1" w:line="240" w:lineRule="auto"/>
    </w:pPr>
    <w:rPr>
      <w:rFonts w:eastAsia="Times New Roman"/>
      <w:color w:val="auto"/>
      <w:sz w:val="22"/>
      <w:szCs w:val="22"/>
      <w:lang w:val="ru-RU" w:eastAsia="ru-RU"/>
    </w:rPr>
  </w:style>
  <w:style w:type="paragraph" w:customStyle="1" w:styleId="xl66">
    <w:name w:val="xl66"/>
    <w:basedOn w:val="a"/>
    <w:rsid w:val="006C4FAE"/>
    <w:pP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67">
    <w:name w:val="xl67"/>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olor w:val="auto"/>
      <w:sz w:val="22"/>
      <w:szCs w:val="22"/>
      <w:lang w:val="ru-RU" w:eastAsia="ru-RU"/>
    </w:rPr>
  </w:style>
  <w:style w:type="paragraph" w:customStyle="1" w:styleId="xl68">
    <w:name w:val="xl68"/>
    <w:basedOn w:val="a"/>
    <w:rsid w:val="006C4FAE"/>
    <w:pPr>
      <w:shd w:val="clear" w:color="000000" w:fill="FFFF99"/>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69">
    <w:name w:val="xl69"/>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0">
    <w:name w:val="xl70"/>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1">
    <w:name w:val="xl71"/>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2">
    <w:name w:val="xl72"/>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3">
    <w:name w:val="xl73"/>
    <w:basedOn w:val="a"/>
    <w:rsid w:val="006C4FAE"/>
    <w:pP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4">
    <w:name w:val="xl74"/>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5">
    <w:name w:val="xl75"/>
    <w:basedOn w:val="a"/>
    <w:rsid w:val="006C4FA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76">
    <w:name w:val="xl76"/>
    <w:basedOn w:val="a"/>
    <w:rsid w:val="006C4FAE"/>
    <w:pPr>
      <w:pBdr>
        <w:top w:val="single" w:sz="4" w:space="0" w:color="auto"/>
        <w:left w:val="single" w:sz="4" w:space="0" w:color="auto"/>
        <w:bottom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7">
    <w:name w:val="xl77"/>
    <w:basedOn w:val="a"/>
    <w:rsid w:val="006C4FAE"/>
    <w:pPr>
      <w:pBdr>
        <w:top w:val="single" w:sz="4" w:space="0" w:color="auto"/>
        <w:bottom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8">
    <w:name w:val="xl78"/>
    <w:basedOn w:val="a"/>
    <w:rsid w:val="006C4FAE"/>
    <w:pPr>
      <w:pBdr>
        <w:top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9">
    <w:name w:val="xl79"/>
    <w:basedOn w:val="a"/>
    <w:rsid w:val="006C4FAE"/>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80">
    <w:name w:val="xl80"/>
    <w:basedOn w:val="a"/>
    <w:rsid w:val="006C4FAE"/>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81">
    <w:name w:val="xl81"/>
    <w:basedOn w:val="a"/>
    <w:rsid w:val="006C4FAE"/>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aff8">
    <w:name w:val="Знак Знак Знак Знак Знак Знак Знак Знак"/>
    <w:basedOn w:val="a"/>
    <w:rsid w:val="006C4FAE"/>
    <w:pPr>
      <w:spacing w:after="0" w:line="240" w:lineRule="auto"/>
    </w:pPr>
    <w:rPr>
      <w:rFonts w:ascii="Verdana" w:eastAsia="Times New Roman" w:hAnsi="Verdana"/>
      <w:color w:val="auto"/>
      <w:sz w:val="20"/>
      <w:szCs w:val="20"/>
      <w:lang w:val="en-US"/>
    </w:rPr>
  </w:style>
  <w:style w:type="character" w:customStyle="1" w:styleId="subhead21">
    <w:name w:val="subhead21"/>
    <w:rsid w:val="006C4FAE"/>
    <w:rPr>
      <w:rFonts w:ascii="Verdana" w:hAnsi="Verdana" w:hint="default"/>
      <w:b/>
      <w:bCs/>
      <w:color w:val="000000"/>
      <w:sz w:val="16"/>
      <w:szCs w:val="16"/>
    </w:rPr>
  </w:style>
  <w:style w:type="paragraph" w:customStyle="1" w:styleId="ft5">
    <w:name w:val="ft5"/>
    <w:basedOn w:val="a"/>
    <w:rsid w:val="006C4FAE"/>
    <w:pPr>
      <w:spacing w:before="100" w:beforeAutospacing="1" w:after="100" w:afterAutospacing="1" w:line="240" w:lineRule="auto"/>
    </w:pPr>
    <w:rPr>
      <w:rFonts w:ascii="Verdana" w:eastAsia="Times New Roman" w:hAnsi="Verdana"/>
      <w:b/>
      <w:bCs/>
      <w:sz w:val="12"/>
      <w:szCs w:val="12"/>
      <w:lang w:val="ru-RU" w:eastAsia="ru-RU"/>
    </w:rPr>
  </w:style>
  <w:style w:type="character" w:customStyle="1" w:styleId="ft21">
    <w:name w:val="ft21"/>
    <w:rsid w:val="006C4FAE"/>
    <w:rPr>
      <w:rFonts w:ascii="Verdana" w:hAnsi="Verdana" w:hint="default"/>
      <w:b w:val="0"/>
      <w:bCs w:val="0"/>
      <w:color w:val="000000"/>
      <w:sz w:val="12"/>
      <w:szCs w:val="12"/>
    </w:rPr>
  </w:style>
  <w:style w:type="character" w:customStyle="1" w:styleId="copyright1">
    <w:name w:val="copyright1"/>
    <w:rsid w:val="006C4FAE"/>
    <w:rPr>
      <w:rFonts w:ascii="Verdana" w:hAnsi="Verdana" w:hint="default"/>
      <w:b w:val="0"/>
      <w:bCs w:val="0"/>
      <w:color w:val="00377E"/>
      <w:sz w:val="10"/>
      <w:szCs w:val="10"/>
    </w:rPr>
  </w:style>
  <w:style w:type="character" w:customStyle="1" w:styleId="rvts2">
    <w:name w:val="rvts2"/>
    <w:rsid w:val="006C4FAE"/>
    <w:rPr>
      <w:rFonts w:ascii="Arial" w:hAnsi="Arial" w:cs="Arial" w:hint="default"/>
      <w:b/>
      <w:bCs/>
      <w:color w:val="000080"/>
      <w:sz w:val="20"/>
      <w:szCs w:val="20"/>
    </w:rPr>
  </w:style>
  <w:style w:type="paragraph" w:customStyle="1" w:styleId="33">
    <w:name w:val="заголовок 3"/>
    <w:basedOn w:val="a"/>
    <w:next w:val="a"/>
    <w:rsid w:val="006C4FAE"/>
    <w:pPr>
      <w:keepNext/>
      <w:widowControl w:val="0"/>
      <w:autoSpaceDE w:val="0"/>
      <w:autoSpaceDN w:val="0"/>
      <w:spacing w:after="0" w:line="240" w:lineRule="auto"/>
      <w:jc w:val="center"/>
    </w:pPr>
    <w:rPr>
      <w:rFonts w:ascii="Arial" w:eastAsia="Times New Roman" w:hAnsi="Arial" w:cs="Arial"/>
      <w:b/>
      <w:bCs/>
      <w:color w:val="auto"/>
      <w:sz w:val="20"/>
      <w:szCs w:val="24"/>
      <w:lang w:eastAsia="ru-RU"/>
    </w:rPr>
  </w:style>
  <w:style w:type="paragraph" w:styleId="34">
    <w:name w:val="Body Text Indent 3"/>
    <w:basedOn w:val="a"/>
    <w:link w:val="35"/>
    <w:uiPriority w:val="99"/>
    <w:rsid w:val="006C4FAE"/>
    <w:pPr>
      <w:spacing w:after="120" w:line="240" w:lineRule="auto"/>
      <w:ind w:left="283"/>
    </w:pPr>
    <w:rPr>
      <w:rFonts w:eastAsia="Times New Roman"/>
      <w:color w:val="auto"/>
      <w:sz w:val="16"/>
      <w:szCs w:val="16"/>
      <w:lang w:eastAsia="x-none"/>
    </w:rPr>
  </w:style>
  <w:style w:type="character" w:customStyle="1" w:styleId="35">
    <w:name w:val="Основной текст с отступом 3 Знак"/>
    <w:basedOn w:val="a0"/>
    <w:link w:val="34"/>
    <w:uiPriority w:val="99"/>
    <w:rsid w:val="006C4FAE"/>
    <w:rPr>
      <w:rFonts w:ascii="Times New Roman" w:eastAsia="Times New Roman" w:hAnsi="Times New Roman" w:cs="Times New Roman"/>
      <w:sz w:val="16"/>
      <w:szCs w:val="16"/>
      <w:lang w:val="uk-UA" w:eastAsia="x-none"/>
    </w:rPr>
  </w:style>
  <w:style w:type="paragraph" w:customStyle="1" w:styleId="aff9">
    <w:name w:val="Таблиця цифри"/>
    <w:basedOn w:val="a"/>
    <w:rsid w:val="006C4FAE"/>
    <w:pPr>
      <w:spacing w:before="60" w:after="60" w:line="240" w:lineRule="auto"/>
      <w:jc w:val="center"/>
    </w:pPr>
    <w:rPr>
      <w:rFonts w:eastAsia="Times New Roman"/>
      <w:color w:val="auto"/>
      <w:sz w:val="20"/>
      <w:szCs w:val="20"/>
      <w:lang w:eastAsia="ru-RU"/>
    </w:rPr>
  </w:style>
  <w:style w:type="paragraph" w:customStyle="1" w:styleId="affa">
    <w:name w:val="Таблиця текст"/>
    <w:basedOn w:val="a"/>
    <w:rsid w:val="006C4FAE"/>
    <w:pPr>
      <w:spacing w:before="60" w:after="60" w:line="240" w:lineRule="auto"/>
    </w:pPr>
    <w:rPr>
      <w:rFonts w:eastAsia="Times New Roman"/>
      <w:color w:val="auto"/>
      <w:sz w:val="20"/>
      <w:szCs w:val="24"/>
      <w:lang w:eastAsia="ru-RU"/>
    </w:rPr>
  </w:style>
  <w:style w:type="paragraph" w:customStyle="1" w:styleId="affb">
    <w:name w:val="Таблиця_оформлення"/>
    <w:basedOn w:val="a"/>
    <w:rsid w:val="006C4FAE"/>
    <w:pPr>
      <w:spacing w:before="60" w:after="60" w:line="240" w:lineRule="auto"/>
      <w:jc w:val="center"/>
    </w:pPr>
    <w:rPr>
      <w:rFonts w:eastAsia="Times New Roman"/>
      <w:color w:val="auto"/>
      <w:sz w:val="20"/>
      <w:szCs w:val="24"/>
      <w:lang w:eastAsia="ru-RU"/>
    </w:rPr>
  </w:style>
  <w:style w:type="paragraph" w:customStyle="1" w:styleId="affc">
    <w:name w:val="Таблиця текст Знак"/>
    <w:basedOn w:val="a"/>
    <w:rsid w:val="006C4FAE"/>
    <w:pPr>
      <w:spacing w:before="60" w:after="60" w:line="240" w:lineRule="auto"/>
    </w:pPr>
    <w:rPr>
      <w:rFonts w:eastAsia="Times New Roman"/>
      <w:color w:val="auto"/>
      <w:sz w:val="20"/>
      <w:szCs w:val="24"/>
      <w:lang w:eastAsia="ru-RU"/>
    </w:rPr>
  </w:style>
  <w:style w:type="paragraph" w:styleId="affd">
    <w:name w:val="Title"/>
    <w:basedOn w:val="a"/>
    <w:link w:val="affe"/>
    <w:qFormat/>
    <w:rsid w:val="006C4FAE"/>
    <w:pPr>
      <w:widowControl w:val="0"/>
      <w:tabs>
        <w:tab w:val="left" w:pos="10206"/>
      </w:tabs>
      <w:spacing w:after="0" w:line="240" w:lineRule="auto"/>
      <w:ind w:firstLine="720"/>
      <w:jc w:val="center"/>
    </w:pPr>
    <w:rPr>
      <w:rFonts w:ascii="Garamond" w:eastAsia="Times New Roman" w:hAnsi="Garamond"/>
      <w:b/>
      <w:color w:val="auto"/>
      <w:w w:val="90"/>
      <w:sz w:val="26"/>
      <w:szCs w:val="26"/>
      <w:lang w:eastAsia="x-none"/>
    </w:rPr>
  </w:style>
  <w:style w:type="character" w:customStyle="1" w:styleId="affe">
    <w:name w:val="Заголовок Знак"/>
    <w:basedOn w:val="a0"/>
    <w:link w:val="affd"/>
    <w:rsid w:val="006C4FAE"/>
    <w:rPr>
      <w:rFonts w:ascii="Garamond" w:eastAsia="Times New Roman" w:hAnsi="Garamond" w:cs="Times New Roman"/>
      <w:b/>
      <w:w w:val="90"/>
      <w:sz w:val="26"/>
      <w:szCs w:val="26"/>
      <w:lang w:val="uk-UA" w:eastAsia="x-none"/>
    </w:rPr>
  </w:style>
  <w:style w:type="paragraph" w:customStyle="1" w:styleId="17">
    <w:name w:val="Обычный1"/>
    <w:rsid w:val="006C4FAE"/>
    <w:pPr>
      <w:spacing w:after="0" w:line="240" w:lineRule="auto"/>
    </w:pPr>
    <w:rPr>
      <w:rFonts w:ascii="FreeSet" w:eastAsia="Times New Roman" w:hAnsi="FreeSet" w:cs="Times New Roman"/>
      <w:snapToGrid w:val="0"/>
      <w:sz w:val="24"/>
      <w:szCs w:val="20"/>
      <w:lang w:eastAsia="ru-RU"/>
    </w:rPr>
  </w:style>
  <w:style w:type="paragraph" w:customStyle="1" w:styleId="0">
    <w:name w:val="Òåêñò0"/>
    <w:basedOn w:val="a"/>
    <w:rsid w:val="006C4FAE"/>
    <w:pPr>
      <w:widowControl w:val="0"/>
      <w:spacing w:after="0" w:line="210" w:lineRule="atLeast"/>
      <w:jc w:val="both"/>
    </w:pPr>
    <w:rPr>
      <w:rFonts w:eastAsia="Times New Roman"/>
      <w:color w:val="auto"/>
      <w:sz w:val="20"/>
      <w:szCs w:val="20"/>
      <w:lang w:eastAsia="ru-RU"/>
    </w:rPr>
  </w:style>
  <w:style w:type="paragraph" w:customStyle="1" w:styleId="Normal-12">
    <w:name w:val="Normal-12"/>
    <w:basedOn w:val="a"/>
    <w:rsid w:val="006C4FAE"/>
    <w:pPr>
      <w:spacing w:after="0" w:line="240" w:lineRule="auto"/>
      <w:ind w:firstLine="720"/>
      <w:jc w:val="both"/>
    </w:pPr>
    <w:rPr>
      <w:rFonts w:eastAsia="Times New Roman"/>
      <w:color w:val="auto"/>
      <w:sz w:val="24"/>
      <w:szCs w:val="24"/>
      <w:lang w:val="ru-RU"/>
    </w:rPr>
  </w:style>
  <w:style w:type="paragraph" w:styleId="afff">
    <w:name w:val="List"/>
    <w:basedOn w:val="a"/>
    <w:rsid w:val="006C4FAE"/>
    <w:pPr>
      <w:suppressAutoHyphens/>
      <w:spacing w:after="0" w:line="240" w:lineRule="auto"/>
      <w:ind w:left="360" w:hanging="360"/>
    </w:pPr>
    <w:rPr>
      <w:rFonts w:ascii="MS Sans Serif" w:eastAsia="Times New Roman" w:hAnsi="MS Sans Serif"/>
      <w:color w:val="auto"/>
      <w:sz w:val="20"/>
      <w:szCs w:val="20"/>
      <w:lang w:val="ru-RU" w:eastAsia="ar-SA"/>
    </w:rPr>
  </w:style>
  <w:style w:type="paragraph" w:customStyle="1" w:styleId="41">
    <w:name w:val="Стиль4"/>
    <w:basedOn w:val="a"/>
    <w:uiPriority w:val="99"/>
    <w:rsid w:val="006C4FAE"/>
    <w:pPr>
      <w:spacing w:after="0" w:line="240" w:lineRule="auto"/>
      <w:jc w:val="both"/>
    </w:pPr>
    <w:rPr>
      <w:color w:val="auto"/>
      <w:sz w:val="26"/>
      <w:szCs w:val="26"/>
      <w:lang w:eastAsia="ar-SA"/>
    </w:rPr>
  </w:style>
  <w:style w:type="character" w:customStyle="1" w:styleId="rvts0">
    <w:name w:val="rvts0"/>
    <w:rsid w:val="006C4FAE"/>
  </w:style>
  <w:style w:type="paragraph" w:customStyle="1" w:styleId="28">
    <w:name w:val="Стиль2"/>
    <w:basedOn w:val="a"/>
    <w:link w:val="29"/>
    <w:rsid w:val="006C4FAE"/>
    <w:pPr>
      <w:suppressAutoHyphens/>
      <w:spacing w:before="240" w:after="120" w:line="240" w:lineRule="auto"/>
      <w:jc w:val="center"/>
    </w:pPr>
    <w:rPr>
      <w:b/>
      <w:bCs/>
      <w:color w:val="auto"/>
      <w:sz w:val="26"/>
      <w:szCs w:val="26"/>
      <w:lang w:val="x-none" w:eastAsia="ar-SA"/>
    </w:rPr>
  </w:style>
  <w:style w:type="character" w:customStyle="1" w:styleId="29">
    <w:name w:val="Стиль2 Знак"/>
    <w:link w:val="28"/>
    <w:locked/>
    <w:rsid w:val="006C4FAE"/>
    <w:rPr>
      <w:rFonts w:ascii="Times New Roman" w:eastAsia="Calibri" w:hAnsi="Times New Roman" w:cs="Times New Roman"/>
      <w:b/>
      <w:bCs/>
      <w:sz w:val="26"/>
      <w:szCs w:val="26"/>
      <w:lang w:val="x-none" w:eastAsia="ar-SA"/>
    </w:rPr>
  </w:style>
  <w:style w:type="paragraph" w:customStyle="1" w:styleId="xl82">
    <w:name w:val="xl82"/>
    <w:basedOn w:val="a"/>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val="ru-RU" w:eastAsia="ru-RU"/>
    </w:rPr>
  </w:style>
  <w:style w:type="paragraph" w:customStyle="1" w:styleId="xl83">
    <w:name w:val="xl83"/>
    <w:basedOn w:val="a"/>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val="ru-RU" w:eastAsia="ru-RU"/>
    </w:rPr>
  </w:style>
  <w:style w:type="paragraph" w:customStyle="1" w:styleId="xl84">
    <w:name w:val="xl84"/>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0"/>
      <w:szCs w:val="20"/>
      <w:lang w:val="ru-RU" w:eastAsia="ru-RU"/>
    </w:rPr>
  </w:style>
  <w:style w:type="paragraph" w:customStyle="1" w:styleId="xl85">
    <w:name w:val="xl85"/>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0"/>
      <w:szCs w:val="20"/>
      <w:lang w:val="ru-RU" w:eastAsia="ru-RU"/>
    </w:rPr>
  </w:style>
  <w:style w:type="paragraph" w:customStyle="1" w:styleId="xl86">
    <w:name w:val="xl86"/>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7">
    <w:name w:val="xl87"/>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8">
    <w:name w:val="xl88"/>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9">
    <w:name w:val="xl89"/>
    <w:basedOn w:val="a"/>
    <w:rsid w:val="006C4FA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0">
    <w:name w:val="xl90"/>
    <w:basedOn w:val="a"/>
    <w:rsid w:val="006C4FA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1">
    <w:name w:val="xl91"/>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2">
    <w:name w:val="xl92"/>
    <w:basedOn w:val="a"/>
    <w:rsid w:val="006C4FA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3">
    <w:name w:val="xl93"/>
    <w:basedOn w:val="a"/>
    <w:rsid w:val="006C4FA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4"/>
      <w:szCs w:val="24"/>
      <w:lang w:val="ru-RU" w:eastAsia="ru-RU"/>
    </w:rPr>
  </w:style>
  <w:style w:type="paragraph" w:customStyle="1" w:styleId="xl94">
    <w:name w:val="xl94"/>
    <w:basedOn w:val="a"/>
    <w:rsid w:val="006C4FAE"/>
    <w:pPr>
      <w:pBdr>
        <w:top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5">
    <w:name w:val="xl95"/>
    <w:basedOn w:val="a"/>
    <w:rsid w:val="006C4FAE"/>
    <w:pPr>
      <w:pBdr>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6">
    <w:name w:val="xl96"/>
    <w:basedOn w:val="a"/>
    <w:rsid w:val="006C4FAE"/>
    <w:pPr>
      <w:spacing w:before="100" w:beforeAutospacing="1" w:after="100" w:afterAutospacing="1" w:line="240" w:lineRule="auto"/>
      <w:jc w:val="right"/>
      <w:textAlignment w:val="center"/>
    </w:pPr>
    <w:rPr>
      <w:rFonts w:eastAsia="Times New Roman"/>
      <w:color w:val="auto"/>
      <w:sz w:val="24"/>
      <w:szCs w:val="24"/>
      <w:lang w:val="ru-RU" w:eastAsia="ru-RU"/>
    </w:rPr>
  </w:style>
  <w:style w:type="paragraph" w:customStyle="1" w:styleId="110">
    <w:name w:val="Знак1 Знак Знак Знак Знак Знак Знак1"/>
    <w:basedOn w:val="a"/>
    <w:rsid w:val="006C4FAE"/>
    <w:pPr>
      <w:spacing w:after="0" w:line="240" w:lineRule="auto"/>
    </w:pPr>
    <w:rPr>
      <w:rFonts w:ascii="Verdana" w:eastAsia="Times New Roman" w:hAnsi="Verdana"/>
      <w:color w:val="auto"/>
      <w:sz w:val="24"/>
      <w:szCs w:val="24"/>
      <w:lang w:val="en-US"/>
    </w:rPr>
  </w:style>
  <w:style w:type="paragraph" w:customStyle="1" w:styleId="18">
    <w:name w:val="Знак Знак Знак Знак1"/>
    <w:basedOn w:val="a"/>
    <w:rsid w:val="006C4FAE"/>
    <w:pPr>
      <w:spacing w:after="0" w:line="240" w:lineRule="auto"/>
    </w:pPr>
    <w:rPr>
      <w:rFonts w:ascii="Verdana" w:eastAsia="Times New Roman" w:hAnsi="Verdana"/>
      <w:color w:val="auto"/>
      <w:sz w:val="24"/>
      <w:szCs w:val="24"/>
      <w:lang w:val="en-US"/>
    </w:rPr>
  </w:style>
  <w:style w:type="paragraph" w:customStyle="1" w:styleId="111">
    <w:name w:val="Знак11"/>
    <w:basedOn w:val="a"/>
    <w:rsid w:val="006C4FAE"/>
    <w:pPr>
      <w:spacing w:after="0" w:line="240" w:lineRule="auto"/>
    </w:pPr>
    <w:rPr>
      <w:rFonts w:ascii="Verdana" w:eastAsia="Times New Roman" w:hAnsi="Verdana" w:cs="Verdana"/>
      <w:color w:val="auto"/>
      <w:sz w:val="20"/>
      <w:szCs w:val="20"/>
      <w:lang w:val="en-US"/>
    </w:rPr>
  </w:style>
  <w:style w:type="paragraph" w:customStyle="1" w:styleId="CharChar1">
    <w:name w:val="Char Знак Знак Char Знак Знак Знак Знак Знак Знак Знак Знак Знак Знак Знак Знак Знак1"/>
    <w:basedOn w:val="a"/>
    <w:rsid w:val="006C4FAE"/>
    <w:pPr>
      <w:spacing w:after="0" w:line="240" w:lineRule="auto"/>
    </w:pPr>
    <w:rPr>
      <w:rFonts w:ascii="Verdana" w:eastAsia="Times New Roman" w:hAnsi="Verdana"/>
      <w:color w:val="auto"/>
      <w:sz w:val="20"/>
      <w:szCs w:val="20"/>
      <w:lang w:val="en-US"/>
    </w:rPr>
  </w:style>
  <w:style w:type="character" w:customStyle="1" w:styleId="rvts23">
    <w:name w:val="rvts23"/>
    <w:basedOn w:val="a0"/>
    <w:rsid w:val="006C4FAE"/>
  </w:style>
  <w:style w:type="character" w:styleId="afff0">
    <w:name w:val="Emphasis"/>
    <w:uiPriority w:val="20"/>
    <w:qFormat/>
    <w:rsid w:val="006C4FAE"/>
    <w:rPr>
      <w:i/>
      <w:iCs/>
    </w:rPr>
  </w:style>
  <w:style w:type="paragraph" w:customStyle="1" w:styleId="rvps2">
    <w:name w:val="rvps2"/>
    <w:basedOn w:val="a"/>
    <w:rsid w:val="006C4FAE"/>
    <w:pPr>
      <w:spacing w:before="100" w:beforeAutospacing="1" w:after="100" w:afterAutospacing="1" w:line="240" w:lineRule="auto"/>
    </w:pPr>
    <w:rPr>
      <w:color w:val="auto"/>
      <w:sz w:val="24"/>
      <w:szCs w:val="24"/>
      <w:lang w:eastAsia="uk-UA"/>
    </w:rPr>
  </w:style>
  <w:style w:type="character" w:customStyle="1" w:styleId="19">
    <w:name w:val="Гіперпосилання1"/>
    <w:uiPriority w:val="99"/>
    <w:unhideWhenUsed/>
    <w:rsid w:val="006C4FAE"/>
    <w:rPr>
      <w:color w:val="0000FF"/>
      <w:u w:val="single"/>
    </w:rPr>
  </w:style>
  <w:style w:type="paragraph" w:customStyle="1" w:styleId="LO-normal">
    <w:name w:val="LO-normal"/>
    <w:qFormat/>
    <w:rsid w:val="006C4FAE"/>
    <w:pPr>
      <w:spacing w:after="0" w:line="276" w:lineRule="auto"/>
    </w:pPr>
    <w:rPr>
      <w:rFonts w:ascii="Arial" w:eastAsia="Arial" w:hAnsi="Arial" w:cs="Arial"/>
      <w:color w:val="000000"/>
      <w:lang w:val="ru-RU" w:eastAsia="zh-CN"/>
    </w:rPr>
  </w:style>
  <w:style w:type="paragraph" w:styleId="afff1">
    <w:name w:val="Block Text"/>
    <w:basedOn w:val="a"/>
    <w:rsid w:val="006C4FAE"/>
    <w:pPr>
      <w:spacing w:after="0" w:line="240" w:lineRule="auto"/>
      <w:ind w:left="-108" w:right="-108"/>
      <w:jc w:val="center"/>
    </w:pPr>
    <w:rPr>
      <w:rFonts w:eastAsia="Times New Roman"/>
      <w:b/>
      <w:color w:val="auto"/>
      <w:sz w:val="19"/>
      <w:szCs w:val="20"/>
      <w:lang w:eastAsia="ru-RU"/>
    </w:rPr>
  </w:style>
  <w:style w:type="paragraph" w:customStyle="1" w:styleId="afff2">
    <w:name w:val="Знак Знак Знак Знак Знак Знак Знак"/>
    <w:basedOn w:val="a"/>
    <w:uiPriority w:val="99"/>
    <w:rsid w:val="006C4FAE"/>
    <w:pPr>
      <w:spacing w:after="0" w:line="240" w:lineRule="auto"/>
    </w:pPr>
    <w:rPr>
      <w:rFonts w:ascii="Verdana" w:eastAsia="Times New Roman" w:hAnsi="Verdana"/>
      <w:color w:val="auto"/>
      <w:sz w:val="20"/>
      <w:szCs w:val="20"/>
      <w:lang w:val="en-US"/>
    </w:rPr>
  </w:style>
  <w:style w:type="paragraph" w:customStyle="1" w:styleId="BodyText21">
    <w:name w:val="Body Text 21"/>
    <w:basedOn w:val="a"/>
    <w:uiPriority w:val="99"/>
    <w:rsid w:val="006C4FAE"/>
    <w:pPr>
      <w:tabs>
        <w:tab w:val="left" w:pos="0"/>
      </w:tabs>
      <w:spacing w:after="0" w:line="240" w:lineRule="auto"/>
    </w:pPr>
    <w:rPr>
      <w:rFonts w:eastAsia="Times New Roman"/>
      <w:color w:val="auto"/>
      <w:sz w:val="24"/>
      <w:szCs w:val="20"/>
      <w:lang w:val="ru-RU" w:eastAsia="ru-RU"/>
    </w:rPr>
  </w:style>
  <w:style w:type="paragraph" w:customStyle="1" w:styleId="1a">
    <w:name w:val="Без интервала1"/>
    <w:qFormat/>
    <w:rsid w:val="006C4FAE"/>
    <w:pPr>
      <w:spacing w:after="0" w:line="240" w:lineRule="auto"/>
    </w:pPr>
    <w:rPr>
      <w:rFonts w:ascii="Times New Roman" w:eastAsia="Times New Roman" w:hAnsi="Times New Roman" w:cs="Times New Roman"/>
      <w:sz w:val="20"/>
      <w:szCs w:val="20"/>
      <w:lang w:val="uk-UA" w:eastAsia="ru-RU"/>
    </w:rPr>
  </w:style>
  <w:style w:type="character" w:customStyle="1" w:styleId="1b">
    <w:name w:val="Заголовок №1_"/>
    <w:link w:val="1c"/>
    <w:locked/>
    <w:rsid w:val="006C4FAE"/>
    <w:rPr>
      <w:rFonts w:ascii="Sylfaen" w:hAnsi="Sylfaen" w:cs="Gautami"/>
      <w:shd w:val="clear" w:color="auto" w:fill="FFFFFF"/>
      <w:lang w:bidi="te-IN"/>
    </w:rPr>
  </w:style>
  <w:style w:type="paragraph" w:customStyle="1" w:styleId="1c">
    <w:name w:val="Заголовок №1"/>
    <w:basedOn w:val="a"/>
    <w:link w:val="1b"/>
    <w:rsid w:val="006C4FAE"/>
    <w:pPr>
      <w:shd w:val="clear" w:color="auto" w:fill="FFFFFF"/>
      <w:spacing w:after="0" w:line="240" w:lineRule="atLeast"/>
      <w:outlineLvl w:val="0"/>
    </w:pPr>
    <w:rPr>
      <w:rFonts w:ascii="Sylfaen" w:eastAsiaTheme="minorHAnsi" w:hAnsi="Sylfaen" w:cs="Gautami"/>
      <w:color w:val="auto"/>
      <w:sz w:val="22"/>
      <w:szCs w:val="22"/>
      <w:shd w:val="clear" w:color="auto" w:fill="FFFFFF"/>
      <w:lang w:val="en-US" w:bidi="te-IN"/>
    </w:rPr>
  </w:style>
  <w:style w:type="character" w:customStyle="1" w:styleId="36">
    <w:name w:val="Основной текст (3)_"/>
    <w:link w:val="37"/>
    <w:uiPriority w:val="99"/>
    <w:locked/>
    <w:rsid w:val="006C4FAE"/>
    <w:rPr>
      <w:rFonts w:ascii="Sylfaen" w:hAnsi="Sylfaen" w:cs="Gautami"/>
      <w:spacing w:val="10"/>
      <w:shd w:val="clear" w:color="auto" w:fill="FFFFFF"/>
      <w:lang w:bidi="te-IN"/>
    </w:rPr>
  </w:style>
  <w:style w:type="paragraph" w:customStyle="1" w:styleId="37">
    <w:name w:val="Основной текст (3)"/>
    <w:basedOn w:val="a"/>
    <w:link w:val="36"/>
    <w:uiPriority w:val="99"/>
    <w:rsid w:val="006C4FAE"/>
    <w:pPr>
      <w:shd w:val="clear" w:color="auto" w:fill="FFFFFF"/>
      <w:spacing w:after="300" w:line="240" w:lineRule="atLeast"/>
    </w:pPr>
    <w:rPr>
      <w:rFonts w:ascii="Sylfaen" w:eastAsiaTheme="minorHAnsi" w:hAnsi="Sylfaen" w:cs="Gautami"/>
      <w:color w:val="auto"/>
      <w:spacing w:val="10"/>
      <w:sz w:val="22"/>
      <w:szCs w:val="22"/>
      <w:shd w:val="clear" w:color="auto" w:fill="FFFFFF"/>
      <w:lang w:val="en-US" w:bidi="te-IN"/>
    </w:rPr>
  </w:style>
  <w:style w:type="character" w:customStyle="1" w:styleId="afff3">
    <w:name w:val="Основной текст_"/>
    <w:link w:val="112"/>
    <w:uiPriority w:val="99"/>
    <w:locked/>
    <w:rsid w:val="006C4FAE"/>
    <w:rPr>
      <w:rFonts w:ascii="Sylfaen" w:hAnsi="Sylfaen" w:cs="Gautami"/>
      <w:sz w:val="21"/>
      <w:szCs w:val="21"/>
      <w:shd w:val="clear" w:color="auto" w:fill="FFFFFF"/>
      <w:lang w:bidi="te-IN"/>
    </w:rPr>
  </w:style>
  <w:style w:type="paragraph" w:customStyle="1" w:styleId="112">
    <w:name w:val="Основной текст11"/>
    <w:basedOn w:val="a"/>
    <w:link w:val="afff3"/>
    <w:uiPriority w:val="99"/>
    <w:rsid w:val="006C4FAE"/>
    <w:pPr>
      <w:shd w:val="clear" w:color="auto" w:fill="FFFFFF"/>
      <w:spacing w:before="300" w:after="0" w:line="269" w:lineRule="exact"/>
      <w:ind w:hanging="360"/>
      <w:jc w:val="both"/>
    </w:pPr>
    <w:rPr>
      <w:rFonts w:ascii="Sylfaen" w:eastAsiaTheme="minorHAnsi" w:hAnsi="Sylfaen" w:cs="Gautami"/>
      <w:color w:val="auto"/>
      <w:sz w:val="21"/>
      <w:szCs w:val="21"/>
      <w:shd w:val="clear" w:color="auto" w:fill="FFFFFF"/>
      <w:lang w:val="en-US" w:bidi="te-IN"/>
    </w:rPr>
  </w:style>
  <w:style w:type="character" w:customStyle="1" w:styleId="51">
    <w:name w:val="Основной текст (5)_"/>
    <w:link w:val="52"/>
    <w:uiPriority w:val="99"/>
    <w:locked/>
    <w:rsid w:val="006C4FAE"/>
    <w:rPr>
      <w:rFonts w:ascii="MS Reference Sans Serif" w:hAnsi="MS Reference Sans Serif" w:cs="Gautami"/>
      <w:sz w:val="17"/>
      <w:szCs w:val="17"/>
      <w:shd w:val="clear" w:color="auto" w:fill="FFFFFF"/>
      <w:lang w:bidi="te-IN"/>
    </w:rPr>
  </w:style>
  <w:style w:type="paragraph" w:customStyle="1" w:styleId="52">
    <w:name w:val="Основной текст (5)"/>
    <w:basedOn w:val="a"/>
    <w:link w:val="51"/>
    <w:uiPriority w:val="99"/>
    <w:rsid w:val="006C4FAE"/>
    <w:pPr>
      <w:shd w:val="clear" w:color="auto" w:fill="FFFFFF"/>
      <w:spacing w:after="60" w:line="240" w:lineRule="atLeast"/>
      <w:ind w:hanging="340"/>
      <w:jc w:val="both"/>
    </w:pPr>
    <w:rPr>
      <w:rFonts w:ascii="MS Reference Sans Serif" w:eastAsiaTheme="minorHAnsi" w:hAnsi="MS Reference Sans Serif" w:cs="Gautami"/>
      <w:color w:val="auto"/>
      <w:sz w:val="17"/>
      <w:szCs w:val="17"/>
      <w:shd w:val="clear" w:color="auto" w:fill="FFFFFF"/>
      <w:lang w:val="en-US" w:bidi="te-IN"/>
    </w:rPr>
  </w:style>
  <w:style w:type="paragraph" w:customStyle="1" w:styleId="1d">
    <w:name w:val="Знак Знак1"/>
    <w:basedOn w:val="a"/>
    <w:uiPriority w:val="99"/>
    <w:rsid w:val="006C4FAE"/>
    <w:pPr>
      <w:spacing w:after="0" w:line="240" w:lineRule="auto"/>
    </w:pPr>
    <w:rPr>
      <w:rFonts w:ascii="Verdana" w:eastAsia="Times New Roman" w:hAnsi="Verdana" w:cs="Verdana"/>
      <w:color w:val="auto"/>
      <w:sz w:val="20"/>
      <w:szCs w:val="20"/>
    </w:rPr>
  </w:style>
  <w:style w:type="paragraph" w:customStyle="1" w:styleId="10">
    <w:name w:val="Договор Заг 1"/>
    <w:basedOn w:val="a"/>
    <w:next w:val="a"/>
    <w:autoRedefine/>
    <w:uiPriority w:val="99"/>
    <w:rsid w:val="006C4FAE"/>
    <w:pPr>
      <w:keepNext/>
      <w:numPr>
        <w:numId w:val="1"/>
      </w:numPr>
      <w:tabs>
        <w:tab w:val="left" w:pos="851"/>
      </w:tabs>
      <w:spacing w:before="120" w:after="120" w:line="240" w:lineRule="auto"/>
      <w:ind w:left="0" w:firstLine="0"/>
      <w:jc w:val="center"/>
    </w:pPr>
    <w:rPr>
      <w:rFonts w:eastAsia="Times New Roman"/>
      <w:b/>
      <w:color w:val="auto"/>
      <w:sz w:val="24"/>
      <w:szCs w:val="20"/>
      <w:lang w:eastAsia="ru-RU"/>
    </w:rPr>
  </w:style>
  <w:style w:type="paragraph" w:customStyle="1" w:styleId="afff4">
    <w:name w:val="Договор осн текст"/>
    <w:basedOn w:val="a"/>
    <w:uiPriority w:val="99"/>
    <w:rsid w:val="006C4FAE"/>
    <w:pPr>
      <w:tabs>
        <w:tab w:val="num" w:pos="1267"/>
      </w:tabs>
      <w:spacing w:after="120" w:line="240" w:lineRule="auto"/>
      <w:ind w:left="1152" w:hanging="432"/>
      <w:jc w:val="both"/>
    </w:pPr>
    <w:rPr>
      <w:rFonts w:eastAsia="Times New Roman"/>
      <w:color w:val="auto"/>
      <w:sz w:val="24"/>
      <w:szCs w:val="20"/>
      <w:lang w:eastAsia="ru-RU"/>
    </w:rPr>
  </w:style>
  <w:style w:type="paragraph" w:styleId="afff5">
    <w:name w:val="Document Map"/>
    <w:basedOn w:val="a"/>
    <w:link w:val="afff6"/>
    <w:uiPriority w:val="99"/>
    <w:semiHidden/>
    <w:rsid w:val="006C4FAE"/>
    <w:pPr>
      <w:shd w:val="clear" w:color="auto" w:fill="000080"/>
      <w:spacing w:after="0" w:line="240" w:lineRule="auto"/>
    </w:pPr>
    <w:rPr>
      <w:rFonts w:eastAsia="Times New Roman"/>
      <w:color w:val="auto"/>
      <w:sz w:val="2"/>
      <w:szCs w:val="20"/>
      <w:lang w:val="x-none" w:eastAsia="ru-RU"/>
    </w:rPr>
  </w:style>
  <w:style w:type="character" w:customStyle="1" w:styleId="afff6">
    <w:name w:val="Схема документа Знак"/>
    <w:basedOn w:val="a0"/>
    <w:link w:val="afff5"/>
    <w:uiPriority w:val="99"/>
    <w:semiHidden/>
    <w:rsid w:val="006C4FAE"/>
    <w:rPr>
      <w:rFonts w:ascii="Times New Roman" w:eastAsia="Times New Roman" w:hAnsi="Times New Roman" w:cs="Times New Roman"/>
      <w:sz w:val="2"/>
      <w:szCs w:val="20"/>
      <w:shd w:val="clear" w:color="auto" w:fill="000080"/>
      <w:lang w:val="x-none" w:eastAsia="ru-RU"/>
    </w:rPr>
  </w:style>
  <w:style w:type="character" w:customStyle="1" w:styleId="xfmb">
    <w:name w:val="xfmb"/>
    <w:uiPriority w:val="99"/>
    <w:rsid w:val="006C4FAE"/>
    <w:rPr>
      <w:rFonts w:cs="Times New Roman"/>
    </w:rPr>
  </w:style>
  <w:style w:type="character" w:customStyle="1" w:styleId="2a">
    <w:name w:val="Заголовок 2 Знак Знак"/>
    <w:uiPriority w:val="99"/>
    <w:rsid w:val="006C4FAE"/>
    <w:rPr>
      <w:rFonts w:ascii="Arial" w:hAnsi="Arial"/>
      <w:noProof/>
      <w:sz w:val="22"/>
      <w:lang w:val="uk-UA" w:eastAsia="ru-RU"/>
    </w:rPr>
  </w:style>
  <w:style w:type="character" w:customStyle="1" w:styleId="1e">
    <w:name w:val="Стиль1 Знак"/>
    <w:link w:val="1f"/>
    <w:uiPriority w:val="99"/>
    <w:locked/>
    <w:rsid w:val="006C4FAE"/>
    <w:rPr>
      <w:sz w:val="26"/>
    </w:rPr>
  </w:style>
  <w:style w:type="paragraph" w:customStyle="1" w:styleId="1f">
    <w:name w:val="Стиль1"/>
    <w:basedOn w:val="a"/>
    <w:link w:val="1e"/>
    <w:uiPriority w:val="99"/>
    <w:rsid w:val="006C4FAE"/>
    <w:pPr>
      <w:spacing w:after="0" w:line="240" w:lineRule="auto"/>
      <w:ind w:firstLine="567"/>
      <w:jc w:val="both"/>
    </w:pPr>
    <w:rPr>
      <w:rFonts w:asciiTheme="minorHAnsi" w:eastAsiaTheme="minorHAnsi" w:hAnsiTheme="minorHAnsi" w:cstheme="minorBidi"/>
      <w:color w:val="auto"/>
      <w:sz w:val="26"/>
      <w:szCs w:val="22"/>
      <w:lang w:val="en-US"/>
    </w:rPr>
  </w:style>
  <w:style w:type="character" w:customStyle="1" w:styleId="xfm86538610">
    <w:name w:val="xfm_86538610"/>
    <w:rsid w:val="006C4FAE"/>
  </w:style>
  <w:style w:type="paragraph" w:customStyle="1" w:styleId="xfmc1">
    <w:name w:val="xfmc1"/>
    <w:basedOn w:val="a"/>
    <w:rsid w:val="006C4FAE"/>
    <w:pPr>
      <w:spacing w:before="100" w:beforeAutospacing="1" w:after="100" w:afterAutospacing="1" w:line="240" w:lineRule="auto"/>
    </w:pPr>
    <w:rPr>
      <w:rFonts w:eastAsia="Times New Roman"/>
      <w:color w:val="auto"/>
      <w:sz w:val="24"/>
      <w:szCs w:val="24"/>
      <w:lang w:eastAsia="uk-UA"/>
    </w:rPr>
  </w:style>
  <w:style w:type="character" w:customStyle="1" w:styleId="xfmc2">
    <w:name w:val="xfmc2"/>
    <w:rsid w:val="006C4FAE"/>
  </w:style>
  <w:style w:type="paragraph" w:customStyle="1" w:styleId="2b">
    <w:name w:val="Без интервала2"/>
    <w:uiPriority w:val="1"/>
    <w:qFormat/>
    <w:rsid w:val="006C4FAE"/>
    <w:pPr>
      <w:spacing w:after="0" w:line="240" w:lineRule="auto"/>
    </w:pPr>
    <w:rPr>
      <w:rFonts w:ascii="Times New Roman" w:eastAsia="Times New Roman" w:hAnsi="Times New Roman" w:cs="Times New Roman"/>
      <w:sz w:val="24"/>
      <w:szCs w:val="24"/>
      <w:lang w:val="ru-RU" w:eastAsia="ru-RU"/>
    </w:rPr>
  </w:style>
  <w:style w:type="paragraph" w:styleId="afff7">
    <w:name w:val="Revision"/>
    <w:hidden/>
    <w:uiPriority w:val="99"/>
    <w:semiHidden/>
    <w:rsid w:val="006C4FAE"/>
    <w:pPr>
      <w:spacing w:after="0" w:line="240" w:lineRule="auto"/>
    </w:pPr>
    <w:rPr>
      <w:rFonts w:ascii="Times New Roman" w:eastAsia="Times New Roman" w:hAnsi="Times New Roman" w:cs="Times New Roman"/>
      <w:sz w:val="24"/>
      <w:szCs w:val="24"/>
      <w:lang w:val="uk-UA" w:eastAsia="ru-RU"/>
    </w:rPr>
  </w:style>
  <w:style w:type="character" w:customStyle="1" w:styleId="apple-converted-space">
    <w:name w:val="apple-converted-space"/>
    <w:rsid w:val="006C4FAE"/>
    <w:rPr>
      <w:rFonts w:cs="Times New Roman"/>
    </w:rPr>
  </w:style>
  <w:style w:type="paragraph" w:styleId="afff8">
    <w:name w:val="Subtitle"/>
    <w:basedOn w:val="a"/>
    <w:link w:val="afff9"/>
    <w:qFormat/>
    <w:rsid w:val="006C4FAE"/>
    <w:pPr>
      <w:spacing w:after="0" w:line="240" w:lineRule="auto"/>
      <w:jc w:val="center"/>
      <w:outlineLvl w:val="0"/>
    </w:pPr>
    <w:rPr>
      <w:rFonts w:eastAsia="Times New Roman"/>
      <w:b/>
      <w:i/>
      <w:color w:val="auto"/>
      <w:sz w:val="24"/>
      <w:szCs w:val="24"/>
      <w:lang w:val="x-none" w:eastAsia="ru-RU"/>
    </w:rPr>
  </w:style>
  <w:style w:type="character" w:customStyle="1" w:styleId="afff9">
    <w:name w:val="Подзаголовок Знак"/>
    <w:basedOn w:val="a0"/>
    <w:link w:val="afff8"/>
    <w:rsid w:val="006C4FAE"/>
    <w:rPr>
      <w:rFonts w:ascii="Times New Roman" w:eastAsia="Times New Roman" w:hAnsi="Times New Roman" w:cs="Times New Roman"/>
      <w:b/>
      <w:i/>
      <w:sz w:val="24"/>
      <w:szCs w:val="24"/>
      <w:lang w:val="x-none" w:eastAsia="ru-RU"/>
    </w:rPr>
  </w:style>
  <w:style w:type="paragraph" w:customStyle="1" w:styleId="afffa">
    <w:name w:val="Знак Знак Знак"/>
    <w:basedOn w:val="a"/>
    <w:rsid w:val="006C4FAE"/>
    <w:pPr>
      <w:spacing w:after="0" w:line="240" w:lineRule="auto"/>
    </w:pPr>
    <w:rPr>
      <w:rFonts w:ascii="Verdana" w:eastAsia="Times New Roman" w:hAnsi="Verdana" w:cs="Verdana"/>
      <w:color w:val="auto"/>
      <w:sz w:val="20"/>
      <w:szCs w:val="20"/>
      <w:lang w:val="en-US"/>
    </w:rPr>
  </w:style>
  <w:style w:type="paragraph" w:customStyle="1" w:styleId="xfmc3">
    <w:name w:val="xfmc3"/>
    <w:basedOn w:val="a"/>
    <w:rsid w:val="006C4FAE"/>
    <w:pPr>
      <w:spacing w:before="100" w:beforeAutospacing="1" w:after="100" w:afterAutospacing="1" w:line="240" w:lineRule="auto"/>
    </w:pPr>
    <w:rPr>
      <w:rFonts w:eastAsia="Times New Roman"/>
      <w:color w:val="auto"/>
      <w:sz w:val="24"/>
      <w:szCs w:val="24"/>
      <w:lang w:eastAsia="uk-UA"/>
    </w:rPr>
  </w:style>
  <w:style w:type="paragraph" w:customStyle="1" w:styleId="xfmc4">
    <w:name w:val="xfmc4"/>
    <w:basedOn w:val="a"/>
    <w:rsid w:val="006C4FAE"/>
    <w:pPr>
      <w:spacing w:before="100" w:beforeAutospacing="1" w:after="100" w:afterAutospacing="1" w:line="240" w:lineRule="auto"/>
    </w:pPr>
    <w:rPr>
      <w:rFonts w:eastAsia="Times New Roman"/>
      <w:color w:val="auto"/>
      <w:sz w:val="24"/>
      <w:szCs w:val="24"/>
      <w:lang w:eastAsia="uk-UA"/>
    </w:rPr>
  </w:style>
  <w:style w:type="paragraph" w:customStyle="1" w:styleId="310">
    <w:name w:val="Основной текст 31"/>
    <w:basedOn w:val="a"/>
    <w:rsid w:val="006C4FAE"/>
    <w:pPr>
      <w:suppressAutoHyphens/>
      <w:spacing w:after="0" w:line="240" w:lineRule="auto"/>
      <w:jc w:val="both"/>
    </w:pPr>
    <w:rPr>
      <w:rFonts w:eastAsia="Times New Roman"/>
      <w:color w:val="auto"/>
      <w:szCs w:val="20"/>
      <w:lang w:eastAsia="ar-SA"/>
    </w:rPr>
  </w:style>
  <w:style w:type="character" w:customStyle="1" w:styleId="longtext">
    <w:name w:val="long_text"/>
    <w:rsid w:val="006C4FAE"/>
  </w:style>
  <w:style w:type="paragraph" w:customStyle="1" w:styleId="company">
    <w:name w:val="company"/>
    <w:basedOn w:val="a"/>
    <w:rsid w:val="006C4FAE"/>
    <w:pPr>
      <w:widowControl w:val="0"/>
      <w:spacing w:after="240" w:line="240" w:lineRule="auto"/>
      <w:jc w:val="center"/>
    </w:pPr>
    <w:rPr>
      <w:rFonts w:eastAsia="Times New Roman"/>
      <w:b/>
      <w:bCs/>
      <w:color w:val="auto"/>
      <w:sz w:val="24"/>
      <w:szCs w:val="24"/>
      <w:lang w:val="ru-RU"/>
    </w:rPr>
  </w:style>
  <w:style w:type="character" w:customStyle="1" w:styleId="shorttext">
    <w:name w:val="short_text"/>
    <w:rsid w:val="006C4FAE"/>
  </w:style>
  <w:style w:type="paragraph" w:customStyle="1" w:styleId="2c">
    <w:name w:val="2Заголовок"/>
    <w:basedOn w:val="a"/>
    <w:uiPriority w:val="99"/>
    <w:rsid w:val="006C4FAE"/>
    <w:pPr>
      <w:tabs>
        <w:tab w:val="num" w:pos="1220"/>
      </w:tabs>
      <w:spacing w:after="120" w:line="240" w:lineRule="auto"/>
      <w:ind w:left="710"/>
      <w:jc w:val="both"/>
    </w:pPr>
    <w:rPr>
      <w:rFonts w:eastAsia="Times New Roman"/>
      <w:color w:val="auto"/>
      <w:sz w:val="24"/>
      <w:szCs w:val="24"/>
      <w:lang w:eastAsia="ar-SA"/>
    </w:rPr>
  </w:style>
  <w:style w:type="character" w:customStyle="1" w:styleId="rvts46">
    <w:name w:val="rvts46"/>
    <w:rsid w:val="006C4FAE"/>
  </w:style>
  <w:style w:type="paragraph" w:customStyle="1" w:styleId="2d">
    <w:name w:val="заголовок 2"/>
    <w:basedOn w:val="a"/>
    <w:next w:val="a"/>
    <w:uiPriority w:val="99"/>
    <w:rsid w:val="006C4FAE"/>
    <w:pPr>
      <w:keepNext/>
      <w:autoSpaceDE w:val="0"/>
      <w:autoSpaceDN w:val="0"/>
      <w:spacing w:after="0" w:line="240" w:lineRule="auto"/>
      <w:jc w:val="both"/>
      <w:outlineLvl w:val="1"/>
    </w:pPr>
    <w:rPr>
      <w:rFonts w:eastAsia="Times New Roman"/>
      <w:color w:val="auto"/>
      <w:lang w:val="ru-RU" w:eastAsia="ru-RU"/>
    </w:rPr>
  </w:style>
  <w:style w:type="paragraph" w:customStyle="1" w:styleId="42">
    <w:name w:val="Бланк 4"/>
    <w:basedOn w:val="a"/>
    <w:uiPriority w:val="99"/>
    <w:rsid w:val="006C4FAE"/>
    <w:pPr>
      <w:tabs>
        <w:tab w:val="left" w:pos="1276"/>
        <w:tab w:val="left" w:pos="6804"/>
      </w:tabs>
      <w:autoSpaceDE w:val="0"/>
      <w:autoSpaceDN w:val="0"/>
      <w:spacing w:after="0" w:line="240" w:lineRule="auto"/>
      <w:ind w:firstLine="851"/>
      <w:jc w:val="both"/>
    </w:pPr>
    <w:rPr>
      <w:rFonts w:eastAsia="Times New Roman"/>
      <w:color w:val="auto"/>
      <w:sz w:val="24"/>
      <w:szCs w:val="24"/>
      <w:lang w:eastAsia="ru-RU"/>
    </w:rPr>
  </w:style>
  <w:style w:type="paragraph" w:styleId="afffb">
    <w:name w:val="Date"/>
    <w:basedOn w:val="a"/>
    <w:link w:val="afffc"/>
    <w:rsid w:val="006C4FAE"/>
    <w:pPr>
      <w:tabs>
        <w:tab w:val="left" w:pos="-1985"/>
        <w:tab w:val="right" w:pos="9923"/>
      </w:tabs>
      <w:spacing w:after="0" w:line="240" w:lineRule="auto"/>
      <w:jc w:val="both"/>
    </w:pPr>
    <w:rPr>
      <w:rFonts w:eastAsia="Times New Roman"/>
      <w:color w:val="auto"/>
      <w:szCs w:val="20"/>
      <w:lang w:val="en-US" w:eastAsia="x-none"/>
    </w:rPr>
  </w:style>
  <w:style w:type="character" w:customStyle="1" w:styleId="afffc">
    <w:name w:val="Дата Знак"/>
    <w:basedOn w:val="a0"/>
    <w:link w:val="afffb"/>
    <w:rsid w:val="006C4FAE"/>
    <w:rPr>
      <w:rFonts w:ascii="Times New Roman" w:eastAsia="Times New Roman" w:hAnsi="Times New Roman" w:cs="Times New Roman"/>
      <w:sz w:val="28"/>
      <w:szCs w:val="20"/>
      <w:lang w:eastAsia="x-none"/>
    </w:rPr>
  </w:style>
  <w:style w:type="paragraph" w:customStyle="1" w:styleId="afffd">
    <w:name w:val="Начальник"/>
    <w:basedOn w:val="a"/>
    <w:next w:val="afffb"/>
    <w:rsid w:val="006C4FAE"/>
    <w:pPr>
      <w:tabs>
        <w:tab w:val="right" w:pos="9639"/>
      </w:tabs>
      <w:autoSpaceDE w:val="0"/>
      <w:autoSpaceDN w:val="0"/>
      <w:spacing w:before="360" w:after="240" w:line="240" w:lineRule="auto"/>
    </w:pPr>
    <w:rPr>
      <w:rFonts w:eastAsia="Times New Roman"/>
      <w:b/>
      <w:bCs/>
      <w:color w:val="auto"/>
      <w:lang w:eastAsia="ru-RU"/>
    </w:rPr>
  </w:style>
  <w:style w:type="character" w:customStyle="1" w:styleId="xfm1647356658">
    <w:name w:val="xfm_1647356658"/>
    <w:rsid w:val="006C4FAE"/>
  </w:style>
  <w:style w:type="character" w:customStyle="1" w:styleId="spelle">
    <w:name w:val="spelle"/>
    <w:rsid w:val="006C4FAE"/>
  </w:style>
  <w:style w:type="character" w:customStyle="1" w:styleId="1f0">
    <w:name w:val="Текст примечания Знак1"/>
    <w:uiPriority w:val="99"/>
    <w:semiHidden/>
    <w:rsid w:val="006C4FAE"/>
    <w:rPr>
      <w:rFonts w:eastAsia="Calibri" w:cs="Times New Roman"/>
      <w:sz w:val="20"/>
      <w:szCs w:val="20"/>
      <w:lang w:val="ru-RU"/>
    </w:rPr>
  </w:style>
  <w:style w:type="character" w:customStyle="1" w:styleId="xfm28932042">
    <w:name w:val="xfm_28932042"/>
    <w:rsid w:val="006C4FAE"/>
  </w:style>
  <w:style w:type="character" w:customStyle="1" w:styleId="st">
    <w:name w:val="st"/>
    <w:rsid w:val="006C4FAE"/>
  </w:style>
  <w:style w:type="paragraph" w:customStyle="1" w:styleId="xl64">
    <w:name w:val="xl64"/>
    <w:basedOn w:val="a"/>
    <w:rsid w:val="006C4FAE"/>
    <w:pPr>
      <w:spacing w:before="100" w:beforeAutospacing="1" w:after="100" w:afterAutospacing="1" w:line="240" w:lineRule="auto"/>
    </w:pPr>
    <w:rPr>
      <w:rFonts w:eastAsia="Times New Roman"/>
      <w:b/>
      <w:bCs/>
      <w:sz w:val="20"/>
      <w:szCs w:val="20"/>
      <w:lang w:eastAsia="uk-UA"/>
    </w:rPr>
  </w:style>
  <w:style w:type="paragraph" w:customStyle="1" w:styleId="xl97">
    <w:name w:val="xl97"/>
    <w:basedOn w:val="a"/>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98">
    <w:name w:val="xl98"/>
    <w:basedOn w:val="a"/>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99">
    <w:name w:val="xl99"/>
    <w:basedOn w:val="a"/>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0">
    <w:name w:val="xl100"/>
    <w:basedOn w:val="a"/>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1">
    <w:name w:val="xl101"/>
    <w:basedOn w:val="a"/>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02">
    <w:name w:val="xl102"/>
    <w:basedOn w:val="a"/>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3">
    <w:name w:val="xl103"/>
    <w:basedOn w:val="a"/>
    <w:rsid w:val="006C4FAE"/>
    <w:pPr>
      <w:pBdr>
        <w:top w:val="single" w:sz="8" w:space="0" w:color="auto"/>
        <w:bottom w:val="single" w:sz="4"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04">
    <w:name w:val="xl104"/>
    <w:basedOn w:val="a"/>
    <w:rsid w:val="006C4FAE"/>
    <w:pPr>
      <w:pBdr>
        <w:top w:val="single" w:sz="8" w:space="0" w:color="auto"/>
        <w:right w:val="single" w:sz="8"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05">
    <w:name w:val="xl105"/>
    <w:basedOn w:val="a"/>
    <w:rsid w:val="006C4FAE"/>
    <w:pPr>
      <w:pBdr>
        <w:left w:val="single" w:sz="8" w:space="0" w:color="auto"/>
      </w:pBd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06">
    <w:name w:val="xl106"/>
    <w:basedOn w:val="a"/>
    <w:rsid w:val="006C4FAE"/>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07">
    <w:name w:val="xl107"/>
    <w:basedOn w:val="a"/>
    <w:rsid w:val="006C4FAE"/>
    <w:pPr>
      <w:pBdr>
        <w:top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08">
    <w:name w:val="xl108"/>
    <w:basedOn w:val="a"/>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9">
    <w:name w:val="xl109"/>
    <w:basedOn w:val="a"/>
    <w:rsid w:val="006C4FAE"/>
    <w:pPr>
      <w:pBdr>
        <w:left w:val="single" w:sz="8" w:space="0" w:color="auto"/>
        <w:bottom w:val="single" w:sz="8" w:space="0" w:color="auto"/>
      </w:pBd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10">
    <w:name w:val="xl110"/>
    <w:basedOn w:val="a"/>
    <w:rsid w:val="006C4FAE"/>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11">
    <w:name w:val="xl111"/>
    <w:basedOn w:val="a"/>
    <w:rsid w:val="006C4FA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2">
    <w:name w:val="xl112"/>
    <w:basedOn w:val="a"/>
    <w:rsid w:val="006C4FA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3">
    <w:name w:val="xl113"/>
    <w:basedOn w:val="a"/>
    <w:rsid w:val="006C4FAE"/>
    <w:pPr>
      <w:pBdr>
        <w:top w:val="single" w:sz="8" w:space="0" w:color="auto"/>
        <w:left w:val="single" w:sz="4"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4">
    <w:name w:val="xl114"/>
    <w:basedOn w:val="a"/>
    <w:rsid w:val="006C4FAE"/>
    <w:pPr>
      <w:pBdr>
        <w:top w:val="single" w:sz="8" w:space="0" w:color="auto"/>
        <w:left w:val="single" w:sz="4"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5">
    <w:name w:val="xl115"/>
    <w:basedOn w:val="a"/>
    <w:rsid w:val="006C4FAE"/>
    <w:pPr>
      <w:pBdr>
        <w:top w:val="single" w:sz="8"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6">
    <w:name w:val="xl116"/>
    <w:basedOn w:val="a"/>
    <w:rsid w:val="006C4FAE"/>
    <w:pPr>
      <w:pBdr>
        <w:top w:val="single" w:sz="8" w:space="0" w:color="auto"/>
        <w:bottom w:val="single" w:sz="8" w:space="0" w:color="auto"/>
      </w:pBdr>
      <w:shd w:val="clear" w:color="000000" w:fill="FFFFFF"/>
      <w:spacing w:before="100" w:beforeAutospacing="1" w:after="100" w:afterAutospacing="1" w:line="240" w:lineRule="auto"/>
    </w:pPr>
    <w:rPr>
      <w:rFonts w:eastAsia="Times New Roman"/>
      <w:b/>
      <w:bCs/>
      <w:sz w:val="24"/>
      <w:szCs w:val="24"/>
      <w:lang w:eastAsia="uk-UA"/>
    </w:rPr>
  </w:style>
  <w:style w:type="paragraph" w:customStyle="1" w:styleId="xl117">
    <w:name w:val="xl117"/>
    <w:basedOn w:val="a"/>
    <w:rsid w:val="006C4FAE"/>
    <w:pPr>
      <w:pBdr>
        <w:top w:val="single" w:sz="8" w:space="0" w:color="auto"/>
        <w:bottom w:val="single" w:sz="8" w:space="0" w:color="auto"/>
        <w:right w:val="single" w:sz="8"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18">
    <w:name w:val="xl118"/>
    <w:basedOn w:val="a"/>
    <w:rsid w:val="006C4FAE"/>
    <w:pPr>
      <w:pBdr>
        <w:top w:val="single" w:sz="8"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19">
    <w:name w:val="xl119"/>
    <w:basedOn w:val="a"/>
    <w:rsid w:val="006C4FAE"/>
    <w:pP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20">
    <w:name w:val="xl120"/>
    <w:basedOn w:val="a"/>
    <w:rsid w:val="006C4FAE"/>
    <w:pPr>
      <w:pBdr>
        <w:top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uk-UA"/>
    </w:rPr>
  </w:style>
  <w:style w:type="paragraph" w:customStyle="1" w:styleId="xl121">
    <w:name w:val="xl121"/>
    <w:basedOn w:val="a"/>
    <w:rsid w:val="006C4FAE"/>
    <w:pPr>
      <w:pBdr>
        <w:top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uk-UA"/>
    </w:rPr>
  </w:style>
  <w:style w:type="paragraph" w:customStyle="1" w:styleId="xl122">
    <w:name w:val="xl122"/>
    <w:basedOn w:val="a"/>
    <w:rsid w:val="006C4FAE"/>
    <w:pPr>
      <w:pBdr>
        <w:top w:val="single" w:sz="8"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23">
    <w:name w:val="xl123"/>
    <w:basedOn w:val="a"/>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24">
    <w:name w:val="xl124"/>
    <w:basedOn w:val="a"/>
    <w:rsid w:val="006C4FAE"/>
    <w:pPr>
      <w:shd w:val="clear" w:color="000000" w:fill="FFFFFF"/>
      <w:spacing w:before="100" w:beforeAutospacing="1" w:after="100" w:afterAutospacing="1" w:line="240" w:lineRule="auto"/>
    </w:pPr>
    <w:rPr>
      <w:rFonts w:eastAsia="Times New Roman"/>
      <w:color w:val="auto"/>
      <w:sz w:val="20"/>
      <w:szCs w:val="20"/>
      <w:lang w:eastAsia="uk-UA"/>
    </w:rPr>
  </w:style>
  <w:style w:type="paragraph" w:customStyle="1" w:styleId="xl125">
    <w:name w:val="xl125"/>
    <w:basedOn w:val="a"/>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eastAsia="Times New Roman"/>
      <w:color w:val="auto"/>
      <w:sz w:val="20"/>
      <w:szCs w:val="20"/>
      <w:lang w:eastAsia="uk-UA"/>
    </w:rPr>
  </w:style>
  <w:style w:type="paragraph" w:customStyle="1" w:styleId="xl126">
    <w:name w:val="xl126"/>
    <w:basedOn w:val="a"/>
    <w:rsid w:val="006C4FAE"/>
    <w:pPr>
      <w:shd w:val="clear" w:color="000000" w:fill="FFFF00"/>
      <w:spacing w:before="100" w:beforeAutospacing="1" w:after="100" w:afterAutospacing="1" w:line="240" w:lineRule="auto"/>
    </w:pPr>
    <w:rPr>
      <w:rFonts w:eastAsia="Times New Roman"/>
      <w:sz w:val="20"/>
      <w:szCs w:val="20"/>
      <w:lang w:eastAsia="uk-UA"/>
    </w:rPr>
  </w:style>
  <w:style w:type="paragraph" w:customStyle="1" w:styleId="xl127">
    <w:name w:val="xl127"/>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lang w:eastAsia="uk-UA"/>
    </w:rPr>
  </w:style>
  <w:style w:type="paragraph" w:customStyle="1" w:styleId="xl128">
    <w:name w:val="xl128"/>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29">
    <w:name w:val="xl129"/>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0">
    <w:name w:val="xl130"/>
    <w:basedOn w:val="a"/>
    <w:rsid w:val="006C4FA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1">
    <w:name w:val="xl131"/>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auto"/>
      <w:sz w:val="20"/>
      <w:szCs w:val="20"/>
      <w:lang w:eastAsia="uk-UA"/>
    </w:rPr>
  </w:style>
  <w:style w:type="paragraph" w:customStyle="1" w:styleId="xl132">
    <w:name w:val="xl132"/>
    <w:basedOn w:val="a"/>
    <w:rsid w:val="006C4FA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3">
    <w:name w:val="xl133"/>
    <w:basedOn w:val="a"/>
    <w:rsid w:val="006C4FAE"/>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4">
    <w:name w:val="xl134"/>
    <w:basedOn w:val="a"/>
    <w:rsid w:val="006C4FAE"/>
    <w:pPr>
      <w:pBdr>
        <w:top w:val="single" w:sz="8" w:space="0" w:color="auto"/>
        <w:bottom w:val="single" w:sz="8"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35">
    <w:name w:val="xl135"/>
    <w:basedOn w:val="a"/>
    <w:rsid w:val="006C4FAE"/>
    <w:pPr>
      <w:pBdr>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6">
    <w:name w:val="xl136"/>
    <w:basedOn w:val="a"/>
    <w:rsid w:val="006C4FAE"/>
    <w:pPr>
      <w:pBdr>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7">
    <w:name w:val="xl137"/>
    <w:basedOn w:val="a"/>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38">
    <w:name w:val="xl138"/>
    <w:basedOn w:val="a"/>
    <w:rsid w:val="006C4FA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39">
    <w:name w:val="xl139"/>
    <w:basedOn w:val="a"/>
    <w:rsid w:val="006C4FAE"/>
    <w:pPr>
      <w:pBdr>
        <w:top w:val="single" w:sz="8" w:space="0" w:color="auto"/>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4"/>
      <w:szCs w:val="24"/>
      <w:lang w:eastAsia="uk-UA"/>
    </w:rPr>
  </w:style>
  <w:style w:type="paragraph" w:customStyle="1" w:styleId="xl140">
    <w:name w:val="xl140"/>
    <w:basedOn w:val="a"/>
    <w:rsid w:val="006C4FAE"/>
    <w:pPr>
      <w:pBdr>
        <w:top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4"/>
      <w:szCs w:val="24"/>
      <w:lang w:eastAsia="uk-UA"/>
    </w:rPr>
  </w:style>
  <w:style w:type="paragraph" w:customStyle="1" w:styleId="xl141">
    <w:name w:val="xl141"/>
    <w:basedOn w:val="a"/>
    <w:rsid w:val="006C4FAE"/>
    <w:pP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2">
    <w:name w:val="xl142"/>
    <w:basedOn w:val="a"/>
    <w:rsid w:val="006C4FAE"/>
    <w:pPr>
      <w:pBdr>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3">
    <w:name w:val="xl143"/>
    <w:basedOn w:val="a"/>
    <w:rsid w:val="006C4FAE"/>
    <w:pPr>
      <w:pBdr>
        <w:top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4">
    <w:name w:val="xl144"/>
    <w:basedOn w:val="a"/>
    <w:rsid w:val="006C4FAE"/>
    <w:pPr>
      <w:pBdr>
        <w:top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5">
    <w:name w:val="xl145"/>
    <w:basedOn w:val="a"/>
    <w:rsid w:val="006C4FAE"/>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6">
    <w:name w:val="xl146"/>
    <w:basedOn w:val="a"/>
    <w:rsid w:val="006C4FA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7">
    <w:name w:val="xl147"/>
    <w:basedOn w:val="a"/>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8">
    <w:name w:val="xl148"/>
    <w:basedOn w:val="a"/>
    <w:rsid w:val="006C4FA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9">
    <w:name w:val="xl149"/>
    <w:basedOn w:val="a"/>
    <w:rsid w:val="006C4FAE"/>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0">
    <w:name w:val="xl150"/>
    <w:basedOn w:val="a"/>
    <w:rsid w:val="006C4FA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1">
    <w:name w:val="xl151"/>
    <w:basedOn w:val="a"/>
    <w:rsid w:val="006C4FAE"/>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2">
    <w:name w:val="xl152"/>
    <w:basedOn w:val="a"/>
    <w:rsid w:val="006C4FAE"/>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3">
    <w:name w:val="xl153"/>
    <w:basedOn w:val="a"/>
    <w:rsid w:val="006C4FAE"/>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4">
    <w:name w:val="xl154"/>
    <w:basedOn w:val="a"/>
    <w:rsid w:val="006C4FAE"/>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5">
    <w:name w:val="xl155"/>
    <w:basedOn w:val="a"/>
    <w:rsid w:val="006C4FA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6">
    <w:name w:val="xl156"/>
    <w:basedOn w:val="a"/>
    <w:rsid w:val="006C4FA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7">
    <w:name w:val="xl157"/>
    <w:basedOn w:val="a"/>
    <w:rsid w:val="006C4FAE"/>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8">
    <w:name w:val="xl158"/>
    <w:basedOn w:val="a"/>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9">
    <w:name w:val="xl159"/>
    <w:basedOn w:val="a"/>
    <w:rsid w:val="006C4FAE"/>
    <w:pPr>
      <w:pBdr>
        <w:top w:val="single" w:sz="8"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0">
    <w:name w:val="xl160"/>
    <w:basedOn w:val="a"/>
    <w:rsid w:val="006C4FAE"/>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1">
    <w:name w:val="xl161"/>
    <w:basedOn w:val="a"/>
    <w:rsid w:val="006C4F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2">
    <w:name w:val="xl162"/>
    <w:basedOn w:val="a"/>
    <w:rsid w:val="006C4FAE"/>
    <w:pPr>
      <w:pBdr>
        <w:top w:val="single" w:sz="8" w:space="0" w:color="auto"/>
        <w:bottom w:val="single" w:sz="4" w:space="0" w:color="auto"/>
      </w:pBdr>
      <w:shd w:val="clear" w:color="000000" w:fill="FFFFFF"/>
      <w:spacing w:before="100" w:beforeAutospacing="1" w:after="100" w:afterAutospacing="1" w:line="240" w:lineRule="auto"/>
      <w:jc w:val="center"/>
    </w:pPr>
    <w:rPr>
      <w:rFonts w:eastAsia="Times New Roman"/>
      <w:b/>
      <w:bCs/>
      <w:sz w:val="20"/>
      <w:szCs w:val="20"/>
      <w:lang w:eastAsia="uk-UA"/>
    </w:rPr>
  </w:style>
  <w:style w:type="paragraph" w:customStyle="1" w:styleId="xl163">
    <w:name w:val="xl163"/>
    <w:basedOn w:val="a"/>
    <w:rsid w:val="006C4FAE"/>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pPr>
    <w:rPr>
      <w:rFonts w:eastAsia="Times New Roman"/>
      <w:b/>
      <w:bCs/>
      <w:sz w:val="20"/>
      <w:szCs w:val="20"/>
      <w:lang w:eastAsia="uk-UA"/>
    </w:rPr>
  </w:style>
  <w:style w:type="character" w:customStyle="1" w:styleId="WW8Num26z0">
    <w:name w:val="WW8Num26z0"/>
    <w:rsid w:val="006C4FAE"/>
    <w:rPr>
      <w:rFonts w:ascii="Times New Roman" w:hAnsi="Times New Roman" w:cs="Times New Roman" w:hint="default"/>
      <w:color w:val="00000A"/>
      <w:sz w:val="24"/>
      <w:szCs w:val="24"/>
      <w:lang w:val="uk-UA"/>
    </w:rPr>
  </w:style>
  <w:style w:type="character" w:customStyle="1" w:styleId="WW8Num41z3">
    <w:name w:val="WW8Num41z3"/>
    <w:rsid w:val="006C4FAE"/>
  </w:style>
  <w:style w:type="paragraph" w:customStyle="1" w:styleId="210">
    <w:name w:val="Основной текст с отступом 21"/>
    <w:basedOn w:val="a"/>
    <w:rsid w:val="006C4FAE"/>
    <w:pPr>
      <w:widowControl w:val="0"/>
      <w:suppressAutoHyphens/>
      <w:spacing w:after="120" w:line="480" w:lineRule="auto"/>
      <w:ind w:left="283"/>
    </w:pPr>
    <w:rPr>
      <w:rFonts w:ascii="Times New Roman CYR" w:eastAsia="Times New Roman" w:hAnsi="Times New Roman CYR" w:cs="Times New Roman CYR"/>
      <w:color w:val="auto"/>
      <w:kern w:val="1"/>
      <w:sz w:val="24"/>
      <w:szCs w:val="24"/>
      <w:lang w:eastAsia="hi-IN" w:bidi="hi-IN"/>
    </w:rPr>
  </w:style>
  <w:style w:type="paragraph" w:customStyle="1" w:styleId="Normal1">
    <w:name w:val="Normal1"/>
    <w:rsid w:val="006C4FAE"/>
    <w:pPr>
      <w:widowControl w:val="0"/>
      <w:suppressAutoHyphens/>
      <w:spacing w:after="0" w:line="300" w:lineRule="auto"/>
      <w:jc w:val="both"/>
    </w:pPr>
    <w:rPr>
      <w:rFonts w:ascii="Times New Roman" w:eastAsia="Times New Roman" w:hAnsi="Times New Roman" w:cs="Times New Roman"/>
      <w:szCs w:val="20"/>
      <w:lang w:val="uk-UA" w:eastAsia="ar-SA"/>
    </w:rPr>
  </w:style>
  <w:style w:type="character" w:customStyle="1" w:styleId="xfm81885398">
    <w:name w:val="xfm_81885398"/>
    <w:basedOn w:val="a0"/>
    <w:rsid w:val="006C4FAE"/>
  </w:style>
  <w:style w:type="paragraph" w:customStyle="1" w:styleId="2e">
    <w:name w:val="Основной текст2"/>
    <w:basedOn w:val="a"/>
    <w:rsid w:val="006C4FAE"/>
    <w:pPr>
      <w:widowControl w:val="0"/>
      <w:shd w:val="clear" w:color="auto" w:fill="FFFFFF"/>
      <w:spacing w:before="240" w:after="360" w:line="0" w:lineRule="atLeast"/>
      <w:ind w:hanging="1740"/>
      <w:jc w:val="both"/>
    </w:pPr>
    <w:rPr>
      <w:rFonts w:asciiTheme="minorHAnsi" w:eastAsiaTheme="minorHAnsi" w:hAnsiTheme="minorHAnsi" w:cstheme="minorBidi"/>
      <w:color w:val="auto"/>
      <w:sz w:val="23"/>
      <w:szCs w:val="23"/>
    </w:rPr>
  </w:style>
  <w:style w:type="paragraph" w:customStyle="1" w:styleId="afffe">
    <w:name w:val="ДинТекстОбыч"/>
    <w:basedOn w:val="a"/>
    <w:rsid w:val="006C4FAE"/>
    <w:pPr>
      <w:suppressAutoHyphens/>
      <w:spacing w:after="0" w:line="240" w:lineRule="auto"/>
      <w:ind w:firstLine="567"/>
      <w:jc w:val="both"/>
    </w:pPr>
    <w:rPr>
      <w:rFonts w:eastAsia="Times New Roman"/>
      <w:color w:val="auto"/>
      <w:sz w:val="24"/>
      <w:szCs w:val="24"/>
      <w:lang w:eastAsia="zh-CN"/>
    </w:rPr>
  </w:style>
  <w:style w:type="character" w:customStyle="1" w:styleId="hard-blue-color">
    <w:name w:val="hard-blue-color"/>
    <w:basedOn w:val="a0"/>
    <w:rsid w:val="006C4FAE"/>
  </w:style>
  <w:style w:type="character" w:customStyle="1" w:styleId="rvts9">
    <w:name w:val="rvts9"/>
    <w:basedOn w:val="a0"/>
    <w:rsid w:val="006C4FAE"/>
  </w:style>
  <w:style w:type="paragraph" w:customStyle="1" w:styleId="tj">
    <w:name w:val="tj"/>
    <w:basedOn w:val="a"/>
    <w:rsid w:val="006C4FAE"/>
    <w:pPr>
      <w:spacing w:before="100" w:beforeAutospacing="1" w:after="100" w:afterAutospacing="1" w:line="240" w:lineRule="auto"/>
    </w:pPr>
    <w:rPr>
      <w:rFonts w:eastAsia="Times New Roman"/>
      <w:color w:val="auto"/>
      <w:sz w:val="24"/>
      <w:szCs w:val="24"/>
      <w:lang w:eastAsia="uk-UA"/>
    </w:rPr>
  </w:style>
  <w:style w:type="character" w:customStyle="1" w:styleId="WW8Num36z5">
    <w:name w:val="WW8Num36z5"/>
    <w:uiPriority w:val="99"/>
    <w:rsid w:val="006C4FAE"/>
  </w:style>
  <w:style w:type="character" w:customStyle="1" w:styleId="zk-definition-listitem-text">
    <w:name w:val="zk-definition-list__item-text"/>
    <w:rsid w:val="006C4FAE"/>
  </w:style>
  <w:style w:type="paragraph" w:customStyle="1" w:styleId="tl">
    <w:name w:val="tl"/>
    <w:basedOn w:val="a"/>
    <w:rsid w:val="006C4FAE"/>
    <w:pPr>
      <w:spacing w:before="100" w:beforeAutospacing="1" w:after="100" w:afterAutospacing="1" w:line="240" w:lineRule="auto"/>
    </w:pPr>
    <w:rPr>
      <w:rFonts w:eastAsia="Times New Roman"/>
      <w:color w:val="auto"/>
      <w:sz w:val="24"/>
      <w:szCs w:val="24"/>
      <w:lang w:eastAsia="uk-UA"/>
    </w:rPr>
  </w:style>
  <w:style w:type="paragraph" w:customStyle="1" w:styleId="affff">
    <w:name w:val="Нормальний текст"/>
    <w:basedOn w:val="a"/>
    <w:rsid w:val="006C4FAE"/>
    <w:pPr>
      <w:spacing w:before="120" w:after="0" w:line="240" w:lineRule="auto"/>
      <w:ind w:firstLine="567"/>
    </w:pPr>
    <w:rPr>
      <w:rFonts w:ascii="Antiqua" w:eastAsia="Times New Roman" w:hAnsi="Antiqua"/>
      <w:color w:val="auto"/>
      <w:sz w:val="26"/>
      <w:szCs w:val="20"/>
      <w:lang w:eastAsia="ru-RU"/>
    </w:rPr>
  </w:style>
  <w:style w:type="character" w:customStyle="1" w:styleId="WW8Num44z0">
    <w:name w:val="WW8Num44z0"/>
    <w:rsid w:val="006C4FAE"/>
    <w:rPr>
      <w:rFonts w:eastAsia="Times New Roman"/>
    </w:rPr>
  </w:style>
  <w:style w:type="paragraph" w:customStyle="1" w:styleId="msonormalbullet2gif">
    <w:name w:val="msonormalbullet2.gif"/>
    <w:basedOn w:val="a"/>
    <w:rsid w:val="006C4FAE"/>
    <w:pPr>
      <w:pBdr>
        <w:top w:val="none" w:sz="0" w:space="0" w:color="000000"/>
        <w:left w:val="none" w:sz="0" w:space="0" w:color="000000"/>
        <w:bottom w:val="none" w:sz="0" w:space="0" w:color="000000"/>
        <w:right w:val="none" w:sz="0" w:space="0" w:color="000000"/>
      </w:pBdr>
      <w:shd w:val="clear" w:color="auto" w:fill="FFFFFF"/>
      <w:suppressAutoHyphens/>
      <w:spacing w:before="280" w:after="280" w:line="240" w:lineRule="auto"/>
    </w:pPr>
    <w:rPr>
      <w:rFonts w:eastAsia="Times New Roman"/>
      <w:color w:val="auto"/>
      <w:sz w:val="24"/>
      <w:szCs w:val="24"/>
      <w:lang w:val="ru-RU" w:eastAsia="zh-CN"/>
    </w:rPr>
  </w:style>
  <w:style w:type="paragraph" w:customStyle="1" w:styleId="PR2TableNo">
    <w:name w:val="PR2 Table No."/>
    <w:basedOn w:val="a"/>
    <w:uiPriority w:val="99"/>
    <w:rsid w:val="006C4FAE"/>
    <w:pPr>
      <w:numPr>
        <w:numId w:val="2"/>
      </w:numPr>
      <w:spacing w:before="60" w:after="60" w:line="240" w:lineRule="auto"/>
      <w:ind w:left="720"/>
      <w:jc w:val="center"/>
    </w:pPr>
    <w:rPr>
      <w:rFonts w:ascii="Arial" w:eastAsia="Times New Roman" w:hAnsi="Arial" w:cs="Arial"/>
      <w:b/>
      <w:bCs/>
      <w:color w:val="00539B"/>
      <w:sz w:val="18"/>
      <w:szCs w:val="18"/>
      <w:lang w:val="en-GB"/>
    </w:rPr>
  </w:style>
  <w:style w:type="table" w:customStyle="1" w:styleId="2f">
    <w:name w:val="Сетка таблицы2"/>
    <w:basedOn w:val="a1"/>
    <w:next w:val="aa"/>
    <w:uiPriority w:val="39"/>
    <w:rsid w:val="006C4FAE"/>
    <w:pPr>
      <w:spacing w:after="0" w:line="240" w:lineRule="auto"/>
    </w:pPr>
    <w:rPr>
      <w:rFonts w:ascii="Times New Roman" w:eastAsia="Calibri" w:hAnsi="Times New Roman" w:cs="Times New Roman"/>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1"/>
    <w:basedOn w:val="a"/>
    <w:qFormat/>
    <w:rsid w:val="006C4FAE"/>
    <w:pPr>
      <w:numPr>
        <w:numId w:val="3"/>
      </w:numPr>
      <w:spacing w:after="0" w:line="240" w:lineRule="auto"/>
      <w:jc w:val="both"/>
    </w:pPr>
    <w:rPr>
      <w:color w:val="auto"/>
      <w:sz w:val="24"/>
      <w:szCs w:val="24"/>
      <w:lang w:eastAsia="ru-RU"/>
    </w:rPr>
  </w:style>
  <w:style w:type="character" w:customStyle="1" w:styleId="contact-street">
    <w:name w:val="contact-street"/>
    <w:rsid w:val="006C4FAE"/>
  </w:style>
  <w:style w:type="character" w:customStyle="1" w:styleId="apple-style-span">
    <w:name w:val="apple-style-span"/>
    <w:uiPriority w:val="99"/>
    <w:rsid w:val="00741E47"/>
    <w:rPr>
      <w:rFonts w:cs="Times New Roman"/>
    </w:rPr>
  </w:style>
  <w:style w:type="character" w:customStyle="1" w:styleId="2f0">
    <w:name w:val="Обычный (веб) Знак2"/>
    <w:uiPriority w:val="99"/>
    <w:locked/>
    <w:rsid w:val="005E778E"/>
    <w:rPr>
      <w:sz w:val="24"/>
      <w:szCs w:val="24"/>
      <w:lang w:val="ru-RU" w:eastAsia="ru-RU"/>
    </w:rPr>
  </w:style>
  <w:style w:type="paragraph" w:customStyle="1" w:styleId="msonormal0">
    <w:name w:val="msonormal"/>
    <w:basedOn w:val="a"/>
    <w:rsid w:val="00FD0C9F"/>
    <w:pPr>
      <w:spacing w:before="100" w:beforeAutospacing="1" w:after="100" w:afterAutospacing="1" w:line="240" w:lineRule="auto"/>
    </w:pPr>
    <w:rPr>
      <w:rFonts w:eastAsia="Times New Roman"/>
      <w:color w:val="auto"/>
      <w:sz w:val="24"/>
      <w:szCs w:val="24"/>
      <w:lang w:val="ru-UA" w:eastAsia="ru-UA"/>
    </w:rPr>
  </w:style>
  <w:style w:type="paragraph" w:customStyle="1" w:styleId="xl63">
    <w:name w:val="xl63"/>
    <w:basedOn w:val="a"/>
    <w:rsid w:val="00FD0C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val="ru-UA" w:eastAsia="ru-UA"/>
    </w:rPr>
  </w:style>
  <w:style w:type="paragraph" w:customStyle="1" w:styleId="affff0">
    <w:name w:val="Базовый"/>
    <w:rsid w:val="008F4281"/>
    <w:pPr>
      <w:widowControl w:val="0"/>
      <w:suppressAutoHyphens/>
      <w:spacing w:after="200" w:line="276" w:lineRule="auto"/>
    </w:pPr>
    <w:rPr>
      <w:rFonts w:ascii="Times New Roman CYR" w:eastAsia="Times New Roman" w:hAnsi="Times New Roman CYR" w:cs="Times New Roman CYR"/>
      <w:color w:val="00000A"/>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84319">
      <w:bodyDiv w:val="1"/>
      <w:marLeft w:val="0"/>
      <w:marRight w:val="0"/>
      <w:marTop w:val="0"/>
      <w:marBottom w:val="0"/>
      <w:divBdr>
        <w:top w:val="none" w:sz="0" w:space="0" w:color="auto"/>
        <w:left w:val="none" w:sz="0" w:space="0" w:color="auto"/>
        <w:bottom w:val="none" w:sz="0" w:space="0" w:color="auto"/>
        <w:right w:val="none" w:sz="0" w:space="0" w:color="auto"/>
      </w:divBdr>
      <w:divsChild>
        <w:div w:id="1945728282">
          <w:marLeft w:val="0"/>
          <w:marRight w:val="0"/>
          <w:marTop w:val="0"/>
          <w:marBottom w:val="225"/>
          <w:divBdr>
            <w:top w:val="none" w:sz="0" w:space="0" w:color="auto"/>
            <w:left w:val="none" w:sz="0" w:space="0" w:color="auto"/>
            <w:bottom w:val="none" w:sz="0" w:space="0" w:color="auto"/>
            <w:right w:val="none" w:sz="0" w:space="0" w:color="auto"/>
          </w:divBdr>
          <w:divsChild>
            <w:div w:id="2064014392">
              <w:marLeft w:val="0"/>
              <w:marRight w:val="0"/>
              <w:marTop w:val="0"/>
              <w:marBottom w:val="0"/>
              <w:divBdr>
                <w:top w:val="none" w:sz="0" w:space="0" w:color="auto"/>
                <w:left w:val="none" w:sz="0" w:space="0" w:color="auto"/>
                <w:bottom w:val="none" w:sz="0" w:space="0" w:color="auto"/>
                <w:right w:val="none" w:sz="0" w:space="0" w:color="auto"/>
              </w:divBdr>
              <w:divsChild>
                <w:div w:id="1722559174">
                  <w:marLeft w:val="0"/>
                  <w:marRight w:val="0"/>
                  <w:marTop w:val="0"/>
                  <w:marBottom w:val="225"/>
                  <w:divBdr>
                    <w:top w:val="none" w:sz="0" w:space="0" w:color="auto"/>
                    <w:left w:val="none" w:sz="0" w:space="0" w:color="auto"/>
                    <w:bottom w:val="none" w:sz="0" w:space="0" w:color="auto"/>
                    <w:right w:val="none" w:sz="0" w:space="0" w:color="auto"/>
                  </w:divBdr>
                </w:div>
              </w:divsChild>
            </w:div>
            <w:div w:id="474026462">
              <w:marLeft w:val="0"/>
              <w:marRight w:val="0"/>
              <w:marTop w:val="0"/>
              <w:marBottom w:val="0"/>
              <w:divBdr>
                <w:top w:val="none" w:sz="0" w:space="0" w:color="auto"/>
                <w:left w:val="none" w:sz="0" w:space="0" w:color="auto"/>
                <w:bottom w:val="none" w:sz="0" w:space="0" w:color="auto"/>
                <w:right w:val="none" w:sz="0" w:space="0" w:color="auto"/>
              </w:divBdr>
              <w:divsChild>
                <w:div w:id="2036618806">
                  <w:marLeft w:val="0"/>
                  <w:marRight w:val="0"/>
                  <w:marTop w:val="0"/>
                  <w:marBottom w:val="150"/>
                  <w:divBdr>
                    <w:top w:val="none" w:sz="0" w:space="0" w:color="auto"/>
                    <w:left w:val="none" w:sz="0" w:space="0" w:color="auto"/>
                    <w:bottom w:val="none" w:sz="0" w:space="0" w:color="auto"/>
                    <w:right w:val="none" w:sz="0" w:space="0" w:color="auto"/>
                  </w:divBdr>
                </w:div>
                <w:div w:id="96607073">
                  <w:marLeft w:val="0"/>
                  <w:marRight w:val="0"/>
                  <w:marTop w:val="0"/>
                  <w:marBottom w:val="150"/>
                  <w:divBdr>
                    <w:top w:val="none" w:sz="0" w:space="0" w:color="auto"/>
                    <w:left w:val="none" w:sz="0" w:space="0" w:color="auto"/>
                    <w:bottom w:val="none" w:sz="0" w:space="0" w:color="auto"/>
                    <w:right w:val="none" w:sz="0" w:space="0" w:color="auto"/>
                  </w:divBdr>
                </w:div>
                <w:div w:id="1719283517">
                  <w:marLeft w:val="0"/>
                  <w:marRight w:val="0"/>
                  <w:marTop w:val="0"/>
                  <w:marBottom w:val="150"/>
                  <w:divBdr>
                    <w:top w:val="none" w:sz="0" w:space="0" w:color="auto"/>
                    <w:left w:val="none" w:sz="0" w:space="0" w:color="auto"/>
                    <w:bottom w:val="none" w:sz="0" w:space="0" w:color="auto"/>
                    <w:right w:val="none" w:sz="0" w:space="0" w:color="auto"/>
                  </w:divBdr>
                </w:div>
                <w:div w:id="127887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79105">
          <w:marLeft w:val="0"/>
          <w:marRight w:val="0"/>
          <w:marTop w:val="0"/>
          <w:marBottom w:val="225"/>
          <w:divBdr>
            <w:top w:val="none" w:sz="0" w:space="0" w:color="auto"/>
            <w:left w:val="none" w:sz="0" w:space="0" w:color="auto"/>
            <w:bottom w:val="none" w:sz="0" w:space="0" w:color="auto"/>
            <w:right w:val="none" w:sz="0" w:space="0" w:color="auto"/>
          </w:divBdr>
          <w:divsChild>
            <w:div w:id="262803562">
              <w:marLeft w:val="0"/>
              <w:marRight w:val="0"/>
              <w:marTop w:val="0"/>
              <w:marBottom w:val="0"/>
              <w:divBdr>
                <w:top w:val="none" w:sz="0" w:space="0" w:color="auto"/>
                <w:left w:val="none" w:sz="0" w:space="0" w:color="auto"/>
                <w:bottom w:val="none" w:sz="0" w:space="0" w:color="auto"/>
                <w:right w:val="none" w:sz="0" w:space="0" w:color="auto"/>
              </w:divBdr>
              <w:divsChild>
                <w:div w:id="132673871">
                  <w:marLeft w:val="0"/>
                  <w:marRight w:val="0"/>
                  <w:marTop w:val="0"/>
                  <w:marBottom w:val="225"/>
                  <w:divBdr>
                    <w:top w:val="none" w:sz="0" w:space="0" w:color="auto"/>
                    <w:left w:val="none" w:sz="0" w:space="0" w:color="auto"/>
                    <w:bottom w:val="none" w:sz="0" w:space="0" w:color="auto"/>
                    <w:right w:val="none" w:sz="0" w:space="0" w:color="auto"/>
                  </w:divBdr>
                </w:div>
              </w:divsChild>
            </w:div>
            <w:div w:id="1058168633">
              <w:marLeft w:val="0"/>
              <w:marRight w:val="0"/>
              <w:marTop w:val="0"/>
              <w:marBottom w:val="0"/>
              <w:divBdr>
                <w:top w:val="none" w:sz="0" w:space="0" w:color="auto"/>
                <w:left w:val="none" w:sz="0" w:space="0" w:color="auto"/>
                <w:bottom w:val="none" w:sz="0" w:space="0" w:color="auto"/>
                <w:right w:val="none" w:sz="0" w:space="0" w:color="auto"/>
              </w:divBdr>
              <w:divsChild>
                <w:div w:id="845289927">
                  <w:marLeft w:val="0"/>
                  <w:marRight w:val="0"/>
                  <w:marTop w:val="0"/>
                  <w:marBottom w:val="150"/>
                  <w:divBdr>
                    <w:top w:val="none" w:sz="0" w:space="0" w:color="auto"/>
                    <w:left w:val="none" w:sz="0" w:space="0" w:color="auto"/>
                    <w:bottom w:val="none" w:sz="0" w:space="0" w:color="auto"/>
                    <w:right w:val="none" w:sz="0" w:space="0" w:color="auto"/>
                  </w:divBdr>
                </w:div>
                <w:div w:id="2068989555">
                  <w:marLeft w:val="0"/>
                  <w:marRight w:val="0"/>
                  <w:marTop w:val="0"/>
                  <w:marBottom w:val="150"/>
                  <w:divBdr>
                    <w:top w:val="none" w:sz="0" w:space="0" w:color="auto"/>
                    <w:left w:val="none" w:sz="0" w:space="0" w:color="auto"/>
                    <w:bottom w:val="none" w:sz="0" w:space="0" w:color="auto"/>
                    <w:right w:val="none" w:sz="0" w:space="0" w:color="auto"/>
                  </w:divBdr>
                </w:div>
                <w:div w:id="865414052">
                  <w:marLeft w:val="0"/>
                  <w:marRight w:val="0"/>
                  <w:marTop w:val="0"/>
                  <w:marBottom w:val="150"/>
                  <w:divBdr>
                    <w:top w:val="none" w:sz="0" w:space="0" w:color="auto"/>
                    <w:left w:val="none" w:sz="0" w:space="0" w:color="auto"/>
                    <w:bottom w:val="none" w:sz="0" w:space="0" w:color="auto"/>
                    <w:right w:val="none" w:sz="0" w:space="0" w:color="auto"/>
                  </w:divBdr>
                </w:div>
                <w:div w:id="128754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703731">
      <w:bodyDiv w:val="1"/>
      <w:marLeft w:val="0"/>
      <w:marRight w:val="0"/>
      <w:marTop w:val="0"/>
      <w:marBottom w:val="0"/>
      <w:divBdr>
        <w:top w:val="none" w:sz="0" w:space="0" w:color="auto"/>
        <w:left w:val="none" w:sz="0" w:space="0" w:color="auto"/>
        <w:bottom w:val="none" w:sz="0" w:space="0" w:color="auto"/>
        <w:right w:val="none" w:sz="0" w:space="0" w:color="auto"/>
      </w:divBdr>
      <w:divsChild>
        <w:div w:id="1615013540">
          <w:marLeft w:val="0"/>
          <w:marRight w:val="0"/>
          <w:marTop w:val="0"/>
          <w:marBottom w:val="300"/>
          <w:divBdr>
            <w:top w:val="none" w:sz="0" w:space="0" w:color="auto"/>
            <w:left w:val="none" w:sz="0" w:space="0" w:color="auto"/>
            <w:bottom w:val="none" w:sz="0" w:space="0" w:color="auto"/>
            <w:right w:val="none" w:sz="0" w:space="0" w:color="auto"/>
          </w:divBdr>
        </w:div>
      </w:divsChild>
    </w:div>
    <w:div w:id="1411661535">
      <w:bodyDiv w:val="1"/>
      <w:marLeft w:val="0"/>
      <w:marRight w:val="0"/>
      <w:marTop w:val="0"/>
      <w:marBottom w:val="0"/>
      <w:divBdr>
        <w:top w:val="none" w:sz="0" w:space="0" w:color="auto"/>
        <w:left w:val="none" w:sz="0" w:space="0" w:color="auto"/>
        <w:bottom w:val="none" w:sz="0" w:space="0" w:color="auto"/>
        <w:right w:val="none" w:sz="0" w:space="0" w:color="auto"/>
      </w:divBdr>
      <w:divsChild>
        <w:div w:id="1518277822">
          <w:marLeft w:val="0"/>
          <w:marRight w:val="0"/>
          <w:marTop w:val="0"/>
          <w:marBottom w:val="225"/>
          <w:divBdr>
            <w:top w:val="none" w:sz="0" w:space="0" w:color="auto"/>
            <w:left w:val="none" w:sz="0" w:space="0" w:color="auto"/>
            <w:bottom w:val="none" w:sz="0" w:space="0" w:color="auto"/>
            <w:right w:val="none" w:sz="0" w:space="0" w:color="auto"/>
          </w:divBdr>
          <w:divsChild>
            <w:div w:id="505025070">
              <w:marLeft w:val="0"/>
              <w:marRight w:val="0"/>
              <w:marTop w:val="0"/>
              <w:marBottom w:val="0"/>
              <w:divBdr>
                <w:top w:val="none" w:sz="0" w:space="0" w:color="auto"/>
                <w:left w:val="none" w:sz="0" w:space="0" w:color="auto"/>
                <w:bottom w:val="none" w:sz="0" w:space="0" w:color="auto"/>
                <w:right w:val="none" w:sz="0" w:space="0" w:color="auto"/>
              </w:divBdr>
              <w:divsChild>
                <w:div w:id="417335531">
                  <w:marLeft w:val="0"/>
                  <w:marRight w:val="0"/>
                  <w:marTop w:val="0"/>
                  <w:marBottom w:val="225"/>
                  <w:divBdr>
                    <w:top w:val="none" w:sz="0" w:space="0" w:color="auto"/>
                    <w:left w:val="none" w:sz="0" w:space="0" w:color="auto"/>
                    <w:bottom w:val="none" w:sz="0" w:space="0" w:color="auto"/>
                    <w:right w:val="none" w:sz="0" w:space="0" w:color="auto"/>
                  </w:divBdr>
                </w:div>
              </w:divsChild>
            </w:div>
            <w:div w:id="1508324138">
              <w:marLeft w:val="0"/>
              <w:marRight w:val="0"/>
              <w:marTop w:val="0"/>
              <w:marBottom w:val="0"/>
              <w:divBdr>
                <w:top w:val="none" w:sz="0" w:space="0" w:color="auto"/>
                <w:left w:val="none" w:sz="0" w:space="0" w:color="auto"/>
                <w:bottom w:val="none" w:sz="0" w:space="0" w:color="auto"/>
                <w:right w:val="none" w:sz="0" w:space="0" w:color="auto"/>
              </w:divBdr>
              <w:divsChild>
                <w:div w:id="1821191393">
                  <w:marLeft w:val="0"/>
                  <w:marRight w:val="0"/>
                  <w:marTop w:val="0"/>
                  <w:marBottom w:val="150"/>
                  <w:divBdr>
                    <w:top w:val="none" w:sz="0" w:space="0" w:color="auto"/>
                    <w:left w:val="none" w:sz="0" w:space="0" w:color="auto"/>
                    <w:bottom w:val="none" w:sz="0" w:space="0" w:color="auto"/>
                    <w:right w:val="none" w:sz="0" w:space="0" w:color="auto"/>
                  </w:divBdr>
                </w:div>
                <w:div w:id="1395203607">
                  <w:marLeft w:val="0"/>
                  <w:marRight w:val="0"/>
                  <w:marTop w:val="0"/>
                  <w:marBottom w:val="150"/>
                  <w:divBdr>
                    <w:top w:val="none" w:sz="0" w:space="0" w:color="auto"/>
                    <w:left w:val="none" w:sz="0" w:space="0" w:color="auto"/>
                    <w:bottom w:val="none" w:sz="0" w:space="0" w:color="auto"/>
                    <w:right w:val="none" w:sz="0" w:space="0" w:color="auto"/>
                  </w:divBdr>
                </w:div>
                <w:div w:id="1449083488">
                  <w:marLeft w:val="0"/>
                  <w:marRight w:val="0"/>
                  <w:marTop w:val="0"/>
                  <w:marBottom w:val="150"/>
                  <w:divBdr>
                    <w:top w:val="none" w:sz="0" w:space="0" w:color="auto"/>
                    <w:left w:val="none" w:sz="0" w:space="0" w:color="auto"/>
                    <w:bottom w:val="none" w:sz="0" w:space="0" w:color="auto"/>
                    <w:right w:val="none" w:sz="0" w:space="0" w:color="auto"/>
                  </w:divBdr>
                </w:div>
                <w:div w:id="212129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0747">
          <w:marLeft w:val="0"/>
          <w:marRight w:val="0"/>
          <w:marTop w:val="0"/>
          <w:marBottom w:val="225"/>
          <w:divBdr>
            <w:top w:val="none" w:sz="0" w:space="0" w:color="auto"/>
            <w:left w:val="none" w:sz="0" w:space="0" w:color="auto"/>
            <w:bottom w:val="none" w:sz="0" w:space="0" w:color="auto"/>
            <w:right w:val="none" w:sz="0" w:space="0" w:color="auto"/>
          </w:divBdr>
          <w:divsChild>
            <w:div w:id="1699812203">
              <w:marLeft w:val="0"/>
              <w:marRight w:val="0"/>
              <w:marTop w:val="0"/>
              <w:marBottom w:val="0"/>
              <w:divBdr>
                <w:top w:val="none" w:sz="0" w:space="0" w:color="auto"/>
                <w:left w:val="none" w:sz="0" w:space="0" w:color="auto"/>
                <w:bottom w:val="none" w:sz="0" w:space="0" w:color="auto"/>
                <w:right w:val="none" w:sz="0" w:space="0" w:color="auto"/>
              </w:divBdr>
              <w:divsChild>
                <w:div w:id="1089539849">
                  <w:marLeft w:val="0"/>
                  <w:marRight w:val="0"/>
                  <w:marTop w:val="0"/>
                  <w:marBottom w:val="225"/>
                  <w:divBdr>
                    <w:top w:val="none" w:sz="0" w:space="0" w:color="auto"/>
                    <w:left w:val="none" w:sz="0" w:space="0" w:color="auto"/>
                    <w:bottom w:val="none" w:sz="0" w:space="0" w:color="auto"/>
                    <w:right w:val="none" w:sz="0" w:space="0" w:color="auto"/>
                  </w:divBdr>
                </w:div>
              </w:divsChild>
            </w:div>
            <w:div w:id="1906602292">
              <w:marLeft w:val="0"/>
              <w:marRight w:val="0"/>
              <w:marTop w:val="0"/>
              <w:marBottom w:val="0"/>
              <w:divBdr>
                <w:top w:val="none" w:sz="0" w:space="0" w:color="auto"/>
                <w:left w:val="none" w:sz="0" w:space="0" w:color="auto"/>
                <w:bottom w:val="none" w:sz="0" w:space="0" w:color="auto"/>
                <w:right w:val="none" w:sz="0" w:space="0" w:color="auto"/>
              </w:divBdr>
              <w:divsChild>
                <w:div w:id="1803887254">
                  <w:marLeft w:val="0"/>
                  <w:marRight w:val="0"/>
                  <w:marTop w:val="0"/>
                  <w:marBottom w:val="150"/>
                  <w:divBdr>
                    <w:top w:val="none" w:sz="0" w:space="0" w:color="auto"/>
                    <w:left w:val="none" w:sz="0" w:space="0" w:color="auto"/>
                    <w:bottom w:val="none" w:sz="0" w:space="0" w:color="auto"/>
                    <w:right w:val="none" w:sz="0" w:space="0" w:color="auto"/>
                  </w:divBdr>
                </w:div>
                <w:div w:id="1723283484">
                  <w:marLeft w:val="0"/>
                  <w:marRight w:val="0"/>
                  <w:marTop w:val="0"/>
                  <w:marBottom w:val="150"/>
                  <w:divBdr>
                    <w:top w:val="none" w:sz="0" w:space="0" w:color="auto"/>
                    <w:left w:val="none" w:sz="0" w:space="0" w:color="auto"/>
                    <w:bottom w:val="none" w:sz="0" w:space="0" w:color="auto"/>
                    <w:right w:val="none" w:sz="0" w:space="0" w:color="auto"/>
                  </w:divBdr>
                </w:div>
                <w:div w:id="499975483">
                  <w:marLeft w:val="0"/>
                  <w:marRight w:val="0"/>
                  <w:marTop w:val="0"/>
                  <w:marBottom w:val="150"/>
                  <w:divBdr>
                    <w:top w:val="none" w:sz="0" w:space="0" w:color="auto"/>
                    <w:left w:val="none" w:sz="0" w:space="0" w:color="auto"/>
                    <w:bottom w:val="none" w:sz="0" w:space="0" w:color="auto"/>
                    <w:right w:val="none" w:sz="0" w:space="0" w:color="auto"/>
                  </w:divBdr>
                </w:div>
                <w:div w:id="108233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90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zorro.gov.ua/tender/UA-2023-12-01-011914-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462</TotalTime>
  <Pages>3</Pages>
  <Words>1021</Words>
  <Characters>5824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Кондратюк Олена Сергіївна</dc:creator>
  <cp:keywords/>
  <dc:description/>
  <cp:lastModifiedBy>Сердюк Олена Антонівна</cp:lastModifiedBy>
  <cp:revision>99</cp:revision>
  <dcterms:created xsi:type="dcterms:W3CDTF">2021-12-15T12:41:00Z</dcterms:created>
  <dcterms:modified xsi:type="dcterms:W3CDTF">2024-01-01T08:00:00Z</dcterms:modified>
</cp:coreProperties>
</file>