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8E0195">
        <w:tc>
          <w:tcPr>
            <w:tcW w:w="3271" w:type="dxa"/>
          </w:tcPr>
          <w:p w:rsidR="008E0195" w:rsidRDefault="008E0195" w:rsidP="00A93E77">
            <w:pPr>
              <w:rPr>
                <w:sz w:val="28"/>
                <w:szCs w:val="28"/>
                <w:lang w:val="uk-UA"/>
              </w:rPr>
            </w:pPr>
          </w:p>
          <w:p w:rsidR="00210C3F" w:rsidRDefault="008E0195" w:rsidP="00A93E77">
            <w:pPr>
              <w:rPr>
                <w:sz w:val="28"/>
                <w:szCs w:val="28"/>
                <w:lang w:val="uk-UA"/>
              </w:rPr>
            </w:pPr>
            <w:r>
              <w:rPr>
                <w:sz w:val="28"/>
                <w:szCs w:val="28"/>
                <w:lang w:val="uk-UA"/>
              </w:rPr>
              <w:t>11 квітня 2023 року</w:t>
            </w:r>
          </w:p>
          <w:p w:rsidR="004E5F69" w:rsidRDefault="004E5F69"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8E0195" w:rsidRDefault="008E0195" w:rsidP="00A93E77">
            <w:pPr>
              <w:ind w:firstLine="72"/>
              <w:jc w:val="center"/>
              <w:rPr>
                <w:sz w:val="28"/>
                <w:szCs w:val="28"/>
                <w:lang w:val="uk-UA"/>
              </w:rPr>
            </w:pPr>
          </w:p>
          <w:p w:rsidR="00210C3F" w:rsidRDefault="008E0195" w:rsidP="00A93E77">
            <w:pPr>
              <w:ind w:firstLine="72"/>
              <w:jc w:val="center"/>
              <w:rPr>
                <w:sz w:val="28"/>
                <w:szCs w:val="28"/>
                <w:lang w:val="uk-UA"/>
              </w:rPr>
            </w:pPr>
            <w:r>
              <w:rPr>
                <w:sz w:val="28"/>
                <w:szCs w:val="28"/>
                <w:lang w:val="uk-UA"/>
              </w:rPr>
              <w:t xml:space="preserve">                                               № 683</w:t>
            </w:r>
          </w:p>
          <w:p w:rsidR="004E5F69" w:rsidRDefault="00210C3F" w:rsidP="00A93E77">
            <w:pPr>
              <w:ind w:firstLine="72"/>
              <w:jc w:val="center"/>
              <w:rPr>
                <w:sz w:val="28"/>
                <w:szCs w:val="28"/>
                <w:lang w:val="uk-UA"/>
              </w:rPr>
            </w:pPr>
            <w:r>
              <w:rPr>
                <w:sz w:val="28"/>
                <w:szCs w:val="28"/>
                <w:lang w:val="uk-UA"/>
              </w:rPr>
              <w:t xml:space="preserve">                                    </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sidR="00554BD0">
        <w:rPr>
          <w:sz w:val="28"/>
          <w:szCs w:val="28"/>
          <w:lang w:val="uk-UA"/>
        </w:rPr>
        <w:t xml:space="preserve"> (Олександр</w:t>
      </w:r>
      <w:r w:rsidR="00A3392C">
        <w:rPr>
          <w:sz w:val="28"/>
          <w:szCs w:val="28"/>
          <w:lang w:val="uk-UA"/>
        </w:rPr>
        <w:t>у</w:t>
      </w:r>
      <w:r w:rsidR="00554BD0">
        <w:rPr>
          <w:sz w:val="28"/>
          <w:szCs w:val="28"/>
          <w:lang w:val="uk-UA"/>
        </w:rPr>
        <w:t xml:space="preserve"> Гріценк</w:t>
      </w:r>
      <w:r w:rsidR="00A3392C">
        <w:rPr>
          <w:sz w:val="28"/>
          <w:szCs w:val="28"/>
          <w:lang w:val="uk-UA"/>
        </w:rPr>
        <w:t>у</w:t>
      </w:r>
      <w:r w:rsidR="00554BD0">
        <w:rPr>
          <w:sz w:val="28"/>
          <w:szCs w:val="28"/>
          <w:lang w:val="uk-UA"/>
        </w:rPr>
        <w:t>)</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D60AF1" w:rsidP="00EB6027">
      <w:pPr>
        <w:tabs>
          <w:tab w:val="left" w:pos="720"/>
          <w:tab w:val="left" w:pos="1080"/>
        </w:tabs>
        <w:ind w:firstLine="720"/>
        <w:jc w:val="both"/>
        <w:rPr>
          <w:sz w:val="28"/>
          <w:szCs w:val="28"/>
          <w:lang w:val="uk-UA"/>
        </w:rPr>
      </w:pPr>
      <w:r>
        <w:rPr>
          <w:sz w:val="28"/>
          <w:szCs w:val="28"/>
          <w:lang w:val="uk-UA"/>
        </w:rPr>
        <w:t xml:space="preserve">5.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527F2F" w:rsidRDefault="00527F2F" w:rsidP="00FC73F7">
      <w:pPr>
        <w:pStyle w:val="31"/>
        <w:spacing w:after="0"/>
        <w:ind w:left="0"/>
        <w:rPr>
          <w:b/>
          <w:sz w:val="28"/>
          <w:szCs w:val="28"/>
          <w:lang w:val="uk-UA"/>
        </w:rPr>
        <w:sectPr w:rsidR="00527F2F"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527F2F" w:rsidRPr="00031A34" w:rsidTr="00EE0459">
        <w:tc>
          <w:tcPr>
            <w:tcW w:w="3825" w:type="dxa"/>
            <w:hideMark/>
          </w:tcPr>
          <w:p w:rsidR="00527F2F" w:rsidRPr="00563C5F" w:rsidRDefault="00527F2F" w:rsidP="009E184F">
            <w:pPr>
              <w:pStyle w:val="4"/>
              <w:tabs>
                <w:tab w:val="left" w:pos="12600"/>
              </w:tabs>
              <w:spacing w:before="0" w:after="0"/>
              <w:rPr>
                <w:sz w:val="18"/>
                <w:szCs w:val="18"/>
              </w:rPr>
            </w:pPr>
            <w:r w:rsidRPr="00563C5F">
              <w:rPr>
                <w:sz w:val="18"/>
                <w:szCs w:val="18"/>
              </w:rPr>
              <w:lastRenderedPageBreak/>
              <w:t>Додаток 1</w:t>
            </w:r>
          </w:p>
          <w:p w:rsidR="00527F2F" w:rsidRPr="00563C5F" w:rsidRDefault="00527F2F" w:rsidP="009E184F">
            <w:pPr>
              <w:pStyle w:val="4"/>
              <w:tabs>
                <w:tab w:val="left" w:pos="12600"/>
              </w:tabs>
              <w:spacing w:before="0" w:after="0"/>
              <w:rPr>
                <w:sz w:val="18"/>
                <w:szCs w:val="18"/>
              </w:rPr>
            </w:pPr>
            <w:r w:rsidRPr="00563C5F">
              <w:rPr>
                <w:sz w:val="18"/>
                <w:szCs w:val="18"/>
              </w:rPr>
              <w:t>до наказу Міністерства охорони</w:t>
            </w:r>
          </w:p>
          <w:p w:rsidR="00527F2F" w:rsidRPr="00563C5F" w:rsidRDefault="00527F2F" w:rsidP="009E184F">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27F2F" w:rsidRPr="002C073B" w:rsidRDefault="00527F2F" w:rsidP="009E184F">
            <w:pPr>
              <w:pStyle w:val="4"/>
              <w:tabs>
                <w:tab w:val="left" w:pos="12600"/>
              </w:tabs>
              <w:spacing w:before="0" w:after="0"/>
              <w:rPr>
                <w:rFonts w:cs="Arial"/>
                <w:sz w:val="18"/>
                <w:szCs w:val="18"/>
                <w:u w:val="single"/>
              </w:rPr>
            </w:pPr>
            <w:r w:rsidRPr="002C073B">
              <w:rPr>
                <w:bCs w:val="0"/>
                <w:iCs/>
                <w:sz w:val="18"/>
                <w:szCs w:val="18"/>
                <w:u w:val="single"/>
              </w:rPr>
              <w:t>від 11 квітня 2023 року № 683</w:t>
            </w:r>
          </w:p>
        </w:tc>
      </w:tr>
    </w:tbl>
    <w:p w:rsidR="009E184F" w:rsidRDefault="009E184F" w:rsidP="00527F2F">
      <w:pPr>
        <w:keepNext/>
        <w:tabs>
          <w:tab w:val="left" w:pos="12600"/>
        </w:tabs>
        <w:jc w:val="center"/>
        <w:outlineLvl w:val="1"/>
        <w:rPr>
          <w:b/>
          <w:caps/>
          <w:sz w:val="28"/>
          <w:szCs w:val="28"/>
        </w:rPr>
      </w:pPr>
    </w:p>
    <w:p w:rsidR="00527F2F" w:rsidRPr="00574516" w:rsidRDefault="00527F2F" w:rsidP="00527F2F">
      <w:pPr>
        <w:keepNext/>
        <w:tabs>
          <w:tab w:val="left" w:pos="12600"/>
        </w:tabs>
        <w:jc w:val="center"/>
        <w:outlineLvl w:val="1"/>
        <w:rPr>
          <w:b/>
          <w:sz w:val="28"/>
          <w:szCs w:val="28"/>
        </w:rPr>
      </w:pPr>
      <w:r w:rsidRPr="00574516">
        <w:rPr>
          <w:b/>
          <w:caps/>
          <w:sz w:val="28"/>
          <w:szCs w:val="28"/>
        </w:rPr>
        <w:t>ПЕРЕЛІК</w:t>
      </w:r>
    </w:p>
    <w:p w:rsidR="00527F2F" w:rsidRPr="00574516" w:rsidRDefault="00527F2F" w:rsidP="00527F2F">
      <w:pPr>
        <w:tabs>
          <w:tab w:val="left" w:pos="12600"/>
        </w:tabs>
        <w:jc w:val="center"/>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527F2F" w:rsidRPr="00D42194" w:rsidRDefault="00527F2F" w:rsidP="00527F2F">
      <w:pPr>
        <w:keepNext/>
        <w:jc w:val="center"/>
        <w:outlineLvl w:val="3"/>
        <w:rPr>
          <w:rFonts w:ascii="Arial" w:hAnsi="Arial" w:cs="Arial"/>
          <w:b/>
          <w:caps/>
          <w:sz w:val="26"/>
          <w:szCs w:val="26"/>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1701"/>
        <w:gridCol w:w="1276"/>
        <w:gridCol w:w="993"/>
        <w:gridCol w:w="1417"/>
        <w:gridCol w:w="1134"/>
        <w:gridCol w:w="3401"/>
        <w:gridCol w:w="1134"/>
        <w:gridCol w:w="992"/>
        <w:gridCol w:w="1559"/>
      </w:tblGrid>
      <w:tr w:rsidR="00527F2F" w:rsidRPr="00031A34" w:rsidTr="009E184F">
        <w:trPr>
          <w:tblHeader/>
        </w:trPr>
        <w:tc>
          <w:tcPr>
            <w:tcW w:w="568" w:type="dxa"/>
            <w:tcBorders>
              <w:top w:val="single" w:sz="4" w:space="0" w:color="000000"/>
            </w:tcBorders>
            <w:shd w:val="clear" w:color="auto" w:fill="D9D9D9"/>
            <w:hideMark/>
          </w:tcPr>
          <w:p w:rsidR="00527F2F" w:rsidRPr="00031A34" w:rsidRDefault="00527F2F" w:rsidP="00EE0459">
            <w:pPr>
              <w:tabs>
                <w:tab w:val="left" w:pos="12600"/>
              </w:tabs>
              <w:jc w:val="center"/>
              <w:rPr>
                <w:rFonts w:ascii="Arial" w:hAnsi="Arial" w:cs="Arial"/>
                <w:b/>
                <w:i/>
                <w:sz w:val="16"/>
                <w:szCs w:val="16"/>
              </w:rPr>
            </w:pPr>
          </w:p>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 п/п</w:t>
            </w:r>
          </w:p>
        </w:tc>
        <w:tc>
          <w:tcPr>
            <w:tcW w:w="1701"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Заявник</w:t>
            </w:r>
          </w:p>
        </w:tc>
        <w:tc>
          <w:tcPr>
            <w:tcW w:w="993"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Країна заявника</w:t>
            </w:r>
          </w:p>
        </w:tc>
        <w:tc>
          <w:tcPr>
            <w:tcW w:w="1417"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Виробник</w:t>
            </w:r>
          </w:p>
        </w:tc>
        <w:tc>
          <w:tcPr>
            <w:tcW w:w="1134"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Країна виробника</w:t>
            </w:r>
          </w:p>
        </w:tc>
        <w:tc>
          <w:tcPr>
            <w:tcW w:w="3401"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Умови відпуску</w:t>
            </w:r>
          </w:p>
        </w:tc>
        <w:tc>
          <w:tcPr>
            <w:tcW w:w="992"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Рекламування</w:t>
            </w:r>
          </w:p>
        </w:tc>
        <w:tc>
          <w:tcPr>
            <w:tcW w:w="1559" w:type="dxa"/>
            <w:tcBorders>
              <w:top w:val="single" w:sz="4" w:space="0" w:color="000000"/>
            </w:tcBorders>
            <w:shd w:val="clear" w:color="auto" w:fill="D9D9D9"/>
          </w:tcPr>
          <w:p w:rsidR="00527F2F" w:rsidRPr="00031A34" w:rsidRDefault="00527F2F" w:rsidP="00EE0459">
            <w:pPr>
              <w:tabs>
                <w:tab w:val="left" w:pos="12600"/>
              </w:tabs>
              <w:jc w:val="center"/>
              <w:rPr>
                <w:rFonts w:ascii="Arial" w:hAnsi="Arial" w:cs="Arial"/>
                <w:b/>
                <w:i/>
                <w:sz w:val="16"/>
                <w:szCs w:val="16"/>
              </w:rPr>
            </w:pPr>
            <w:r w:rsidRPr="00031A34">
              <w:rPr>
                <w:rFonts w:ascii="Arial" w:hAnsi="Arial" w:cs="Arial"/>
                <w:b/>
                <w:i/>
                <w:sz w:val="16"/>
                <w:szCs w:val="16"/>
              </w:rPr>
              <w:t>Номер реєстраційного посвідчення</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АГРІППА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капсули тверді, по 75 мг, по 10 капсул твердих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Балканфарма-Дупниця АТ</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Болгарія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UA/19985/01/01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АДЕМЕТІОНІН 1,4-БУТАНДИСУЛЬФОНАТ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порошок (субстанція) у подвійних пакетах з поліетилену низької щільності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АТ "Фармак"</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Шандонг Джинченг Біо-Фармасьютікал Ко., Лтд.</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Китай</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UA/19986/01/01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БАРАЛГІН®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по 2 мл або 5 мл в ампулі, по 5 ампул в блістері, по 1 або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АЛЕКСФАРМ ГМБХ ЛТД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Сполучене Королiвство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СК Балкан Фармасьютікалс СРЛ</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Республіка Молдова</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w:t>
            </w:r>
            <w:r w:rsidRPr="00031A34">
              <w:rPr>
                <w:rFonts w:ascii="Arial" w:hAnsi="Arial" w:cs="Arial"/>
                <w:sz w:val="16"/>
                <w:szCs w:val="16"/>
              </w:rPr>
              <w:lastRenderedPageBreak/>
              <w:t>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UA/19987/01/01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БІБРАЙТ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таблетки по 250 мг, по 10 таблеток у блістері,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"Астрафарм"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"Астрафарм" </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UA/20002/01/01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ВАЛСАРТАН 160/ГІДРОХЛОРОТІАЗИД 12,5 МАКЛЕОДС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таблетки, вкриті плівковою оболонкою по 160/12,5 мг, по 90 таблеток у флаконі, по 1 флакону в картонній упаковці,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 xml:space="preserve">Маклеодс Фармасьютикалс Лімітед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UA/19988/01/01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ВАЛСАРТАН 160/ГІДРОХЛОРОТІАЗИД 25 МАКЛЕОДС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таблетки, вкриті плівковою оболонкою по 160/25 мг, по 90 таблеток у флаконі, по 1 флакону в картонній упаковці,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 xml:space="preserve">Маклеодс Фармасьютикалс Лімітед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UA/19988/01/02</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 xml:space="preserve">ВАЛСАРТАН 320/ГІДРОХЛОРОТІАЗИД 12,5 </w:t>
            </w:r>
            <w:r w:rsidRPr="00031A34">
              <w:rPr>
                <w:rFonts w:ascii="Arial" w:hAnsi="Arial" w:cs="Arial"/>
                <w:b/>
                <w:sz w:val="16"/>
                <w:szCs w:val="16"/>
              </w:rPr>
              <w:lastRenderedPageBreak/>
              <w:t>МАКЛЕОДС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lastRenderedPageBreak/>
              <w:t xml:space="preserve">таблетки, вкриті плівковою оболонкою по </w:t>
            </w:r>
            <w:r w:rsidRPr="00031A34">
              <w:rPr>
                <w:rFonts w:ascii="Arial" w:hAnsi="Arial" w:cs="Arial"/>
                <w:sz w:val="16"/>
                <w:szCs w:val="16"/>
                <w:lang w:val="ru-RU"/>
              </w:rPr>
              <w:lastRenderedPageBreak/>
              <w:t>320/12,5 мг, по 90 таблеток у флаконі, по 1 флакону в картонній упаковці,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lastRenderedPageBreak/>
              <w:t xml:space="preserve">Маклеодс Фармасьютикалс Лімітед </w:t>
            </w:r>
            <w:r w:rsidRPr="00031A34">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lastRenderedPageBreak/>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lastRenderedPageBreak/>
              <w:t>Індія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 xml:space="preserve">Періодичність подання регулярно оновлюваного звіту з безпеки, відповідно </w:t>
            </w:r>
            <w:r w:rsidRPr="00031A34">
              <w:rPr>
                <w:rFonts w:ascii="Arial" w:hAnsi="Arial" w:cs="Arial"/>
                <w:sz w:val="16"/>
                <w:szCs w:val="16"/>
              </w:rPr>
              <w:lastRenderedPageBreak/>
              <w:t>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UA/19988/01/03</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 xml:space="preserve">ВАЛСАРТАН 320/ГІДРОХЛОРОТІАЗИД 25 МАКЛЕОДС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таблетки, вкриті плівковою оболонкою по 320/25 мг по 90 таблеток у флаконі, по 1 флакону в картонній упаковці,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 xml:space="preserve">Маклеодс Фармасьютикалс Лімітед </w:t>
            </w:r>
            <w:r w:rsidRPr="00031A34">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UA/19988/01/04</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ДАРФЕН®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оболонкою, по 200 мг, по 7 таблеток у блістері, по 1 або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UA/19989/01/01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ДАРФЕН®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оболонкою, по 400 мг, по 7 таблеток у блістері, по 1 або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UA/19989/01/02</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 xml:space="preserve">ЄУРОФЕНАК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100 мг, по 10 таблеток у блістері, по 3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Рівофарм СА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Рівофарм СА</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UA/19990/01/01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КЕТОЛІЗИН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гранули для орального розчину, 80 мг по 30 саше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ВІГАФАРМА С.Р.Л.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ЛА.ФА.РЕ. С.Р.Л. </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Італiя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UA/19991/01/01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КОРДІПРАЗ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10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ПЛІВА Хрватска д.о.о.</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Хорватія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UA/19992/01/02</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КОРДІПРАЗ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ПЛІВА Хрватска д.о.о.</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Хорватія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UA/19992/01/01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КОЦИТАФ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50 мг/200 мг/25 мг, по 30 таблеток у флаконі з осушувачем або по 180 таблеток у флаконі з осушувачем;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М.БІОТЕК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Майлан Лабораторіз Лімітед</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UA/19993/01/01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МОКСИФЛОКСАЦИН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оболонкою, по 400 мг, по 5 або 10 таблеток у блістері; по 1 блістеру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ТОВ "АСТРАФАРМ"</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ТОВ "АСТРАФАРМ"</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UA/19995/01/01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МОКСИФЛОКСАЦИНУ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порошок (субстанція) у пакетах подвійних поліетиленових, вкладених у фіброві барабани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ТОВ "АСТРАФАРМ"</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Їчан Хек Чанджан Фармасьютикал Ко., Лтд.</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Китай</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UA/19996/01/01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ПЕЛТА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40 мг, in bulk: по 150 флаконів у транспортній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АТ "Фармак"</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Демо СА Фармасьютікал Індастрі</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Греція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UA/19997/01/01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ПЕЛТА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40 мг,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АТ "Фармак"</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АТ "Фармак", Україна</w:t>
            </w:r>
            <w:r w:rsidRPr="00031A34">
              <w:rPr>
                <w:rFonts w:ascii="Arial" w:hAnsi="Arial" w:cs="Arial"/>
                <w:sz w:val="16"/>
                <w:szCs w:val="16"/>
              </w:rPr>
              <w:br/>
              <w:t>(вторинне пакування, випуск серії з продукції in bulk фірми-виробника Демо СА Фармасьютікал Індастрі, Греція)</w:t>
            </w:r>
          </w:p>
          <w:p w:rsidR="00527F2F" w:rsidRPr="00031A34" w:rsidRDefault="00527F2F" w:rsidP="00EE0459">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UA/19998/01/01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САЛЬБУТАМОЛУ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ТОВ "ФАРМАСЕЛ"</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ЛЮЗОХІМІКА С.П.А.</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Італiя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UA/19999/01/01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СОРБОЛОНГ ДЕТОКС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капсули по 0, 427 г, по 7 капсул у блістері, по 1 або по 2 блістери у коробці з картону; по 10 капсул у блістері, по 1 або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ПрАТ «ЕОФ «КРЕОМА-ФАРМ»</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ПрАТ «ЕОФ «КРЕОМА-ФАРМ»</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UA/20000/01/01</w:t>
            </w:r>
          </w:p>
        </w:tc>
      </w:tr>
      <w:tr w:rsidR="00527F2F" w:rsidRPr="00031A34" w:rsidTr="009E184F">
        <w:tc>
          <w:tcPr>
            <w:tcW w:w="568"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527F2F">
            <w:pPr>
              <w:pStyle w:val="110"/>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27F2F" w:rsidRPr="00031A34" w:rsidRDefault="00527F2F" w:rsidP="00EE0459">
            <w:pPr>
              <w:pStyle w:val="110"/>
              <w:tabs>
                <w:tab w:val="left" w:pos="12600"/>
              </w:tabs>
              <w:rPr>
                <w:rFonts w:ascii="Arial" w:hAnsi="Arial" w:cs="Arial"/>
                <w:b/>
                <w:i/>
                <w:sz w:val="16"/>
                <w:szCs w:val="16"/>
              </w:rPr>
            </w:pPr>
            <w:r w:rsidRPr="00031A34">
              <w:rPr>
                <w:rFonts w:ascii="Arial" w:hAnsi="Arial" w:cs="Arial"/>
                <w:b/>
                <w:sz w:val="16"/>
                <w:szCs w:val="16"/>
              </w:rPr>
              <w:t>ТІОКОЛХІКОЗИД, КРИСТАЛІЗОВАНИЙ З ЕТАНОЛУ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rPr>
                <w:rFonts w:ascii="Arial" w:hAnsi="Arial" w:cs="Arial"/>
                <w:sz w:val="16"/>
                <w:szCs w:val="16"/>
              </w:rPr>
            </w:pPr>
            <w:r w:rsidRPr="00031A34">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ТОВ "ФАРМАСЕЛ"</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Індія Гліколз Лімітед</w:t>
            </w:r>
            <w:r w:rsidRPr="00031A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401"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527F2F" w:rsidRPr="00031A34" w:rsidRDefault="00527F2F"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7F2F" w:rsidRPr="00031A34" w:rsidRDefault="00527F2F" w:rsidP="00EE0459">
            <w:pPr>
              <w:pStyle w:val="110"/>
              <w:tabs>
                <w:tab w:val="left" w:pos="12600"/>
              </w:tabs>
              <w:jc w:val="center"/>
              <w:rPr>
                <w:rFonts w:ascii="Arial" w:hAnsi="Arial" w:cs="Arial"/>
                <w:sz w:val="16"/>
                <w:szCs w:val="16"/>
              </w:rPr>
            </w:pPr>
            <w:r w:rsidRPr="00031A34">
              <w:rPr>
                <w:rFonts w:ascii="Arial" w:hAnsi="Arial" w:cs="Arial"/>
                <w:sz w:val="16"/>
                <w:szCs w:val="16"/>
              </w:rPr>
              <w:t>UA/20001/01/01</w:t>
            </w:r>
          </w:p>
        </w:tc>
      </w:tr>
    </w:tbl>
    <w:p w:rsidR="00527F2F" w:rsidRDefault="00527F2F" w:rsidP="00527F2F"/>
    <w:p w:rsidR="00527F2F" w:rsidRDefault="00527F2F" w:rsidP="00527F2F"/>
    <w:p w:rsidR="00527F2F" w:rsidRPr="00031A34" w:rsidRDefault="00527F2F" w:rsidP="00527F2F"/>
    <w:tbl>
      <w:tblPr>
        <w:tblW w:w="0" w:type="auto"/>
        <w:tblLook w:val="04A0" w:firstRow="1" w:lastRow="0" w:firstColumn="1" w:lastColumn="0" w:noHBand="0" w:noVBand="1"/>
      </w:tblPr>
      <w:tblGrid>
        <w:gridCol w:w="7421"/>
        <w:gridCol w:w="7422"/>
      </w:tblGrid>
      <w:tr w:rsidR="00527F2F" w:rsidRPr="00031A34" w:rsidTr="00EE0459">
        <w:tc>
          <w:tcPr>
            <w:tcW w:w="7421" w:type="dxa"/>
            <w:shd w:val="clear" w:color="auto" w:fill="auto"/>
          </w:tcPr>
          <w:p w:rsidR="00527F2F" w:rsidRPr="00031A34" w:rsidRDefault="00527F2F" w:rsidP="00EE0459">
            <w:pPr>
              <w:rPr>
                <w:rStyle w:val="cs95e872d03"/>
                <w:rFonts w:ascii="Arial" w:hAnsi="Arial" w:cs="Arial"/>
                <w:sz w:val="28"/>
                <w:szCs w:val="28"/>
              </w:rPr>
            </w:pPr>
            <w:r w:rsidRPr="00031A34">
              <w:rPr>
                <w:rStyle w:val="cs7a65ad241"/>
                <w:rFonts w:ascii="Arial" w:hAnsi="Arial" w:cs="Arial"/>
                <w:sz w:val="28"/>
                <w:szCs w:val="28"/>
              </w:rPr>
              <w:t xml:space="preserve">В.о. начальника </w:t>
            </w:r>
          </w:p>
          <w:p w:rsidR="00527F2F" w:rsidRPr="00031A34" w:rsidRDefault="00527F2F" w:rsidP="00EE0459">
            <w:pPr>
              <w:ind w:right="20"/>
              <w:rPr>
                <w:rStyle w:val="cs7864ebcf1"/>
                <w:rFonts w:ascii="Arial" w:hAnsi="Arial" w:cs="Arial"/>
                <w:b w:val="0"/>
                <w:color w:val="auto"/>
                <w:sz w:val="28"/>
                <w:szCs w:val="28"/>
              </w:rPr>
            </w:pPr>
            <w:r w:rsidRPr="00031A34">
              <w:rPr>
                <w:rStyle w:val="cs7a65ad241"/>
                <w:rFonts w:ascii="Arial" w:hAnsi="Arial" w:cs="Arial"/>
                <w:sz w:val="28"/>
                <w:szCs w:val="28"/>
              </w:rPr>
              <w:t>Фармацевтичного управління</w:t>
            </w:r>
          </w:p>
        </w:tc>
        <w:tc>
          <w:tcPr>
            <w:tcW w:w="7422" w:type="dxa"/>
            <w:shd w:val="clear" w:color="auto" w:fill="auto"/>
          </w:tcPr>
          <w:p w:rsidR="00527F2F" w:rsidRPr="00031A34" w:rsidRDefault="00527F2F" w:rsidP="00EE0459">
            <w:pPr>
              <w:pStyle w:val="cs95e872d0"/>
              <w:rPr>
                <w:rStyle w:val="cs7864ebcf1"/>
                <w:rFonts w:ascii="Arial" w:hAnsi="Arial" w:cs="Arial"/>
                <w:color w:val="auto"/>
                <w:sz w:val="28"/>
                <w:szCs w:val="28"/>
              </w:rPr>
            </w:pPr>
          </w:p>
          <w:p w:rsidR="00527F2F" w:rsidRPr="00031A34" w:rsidRDefault="00527F2F" w:rsidP="00EE0459">
            <w:pPr>
              <w:pStyle w:val="cs95e872d0"/>
              <w:jc w:val="right"/>
              <w:rPr>
                <w:rStyle w:val="cs7864ebcf1"/>
                <w:rFonts w:ascii="Arial" w:hAnsi="Arial" w:cs="Arial"/>
                <w:color w:val="auto"/>
                <w:sz w:val="28"/>
                <w:szCs w:val="28"/>
              </w:rPr>
            </w:pPr>
            <w:r w:rsidRPr="00031A34">
              <w:rPr>
                <w:rStyle w:val="cs7a65ad241"/>
                <w:rFonts w:ascii="Arial" w:hAnsi="Arial" w:cs="Arial"/>
                <w:sz w:val="28"/>
                <w:szCs w:val="28"/>
              </w:rPr>
              <w:t>Олександр ГРІЦЕНКО</w:t>
            </w:r>
          </w:p>
        </w:tc>
      </w:tr>
    </w:tbl>
    <w:p w:rsidR="00527F2F" w:rsidRDefault="00527F2F" w:rsidP="00527F2F">
      <w:pPr>
        <w:tabs>
          <w:tab w:val="left" w:pos="12600"/>
        </w:tabs>
        <w:jc w:val="center"/>
        <w:rPr>
          <w:rStyle w:val="cs7a65ad241"/>
          <w:rFonts w:ascii="Arial" w:hAnsi="Arial" w:cs="Arial"/>
          <w:sz w:val="28"/>
          <w:szCs w:val="28"/>
        </w:rPr>
      </w:pPr>
    </w:p>
    <w:p w:rsidR="00527F2F" w:rsidRDefault="00527F2F" w:rsidP="00FC73F7">
      <w:pPr>
        <w:pStyle w:val="31"/>
        <w:spacing w:after="0"/>
        <w:ind w:left="0"/>
        <w:rPr>
          <w:b/>
          <w:sz w:val="28"/>
          <w:szCs w:val="28"/>
          <w:lang w:val="uk-UA"/>
        </w:rPr>
        <w:sectPr w:rsidR="00527F2F" w:rsidSect="00EE0459">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DF2305" w:rsidRPr="00031A34" w:rsidTr="00EE0459">
        <w:tc>
          <w:tcPr>
            <w:tcW w:w="3828" w:type="dxa"/>
          </w:tcPr>
          <w:p w:rsidR="00DF2305" w:rsidRPr="008C1EC6" w:rsidRDefault="00DF2305" w:rsidP="00765CB5">
            <w:pPr>
              <w:pStyle w:val="4"/>
              <w:tabs>
                <w:tab w:val="left" w:pos="12600"/>
              </w:tabs>
              <w:spacing w:before="0" w:after="0"/>
              <w:rPr>
                <w:bCs w:val="0"/>
                <w:iCs/>
                <w:sz w:val="18"/>
                <w:szCs w:val="18"/>
              </w:rPr>
            </w:pPr>
            <w:r w:rsidRPr="008C1EC6">
              <w:rPr>
                <w:bCs w:val="0"/>
                <w:iCs/>
                <w:sz w:val="18"/>
                <w:szCs w:val="18"/>
              </w:rPr>
              <w:t>Додаток 2</w:t>
            </w:r>
          </w:p>
          <w:p w:rsidR="00DF2305" w:rsidRPr="008C1EC6" w:rsidRDefault="00DF2305" w:rsidP="00765CB5">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DF2305" w:rsidRPr="008C1EC6" w:rsidRDefault="00DF2305" w:rsidP="00765CB5">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F2305" w:rsidRPr="00031A34" w:rsidRDefault="00DF2305" w:rsidP="00765CB5">
            <w:pPr>
              <w:tabs>
                <w:tab w:val="left" w:pos="12600"/>
              </w:tabs>
              <w:rPr>
                <w:rFonts w:ascii="Arial" w:hAnsi="Arial" w:cs="Arial"/>
                <w:b/>
                <w:sz w:val="18"/>
                <w:szCs w:val="18"/>
              </w:rPr>
            </w:pPr>
            <w:r w:rsidRPr="008C1EC6">
              <w:rPr>
                <w:b/>
                <w:bCs/>
                <w:iCs/>
                <w:sz w:val="18"/>
                <w:szCs w:val="18"/>
              </w:rPr>
              <w:t>від __________________№</w:t>
            </w:r>
          </w:p>
        </w:tc>
      </w:tr>
    </w:tbl>
    <w:p w:rsidR="00765CB5" w:rsidRDefault="00765CB5" w:rsidP="00DF2305">
      <w:pPr>
        <w:keepNext/>
        <w:tabs>
          <w:tab w:val="left" w:pos="12600"/>
        </w:tabs>
        <w:jc w:val="center"/>
        <w:outlineLvl w:val="1"/>
        <w:rPr>
          <w:b/>
          <w:caps/>
          <w:sz w:val="26"/>
          <w:szCs w:val="26"/>
        </w:rPr>
      </w:pPr>
    </w:p>
    <w:p w:rsidR="00DF2305" w:rsidRPr="00735940" w:rsidRDefault="00DF2305" w:rsidP="00DF2305">
      <w:pPr>
        <w:keepNext/>
        <w:tabs>
          <w:tab w:val="left" w:pos="12600"/>
        </w:tabs>
        <w:jc w:val="center"/>
        <w:outlineLvl w:val="1"/>
        <w:rPr>
          <w:b/>
          <w:caps/>
          <w:sz w:val="26"/>
          <w:szCs w:val="26"/>
        </w:rPr>
      </w:pPr>
      <w:r w:rsidRPr="00735940">
        <w:rPr>
          <w:b/>
          <w:caps/>
          <w:sz w:val="26"/>
          <w:szCs w:val="26"/>
        </w:rPr>
        <w:t>ПЕРЕЛІК</w:t>
      </w:r>
    </w:p>
    <w:p w:rsidR="00DF2305" w:rsidRDefault="00DF2305" w:rsidP="00DF2305">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DF2305" w:rsidRPr="00031A34" w:rsidRDefault="00DF2305" w:rsidP="00DF2305">
      <w:pPr>
        <w:ind w:right="20"/>
        <w:rPr>
          <w:rStyle w:val="cs7864ebcf1"/>
          <w:rFonts w:ascii="Arial" w:hAnsi="Arial" w:cs="Arial"/>
          <w:color w:val="auto"/>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992"/>
        <w:gridCol w:w="992"/>
        <w:gridCol w:w="1701"/>
        <w:gridCol w:w="1276"/>
        <w:gridCol w:w="3544"/>
        <w:gridCol w:w="1134"/>
        <w:gridCol w:w="992"/>
        <w:gridCol w:w="1559"/>
      </w:tblGrid>
      <w:tr w:rsidR="00DF2305" w:rsidRPr="00031A34" w:rsidTr="00765CB5">
        <w:trPr>
          <w:tblHeader/>
        </w:trPr>
        <w:tc>
          <w:tcPr>
            <w:tcW w:w="568" w:type="dxa"/>
            <w:tcBorders>
              <w:top w:val="single" w:sz="4" w:space="0" w:color="000000"/>
            </w:tcBorders>
            <w:shd w:val="clear" w:color="auto" w:fill="D9D9D9"/>
            <w:hideMark/>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 п/п</w:t>
            </w:r>
          </w:p>
        </w:tc>
        <w:tc>
          <w:tcPr>
            <w:tcW w:w="1418"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Заявник</w:t>
            </w:r>
          </w:p>
        </w:tc>
        <w:tc>
          <w:tcPr>
            <w:tcW w:w="992"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Країна заявника</w:t>
            </w:r>
          </w:p>
        </w:tc>
        <w:tc>
          <w:tcPr>
            <w:tcW w:w="1701"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Виробник</w:t>
            </w:r>
          </w:p>
        </w:tc>
        <w:tc>
          <w:tcPr>
            <w:tcW w:w="1276"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Країна виробника</w:t>
            </w:r>
          </w:p>
        </w:tc>
        <w:tc>
          <w:tcPr>
            <w:tcW w:w="3544"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Умови відпуску</w:t>
            </w:r>
          </w:p>
        </w:tc>
        <w:tc>
          <w:tcPr>
            <w:tcW w:w="992"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Рекламування</w:t>
            </w:r>
          </w:p>
        </w:tc>
        <w:tc>
          <w:tcPr>
            <w:tcW w:w="1559" w:type="dxa"/>
            <w:tcBorders>
              <w:top w:val="single" w:sz="4" w:space="0" w:color="000000"/>
            </w:tcBorders>
            <w:shd w:val="clear" w:color="auto" w:fill="D9D9D9"/>
          </w:tcPr>
          <w:p w:rsidR="00DF2305" w:rsidRPr="00031A34" w:rsidRDefault="00DF2305" w:rsidP="00EE0459">
            <w:pPr>
              <w:tabs>
                <w:tab w:val="left" w:pos="12600"/>
              </w:tabs>
              <w:jc w:val="center"/>
              <w:rPr>
                <w:rFonts w:ascii="Arial" w:hAnsi="Arial" w:cs="Arial"/>
                <w:b/>
                <w:i/>
                <w:sz w:val="16"/>
                <w:szCs w:val="16"/>
              </w:rPr>
            </w:pPr>
            <w:r w:rsidRPr="00031A34">
              <w:rPr>
                <w:rFonts w:ascii="Arial" w:hAnsi="Arial" w:cs="Arial"/>
                <w:b/>
                <w:i/>
                <w:sz w:val="16"/>
                <w:szCs w:val="16"/>
              </w:rPr>
              <w:t>Номер реєстраційного посвідчення</w:t>
            </w:r>
          </w:p>
        </w:tc>
      </w:tr>
      <w:tr w:rsidR="00DF2305" w:rsidRPr="00031A34" w:rsidTr="00765CB5">
        <w:tc>
          <w:tcPr>
            <w:tcW w:w="568" w:type="dxa"/>
            <w:tcBorders>
              <w:top w:val="single" w:sz="4" w:space="0" w:color="auto"/>
              <w:left w:val="single" w:sz="4" w:space="0" w:color="000000"/>
              <w:bottom w:val="single" w:sz="4" w:space="0" w:color="auto"/>
              <w:right w:val="single" w:sz="4" w:space="0" w:color="000000"/>
            </w:tcBorders>
            <w:shd w:val="clear" w:color="auto" w:fill="auto"/>
          </w:tcPr>
          <w:p w:rsidR="00DF2305" w:rsidRPr="00031A34" w:rsidRDefault="00DF2305" w:rsidP="00DF230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F2305" w:rsidRPr="00031A34" w:rsidRDefault="00DF2305" w:rsidP="00EE0459">
            <w:pPr>
              <w:pStyle w:val="110"/>
              <w:tabs>
                <w:tab w:val="left" w:pos="12600"/>
              </w:tabs>
              <w:rPr>
                <w:rFonts w:ascii="Arial" w:hAnsi="Arial" w:cs="Arial"/>
                <w:b/>
                <w:i/>
                <w:sz w:val="16"/>
                <w:szCs w:val="16"/>
              </w:rPr>
            </w:pPr>
            <w:r w:rsidRPr="00031A34">
              <w:rPr>
                <w:rFonts w:ascii="Arial" w:hAnsi="Arial" w:cs="Arial"/>
                <w:b/>
                <w:sz w:val="16"/>
                <w:szCs w:val="16"/>
              </w:rPr>
              <w:t>L-АРГІНІНУ L-АСПАРТАТ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Default="00DF2305" w:rsidP="00EE0459">
            <w:pPr>
              <w:pStyle w:val="110"/>
              <w:tabs>
                <w:tab w:val="left" w:pos="12600"/>
              </w:tabs>
              <w:rPr>
                <w:rFonts w:ascii="Arial" w:hAnsi="Arial" w:cs="Arial"/>
                <w:sz w:val="16"/>
                <w:szCs w:val="16"/>
              </w:rPr>
            </w:pPr>
            <w:r w:rsidRPr="00031A34">
              <w:rPr>
                <w:rFonts w:ascii="Arial" w:hAnsi="Arial" w:cs="Arial"/>
                <w:sz w:val="16"/>
                <w:szCs w:val="16"/>
              </w:rPr>
              <w:t>кристалічний порошок (субстанція) у пакетах подвійних поліетиленових для фармацевтичного застосування</w:t>
            </w:r>
          </w:p>
          <w:p w:rsidR="00DF2305" w:rsidRPr="00031A34" w:rsidRDefault="00DF2305" w:rsidP="00EE0459">
            <w:pPr>
              <w:pStyle w:val="110"/>
              <w:tabs>
                <w:tab w:val="left" w:pos="12600"/>
              </w:tabs>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r w:rsidRPr="00031A3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Флемме С.п.А</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DF2305" w:rsidRPr="00031A34" w:rsidRDefault="00DF2305"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UA/16973/01/01</w:t>
            </w:r>
          </w:p>
        </w:tc>
      </w:tr>
      <w:tr w:rsidR="00DF2305" w:rsidRPr="00031A34" w:rsidTr="00765CB5">
        <w:tc>
          <w:tcPr>
            <w:tcW w:w="568" w:type="dxa"/>
            <w:tcBorders>
              <w:top w:val="single" w:sz="4" w:space="0" w:color="auto"/>
              <w:left w:val="single" w:sz="4" w:space="0" w:color="000000"/>
              <w:bottom w:val="single" w:sz="4" w:space="0" w:color="auto"/>
              <w:right w:val="single" w:sz="4" w:space="0" w:color="000000"/>
            </w:tcBorders>
            <w:shd w:val="clear" w:color="auto" w:fill="auto"/>
          </w:tcPr>
          <w:p w:rsidR="00DF2305" w:rsidRPr="00031A34" w:rsidRDefault="00DF2305" w:rsidP="00DF230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F2305" w:rsidRPr="00031A34" w:rsidRDefault="00DF2305" w:rsidP="00EE0459">
            <w:pPr>
              <w:pStyle w:val="110"/>
              <w:tabs>
                <w:tab w:val="left" w:pos="12600"/>
              </w:tabs>
              <w:rPr>
                <w:rFonts w:ascii="Arial" w:hAnsi="Arial" w:cs="Arial"/>
                <w:b/>
                <w:i/>
                <w:sz w:val="16"/>
                <w:szCs w:val="16"/>
              </w:rPr>
            </w:pPr>
            <w:r w:rsidRPr="00031A34">
              <w:rPr>
                <w:rFonts w:ascii="Arial" w:hAnsi="Arial" w:cs="Arial"/>
                <w:b/>
                <w:sz w:val="16"/>
                <w:szCs w:val="16"/>
              </w:rPr>
              <w:t>БІМІКАН®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rPr>
                <w:rFonts w:ascii="Arial" w:hAnsi="Arial" w:cs="Arial"/>
                <w:sz w:val="16"/>
                <w:szCs w:val="16"/>
              </w:rPr>
            </w:pPr>
            <w:r w:rsidRPr="00031A34">
              <w:rPr>
                <w:rFonts w:ascii="Arial" w:hAnsi="Arial" w:cs="Arial"/>
                <w:sz w:val="16"/>
                <w:szCs w:val="16"/>
              </w:rPr>
              <w:t>краплі очні, розчин 0,3 мг/мл по 3 мл препарату у флаконі-крапельниці,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r w:rsidRPr="00031A3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Варшавський фармацевтичний завод Польфа АТ </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F2305"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"Спосіб застосування та дози", "Побічні реакції" відповідно до інформації щодо медичного застосування референтного лікарського засобу (ЛУМІГАН, краплі очні, розчин).</w:t>
            </w:r>
            <w:r w:rsidRPr="00031A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F2305" w:rsidRPr="00031A34" w:rsidRDefault="00DF2305" w:rsidP="00EE0459">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DF2305" w:rsidRPr="00031A34" w:rsidRDefault="00DF2305"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UA/16893/01/01</w:t>
            </w:r>
          </w:p>
        </w:tc>
      </w:tr>
      <w:tr w:rsidR="00DF2305" w:rsidRPr="00031A34" w:rsidTr="00765CB5">
        <w:tc>
          <w:tcPr>
            <w:tcW w:w="568" w:type="dxa"/>
            <w:tcBorders>
              <w:top w:val="single" w:sz="4" w:space="0" w:color="auto"/>
              <w:left w:val="single" w:sz="4" w:space="0" w:color="000000"/>
              <w:bottom w:val="single" w:sz="4" w:space="0" w:color="auto"/>
              <w:right w:val="single" w:sz="4" w:space="0" w:color="000000"/>
            </w:tcBorders>
            <w:shd w:val="clear" w:color="auto" w:fill="auto"/>
          </w:tcPr>
          <w:p w:rsidR="00DF2305" w:rsidRPr="00031A34" w:rsidRDefault="00DF2305" w:rsidP="00DF230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F2305" w:rsidRPr="00031A34" w:rsidRDefault="00DF2305" w:rsidP="00EE0459">
            <w:pPr>
              <w:pStyle w:val="110"/>
              <w:tabs>
                <w:tab w:val="left" w:pos="12600"/>
              </w:tabs>
              <w:rPr>
                <w:rFonts w:ascii="Arial" w:hAnsi="Arial" w:cs="Arial"/>
                <w:b/>
                <w:i/>
                <w:sz w:val="16"/>
                <w:szCs w:val="16"/>
              </w:rPr>
            </w:pPr>
            <w:r w:rsidRPr="00031A34">
              <w:rPr>
                <w:rFonts w:ascii="Arial" w:hAnsi="Arial" w:cs="Arial"/>
                <w:b/>
                <w:sz w:val="16"/>
                <w:szCs w:val="16"/>
              </w:rPr>
              <w:t>РЕМОТІВ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таблетки, вкриті плівковою оболонкою, по 500 мг; по 10 таблеток у блістері; по 3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Амакса ЛТД</w:t>
            </w:r>
            <w:r w:rsidRPr="00031A3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за повним циклом:</w:t>
            </w:r>
            <w:r w:rsidRPr="00031A34">
              <w:rPr>
                <w:rFonts w:ascii="Arial" w:hAnsi="Arial" w:cs="Arial"/>
                <w:sz w:val="16"/>
                <w:szCs w:val="16"/>
              </w:rPr>
              <w:br/>
              <w:t>Макс Целлєр Зьоне АГ, Швейцарія</w:t>
            </w:r>
            <w:r w:rsidRPr="00031A34">
              <w:rPr>
                <w:rFonts w:ascii="Arial" w:hAnsi="Arial" w:cs="Arial"/>
                <w:sz w:val="16"/>
                <w:szCs w:val="16"/>
              </w:rPr>
              <w:br/>
              <w:t>первинне пакування (фасування), вторинне пакування, маркування:</w:t>
            </w:r>
            <w:r w:rsidRPr="00031A34">
              <w:rPr>
                <w:rFonts w:ascii="Arial" w:hAnsi="Arial" w:cs="Arial"/>
                <w:sz w:val="16"/>
                <w:szCs w:val="16"/>
              </w:rPr>
              <w:br/>
              <w:t>Сого Флордіс Інтернешнл Світзерленд СА, Швейцарія</w:t>
            </w:r>
            <w:r w:rsidRPr="00031A34">
              <w:rPr>
                <w:rFonts w:ascii="Arial" w:hAnsi="Arial" w:cs="Arial"/>
                <w:sz w:val="16"/>
                <w:szCs w:val="16"/>
              </w:rPr>
              <w:br/>
              <w:t>контроль якості:</w:t>
            </w:r>
            <w:r w:rsidRPr="00031A34">
              <w:rPr>
                <w:rFonts w:ascii="Arial" w:hAnsi="Arial" w:cs="Arial"/>
                <w:sz w:val="16"/>
                <w:szCs w:val="16"/>
              </w:rPr>
              <w:br/>
              <w:t>Лабор Цоллінгер АГ, Швейцарія</w:t>
            </w:r>
            <w:r w:rsidRPr="00031A34">
              <w:rPr>
                <w:rFonts w:ascii="Arial" w:hAnsi="Arial" w:cs="Arial"/>
                <w:sz w:val="16"/>
                <w:szCs w:val="16"/>
              </w:rPr>
              <w:br/>
              <w:t>контроль якості:</w:t>
            </w:r>
            <w:r w:rsidRPr="00031A34">
              <w:rPr>
                <w:rFonts w:ascii="Arial" w:hAnsi="Arial" w:cs="Arial"/>
                <w:sz w:val="16"/>
                <w:szCs w:val="16"/>
              </w:rPr>
              <w:br/>
              <w:t>Інтерлабор Белп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F2305"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"Діти" (редаговано текст розділу), "Побічні реакції" відповідно до інформації стосовно безпеки, яка зазначена в матеріалах реєстраційного досьє.</w:t>
            </w:r>
            <w:r w:rsidRPr="00031A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F2305" w:rsidRPr="00031A34" w:rsidRDefault="00DF2305" w:rsidP="00EE0459">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UA/16299/01/01</w:t>
            </w:r>
          </w:p>
        </w:tc>
      </w:tr>
      <w:tr w:rsidR="00DF2305" w:rsidRPr="00031A34" w:rsidTr="00765CB5">
        <w:tc>
          <w:tcPr>
            <w:tcW w:w="568" w:type="dxa"/>
            <w:tcBorders>
              <w:top w:val="single" w:sz="4" w:space="0" w:color="auto"/>
              <w:left w:val="single" w:sz="4" w:space="0" w:color="000000"/>
              <w:bottom w:val="single" w:sz="4" w:space="0" w:color="auto"/>
              <w:right w:val="single" w:sz="4" w:space="0" w:color="000000"/>
            </w:tcBorders>
            <w:shd w:val="clear" w:color="auto" w:fill="auto"/>
          </w:tcPr>
          <w:p w:rsidR="00DF2305" w:rsidRPr="00031A34" w:rsidRDefault="00DF2305" w:rsidP="00DF230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F2305" w:rsidRPr="00031A34" w:rsidRDefault="00DF2305" w:rsidP="00EE0459">
            <w:pPr>
              <w:pStyle w:val="110"/>
              <w:tabs>
                <w:tab w:val="left" w:pos="12600"/>
              </w:tabs>
              <w:rPr>
                <w:rFonts w:ascii="Arial" w:hAnsi="Arial" w:cs="Arial"/>
                <w:b/>
                <w:i/>
                <w:sz w:val="16"/>
                <w:szCs w:val="16"/>
              </w:rPr>
            </w:pPr>
            <w:r w:rsidRPr="00031A34">
              <w:rPr>
                <w:rFonts w:ascii="Arial" w:hAnsi="Arial" w:cs="Arial"/>
                <w:b/>
                <w:sz w:val="16"/>
                <w:szCs w:val="16"/>
              </w:rPr>
              <w:t>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rPr>
                <w:rFonts w:ascii="Arial" w:hAnsi="Arial" w:cs="Arial"/>
                <w:sz w:val="16"/>
                <w:szCs w:val="16"/>
              </w:rPr>
            </w:pPr>
            <w:r w:rsidRPr="00031A34">
              <w:rPr>
                <w:rFonts w:ascii="Arial" w:hAnsi="Arial" w:cs="Arial"/>
                <w:sz w:val="16"/>
                <w:szCs w:val="16"/>
              </w:rPr>
              <w:t>порошок (субстанція) у поліетиленових мішках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ТОВ "Исток-Плюс"</w:t>
            </w:r>
            <w:r w:rsidRPr="00031A3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Хебей Цзіньє Медікал Технолоджи Корп., ЛТД., Коастал Порт Фармасьютікал Бранч</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DF2305" w:rsidRPr="00031A34" w:rsidRDefault="00DF2305"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UA/17164/01/01</w:t>
            </w:r>
          </w:p>
        </w:tc>
      </w:tr>
      <w:tr w:rsidR="00DF2305" w:rsidRPr="00031A34" w:rsidTr="00765CB5">
        <w:tc>
          <w:tcPr>
            <w:tcW w:w="568" w:type="dxa"/>
            <w:tcBorders>
              <w:top w:val="single" w:sz="4" w:space="0" w:color="auto"/>
              <w:left w:val="single" w:sz="4" w:space="0" w:color="000000"/>
              <w:bottom w:val="single" w:sz="4" w:space="0" w:color="auto"/>
              <w:right w:val="single" w:sz="4" w:space="0" w:color="000000"/>
            </w:tcBorders>
            <w:shd w:val="clear" w:color="auto" w:fill="auto"/>
          </w:tcPr>
          <w:p w:rsidR="00DF2305" w:rsidRPr="00031A34" w:rsidRDefault="00DF2305" w:rsidP="00DF230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F2305" w:rsidRPr="00031A34" w:rsidRDefault="00DF2305" w:rsidP="00EE0459">
            <w:pPr>
              <w:pStyle w:val="110"/>
              <w:tabs>
                <w:tab w:val="left" w:pos="12600"/>
              </w:tabs>
              <w:rPr>
                <w:rFonts w:ascii="Arial" w:hAnsi="Arial" w:cs="Arial"/>
                <w:b/>
                <w:i/>
                <w:sz w:val="16"/>
                <w:szCs w:val="16"/>
              </w:rPr>
            </w:pPr>
            <w:r w:rsidRPr="00031A34">
              <w:rPr>
                <w:rFonts w:ascii="Arial" w:hAnsi="Arial" w:cs="Arial"/>
                <w:b/>
                <w:sz w:val="16"/>
                <w:szCs w:val="16"/>
              </w:rPr>
              <w:t>СЕВЕЛАМЕРУ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Default="00DF2305" w:rsidP="00EE0459">
            <w:pPr>
              <w:pStyle w:val="110"/>
              <w:tabs>
                <w:tab w:val="left" w:pos="12600"/>
              </w:tabs>
              <w:rPr>
                <w:rFonts w:ascii="Arial" w:hAnsi="Arial" w:cs="Arial"/>
                <w:sz w:val="16"/>
                <w:szCs w:val="16"/>
              </w:rPr>
            </w:pPr>
            <w:r w:rsidRPr="00031A34">
              <w:rPr>
                <w:rFonts w:ascii="Arial" w:hAnsi="Arial" w:cs="Arial"/>
                <w:sz w:val="16"/>
                <w:szCs w:val="16"/>
              </w:rPr>
              <w:t>порошок (субстанція) в поліетиленових пакетах для фармацевтичного застосування</w:t>
            </w:r>
          </w:p>
          <w:p w:rsidR="00DF2305" w:rsidRPr="00031A34" w:rsidRDefault="00DF2305" w:rsidP="00EE0459">
            <w:pPr>
              <w:pStyle w:val="110"/>
              <w:tabs>
                <w:tab w:val="left" w:pos="12600"/>
              </w:tabs>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ТОВ "АРТЕРІУМ ЛТД"</w:t>
            </w:r>
            <w:r w:rsidRPr="00031A3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АМІ ЛАЙФСАЙЕНСЕЗ ПВТ. ЛТД.</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DF2305" w:rsidRPr="00031A34" w:rsidRDefault="00DF2305"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UA/17155/01/01</w:t>
            </w:r>
          </w:p>
        </w:tc>
      </w:tr>
      <w:tr w:rsidR="00DF2305" w:rsidRPr="00031A34" w:rsidTr="00765CB5">
        <w:tc>
          <w:tcPr>
            <w:tcW w:w="568" w:type="dxa"/>
            <w:tcBorders>
              <w:top w:val="single" w:sz="4" w:space="0" w:color="auto"/>
              <w:left w:val="single" w:sz="4" w:space="0" w:color="000000"/>
              <w:bottom w:val="single" w:sz="4" w:space="0" w:color="auto"/>
              <w:right w:val="single" w:sz="4" w:space="0" w:color="000000"/>
            </w:tcBorders>
            <w:shd w:val="clear" w:color="auto" w:fill="auto"/>
          </w:tcPr>
          <w:p w:rsidR="00DF2305" w:rsidRPr="00031A34" w:rsidRDefault="00DF2305" w:rsidP="00DF2305">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F2305" w:rsidRPr="00031A34" w:rsidRDefault="00DF2305" w:rsidP="00EE0459">
            <w:pPr>
              <w:pStyle w:val="110"/>
              <w:tabs>
                <w:tab w:val="left" w:pos="12600"/>
              </w:tabs>
              <w:rPr>
                <w:rFonts w:ascii="Arial" w:hAnsi="Arial" w:cs="Arial"/>
                <w:b/>
                <w:i/>
                <w:sz w:val="16"/>
                <w:szCs w:val="16"/>
              </w:rPr>
            </w:pPr>
            <w:r w:rsidRPr="00031A34">
              <w:rPr>
                <w:rFonts w:ascii="Arial" w:hAnsi="Arial" w:cs="Arial"/>
                <w:b/>
                <w:sz w:val="16"/>
                <w:szCs w:val="16"/>
              </w:rPr>
              <w:t>УЛСЕПАН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rPr>
                <w:rFonts w:ascii="Arial" w:hAnsi="Arial" w:cs="Arial"/>
                <w:sz w:val="16"/>
                <w:szCs w:val="16"/>
              </w:rPr>
            </w:pPr>
            <w:r w:rsidRPr="00031A34">
              <w:rPr>
                <w:rFonts w:ascii="Arial" w:hAnsi="Arial" w:cs="Arial"/>
                <w:sz w:val="16"/>
                <w:szCs w:val="16"/>
              </w:rPr>
              <w:t>ліофілізат для розчину для ін`єкцій, по 40 мг; 1 флакон у контурній чарунковій упаковці, по 1 контурній чарунковій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«УОРЛД МЕДИЦИН» </w:t>
            </w:r>
            <w:r w:rsidRPr="00031A3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Мефар Ілач Сан. А.Ш.</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Перереєстрація на необмежений термін</w:t>
            </w:r>
            <w:r w:rsidRPr="00031A34">
              <w:rPr>
                <w:rFonts w:ascii="Arial" w:hAnsi="Arial" w:cs="Arial"/>
                <w:sz w:val="16"/>
                <w:szCs w:val="16"/>
              </w:rPr>
              <w:br/>
              <w:t xml:space="preserve">Оновлено інформацію в інструкції для медичного застосування лікарського засобу в розділах "Показання" (уточнення), "Особливості застосування", "Побічні реакції" відповідно до інформації референтного лікарського засобу (Pantpas 40mg, powder for solution for injection, в Україні зареєстрований як КОНТРОЛОК, порошок для розчину для ін’єкцій по 40 мг). </w:t>
            </w:r>
            <w:r w:rsidRPr="00031A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i/>
                <w:sz w:val="16"/>
                <w:szCs w:val="16"/>
              </w:rPr>
            </w:pPr>
            <w:r w:rsidRPr="00031A34">
              <w:rPr>
                <w:rFonts w:ascii="Arial" w:hAnsi="Arial" w:cs="Arial"/>
                <w:i/>
                <w:sz w:val="16"/>
                <w:szCs w:val="16"/>
              </w:rPr>
              <w:t xml:space="preserve">Не </w:t>
            </w:r>
          </w:p>
          <w:p w:rsidR="00DF2305" w:rsidRPr="00031A34" w:rsidRDefault="00DF2305" w:rsidP="00EE0459">
            <w:pPr>
              <w:pStyle w:val="110"/>
              <w:tabs>
                <w:tab w:val="left" w:pos="12600"/>
              </w:tabs>
              <w:jc w:val="center"/>
              <w:rPr>
                <w:sz w:val="16"/>
                <w:szCs w:val="16"/>
              </w:rPr>
            </w:pPr>
            <w:r w:rsidRPr="00031A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F2305" w:rsidRPr="00031A34" w:rsidRDefault="00DF2305" w:rsidP="00EE0459">
            <w:pPr>
              <w:pStyle w:val="110"/>
              <w:tabs>
                <w:tab w:val="left" w:pos="12600"/>
              </w:tabs>
              <w:jc w:val="center"/>
              <w:rPr>
                <w:rFonts w:ascii="Arial" w:hAnsi="Arial" w:cs="Arial"/>
                <w:sz w:val="16"/>
                <w:szCs w:val="16"/>
              </w:rPr>
            </w:pPr>
            <w:r w:rsidRPr="00031A34">
              <w:rPr>
                <w:rFonts w:ascii="Arial" w:hAnsi="Arial" w:cs="Arial"/>
                <w:sz w:val="16"/>
                <w:szCs w:val="16"/>
              </w:rPr>
              <w:t>UA/16671/01/01</w:t>
            </w:r>
          </w:p>
        </w:tc>
      </w:tr>
    </w:tbl>
    <w:p w:rsidR="00DF2305" w:rsidRPr="00031A34" w:rsidRDefault="00DF2305" w:rsidP="00DF2305"/>
    <w:p w:rsidR="00DF2305" w:rsidRPr="00031A34" w:rsidRDefault="00DF2305" w:rsidP="00DF2305"/>
    <w:p w:rsidR="00DF2305" w:rsidRPr="00031A34" w:rsidRDefault="00DF2305" w:rsidP="00DF2305"/>
    <w:tbl>
      <w:tblPr>
        <w:tblW w:w="0" w:type="auto"/>
        <w:tblLook w:val="04A0" w:firstRow="1" w:lastRow="0" w:firstColumn="1" w:lastColumn="0" w:noHBand="0" w:noVBand="1"/>
      </w:tblPr>
      <w:tblGrid>
        <w:gridCol w:w="7421"/>
        <w:gridCol w:w="7422"/>
      </w:tblGrid>
      <w:tr w:rsidR="00DF2305" w:rsidRPr="00031A34" w:rsidTr="00EE0459">
        <w:tc>
          <w:tcPr>
            <w:tcW w:w="7421" w:type="dxa"/>
            <w:shd w:val="clear" w:color="auto" w:fill="auto"/>
          </w:tcPr>
          <w:p w:rsidR="00DF2305" w:rsidRPr="00031A34" w:rsidRDefault="00DF2305" w:rsidP="00EE0459">
            <w:pPr>
              <w:rPr>
                <w:rStyle w:val="cs95e872d03"/>
                <w:rFonts w:ascii="Arial" w:hAnsi="Arial" w:cs="Arial"/>
                <w:sz w:val="28"/>
                <w:szCs w:val="28"/>
              </w:rPr>
            </w:pPr>
            <w:r w:rsidRPr="00031A34">
              <w:rPr>
                <w:rStyle w:val="cs7a65ad241"/>
                <w:rFonts w:ascii="Arial" w:hAnsi="Arial" w:cs="Arial"/>
                <w:sz w:val="28"/>
                <w:szCs w:val="28"/>
              </w:rPr>
              <w:t xml:space="preserve">В.о. начальника </w:t>
            </w:r>
          </w:p>
          <w:p w:rsidR="00DF2305" w:rsidRPr="00031A34" w:rsidRDefault="00DF2305" w:rsidP="00EE0459">
            <w:pPr>
              <w:ind w:right="20"/>
              <w:rPr>
                <w:rStyle w:val="cs7864ebcf1"/>
                <w:rFonts w:ascii="Arial" w:hAnsi="Arial" w:cs="Arial"/>
                <w:b w:val="0"/>
                <w:color w:val="auto"/>
                <w:sz w:val="28"/>
                <w:szCs w:val="28"/>
              </w:rPr>
            </w:pPr>
            <w:r w:rsidRPr="00031A34">
              <w:rPr>
                <w:rStyle w:val="cs7a65ad241"/>
                <w:rFonts w:ascii="Arial" w:hAnsi="Arial" w:cs="Arial"/>
                <w:sz w:val="28"/>
                <w:szCs w:val="28"/>
              </w:rPr>
              <w:t>Фармацевтичного управління</w:t>
            </w:r>
          </w:p>
        </w:tc>
        <w:tc>
          <w:tcPr>
            <w:tcW w:w="7422" w:type="dxa"/>
            <w:shd w:val="clear" w:color="auto" w:fill="auto"/>
          </w:tcPr>
          <w:p w:rsidR="00DF2305" w:rsidRPr="00031A34" w:rsidRDefault="00DF2305" w:rsidP="00EE0459">
            <w:pPr>
              <w:pStyle w:val="cs95e872d0"/>
              <w:rPr>
                <w:rStyle w:val="cs7864ebcf1"/>
                <w:rFonts w:ascii="Arial" w:hAnsi="Arial" w:cs="Arial"/>
                <w:color w:val="auto"/>
                <w:sz w:val="28"/>
                <w:szCs w:val="28"/>
              </w:rPr>
            </w:pPr>
          </w:p>
          <w:p w:rsidR="00DF2305" w:rsidRPr="00031A34" w:rsidRDefault="00DF2305" w:rsidP="00EE0459">
            <w:pPr>
              <w:pStyle w:val="cs95e872d0"/>
              <w:jc w:val="right"/>
              <w:rPr>
                <w:rStyle w:val="cs7a65ad241"/>
                <w:rFonts w:ascii="Arial" w:hAnsi="Arial" w:cs="Arial"/>
                <w:sz w:val="28"/>
                <w:szCs w:val="28"/>
              </w:rPr>
            </w:pPr>
            <w:r w:rsidRPr="00031A34">
              <w:rPr>
                <w:rStyle w:val="cs7a65ad241"/>
                <w:rFonts w:ascii="Arial" w:hAnsi="Arial" w:cs="Arial"/>
                <w:sz w:val="28"/>
                <w:szCs w:val="28"/>
              </w:rPr>
              <w:t>Олександр ГРІЦЕНКО</w:t>
            </w:r>
          </w:p>
          <w:p w:rsidR="00DF2305" w:rsidRPr="00031A34" w:rsidRDefault="00DF2305" w:rsidP="00EE0459">
            <w:pPr>
              <w:pStyle w:val="cs95e872d0"/>
              <w:rPr>
                <w:rStyle w:val="cs7a65ad241"/>
                <w:rFonts w:ascii="Arial" w:hAnsi="Arial" w:cs="Arial"/>
                <w:sz w:val="28"/>
                <w:szCs w:val="28"/>
              </w:rPr>
            </w:pPr>
          </w:p>
          <w:p w:rsidR="00DF2305" w:rsidRPr="00031A34" w:rsidRDefault="00DF2305" w:rsidP="00EE0459">
            <w:pPr>
              <w:pStyle w:val="cs95e872d0"/>
              <w:jc w:val="center"/>
              <w:rPr>
                <w:rStyle w:val="cs7864ebcf1"/>
                <w:rFonts w:ascii="Arial" w:hAnsi="Arial" w:cs="Arial"/>
                <w:color w:val="auto"/>
                <w:sz w:val="28"/>
                <w:szCs w:val="28"/>
              </w:rPr>
            </w:pPr>
          </w:p>
        </w:tc>
      </w:tr>
    </w:tbl>
    <w:p w:rsidR="00DF2305" w:rsidRPr="00031A34" w:rsidRDefault="00DF2305" w:rsidP="00DF2305"/>
    <w:p w:rsidR="00DF2305" w:rsidRPr="00031A34" w:rsidRDefault="00DF2305" w:rsidP="00DF2305"/>
    <w:p w:rsidR="00DF2305" w:rsidRPr="00031A34" w:rsidRDefault="00DF2305" w:rsidP="00DF2305"/>
    <w:p w:rsidR="00DF2305" w:rsidRPr="00031A34" w:rsidRDefault="00DF2305" w:rsidP="00DF2305"/>
    <w:p w:rsidR="00DF2305" w:rsidRDefault="00DF2305" w:rsidP="00FC73F7">
      <w:pPr>
        <w:pStyle w:val="31"/>
        <w:spacing w:after="0"/>
        <w:ind w:left="0"/>
        <w:rPr>
          <w:b/>
          <w:sz w:val="28"/>
          <w:szCs w:val="28"/>
          <w:lang w:val="uk-UA"/>
        </w:rPr>
        <w:sectPr w:rsidR="00DF2305" w:rsidSect="00EE0459">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2533F" w:rsidRPr="00031A34" w:rsidTr="00EE0459">
        <w:tc>
          <w:tcPr>
            <w:tcW w:w="3828" w:type="dxa"/>
          </w:tcPr>
          <w:p w:rsidR="0082533F" w:rsidRPr="00021C98" w:rsidRDefault="0082533F" w:rsidP="00EA101A">
            <w:pPr>
              <w:keepNext/>
              <w:tabs>
                <w:tab w:val="left" w:pos="12600"/>
              </w:tabs>
              <w:outlineLvl w:val="3"/>
              <w:rPr>
                <w:b/>
                <w:iCs/>
                <w:sz w:val="18"/>
                <w:szCs w:val="18"/>
              </w:rPr>
            </w:pPr>
            <w:r w:rsidRPr="00031A34">
              <w:rPr>
                <w:rFonts w:ascii="Arial" w:hAnsi="Arial" w:cs="Arial"/>
                <w:b/>
              </w:rPr>
              <w:br w:type="page"/>
            </w:r>
            <w:r w:rsidRPr="00021C98">
              <w:rPr>
                <w:b/>
                <w:iCs/>
                <w:sz w:val="18"/>
                <w:szCs w:val="18"/>
              </w:rPr>
              <w:t>Додаток 3</w:t>
            </w:r>
          </w:p>
          <w:p w:rsidR="0082533F" w:rsidRPr="00021C98" w:rsidRDefault="0082533F" w:rsidP="00EA101A">
            <w:pPr>
              <w:pStyle w:val="4"/>
              <w:tabs>
                <w:tab w:val="left" w:pos="12600"/>
              </w:tabs>
              <w:spacing w:before="0" w:after="0"/>
              <w:rPr>
                <w:iCs/>
                <w:sz w:val="18"/>
                <w:szCs w:val="18"/>
              </w:rPr>
            </w:pPr>
            <w:r w:rsidRPr="00021C98">
              <w:rPr>
                <w:iCs/>
                <w:sz w:val="18"/>
                <w:szCs w:val="18"/>
              </w:rPr>
              <w:t>до наказу Міністерства охорони</w:t>
            </w:r>
          </w:p>
          <w:p w:rsidR="0082533F" w:rsidRPr="00021C98" w:rsidRDefault="0082533F" w:rsidP="00EA101A">
            <w:pPr>
              <w:pStyle w:val="4"/>
              <w:tabs>
                <w:tab w:val="left" w:pos="12600"/>
              </w:tabs>
              <w:spacing w:before="0" w:after="0"/>
              <w:rPr>
                <w:iCs/>
                <w:sz w:val="18"/>
                <w:szCs w:val="18"/>
              </w:rPr>
            </w:pPr>
            <w:r w:rsidRPr="00021C98">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2533F" w:rsidRPr="00013E5B" w:rsidRDefault="0082533F" w:rsidP="00EA101A">
            <w:pPr>
              <w:tabs>
                <w:tab w:val="left" w:pos="12600"/>
              </w:tabs>
              <w:rPr>
                <w:rFonts w:ascii="Arial" w:hAnsi="Arial" w:cs="Arial"/>
                <w:b/>
                <w:sz w:val="18"/>
                <w:szCs w:val="18"/>
                <w:u w:val="single"/>
              </w:rPr>
            </w:pPr>
            <w:r w:rsidRPr="00013E5B">
              <w:rPr>
                <w:b/>
                <w:sz w:val="18"/>
                <w:szCs w:val="18"/>
                <w:u w:val="single"/>
              </w:rPr>
              <w:t>від 11 квітня 2023 року № 683</w:t>
            </w:r>
          </w:p>
        </w:tc>
      </w:tr>
    </w:tbl>
    <w:p w:rsidR="0082533F" w:rsidRPr="00031A34" w:rsidRDefault="0082533F" w:rsidP="0082533F">
      <w:pPr>
        <w:tabs>
          <w:tab w:val="left" w:pos="12600"/>
        </w:tabs>
        <w:jc w:val="center"/>
        <w:rPr>
          <w:rFonts w:ascii="Arial" w:hAnsi="Arial" w:cs="Arial"/>
          <w:sz w:val="18"/>
          <w:szCs w:val="18"/>
          <w:u w:val="single"/>
        </w:rPr>
      </w:pPr>
    </w:p>
    <w:p w:rsidR="0082533F" w:rsidRPr="004B381D" w:rsidRDefault="0082533F" w:rsidP="0082533F">
      <w:pPr>
        <w:pStyle w:val="3a"/>
        <w:jc w:val="center"/>
        <w:rPr>
          <w:b/>
          <w:caps/>
          <w:sz w:val="28"/>
          <w:szCs w:val="28"/>
          <w:lang w:eastAsia="uk-UA"/>
        </w:rPr>
      </w:pPr>
      <w:r w:rsidRPr="004B381D">
        <w:rPr>
          <w:b/>
          <w:caps/>
          <w:sz w:val="28"/>
          <w:szCs w:val="28"/>
          <w:lang w:eastAsia="uk-UA"/>
        </w:rPr>
        <w:t>ПЕРЕЛІК</w:t>
      </w:r>
    </w:p>
    <w:p w:rsidR="0082533F" w:rsidRPr="002666E5" w:rsidRDefault="0082533F" w:rsidP="0082533F">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82533F" w:rsidRPr="009E184F" w:rsidRDefault="0082533F" w:rsidP="0082533F">
      <w:pPr>
        <w:jc w:val="center"/>
        <w:rPr>
          <w:rFonts w:ascii="Arial" w:hAnsi="Arial" w:cs="Arial"/>
          <w:sz w:val="26"/>
          <w:szCs w:val="26"/>
          <w:lang w:val="uk-UA"/>
        </w:rPr>
      </w:pPr>
    </w:p>
    <w:tbl>
      <w:tblPr>
        <w:tblW w:w="1587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842"/>
        <w:gridCol w:w="1134"/>
        <w:gridCol w:w="993"/>
        <w:gridCol w:w="1417"/>
        <w:gridCol w:w="1276"/>
        <w:gridCol w:w="3684"/>
        <w:gridCol w:w="1134"/>
        <w:gridCol w:w="992"/>
        <w:gridCol w:w="1559"/>
      </w:tblGrid>
      <w:tr w:rsidR="0082533F" w:rsidRPr="00031A34" w:rsidTr="00EA101A">
        <w:trPr>
          <w:tblHeader/>
        </w:trPr>
        <w:tc>
          <w:tcPr>
            <w:tcW w:w="568"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 п/п</w:t>
            </w:r>
          </w:p>
        </w:tc>
        <w:tc>
          <w:tcPr>
            <w:tcW w:w="1276"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Назва лікарського засобу</w:t>
            </w:r>
          </w:p>
        </w:tc>
        <w:tc>
          <w:tcPr>
            <w:tcW w:w="1842"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Заявник</w:t>
            </w:r>
          </w:p>
        </w:tc>
        <w:tc>
          <w:tcPr>
            <w:tcW w:w="993"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Країна заявника</w:t>
            </w:r>
          </w:p>
        </w:tc>
        <w:tc>
          <w:tcPr>
            <w:tcW w:w="1417"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Виробник</w:t>
            </w:r>
          </w:p>
        </w:tc>
        <w:tc>
          <w:tcPr>
            <w:tcW w:w="1276"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Країна виробника</w:t>
            </w:r>
          </w:p>
        </w:tc>
        <w:tc>
          <w:tcPr>
            <w:tcW w:w="3684"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Умови відпуску</w:t>
            </w:r>
          </w:p>
        </w:tc>
        <w:tc>
          <w:tcPr>
            <w:tcW w:w="992"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Рекламування*</w:t>
            </w:r>
          </w:p>
        </w:tc>
        <w:tc>
          <w:tcPr>
            <w:tcW w:w="1559" w:type="dxa"/>
            <w:tcBorders>
              <w:top w:val="single" w:sz="4" w:space="0" w:color="000000"/>
            </w:tcBorders>
            <w:shd w:val="clear" w:color="auto" w:fill="D9D9D9"/>
          </w:tcPr>
          <w:p w:rsidR="0082533F" w:rsidRPr="00031A34" w:rsidRDefault="0082533F" w:rsidP="00EE0459">
            <w:pPr>
              <w:tabs>
                <w:tab w:val="left" w:pos="12600"/>
              </w:tabs>
              <w:jc w:val="center"/>
              <w:rPr>
                <w:rFonts w:ascii="Arial" w:hAnsi="Arial" w:cs="Arial"/>
                <w:b/>
                <w:i/>
                <w:sz w:val="16"/>
                <w:szCs w:val="16"/>
              </w:rPr>
            </w:pPr>
            <w:r w:rsidRPr="00031A34">
              <w:rPr>
                <w:rFonts w:ascii="Arial" w:hAnsi="Arial" w:cs="Arial"/>
                <w:b/>
                <w:i/>
                <w:sz w:val="16"/>
                <w:szCs w:val="16"/>
              </w:rPr>
              <w:t>Номер реєстраційного посвідчення</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АДЦЕТРИС®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порошок для концентрату для розчину для інфузій по 50 мг;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Данiя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нерозфасованої продукції, первинна упаковка, контроль якості серій готового продукту: БСП Фармасьютікалз С.П.А., Італiя; Виробництво нерозфасованої продукції, первинна упаковка: Фарева Пау 2, Франція; вторинна упаковка, дозвіл на випуск серії: Такеда Австрія ГмбХ,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Італiя</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Франція</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відповідальної за фармаконагляд: </w:t>
            </w:r>
            <w:r w:rsidRPr="00031A34">
              <w:rPr>
                <w:rFonts w:ascii="Arial" w:hAnsi="Arial" w:cs="Arial"/>
                <w:sz w:val="16"/>
                <w:szCs w:val="16"/>
              </w:rPr>
              <w:br/>
              <w:t>Діюча редакція: Simon Ashworth. Пропонована редакція: Суміт Мунжал /Sumit Munjal.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Sergii Uretii.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lang w:val="ru-RU"/>
              </w:rPr>
            </w:pPr>
            <w:r w:rsidRPr="00031A34">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UA/13286/01/01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АЗАГІЛІН® АСІНО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1 мг, по 10 таблеток у блістері; по 3 або по 10 блістерів у картонній пачці; по 15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"АСІНО УКРАЇНА"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первинне та вторинне пакування, контроль та випуск серії: Дженефарм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Греція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додатковї упаковки №30 (15х2), що обумовлено маркетинговим рішенням заявника для уникнення відсутності ЛЗ на ринку України.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UA/19767/01/01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АЗАРГА®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краплі очні; по 5 мл у флаконі-крапельниці "Дроп-Тейнер®"; по 1 флакону-крапельниці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Алкон-Куврьор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Бельгiя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3.1. Зміни внесено до частин:</w:t>
            </w:r>
            <w:r w:rsidRPr="00031A34">
              <w:rPr>
                <w:rFonts w:ascii="Arial" w:hAnsi="Arial" w:cs="Arial"/>
                <w:sz w:val="16"/>
                <w:szCs w:val="16"/>
              </w:rPr>
              <w:br/>
              <w:t>II «Специфікація з безпеки» (модулі CI «Епідеміологія показань до застосування та цільова(і) популяція(ї), CV «Післяреєстраційний досвід»,</w:t>
            </w:r>
            <w:r w:rsidRPr="00031A34">
              <w:rPr>
                <w:rFonts w:ascii="Arial" w:hAnsi="Arial" w:cs="Arial"/>
                <w:sz w:val="16"/>
                <w:szCs w:val="16"/>
              </w:rPr>
              <w:br/>
              <w:t>CVII «Ідентифіковані та потенційні ризики»,</w:t>
            </w:r>
            <w:r w:rsidRPr="00031A34">
              <w:rPr>
                <w:rFonts w:ascii="Arial" w:hAnsi="Arial" w:cs="Arial"/>
                <w:sz w:val="16"/>
                <w:szCs w:val="16"/>
              </w:rPr>
              <w:br/>
              <w:t>CVIII «Резюме проблем безпеки»;</w:t>
            </w:r>
            <w:r w:rsidRPr="00031A34">
              <w:rPr>
                <w:rFonts w:ascii="Arial" w:hAnsi="Arial" w:cs="Arial"/>
                <w:sz w:val="16"/>
                <w:szCs w:val="16"/>
              </w:rPr>
              <w:br/>
              <w:t>III «План з фармаконагляду»,</w:t>
            </w:r>
            <w:r w:rsidRPr="00031A34">
              <w:rPr>
                <w:rFonts w:ascii="Arial" w:hAnsi="Arial" w:cs="Arial"/>
                <w:sz w:val="16"/>
                <w:szCs w:val="16"/>
              </w:rPr>
              <w:br/>
              <w:t>IV»Плани щодо післяреєстраційних досліджень ефективності»;</w:t>
            </w:r>
            <w:r w:rsidRPr="00031A34">
              <w:rPr>
                <w:rFonts w:ascii="Arial" w:hAnsi="Arial" w:cs="Arial"/>
                <w:sz w:val="16"/>
                <w:szCs w:val="16"/>
              </w:rPr>
              <w:br/>
              <w:t>V «Заходи з мінімізації ризиків»;</w:t>
            </w:r>
            <w:r w:rsidRPr="00031A34">
              <w:rPr>
                <w:rFonts w:ascii="Arial" w:hAnsi="Arial" w:cs="Arial"/>
                <w:sz w:val="16"/>
                <w:szCs w:val="16"/>
              </w:rPr>
              <w:br/>
              <w:t>VI «Резюме плану управління ризиками»;</w:t>
            </w:r>
            <w:r w:rsidRPr="00031A34">
              <w:rPr>
                <w:rFonts w:ascii="Arial" w:hAnsi="Arial" w:cs="Arial"/>
                <w:sz w:val="16"/>
                <w:szCs w:val="16"/>
              </w:rPr>
              <w:br/>
              <w:t>VII «Додатки», у зв’язку з оновленням проблем з безпеки на підставі аналізу післяреєстраційного дослідження з безпеки, та приведення Плану управління ризиками до оновленої структури, відповідно до вимог ЄМА (Rеview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lang w:val="ru-RU"/>
              </w:rPr>
            </w:pPr>
            <w:r w:rsidRPr="00031A34">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UA/10400/01/01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АЗИЦИН®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оболонкою, по 500 мг, по 3 таблетки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на допоміжну речовину макрогол 4000,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якості на допоміжну речовину Макрогол 4000 до вимог діючої монографії «Macrogols» Європейської Фармакопеї, відповідно до р. 3.2.Р.4.1. Специфікації та 3.2.Р.4.2. Аналітичні методики внесено наступні зміни: до п. "Ідентифікація", "Прозорість розчину", "Кольоровість розчину", "Кислотність або лужність", "Гідроксильне число", "Вода", "Відновлюючі речовини" та "Формальдегід" - аналітичні методи контролю залишились без змін, внесені редакційні правки, що оформлені відповідно до рекомендацій та стилістики ДФУ; п. "Кінематична в'язкість", "Динамічна в'язкість" - аналітичні методики контролю залишені без змін, внесено редакційні правки, відповідно до діючої монографії "Macrogols" Європейської Фармакопеї визначення показників "Кінематична в'язкість" і "Динамічна в'язкість" проводиться в рамках тесту "В'язкість". Також уточнено значення густини, що використовується для розрахунку динамічної в'язкості; п. "Розчинність" - відповідно до вимог ДФУ 1.4. "Монографії" даний показник має рекомендаційних характер, на цій підставі, вимоги до розчинності субстанції перенесено до загальних властивостей; показник "Мікробіологічна чистота" приведений відповідно до вимог ЄФ 2.6.12, 5.1.4.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зі специфікації на допоміжну речовину Макрогол 4000 показника якості «Важкі метали», відповідно до вимог ICH Q3D Guideline for Elemental Impurities.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lang w:val="ru-RU"/>
              </w:rPr>
            </w:pPr>
            <w:r w:rsidRPr="00031A34">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UA/0137/02/01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АЛЕРДЕЗ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 мг,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UA/14492/02/01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АМ-АЛІТЕР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4 мг/10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Науково-виробнича фірма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периндоприл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UA/17391/01/02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АМ-АЛІТЕР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8 мг/5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Науково-виробнича фірма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периндоприл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UA/17391/01/03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АМ-АЛІТЕР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8 мг/10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Товариство з обмеженою відповідальністю Науково-виробнича фірма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периндоприл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UA/17391/01/04</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АМ-АЛІТЕР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4 мг/5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Товариство з обмеженою відповідальністю Науково-виробнича фірма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периндоприл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UA/17391/01/01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АМБРОКСОЛ 15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сироп, 15 мг/5 мл, по 50 мл у флаконі полімерному; по 1 флакону разом з ложкою дозувальною в пачці; по 100 мл у флаконі полімерному або банці полімерній; по 1 флакону або по 1 банці разом з ложкою дозувальною в пачці; по 100 мл у флаконі скляному; по 1 флакону разом з ложкою дозувальною в пачці; по 120 мл у флаконі полімерному або банці полімерній; по 1 флакону або по 1 банці разом з ложкою дозувальною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п.6 ІНШЕ тексту маркування первинної упаковки лікарського засобу, а саме вилучено фразу щодо умов зберігання, зазначену російською мовою.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UA/0595/01/01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АМЛІПІН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Туреччина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031A34">
              <w:rPr>
                <w:rFonts w:ascii="Arial" w:hAnsi="Arial" w:cs="Arial"/>
                <w:sz w:val="16"/>
                <w:szCs w:val="16"/>
              </w:rPr>
              <w:br/>
              <w:t>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UA/13455/01/01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АНТИТУСИН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10 таблеток у блістерах; по 10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зміни рутинності проведення аналізу мікробіологічного контролю ГЛЗ, а саме скорочення кількості контролю серій: «не рутинний тест: допускається проводити контроль першої та кожної п’ятої наступної серії ГЛЗ, але не рідше ніж 1 серії в рік». А також зазначення коректного посилання на діюче видання ДФУ в специфікації та методах контролю МКЯ ЛЗ (затверджено ДФУ, 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UA/8984/01/01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АРИПІКАД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10 мг, по 10 таблеток у блістері; по 3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Каділа Фармасьютикалз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Каділа Фармасьютикалз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Діюча редакція: Savchenko Dmytro Sergiyovych. Пропонована редакція: Onyshchuk Liudmyla Valeriivna.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UA/19119/01/01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АРИПІКАД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30 мг; по 10 таблеток у блістері; по 3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Каділа Фармасьютикалз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Каділа Фармасьютикалз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Діюча редакція: Savchenko Dmytro Sergiyovych. Пропонована редакція: Onyshchuk Liudmyla Valeriivna.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UA/19119/01/02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АРТРОКОЛ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розчин для ін'єкцій, 100 мг/2 мл; по 2 мл в ампулі; по 5 ампул в контурній чарунковій упаковці; по 1 або 2 контурні чарункові упаковки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К.О. Ромфарм Компані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Румунія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UA/14707/01/01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АФФИДА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вкриті плівковою оболонкою, 200 мг/500 мг; по 10 таблеток у бістері, по 1 або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Північна Македонія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UA/19663/01/01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АФФИДА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вкриті плівковою оболонкою, 200 мг/500 мг; по 10 таблеток у бістері, по 1 або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Північна Македонія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Технічна помилка (згідно наказу МОЗ від 23.07.2015 № 460) – Виправлення технічної помилки, пов’язано з невідповідністю (різночитання) в межах одного документа, допущення помилки при написанні специфікації на термін придатності, а саме у розділі «Домішки та продукти розпаду ібупрофену (ВЕРХ)».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UA/19663/01/01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АЦИКЛОВІР 200 СТАДА®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200 мг, по 25 таблеток у блістері; по 4 блістери у картонній коробці; по 5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2003-218-Rev 05 (Затверджено № R1-CEP 2003-218-Rev 04) на АФІ Ацикловір, від вже затвердженого виробника Olon S.p.A., Італiя, у зв’язку з додаванням виробника інтермедіату XINXIANG WEIDE CHEMICAL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UA/3840/01/01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АЦИКЛОВІР 400 СТАДА®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400 мг, по 5 таблеток у блістері; по 5 або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2003-218-Rev 05 (Затверджено № R1-CEP 2003-218-Rev 04) на АФІ Ацикловір, від вже затвердженого виробника Olon S.p.A., Італiя, у зв’язку з додаванням виробника інтермедіату XINXIANG WEIDE CHEMICAL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UA/3840/01/02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АЦИКЛОВІР 800 СТАДА®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800 мг, по 5 таблеток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2003-218-Rev 05 (Затверджено № R1-CEP 2003-218-Rev 04) на АФІ Ацикловір, від вже затвердженого виробника Olon S.p.A., Італiя, у зв’язку з додаванням виробника інтермедіату XINXIANG WEIDE CHEMICAL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UA/3840/01/03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АЦИКЛОСТАД®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крем 5 % по 2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2003-218-Rev 05 (Затверджено № R1-CEP 2003-218-Rev 04) на АФІ Ацикловір, від вже затвердженого виробника Olon S.p.A., Італiя, у зв’язку з додаванням виробника інтермедіату XINXIANG WEIDE CHEMICAL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UA/3806/01/01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в попередньо наповненій ручці по 75 МО (5,5 мкг)/0,125 мл; по 0,125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031A34">
              <w:rPr>
                <w:rFonts w:ascii="Arial" w:hAnsi="Arial" w:cs="Arial"/>
                <w:sz w:val="16"/>
                <w:szCs w:val="16"/>
              </w:rPr>
              <w:br/>
              <w:t xml:space="preserve">ВАТ "Гедеон Ріхтер",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відповідно до оновленої інформації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UA/17528/01/01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в попередньо наповненій ручці по 150 МО (11 мкг)/0,25 мл; по 0,25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031A34">
              <w:rPr>
                <w:rFonts w:ascii="Arial" w:hAnsi="Arial" w:cs="Arial"/>
                <w:sz w:val="16"/>
                <w:szCs w:val="16"/>
              </w:rPr>
              <w:br/>
              <w:t xml:space="preserve">ВАТ "Гедеон Ріхтер",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відповідно до оновленої інформації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ind w:left="-185"/>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UA/17528/01/02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в попередньо наповненій ручці по 225 МО (16,5 мкг)/0,375 мл; по 0,375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031A34">
              <w:rPr>
                <w:rFonts w:ascii="Arial" w:hAnsi="Arial" w:cs="Arial"/>
                <w:sz w:val="16"/>
                <w:szCs w:val="16"/>
              </w:rPr>
              <w:br/>
              <w:t xml:space="preserve">ВАТ "Гедеон Ріхтер",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відповідно до оновленої інформації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UA/17528/01/03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в попередньо наповненій ручці по 300 МО (22 мкг)/0,5 мл; по 0,5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031A34">
              <w:rPr>
                <w:rFonts w:ascii="Arial" w:hAnsi="Arial" w:cs="Arial"/>
                <w:sz w:val="16"/>
                <w:szCs w:val="16"/>
              </w:rPr>
              <w:br/>
              <w:t xml:space="preserve">ВАТ "Гедеон Ріхтер",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відповідно до оновленої інформації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UA/17528/01/04</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в попередньо наповненій ручці по 450 МО (33 мкг)/0,75 мл; по 0,75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031A34">
              <w:rPr>
                <w:rFonts w:ascii="Arial" w:hAnsi="Arial" w:cs="Arial"/>
                <w:sz w:val="16"/>
                <w:szCs w:val="16"/>
              </w:rPr>
              <w:br/>
              <w:t xml:space="preserve">ВАТ "Гедеон Ріхтер",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"Спосіб застосування та дози" відповідно до оновленої інформації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lang w:val="ru-RU"/>
              </w:rPr>
            </w:pPr>
            <w:r w:rsidRPr="00031A34">
              <w:rPr>
                <w:rFonts w:ascii="Arial" w:hAnsi="Arial" w:cs="Arial"/>
                <w:i/>
                <w:sz w:val="16"/>
                <w:szCs w:val="16"/>
                <w:lang w:val="ru-RU"/>
              </w:rPr>
              <w:t>Не</w:t>
            </w:r>
          </w:p>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UA/17528/01/05</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БЕРОТЕК®Н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аерозоль дозований, 100 мкг/інгаляцію; по 10 мл (200 інгаляцій) у металевому балончику з дозуючим клапаном; по 1 балончику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Берінгер Інгельхайм Фарма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UA/3123/01/01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БІОВЕН МОНО®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інфузій 5%, по 25 мл, 50 мл або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 Заміна випробування «Загальний білок» на випробування «Розподіл молекул за розміром», у специфікації проміжного продукту «осад фракції ІІ+ІІІ», з відповідним критерієм прийнятності. Затверджено: Загальний білок: Не менше 15%. Запропоновано: Розподіл молекул за розміром: Сума площ піків мономеру та димеру має становити не менше 50% суми площ усіх піків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UA/14526/01/01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БІОВЕН МОНО®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інфузій 5%, in bulk: по 25 мл у флаконі; по 96 флаконів у груповій тарі; in bulk: по 50 мл у флаконі; по 56 флаконів у груповій тарі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 Заміна випробування «Загальний білок» на випробування «Розподіл молекул за розміром», у специфікації проміжного продукту «осад фракції ІІ+ІІІ», з відповідним критерієм прийнятності. Затверджено: Загальний білок: Не менше 15%. Запропоновано: Розподіл молекул за розміром: Сума площ піків мономеру та димеру має становити не менше 50% суми площ усіх піків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UA/14527/01/01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БІОТЕБАЛ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5 мг, по 30 таблеток у блістері; по 1,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2001-405-Rev 04 для діючої речовини біотин від уже затвердженого виробника DSM NUTRITIONAL PRODUCTS LTD. Затверджено: R1-CEP 2001-405-Rev 03. Запропоновано: R1-CEP 2001-405-Rev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UA/18951/01/01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БІОТЕБАЛ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10 мг, по 15 таблеток у блістері; по 2, 4 або 6 блістерів у картонній коробці; по 20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2001-405-Rev 04 для діючої речовини біотин від уже затвердженого виробника DSM NUTRITIONAL PRODUCTS LTD. Затверджено: R1-CEP 2001-405-Rev 03. Запропоновано: R1-CEP 2001-405-Rev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UA/18951/01/02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БОМ-БЕНГЕ МАЗЬ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мазь, по 25 г у контейнерах пластмасових; по 20 г у тубах; по 20 г у тубі; по 1 тубі у пачці з картону; по 20 г або по 25 г або по 30 г у тубах ламінатних; по 20 г або по 25 г або по 30 г у тубі ламінатній, по 1 тубі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фабрика "Віола"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фабрика "Віола"</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по 25 г та по 30 г у тубах ламінатних з бушонами типу ABL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зв'зку введенням 6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додаткового розміру упаковки, а саме по 30 г у тубах ламінатних з бушонами типу ABL у пачці або без пачки, з відповідними змінами до р. «Упаковка» МКЯ ЛЗ. Зміни внесені в розділ "Упаковка" в інструкцію для медичного застосування лікарського засобу у зв"язку зі зміною об'єму вмісту контейнера, як наслідок - затвердження тексту маркування додаткових розмірів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jc w:val="center"/>
              <w:rPr>
                <w:rFonts w:ascii="Arial" w:hAnsi="Arial" w:cs="Arial"/>
                <w:i/>
                <w:sz w:val="16"/>
                <w:szCs w:val="16"/>
              </w:rPr>
            </w:pPr>
            <w:r w:rsidRPr="00031A34">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UA/7622/01/01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БРАУНОДИН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нашкірний, 7,5%, по 100 мл у поліетиленових флаконах; по 250 мл у поліетиленових флаконах зі спрей-насосом, по 20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 Браун Медікал АГ, Швейцарія (виробництво "in bulk", первинне та вторинне пакування, контроль серії); Б. Браун Мельзунген АГ, Німеччина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Швейцарія</w:t>
            </w:r>
            <w:r w:rsidRPr="00031A34">
              <w:rPr>
                <w:rFonts w:ascii="Arial" w:hAnsi="Arial" w:cs="Arial"/>
                <w:sz w:val="16"/>
                <w:szCs w:val="16"/>
                <w:lang w:val="ru-RU"/>
              </w:rPr>
              <w:t>/</w:t>
            </w:r>
            <w:r w:rsidRPr="00031A34">
              <w:rPr>
                <w:rFonts w:ascii="Arial" w:hAnsi="Arial" w:cs="Arial"/>
                <w:sz w:val="16"/>
                <w:szCs w:val="16"/>
              </w:rPr>
              <w:t xml:space="preserve"> 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31A34">
              <w:rPr>
                <w:rFonts w:ascii="Arial" w:hAnsi="Arial" w:cs="Arial"/>
                <w:sz w:val="16"/>
                <w:szCs w:val="16"/>
              </w:rPr>
              <w:br/>
              <w:t xml:space="preserve">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UA/18496/01/01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БРИМОНІДИНУ ТАРТРАТ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(субстанція) в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Центаур Фармасеутікалз Пріват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II типу - Зміни з якості. АФІ. (інші зміни) оновлення версії ДМФ АФІ Бримонідину тартрат, виробництва Centaur Pharmaceuticals Private Limited, India з DMF EP AP April 2018 на DMF ЕР АР January 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UA/17928/01/01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БРІОНІТ®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краплі очні, розчин по 5 мл у флаконі; по 1 або 3 флакони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затверджених методах випробування за п. «Супровідні домішки Тимололу» (змінено приготування розчину порівняння (b)у зв'язку зі зміною складу стандартного зразку (СЗ) тимололу для придатності системи EP CRS; додано порядок приготування розчину порівняння (b) згідно змінених стандартних зразків; зміна пов’язана лише з уточненням приготування розчину порівняння (b), який використовується для оцінки придатності хроматографічної системи, жодних змін в умовах хроматографування, концентраціях розчинів, що використовуються для розрахунку вмісту домішок, та нормуванню вмісту домішок не відбулось, однак було вилучено посилання на якість стандартних зразків в методах контролю ГЛЗ; інформація щодо якості стандартних зразків, що використовуються при аналізі субстанції наведена в розділі 3.2.Р.6 реєстраційного досьє). Зміни II типу - Зміни з якості. АФІ. (інші зміни) Оновлення DMF АФІ бримонідину тартрату (з версії EP AP, April 2018 на версію EP AP, January 2021) виробника АФІ «Centaur Pharmaceuticals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UA/17935/01/01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E45378" w:rsidRDefault="0082533F" w:rsidP="00EE0459">
            <w:pPr>
              <w:pStyle w:val="110"/>
              <w:tabs>
                <w:tab w:val="left" w:pos="12600"/>
              </w:tabs>
              <w:rPr>
                <w:rFonts w:ascii="Arial" w:hAnsi="Arial" w:cs="Arial"/>
                <w:b/>
                <w:i/>
                <w:color w:val="000000"/>
                <w:sz w:val="16"/>
                <w:szCs w:val="16"/>
              </w:rPr>
            </w:pPr>
            <w:r w:rsidRPr="00E45378">
              <w:rPr>
                <w:rFonts w:ascii="Arial" w:hAnsi="Arial" w:cs="Arial"/>
                <w:b/>
                <w:sz w:val="16"/>
                <w:szCs w:val="16"/>
              </w:rPr>
              <w:t>БРОНХО ВЕДА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rPr>
                <w:rFonts w:ascii="Arial" w:hAnsi="Arial" w:cs="Arial"/>
                <w:color w:val="000000"/>
                <w:sz w:val="16"/>
                <w:szCs w:val="16"/>
                <w:lang w:val="ru-RU"/>
              </w:rPr>
            </w:pPr>
            <w:r w:rsidRPr="00E45378">
              <w:rPr>
                <w:rFonts w:ascii="Arial" w:hAnsi="Arial" w:cs="Arial"/>
                <w:color w:val="000000"/>
                <w:sz w:val="16"/>
                <w:szCs w:val="16"/>
                <w:lang w:val="ru-RU"/>
              </w:rPr>
              <w:t xml:space="preserve">сироп по 100 мл у флаконах; по 1 флакону з мірним ковпачком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rPr>
            </w:pPr>
            <w:r w:rsidRPr="00E45378">
              <w:rPr>
                <w:rFonts w:ascii="Arial" w:hAnsi="Arial" w:cs="Arial"/>
                <w:color w:val="000000"/>
                <w:sz w:val="16"/>
                <w:szCs w:val="16"/>
              </w:rPr>
              <w:t xml:space="preserve">Євро Лайфкер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rPr>
            </w:pPr>
            <w:r w:rsidRPr="00E45378">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rPr>
            </w:pPr>
            <w:r w:rsidRPr="00E45378">
              <w:rPr>
                <w:rFonts w:ascii="Arial" w:hAnsi="Arial" w:cs="Arial"/>
                <w:color w:val="000000"/>
                <w:sz w:val="16"/>
                <w:szCs w:val="16"/>
              </w:rPr>
              <w:t xml:space="preserve">ПАТ "Хімфармзавод "Червона зірка"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rPr>
            </w:pPr>
            <w:r w:rsidRPr="00E45378">
              <w:rPr>
                <w:rFonts w:ascii="Arial" w:hAnsi="Arial" w:cs="Arial"/>
                <w:color w:val="000000"/>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rPr>
            </w:pPr>
            <w:r w:rsidRPr="00E45378">
              <w:rPr>
                <w:rFonts w:ascii="Arial" w:hAnsi="Arial" w:cs="Arial"/>
                <w:color w:val="000000"/>
                <w:sz w:val="16"/>
                <w:szCs w:val="16"/>
              </w:rPr>
              <w:t xml:space="preserve">внесення змін до реєстраційних матеріалів: </w:t>
            </w:r>
            <w:r w:rsidRPr="00E45378">
              <w:rPr>
                <w:rFonts w:ascii="Arial" w:hAnsi="Arial" w:cs="Arial"/>
                <w:b/>
                <w:color w:val="000000"/>
                <w:sz w:val="16"/>
                <w:szCs w:val="16"/>
              </w:rPr>
              <w:t>уточнення реєстраційної процедури в наказі МОЗ України № 387 від 25.02.2023</w:t>
            </w:r>
            <w:r w:rsidRPr="00E45378">
              <w:rPr>
                <w:rFonts w:ascii="Arial" w:hAnsi="Arial" w:cs="Arial"/>
                <w:color w:val="000000"/>
                <w:sz w:val="16"/>
                <w:szCs w:val="16"/>
              </w:rPr>
              <w:t xml:space="preserve"> - Зміни І типу - Адміністративні зміни. Зміна найменування та/або адреси заявника (власника реєстраційного посвідчення) - зміна адреси заявника. </w:t>
            </w:r>
            <w:r w:rsidRPr="00312F8D">
              <w:rPr>
                <w:rFonts w:ascii="Arial" w:hAnsi="Arial" w:cs="Arial"/>
                <w:b/>
                <w:color w:val="000000"/>
                <w:sz w:val="16"/>
                <w:szCs w:val="16"/>
              </w:rPr>
              <w:t>Зміни І типу - Зміни щодо безпеки/ефективності та фармаконагляду (інші зміни) - Зміни внесено в текст маркування первинної упаковки, а саме: вилучення інформації щодо заявника (пункт 5) та внесення інформації щодо компанії, що здійснює маркетинг (пункт 6).</w:t>
            </w:r>
            <w:r w:rsidRPr="00E45378">
              <w:rPr>
                <w:rFonts w:ascii="Arial" w:hAnsi="Arial" w:cs="Arial"/>
                <w:color w:val="000000"/>
                <w:sz w:val="16"/>
                <w:szCs w:val="16"/>
              </w:rPr>
              <w:t xml:space="preserve"> Зміни внесено в текст маркування вторинної упаковки, а саме: вилучення інформації щодо заявника (пункт 11) та внесення інформації щодо компанії, що здійснює маркетинг (пункт 17).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b/>
                <w:i/>
                <w:color w:val="000000"/>
                <w:sz w:val="16"/>
                <w:szCs w:val="16"/>
              </w:rPr>
            </w:pPr>
            <w:r w:rsidRPr="00E45378">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sz w:val="16"/>
                <w:szCs w:val="16"/>
              </w:rPr>
            </w:pPr>
            <w:r w:rsidRPr="00E45378">
              <w:rPr>
                <w:rFonts w:ascii="Arial" w:hAnsi="Arial" w:cs="Arial"/>
                <w:sz w:val="16"/>
                <w:szCs w:val="16"/>
              </w:rPr>
              <w:t>UA/5141/01/01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БУДЕСОНІД АСТРАЗЕНЕКА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контроль якості та випуск серії:</w:t>
            </w:r>
            <w:r w:rsidRPr="00031A34">
              <w:rPr>
                <w:rFonts w:ascii="Arial" w:hAnsi="Arial" w:cs="Arial"/>
                <w:sz w:val="16"/>
                <w:szCs w:val="16"/>
              </w:rPr>
              <w:br/>
              <w:t>АстраЗенека АБ, Швеція</w:t>
            </w:r>
            <w:r w:rsidRPr="00031A34">
              <w:rPr>
                <w:rFonts w:ascii="Arial" w:hAnsi="Arial" w:cs="Arial"/>
                <w:sz w:val="16"/>
                <w:szCs w:val="16"/>
              </w:rPr>
              <w:br/>
              <w:t>контроль якості:</w:t>
            </w:r>
            <w:r w:rsidRPr="00031A34">
              <w:rPr>
                <w:rFonts w:ascii="Arial" w:hAnsi="Arial" w:cs="Arial"/>
                <w:sz w:val="16"/>
                <w:szCs w:val="16"/>
              </w:rPr>
              <w:br/>
              <w:t>АстраЗенека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поштового індексу без зміни фактичного місцезнаходження виробника діючої речовини АстраЗенека АБ (Forskargatan 18) та АстраЗенека АБ (Gartunavagen), у зв'язку застосування ЕМА правила валідації даних, яке передбачає використання географічного поштового індексу.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UA/19102/01/01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БУДЕСОНІД АСТРАЗЕНЕКА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контроль якості та випуск серії:</w:t>
            </w:r>
            <w:r w:rsidRPr="00031A34">
              <w:rPr>
                <w:rFonts w:ascii="Arial" w:hAnsi="Arial" w:cs="Arial"/>
                <w:sz w:val="16"/>
                <w:szCs w:val="16"/>
              </w:rPr>
              <w:br/>
              <w:t>АстраЗенека АБ, Швеція</w:t>
            </w:r>
            <w:r w:rsidRPr="00031A34">
              <w:rPr>
                <w:rFonts w:ascii="Arial" w:hAnsi="Arial" w:cs="Arial"/>
                <w:sz w:val="16"/>
                <w:szCs w:val="16"/>
              </w:rPr>
              <w:br/>
              <w:t>контроль якості:</w:t>
            </w:r>
            <w:r w:rsidRPr="00031A34">
              <w:rPr>
                <w:rFonts w:ascii="Arial" w:hAnsi="Arial" w:cs="Arial"/>
                <w:sz w:val="16"/>
                <w:szCs w:val="16"/>
              </w:rPr>
              <w:br/>
              <w:t>АстраЗенека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поштового індексу без зміни фактичного місцезнаходження виробника діючої речовини АстраЗенека АБ (Forskargatan 18) та АстраЗенека АБ (Gartunavagen), у зв'язку застосування ЕМА правила валідації даних, яке передбачає використання географічного поштового індексу.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UA/19102/01/02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ВАЗАР 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 мг/160 мг по 7 таблеток у блістері; по 2 або 4 блістери у коробці;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Балканфарма-Дупниця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Болгарія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2015-140 - Rev 00 (затверджено: R0-CEP 2015-140 - Rev 01) для АФІ амлодипіну бесилату від вже затвердженого виробника Cipla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sidRPr="00031A3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370A2D">
              <w:rPr>
                <w:rFonts w:ascii="Arial" w:hAnsi="Arial" w:cs="Arial"/>
                <w:sz w:val="16"/>
                <w:szCs w:val="16"/>
              </w:rPr>
              <w:t>UA/16612/01/02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ВАЗАР 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10 мг/160 мг по 7 таблеток у блістері; по 2 або 4 блістери у коробці;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Балканфарма-Дупниця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Болгарія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2015-140 - Rev 00 (затверджено: R0-CEP 2015-140 - Rev 01) для АФІ амлодипіну бесилату від вже затвердженого виробника Cipla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BB373A">
              <w:rPr>
                <w:rFonts w:ascii="Arial" w:hAnsi="Arial" w:cs="Arial"/>
                <w:sz w:val="16"/>
                <w:szCs w:val="16"/>
              </w:rPr>
              <w:t>UA/16612/01/03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ВАЗАР 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 мг/80 мг по 7 таблеток у блістері; по 2 або 4 блістери у коробці;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Балканфарма-Дупниця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Болгарія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2015-140 - Rev 00 (затверджено: R0-CEP 2015-140 - Rev 01) для АФІ амлодипіну бесилату від вже затвердженого виробника Cipla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UA/16612/01/01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ВАРІВАКС ВАКЦИНА ДЛЯ ПРОФІЛАКТИКИ ВІТРЯНОЇ ВІСПИ ЖИВА АТЕНУЙОВАНА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порошок та розчинник для суспензії для ін'єкцій 1 флакон з порошком (1 доза) в комплекті з 1 флаконом з розчинником (вода для ін’єкцій)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Мерк Шарп і Доум ІДЕА ГмбХ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первинне пакування та аналітичне тестування вакцини:</w:t>
            </w:r>
            <w:r w:rsidRPr="00031A34">
              <w:rPr>
                <w:rFonts w:ascii="Arial" w:hAnsi="Arial" w:cs="Arial"/>
                <w:sz w:val="16"/>
                <w:szCs w:val="16"/>
              </w:rPr>
              <w:br/>
              <w:t>Мерк Шарп і Доум ЛЛС, США</w:t>
            </w:r>
            <w:r w:rsidRPr="00031A34">
              <w:rPr>
                <w:rFonts w:ascii="Arial" w:hAnsi="Arial" w:cs="Arial"/>
                <w:sz w:val="16"/>
                <w:szCs w:val="16"/>
              </w:rPr>
              <w:br/>
              <w:t xml:space="preserve">Мерк Шарп і Доум ЛЛС, США </w:t>
            </w:r>
            <w:r w:rsidRPr="00031A34">
              <w:rPr>
                <w:rFonts w:ascii="Arial" w:hAnsi="Arial" w:cs="Arial"/>
                <w:sz w:val="16"/>
                <w:szCs w:val="16"/>
              </w:rPr>
              <w:br/>
              <w:t>Маркування первинного пакування, вторинне пакування та дозвіл на випуск серії вакцини та розчинника:</w:t>
            </w:r>
            <w:r w:rsidRPr="00031A34">
              <w:rPr>
                <w:rFonts w:ascii="Arial" w:hAnsi="Arial" w:cs="Arial"/>
                <w:sz w:val="16"/>
                <w:szCs w:val="16"/>
              </w:rPr>
              <w:br/>
              <w:t>Мерк Шарп і Доум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США</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Нідерланди</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ділянки відповідальної за виробництво та контроль якості діючої речовини Varicella з Merck Sharp &amp; Dohme Corp., 770 Sumneytown Pike, West Point, Pennsylvania 19486, USA.на Merck Sharp &amp; Dohme LLC без зміни адреси.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ділянки відповідальної за виробництво, первинне пакування та тестування готового лікарського засобу Варівакс. Зміни вносяться до Реєстраційного посвідчення та МКЯ.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ділянки відповідальної за виробництво, первинне пакування та тестування готового лікарського засобу Варівакс. Зміни вносяться до Реєстраційного посвідчення та МКЯ.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UA/19665/01/01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ВІТАМІН С 500 АПЕЛЬСИНОВИЙ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жувальні по 500 мг, по 10 таблеток у блістері; по 2 або по 10 блістерів у пачці з картону; по 12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у тексті маркування вторинної упаковки (пачка №24) лікарського засобу: Затверджено: 4. ЛІКАРСЬКА ФОРМА ТА КІЛЬКІСТЬ ОДИНИЦЬ В УПАКОВЦІ 24 таблеток жувальних. Запропоновано: 4. ЛІКАРСЬКА ФОРМА ТА КІЛЬКІСТЬ ОДИНИЦЬ В УПАКОВЦІ 24 таблетки жувальні.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UA/16251/01/01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ГАСТРИТОЛ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краплі оральні, по 20 мл або по 50 мл, або по 100 мл у флаконі з крапельницею;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Альпен Фарма ГмбХ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Др. Густав Кляйн ГмбХ &amp; Ко. КГ</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внесені в текст маркування упаковки лікарського засобу щодо зміни заявника (власника реєстрайного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 </w:t>
            </w:r>
            <w:r w:rsidRPr="00031A34">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UA/17807/01/01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ГЕМЦИТАБІН АККОРД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концентрат для розчину для інфузій, 100 мг/мл; по 2 мл (200 мг), 10 мл (1000 мг), 15 мл (1500 мг), 20 мл (2000 мг) у флаконі;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Аккорд Хелскеа Полска Сп. з.о.о.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контроль якості, первинне та вторинне пакування:</w:t>
            </w:r>
            <w:r w:rsidRPr="00031A34">
              <w:rPr>
                <w:rFonts w:ascii="Arial" w:hAnsi="Arial" w:cs="Arial"/>
                <w:sz w:val="16"/>
                <w:szCs w:val="16"/>
              </w:rPr>
              <w:br/>
              <w:t>Інтас Фармасьютікалс Лімітед, Індія</w:t>
            </w:r>
            <w:r w:rsidRPr="00031A34">
              <w:rPr>
                <w:rFonts w:ascii="Arial" w:hAnsi="Arial" w:cs="Arial"/>
                <w:sz w:val="16"/>
                <w:szCs w:val="16"/>
              </w:rPr>
              <w:br/>
              <w:t>Виробництво, контроль якості, первинне та вторинне пакування:</w:t>
            </w:r>
            <w:r w:rsidRPr="00031A34">
              <w:rPr>
                <w:rFonts w:ascii="Arial" w:hAnsi="Arial" w:cs="Arial"/>
                <w:sz w:val="16"/>
                <w:szCs w:val="16"/>
              </w:rPr>
              <w:br/>
              <w:t>Інтас Фармасьютікалс Лімітед, Індія</w:t>
            </w:r>
            <w:r w:rsidRPr="00031A34">
              <w:rPr>
                <w:rFonts w:ascii="Arial" w:hAnsi="Arial" w:cs="Arial"/>
                <w:sz w:val="16"/>
                <w:szCs w:val="16"/>
              </w:rPr>
              <w:br/>
              <w:t>Вторинне пакування:</w:t>
            </w:r>
            <w:r w:rsidRPr="00031A34">
              <w:rPr>
                <w:rFonts w:ascii="Arial" w:hAnsi="Arial" w:cs="Arial"/>
                <w:sz w:val="16"/>
                <w:szCs w:val="16"/>
              </w:rPr>
              <w:br/>
              <w:t>Аккорд Хелскеа Лімітед, Велика Британія</w:t>
            </w:r>
            <w:r w:rsidRPr="00031A34">
              <w:rPr>
                <w:rFonts w:ascii="Arial" w:hAnsi="Arial" w:cs="Arial"/>
                <w:sz w:val="16"/>
                <w:szCs w:val="16"/>
              </w:rPr>
              <w:br/>
              <w:t>Відповідальний випуск серії:</w:t>
            </w:r>
            <w:r w:rsidRPr="00031A34">
              <w:rPr>
                <w:rFonts w:ascii="Arial" w:hAnsi="Arial" w:cs="Arial"/>
                <w:sz w:val="16"/>
                <w:szCs w:val="16"/>
              </w:rPr>
              <w:br/>
              <w:t>Аккорд Хелскеа Лімітед, Велика Британiя</w:t>
            </w:r>
            <w:r w:rsidRPr="00031A34">
              <w:rPr>
                <w:rFonts w:ascii="Arial" w:hAnsi="Arial" w:cs="Arial"/>
                <w:sz w:val="16"/>
                <w:szCs w:val="16"/>
              </w:rPr>
              <w:br/>
              <w:t>Контроль якості серії:</w:t>
            </w:r>
            <w:r w:rsidRPr="00031A34">
              <w:rPr>
                <w:rFonts w:ascii="Arial" w:hAnsi="Arial" w:cs="Arial"/>
                <w:sz w:val="16"/>
                <w:szCs w:val="16"/>
              </w:rPr>
              <w:br/>
              <w:t xml:space="preserve">Весслінг Хангері Кфт., Угорщина </w:t>
            </w:r>
            <w:r w:rsidRPr="00031A34">
              <w:rPr>
                <w:rFonts w:ascii="Arial" w:hAnsi="Arial" w:cs="Arial"/>
                <w:sz w:val="16"/>
                <w:szCs w:val="16"/>
              </w:rPr>
              <w:br/>
              <w:t>Контроль якості серії:</w:t>
            </w:r>
            <w:r w:rsidRPr="00031A34">
              <w:rPr>
                <w:rFonts w:ascii="Arial" w:hAnsi="Arial" w:cs="Arial"/>
                <w:sz w:val="16"/>
                <w:szCs w:val="16"/>
              </w:rPr>
              <w:br/>
              <w:t>Астрон Резьорч Лімітед, Велика Британiя</w:t>
            </w:r>
            <w:r w:rsidRPr="00031A34">
              <w:rPr>
                <w:rFonts w:ascii="Arial" w:hAnsi="Arial" w:cs="Arial"/>
                <w:sz w:val="16"/>
                <w:szCs w:val="16"/>
              </w:rPr>
              <w:br/>
              <w:t>Контроль якості серії:</w:t>
            </w:r>
            <w:r w:rsidRPr="00031A34">
              <w:rPr>
                <w:rFonts w:ascii="Arial" w:hAnsi="Arial" w:cs="Arial"/>
                <w:sz w:val="16"/>
                <w:szCs w:val="16"/>
              </w:rPr>
              <w:br/>
              <w:t>Фармадокс Хелскеа Лтд., Мальта</w:t>
            </w:r>
            <w:r w:rsidRPr="00031A34">
              <w:rPr>
                <w:rFonts w:ascii="Arial" w:hAnsi="Arial" w:cs="Arial"/>
                <w:sz w:val="16"/>
                <w:szCs w:val="16"/>
              </w:rPr>
              <w:br/>
              <w:t>Контроль якості серії:</w:t>
            </w:r>
            <w:r w:rsidRPr="00031A34">
              <w:rPr>
                <w:rFonts w:ascii="Arial" w:hAnsi="Arial" w:cs="Arial"/>
                <w:sz w:val="16"/>
                <w:szCs w:val="16"/>
              </w:rPr>
              <w:br/>
              <w:t>ЛАБАНАЛІЗІС С.Р.Л, Італія</w:t>
            </w:r>
            <w:r w:rsidRPr="00031A34">
              <w:rPr>
                <w:rFonts w:ascii="Arial" w:hAnsi="Arial" w:cs="Arial"/>
                <w:sz w:val="16"/>
                <w:szCs w:val="16"/>
              </w:rPr>
              <w:br/>
              <w:t>Контроль якості серії:</w:t>
            </w:r>
            <w:r w:rsidRPr="00031A34">
              <w:rPr>
                <w:rFonts w:ascii="Arial" w:hAnsi="Arial" w:cs="Arial"/>
                <w:sz w:val="16"/>
                <w:szCs w:val="16"/>
              </w:rPr>
              <w:br/>
              <w:t>ФАРМАВАЛІД Лтд., 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Мальта/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Італія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ЛЗ з 2 років до 3 років, що підтверджується даними реального часу.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UA/17799/01/01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ГЕНТОС®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20 таблеток у блістері; по 1,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Ріхард Біттнер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031A34">
              <w:rPr>
                <w:rFonts w:ascii="Arial" w:hAnsi="Arial" w:cs="Arial"/>
                <w:sz w:val="16"/>
                <w:szCs w:val="16"/>
              </w:rPr>
              <w:br/>
              <w:t>додавання до матеріалів реєстраційного досьє, розділу 3.2.Р.3.1. Виробник(и) дільниці, на якій здійснюється мікробіологічний контроль/тестування партій готового лікарського засобу MPL Mikrobiologisches Pruflabor GmbH, Grabenweg 68 6020 Innsbruck, Austria.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UA/10026/01/01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ГЕРБІОН® СИРОП ПЛЮЩА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сироп, 7 мг/мл, по 150 мл сиропу у флаконі; по 1 флакону разом з пластиковою мірною ложкою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КРКА, д.д., Ново место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виробник, відповідальний за виробництво "in bulk", первинне пакування та вторинне пакування, контроль серії:</w:t>
            </w:r>
            <w:r w:rsidRPr="00031A34">
              <w:rPr>
                <w:rFonts w:ascii="Arial" w:hAnsi="Arial" w:cs="Arial"/>
                <w:sz w:val="16"/>
                <w:szCs w:val="16"/>
              </w:rPr>
              <w:br/>
              <w:t>КРКА, д.д., Ново место, Словенія</w:t>
            </w:r>
            <w:r w:rsidRPr="00031A34">
              <w:rPr>
                <w:rFonts w:ascii="Arial" w:hAnsi="Arial" w:cs="Arial"/>
                <w:sz w:val="16"/>
                <w:szCs w:val="16"/>
              </w:rPr>
              <w:br/>
              <w:t>виробник, відповідальний за контроль та випуск серії:</w:t>
            </w:r>
            <w:r w:rsidRPr="00031A34">
              <w:rPr>
                <w:rFonts w:ascii="Arial" w:hAnsi="Arial" w:cs="Arial"/>
                <w:sz w:val="16"/>
                <w:szCs w:val="16"/>
              </w:rPr>
              <w:br/>
              <w:t>КРКА, д.д., Ново место, Словенія</w:t>
            </w:r>
            <w:r w:rsidRPr="00031A34">
              <w:rPr>
                <w:rFonts w:ascii="Arial" w:hAnsi="Arial" w:cs="Arial"/>
                <w:sz w:val="16"/>
                <w:szCs w:val="16"/>
              </w:rPr>
              <w:br/>
              <w:t>виробник, відповідальний за контроль серії:</w:t>
            </w:r>
            <w:r w:rsidRPr="00031A34">
              <w:rPr>
                <w:rFonts w:ascii="Arial" w:hAnsi="Arial" w:cs="Arial"/>
                <w:sz w:val="16"/>
                <w:szCs w:val="16"/>
              </w:rPr>
              <w:br/>
              <w:t>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spacing w:after="240"/>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"Фармакологічні властивості" (уточнення), "Протипоказання",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"Діти" (безпека), "Передозування", "Побічні реакції" відповідно до оновленої інформації з безпеки застосування діючої та допоміжних речовин лікарського засобу. Як наслідок, зміни внесені в текст маркування вторинної упаковки в п.15 (уточнення стосовно застосування дітям). Введення змін протягом 6-ти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Засоби, що застосовуються при кашлі та застудних захворюваннях. Відхаркувальний засіб. Код АТX R05C A16. Запропоновано: Засоби, що застосовуються у разі кашлю та застудних захворювань. Відхаркувальні засоби, за винятком комбінованих препаратів, що містять протикашльові засоби. Відхаркувальні засоби. Код АТX R05CA12. Введення змін протягом 6-ти місяців після затвердження. Зміни І типу - Зміни щодо безпеки/ефективності та фармаконагляду (інші зміни) Зміни внесено в текст маркування вторинної та первинної упаковок лікарського засобу в п.п. 8 та 4 відповідно (уточнення зазначення терміну придатності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UA/12176/01/01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ГІНІПРАЛ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розчин для ін’єкцій, 10 мкг/2 мл по 2 мл в ампулі; по 5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Такеда Австрія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ЕйДжЕС ГмбХ АйМЕД, Австрія (проведення тесту "Стерильність"); Такеда Австрія ГмбХ, Австрія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w:t>
            </w:r>
            <w:r w:rsidRPr="00353402">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Johan Hellmer. Пропонована редакція: д-р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Sergii Uretii.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UA/2845/01/01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ГІНІПРАЛ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концентрат для розчину для інфузій, 25 мкг/5 мл; по 5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Такеда Австрія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за повним циклом: Такеда Австрія ГмбХ, Австрія; Проведення тесту "Стерильність": ЕйДжЕс ГмбХ, АйМЕД,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w:t>
            </w:r>
            <w:r w:rsidRPr="00031A34">
              <w:rPr>
                <w:rFonts w:ascii="Arial" w:hAnsi="Arial" w:cs="Arial"/>
                <w:sz w:val="16"/>
                <w:szCs w:val="16"/>
              </w:rPr>
              <w:br/>
              <w:t>Діюча редакція: Йохан Хелмер. Пропонована редакція: д-р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Sergii Uretii.</w:t>
            </w:r>
            <w:r w:rsidRPr="00031A34">
              <w:rPr>
                <w:rFonts w:ascii="Arial" w:hAnsi="Arial" w:cs="Arial"/>
                <w:sz w:val="16"/>
                <w:szCs w:val="16"/>
              </w:rPr>
              <w:br/>
              <w:t>Зміна контактних даних контактної особи заявника, відповідальної за фармаконагляд в Україні.</w:t>
            </w:r>
            <w:r w:rsidRPr="00031A34">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UA/2845/03/01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ГЛОДУ НАСТОЙКА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настойка для перорального застосування; по 25 мл або по 100 мл у флаконах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Введення додаткового тексту маркування упаковки (100 мл) лікарського засобу з нанесенням логотипу замовника.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UA/7464/01/01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ГЛЮКОФАЖ®</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Мерк Санте, Франц</w:t>
            </w:r>
            <w:r w:rsidRPr="00031A34">
              <w:rPr>
                <w:rFonts w:ascii="Arial" w:hAnsi="Arial" w:cs="Arial"/>
                <w:sz w:val="16"/>
                <w:szCs w:val="16"/>
              </w:rPr>
              <w:t>i</w:t>
            </w:r>
            <w:r w:rsidRPr="00031A34">
              <w:rPr>
                <w:rFonts w:ascii="Arial" w:hAnsi="Arial" w:cs="Arial"/>
                <w:sz w:val="16"/>
                <w:szCs w:val="16"/>
                <w:lang w:val="ru-RU"/>
              </w:rPr>
              <w:t>я (виробництво за повним циклом); Мерк, СЛ, Іспан</w:t>
            </w:r>
            <w:r w:rsidRPr="00031A34">
              <w:rPr>
                <w:rFonts w:ascii="Arial" w:hAnsi="Arial" w:cs="Arial"/>
                <w:sz w:val="16"/>
                <w:szCs w:val="16"/>
              </w:rPr>
              <w:t>i</w:t>
            </w:r>
            <w:r w:rsidRPr="00031A34">
              <w:rPr>
                <w:rFonts w:ascii="Arial" w:hAnsi="Arial" w:cs="Arial"/>
                <w:sz w:val="16"/>
                <w:szCs w:val="16"/>
                <w:lang w:val="ru-RU"/>
              </w:rPr>
              <w:t>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Франц</w:t>
            </w:r>
            <w:r w:rsidRPr="00031A34">
              <w:rPr>
                <w:rFonts w:ascii="Arial" w:hAnsi="Arial" w:cs="Arial"/>
                <w:sz w:val="16"/>
                <w:szCs w:val="16"/>
              </w:rPr>
              <w:t>i</w:t>
            </w:r>
            <w:r w:rsidRPr="00031A34">
              <w:rPr>
                <w:rFonts w:ascii="Arial" w:hAnsi="Arial" w:cs="Arial"/>
                <w:sz w:val="16"/>
                <w:szCs w:val="16"/>
                <w:lang w:val="ru-RU"/>
              </w:rPr>
              <w:t>я/ Іспан</w:t>
            </w:r>
            <w:r w:rsidRPr="00031A34">
              <w:rPr>
                <w:rFonts w:ascii="Arial" w:hAnsi="Arial" w:cs="Arial"/>
                <w:sz w:val="16"/>
                <w:szCs w:val="16"/>
              </w:rPr>
              <w:t>i</w:t>
            </w:r>
            <w:r w:rsidRPr="00031A34">
              <w:rPr>
                <w:rFonts w:ascii="Arial" w:hAnsi="Arial" w:cs="Arial"/>
                <w:sz w:val="16"/>
                <w:szCs w:val="16"/>
                <w:lang w:val="ru-RU"/>
              </w:rPr>
              <w:t>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w:t>
            </w:r>
            <w:r w:rsidRPr="00031A34">
              <w:rPr>
                <w:rFonts w:ascii="Arial" w:hAnsi="Arial" w:cs="Arial"/>
                <w:sz w:val="16"/>
                <w:szCs w:val="16"/>
                <w:lang w:val="ru-RU"/>
              </w:rPr>
              <w:t xml:space="preserve">Зміни </w:t>
            </w:r>
            <w:r w:rsidRPr="00031A34">
              <w:rPr>
                <w:rFonts w:ascii="Arial" w:hAnsi="Arial" w:cs="Arial"/>
                <w:sz w:val="16"/>
                <w:szCs w:val="16"/>
              </w:rPr>
              <w:t>II</w:t>
            </w:r>
            <w:r w:rsidRPr="00031A3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 Зміни </w:t>
            </w:r>
            <w:r w:rsidRPr="00031A34">
              <w:rPr>
                <w:rFonts w:ascii="Arial" w:hAnsi="Arial" w:cs="Arial"/>
                <w:sz w:val="16"/>
                <w:szCs w:val="16"/>
              </w:rPr>
              <w:t>II</w:t>
            </w:r>
            <w:r w:rsidRPr="00031A3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031A34">
              <w:rPr>
                <w:rFonts w:ascii="Arial" w:hAnsi="Arial" w:cs="Arial"/>
                <w:sz w:val="16"/>
                <w:szCs w:val="16"/>
                <w:lang w:val="ru-RU"/>
              </w:rPr>
              <w:br/>
              <w:t xml:space="preserve">Зміни внесено до інструкції для медичного застосування лікарського засобу до розділів "Особливості застосування", "Побічні реакції". </w:t>
            </w:r>
            <w:r w:rsidRPr="00031A34">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UA/3994/01/01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ГЛЮКОФАЖ®</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таблетки, вкриті плівковою оболонкою, по 850 мг</w:t>
            </w:r>
            <w:r>
              <w:rPr>
                <w:rFonts w:ascii="Arial" w:hAnsi="Arial" w:cs="Arial"/>
                <w:sz w:val="16"/>
                <w:szCs w:val="16"/>
                <w:lang w:val="ru-RU"/>
              </w:rPr>
              <w:t>,</w:t>
            </w:r>
            <w:r w:rsidRPr="00031A34">
              <w:rPr>
                <w:rFonts w:ascii="Arial" w:hAnsi="Arial" w:cs="Arial"/>
                <w:sz w:val="16"/>
                <w:szCs w:val="16"/>
                <w:lang w:val="ru-RU"/>
              </w:rPr>
              <w:t xml:space="preserve"> по 15 таблеток у блістері; по 2 або по 4 блістери у картонній коробці; по 20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Мерк Санте, Франц</w:t>
            </w:r>
            <w:r w:rsidRPr="00031A34">
              <w:rPr>
                <w:rFonts w:ascii="Arial" w:hAnsi="Arial" w:cs="Arial"/>
                <w:sz w:val="16"/>
                <w:szCs w:val="16"/>
              </w:rPr>
              <w:t>i</w:t>
            </w:r>
            <w:r w:rsidRPr="00031A34">
              <w:rPr>
                <w:rFonts w:ascii="Arial" w:hAnsi="Arial" w:cs="Arial"/>
                <w:sz w:val="16"/>
                <w:szCs w:val="16"/>
                <w:lang w:val="ru-RU"/>
              </w:rPr>
              <w:t>я (виробництво за повним циклом); Мерк, СЛ, Іспан</w:t>
            </w:r>
            <w:r w:rsidRPr="00031A34">
              <w:rPr>
                <w:rFonts w:ascii="Arial" w:hAnsi="Arial" w:cs="Arial"/>
                <w:sz w:val="16"/>
                <w:szCs w:val="16"/>
              </w:rPr>
              <w:t>i</w:t>
            </w:r>
            <w:r w:rsidRPr="00031A34">
              <w:rPr>
                <w:rFonts w:ascii="Arial" w:hAnsi="Arial" w:cs="Arial"/>
                <w:sz w:val="16"/>
                <w:szCs w:val="16"/>
                <w:lang w:val="ru-RU"/>
              </w:rPr>
              <w:t>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Франц</w:t>
            </w:r>
            <w:r w:rsidRPr="00031A34">
              <w:rPr>
                <w:rFonts w:ascii="Arial" w:hAnsi="Arial" w:cs="Arial"/>
                <w:sz w:val="16"/>
                <w:szCs w:val="16"/>
              </w:rPr>
              <w:t>i</w:t>
            </w:r>
            <w:r w:rsidRPr="00031A34">
              <w:rPr>
                <w:rFonts w:ascii="Arial" w:hAnsi="Arial" w:cs="Arial"/>
                <w:sz w:val="16"/>
                <w:szCs w:val="16"/>
                <w:lang w:val="ru-RU"/>
              </w:rPr>
              <w:t>я/ Іспан</w:t>
            </w:r>
            <w:r w:rsidRPr="00031A34">
              <w:rPr>
                <w:rFonts w:ascii="Arial" w:hAnsi="Arial" w:cs="Arial"/>
                <w:sz w:val="16"/>
                <w:szCs w:val="16"/>
              </w:rPr>
              <w:t>i</w:t>
            </w:r>
            <w:r w:rsidRPr="00031A34">
              <w:rPr>
                <w:rFonts w:ascii="Arial" w:hAnsi="Arial" w:cs="Arial"/>
                <w:sz w:val="16"/>
                <w:szCs w:val="16"/>
                <w:lang w:val="ru-RU"/>
              </w:rPr>
              <w:t>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w:t>
            </w:r>
            <w:r w:rsidRPr="00031A34">
              <w:rPr>
                <w:rFonts w:ascii="Arial" w:hAnsi="Arial" w:cs="Arial"/>
                <w:sz w:val="16"/>
                <w:szCs w:val="16"/>
                <w:lang w:val="ru-RU"/>
              </w:rPr>
              <w:t xml:space="preserve">Зміни </w:t>
            </w:r>
            <w:r w:rsidRPr="00031A34">
              <w:rPr>
                <w:rFonts w:ascii="Arial" w:hAnsi="Arial" w:cs="Arial"/>
                <w:sz w:val="16"/>
                <w:szCs w:val="16"/>
              </w:rPr>
              <w:t>II</w:t>
            </w:r>
            <w:r w:rsidRPr="00031A3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 Зміни </w:t>
            </w:r>
            <w:r w:rsidRPr="00031A34">
              <w:rPr>
                <w:rFonts w:ascii="Arial" w:hAnsi="Arial" w:cs="Arial"/>
                <w:sz w:val="16"/>
                <w:szCs w:val="16"/>
              </w:rPr>
              <w:t>II</w:t>
            </w:r>
            <w:r w:rsidRPr="00031A3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031A34">
              <w:rPr>
                <w:rFonts w:ascii="Arial" w:hAnsi="Arial" w:cs="Arial"/>
                <w:sz w:val="16"/>
                <w:szCs w:val="16"/>
                <w:lang w:val="ru-RU"/>
              </w:rPr>
              <w:br/>
              <w:t xml:space="preserve">Зміни внесено до інструкції для медичного застосування лікарського засобу до розділів "Особливості застосування", "Побічні реакції". </w:t>
            </w:r>
            <w:r w:rsidRPr="00031A34">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UA/3994/01/02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ГЛЮКОФАЖ®</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таблетки, вкриті плівковою оболонкою, по 1000 мг</w:t>
            </w:r>
            <w:r>
              <w:rPr>
                <w:rFonts w:ascii="Arial" w:hAnsi="Arial" w:cs="Arial"/>
                <w:sz w:val="16"/>
                <w:szCs w:val="16"/>
                <w:lang w:val="ru-RU"/>
              </w:rPr>
              <w:t>,</w:t>
            </w:r>
            <w:r w:rsidRPr="00031A34">
              <w:rPr>
                <w:rFonts w:ascii="Arial" w:hAnsi="Arial" w:cs="Arial"/>
                <w:sz w:val="16"/>
                <w:szCs w:val="16"/>
                <w:lang w:val="ru-RU"/>
              </w:rPr>
              <w:t xml:space="preserve"> по 15 таблеток у блістері; по 2 або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Мерк Санте, Франц</w:t>
            </w:r>
            <w:r w:rsidRPr="00031A34">
              <w:rPr>
                <w:rFonts w:ascii="Arial" w:hAnsi="Arial" w:cs="Arial"/>
                <w:sz w:val="16"/>
                <w:szCs w:val="16"/>
              </w:rPr>
              <w:t>i</w:t>
            </w:r>
            <w:r w:rsidRPr="00031A34">
              <w:rPr>
                <w:rFonts w:ascii="Arial" w:hAnsi="Arial" w:cs="Arial"/>
                <w:sz w:val="16"/>
                <w:szCs w:val="16"/>
                <w:lang w:val="ru-RU"/>
              </w:rPr>
              <w:t>я (виробництво за повним циклом); Мерк, СЛ, Іспан</w:t>
            </w:r>
            <w:r w:rsidRPr="00031A34">
              <w:rPr>
                <w:rFonts w:ascii="Arial" w:hAnsi="Arial" w:cs="Arial"/>
                <w:sz w:val="16"/>
                <w:szCs w:val="16"/>
              </w:rPr>
              <w:t>i</w:t>
            </w:r>
            <w:r w:rsidRPr="00031A34">
              <w:rPr>
                <w:rFonts w:ascii="Arial" w:hAnsi="Arial" w:cs="Arial"/>
                <w:sz w:val="16"/>
                <w:szCs w:val="16"/>
                <w:lang w:val="ru-RU"/>
              </w:rPr>
              <w:t>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Франц</w:t>
            </w:r>
            <w:r w:rsidRPr="00031A34">
              <w:rPr>
                <w:rFonts w:ascii="Arial" w:hAnsi="Arial" w:cs="Arial"/>
                <w:sz w:val="16"/>
                <w:szCs w:val="16"/>
              </w:rPr>
              <w:t>i</w:t>
            </w:r>
            <w:r w:rsidRPr="00031A34">
              <w:rPr>
                <w:rFonts w:ascii="Arial" w:hAnsi="Arial" w:cs="Arial"/>
                <w:sz w:val="16"/>
                <w:szCs w:val="16"/>
                <w:lang w:val="ru-RU"/>
              </w:rPr>
              <w:t>я/ Іспан</w:t>
            </w:r>
            <w:r w:rsidRPr="00031A34">
              <w:rPr>
                <w:rFonts w:ascii="Arial" w:hAnsi="Arial" w:cs="Arial"/>
                <w:sz w:val="16"/>
                <w:szCs w:val="16"/>
              </w:rPr>
              <w:t>i</w:t>
            </w:r>
            <w:r w:rsidRPr="00031A34">
              <w:rPr>
                <w:rFonts w:ascii="Arial" w:hAnsi="Arial" w:cs="Arial"/>
                <w:sz w:val="16"/>
                <w:szCs w:val="16"/>
                <w:lang w:val="ru-RU"/>
              </w:rPr>
              <w:t>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w:t>
            </w:r>
            <w:r w:rsidRPr="00031A34">
              <w:rPr>
                <w:rFonts w:ascii="Arial" w:hAnsi="Arial" w:cs="Arial"/>
                <w:sz w:val="16"/>
                <w:szCs w:val="16"/>
                <w:lang w:val="ru-RU"/>
              </w:rPr>
              <w:t xml:space="preserve">Зміни </w:t>
            </w:r>
            <w:r w:rsidRPr="00031A34">
              <w:rPr>
                <w:rFonts w:ascii="Arial" w:hAnsi="Arial" w:cs="Arial"/>
                <w:sz w:val="16"/>
                <w:szCs w:val="16"/>
              </w:rPr>
              <w:t>II</w:t>
            </w:r>
            <w:r w:rsidRPr="00031A3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Введення змін протягом 6-ти місяців після затвердження. Зміни </w:t>
            </w:r>
            <w:r w:rsidRPr="00031A34">
              <w:rPr>
                <w:rFonts w:ascii="Arial" w:hAnsi="Arial" w:cs="Arial"/>
                <w:sz w:val="16"/>
                <w:szCs w:val="16"/>
              </w:rPr>
              <w:t>II</w:t>
            </w:r>
            <w:r w:rsidRPr="00031A34">
              <w:rPr>
                <w:rFonts w:ascii="Arial" w:hAnsi="Arial" w:cs="Arial"/>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031A34">
              <w:rPr>
                <w:rFonts w:ascii="Arial" w:hAnsi="Arial" w:cs="Arial"/>
                <w:sz w:val="16"/>
                <w:szCs w:val="16"/>
                <w:lang w:val="ru-RU"/>
              </w:rPr>
              <w:br/>
              <w:t xml:space="preserve">Зміни внесено до інструкції для медичного застосування лікарського засобу до розділів "Особливості застосування", "Побічні реакції". </w:t>
            </w:r>
            <w:r w:rsidRPr="00031A34">
              <w:rPr>
                <w:rFonts w:ascii="Arial" w:hAnsi="Arial" w:cs="Arial"/>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UA/3994/01/03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ГРИПОЦИТРОН ХОТ ЛИМОН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орального розчину по 4,0 г порошку у пакеті; по 5 або по 10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Товариство з обмеженою відповідальністю "Фармацевтична компанія "Здоров'я"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VII «Додатки». Представлені зміни в інформації з безпеки щодо внесення змін та доповнень згідно з інформацією з безпеки відповідно до рекомендацій суворих регуляторних агенцій (PRAC EMA) та ДЕЦ МОЗ України щодо необхідності внесення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UA/10174/01/01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ГРУДНИЙ ЗБІР №1</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UA/5858/01/01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ГРУДНИЙ ЗБІР №2</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UA/5859/01/01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ДАРФЕН® ЛОНГ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200 мг/500 мг;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Ронтіс Хеллас Медікал енд Фармасьютікал Продактс С.А.</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Греція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3 роки. Запропоновано: 4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UA/18537/01/01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ДЕНІГМА®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оболонкою по 10 мг; по 14 таблеток у блістері; по 1 блістеру в картонній упаковці; по 14 таблеток у блістері; по 1 блістеру в картонній упаковці; по 10 картонних упаковок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«ГЛЕДФАРМ ЛТД»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КУСУМ ХЕЛТХКЕР ПВТ ЛТД, Індія</w:t>
            </w:r>
            <w:r>
              <w:rPr>
                <w:rFonts w:ascii="Arial" w:hAnsi="Arial" w:cs="Arial"/>
                <w:sz w:val="16"/>
                <w:szCs w:val="16"/>
              </w:rPr>
              <w:t>;</w:t>
            </w:r>
            <w:r w:rsidRPr="00031A34">
              <w:rPr>
                <w:rFonts w:ascii="Arial" w:hAnsi="Arial" w:cs="Arial"/>
                <w:sz w:val="16"/>
                <w:szCs w:val="16"/>
              </w:rPr>
              <w:br/>
              <w:t>Альтернативний виробник, що здійснює вторинне пакування, контроль якості та випуск серії:</w:t>
            </w:r>
            <w:r w:rsidRPr="00031A34">
              <w:rPr>
                <w:rFonts w:ascii="Arial" w:hAnsi="Arial" w:cs="Arial"/>
                <w:sz w:val="16"/>
                <w:szCs w:val="16"/>
              </w:rPr>
              <w:br/>
              <w:t>ТОВ "КУСУМ ФАРМ", Україна</w:t>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Вилучення (сила дії) - з реєстраційного досьє вилучено дозування по 5 мг. Зміни внесені до інструкції для медичного застосування лікарського засобу у розділ "Склад/Діюча речовина", як наслідок - у розділ "Спосіб застосування та дози", з відповідними змінами до тексту маркування упаковки лікарського засобу. 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риски, призначеної для розділення таблетки на рівні дози) - нанесення риски на таблетку з дозуванням 10 мг, призначеної для розділення таблетки на рівні дози, відповідно до мінімальної терапевтичної дози 5 мг. Зміни внесені до інструкції для медичного застосування лікарського засобу у розділ "Лікарська форма/Основні фізико-хімічні властивості", як наслідок - у розділ "Спосіб застосування та дози".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профілю домішок, допустимих меж та методики (методом ГХ) за показником «Супровідні домішки» у методах контролю ГЛЗ. Введення змін протягом 6-ти місяців після затвердження;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специфікацію та методи контролю якості на діючу речовину мемантану гідрохлориду приведено у відповідність до вимог монографії «Memantine hydrochloride» USP;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-введено додаткову дільницю виробництва діючої речовини мемантину гідрохлориду, яка належить до затвердженого виробника Megafine Pharma (P) LTD, Індія; Зміни І типу - Зміни з якості. Готовий лікарський засіб. Контроль готового лікарського засобу (інші зміни) - методи контролю якості ГЛЗ представлено українською мовою.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 показника «Identification» додано метод XRD для контролю поліморфної форми діючої речовини мемантину гідрохлориду;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 показника «Organic impurities» методом GC додано визначення домішки МЕМ-ІІ з допустимою межею NMT 0,10%;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 показника «Residual solvents» методом GC HS додано визначення ізопропіл хлориду (з допустимою межею NMT 50 ppm ), етил ацетату (з допустимою межею NMT 500 ppm ), ізопропіл ацетату (з допустимою межею NMT 500 ppm) та бензолу (з допустимою межею NMT 2 ppm);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якісні та кількісні зміни допоміжних речовин і як наслідок зміна середньої маси таблетки. Введення змін протягом 6-ти місяців після затвердження</w:t>
            </w:r>
            <w:r w:rsidRPr="00031A34">
              <w:rPr>
                <w:rFonts w:ascii="Arial" w:hAnsi="Arial" w:cs="Arial"/>
                <w:sz w:val="16"/>
                <w:szCs w:val="16"/>
              </w:rPr>
              <w:br/>
              <w:t>Супутня зміна</w:t>
            </w:r>
            <w:r w:rsidRPr="00031A34">
              <w:rPr>
                <w:rFonts w:ascii="Arial" w:hAnsi="Arial" w:cs="Arial"/>
                <w:sz w:val="16"/>
                <w:szCs w:val="16"/>
              </w:rPr>
              <w:br/>
              <w:t xml:space="preserve">-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w:t>
            </w:r>
            <w:r w:rsidRPr="00031A34">
              <w:rPr>
                <w:rFonts w:ascii="Arial" w:hAnsi="Arial" w:cs="Arial"/>
                <w:sz w:val="16"/>
                <w:szCs w:val="16"/>
              </w:rPr>
              <w:br/>
              <w:t>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у процесі виробництва ГЛЗ для адаптації технологічного процесу у зв’язку із зміною допоміжних речовин у складі ГЛЗ, а саме:</w:t>
            </w:r>
            <w:r w:rsidRPr="00031A34">
              <w:rPr>
                <w:rFonts w:ascii="Arial" w:hAnsi="Arial" w:cs="Arial"/>
                <w:sz w:val="16"/>
                <w:szCs w:val="16"/>
              </w:rPr>
              <w:br/>
              <w:t>- зміна методу вологої грануляції на метод прямого пресування;</w:t>
            </w:r>
            <w:r w:rsidRPr="00031A34">
              <w:rPr>
                <w:rFonts w:ascii="Arial" w:hAnsi="Arial" w:cs="Arial"/>
                <w:sz w:val="16"/>
                <w:szCs w:val="16"/>
              </w:rPr>
              <w:br/>
              <w:t>- видалено ряд підготовчих технологічних стадій;</w:t>
            </w:r>
            <w:r w:rsidRPr="00031A34">
              <w:rPr>
                <w:rFonts w:ascii="Arial" w:hAnsi="Arial" w:cs="Arial"/>
                <w:sz w:val="16"/>
                <w:szCs w:val="16"/>
              </w:rPr>
              <w:br/>
              <w:t xml:space="preserve">- корегуються параметри технологічного процесу на стадіях змішування, опудрювання, таблетування та покриття оболонкою. </w:t>
            </w:r>
            <w:r w:rsidRPr="00031A34">
              <w:rPr>
                <w:rFonts w:ascii="Arial" w:hAnsi="Arial" w:cs="Arial"/>
                <w:sz w:val="16"/>
                <w:szCs w:val="16"/>
              </w:rPr>
              <w:br/>
              <w:t xml:space="preserve">Як наслідок, відбуваються зміни у специфікаціях під час виробництва ГЛЗ. </w:t>
            </w:r>
            <w:r w:rsidRPr="00031A34">
              <w:rPr>
                <w:rFonts w:ascii="Arial" w:hAnsi="Arial" w:cs="Arial"/>
                <w:sz w:val="16"/>
                <w:szCs w:val="16"/>
              </w:rPr>
              <w:br/>
              <w:t>Зміни внесені до інструкції для медичного застосування лікарського засобу у розділ "Склад/Допоміжні речовини", з відповідними змінами до тексту маркування упаковки лікарського засобу. Введення змін протягом 6-ти місяців після затвердження</w:t>
            </w:r>
            <w:r w:rsidRPr="00031A34">
              <w:rPr>
                <w:rFonts w:ascii="Arial" w:hAnsi="Arial" w:cs="Arial"/>
                <w:sz w:val="16"/>
                <w:szCs w:val="16"/>
              </w:rPr>
              <w:br/>
              <w:t>Супутня зміна</w:t>
            </w:r>
            <w:r w:rsidRPr="00031A34">
              <w:rPr>
                <w:rFonts w:ascii="Arial" w:hAnsi="Arial" w:cs="Arial"/>
                <w:sz w:val="16"/>
                <w:szCs w:val="16"/>
              </w:rPr>
              <w:br/>
              <w:t>-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UA/13254/01/02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ДЕНІГМА®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оболонкою по 10 мг; in bulk: № 14х200: по 14 таблеток у блістері; по 200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Вилучення (сила дії) - з реєстраційного досьє вилучено дозування по 5 мг;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риски, призначеної для розділення таблетки на рівні дози) – нанесення риски на таблетку з дозуванням 10 мг, призначеної для розділення таблетки на рівні дози, відповідно до мінімальної терапевтичної дози 5 мг;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профілю домішок, допустимих меж та методики (методом ГХ) за показником «Супровідні домішки» у методах контролю ГЛЗ. Введення змін протягом 6-ти місяців після затвердження.</w:t>
            </w:r>
            <w:r w:rsidRPr="00031A34">
              <w:rPr>
                <w:rFonts w:ascii="Arial" w:hAnsi="Arial" w:cs="Arial"/>
                <w:sz w:val="16"/>
                <w:szCs w:val="16"/>
              </w:rPr>
              <w:br/>
              <w:t>Супутня зміна</w:t>
            </w:r>
            <w:r w:rsidRPr="00031A34">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031A34">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специфікацію та методи контролю якості на діючу речовину мемантану гідрохлориду приведено у відповідність до вимог монографії «Memantine hydrochloride» USP;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w:t>
            </w:r>
            <w:r w:rsidRPr="00031A34">
              <w:rPr>
                <w:rFonts w:ascii="Arial" w:hAnsi="Arial" w:cs="Arial"/>
                <w:sz w:val="16"/>
                <w:szCs w:val="16"/>
              </w:rPr>
              <w:br/>
              <w:t>введено додаткову дільницю виробництва діючої речовини мемантину гідрохлориду, яка належить до затвердженого виробника Megafine Pharma (P) LTD, Індія; Зміни І типу - Зміни з якості. Готовий лікарський засіб. Контроль готового лікарського засобу (інші зміни) - методи контролю якості ГЛЗ представлено українською мовою.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031A34">
              <w:rPr>
                <w:rFonts w:ascii="Arial" w:hAnsi="Arial" w:cs="Arial"/>
                <w:sz w:val="16"/>
                <w:szCs w:val="16"/>
              </w:rPr>
              <w:br/>
              <w:t>-до показника «Identification» додано метод XRD для контролю поліморфної форми діючої речовини мемантину гідрохлориду;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 показника «Organic impurities» методом GC додано визначення домішки МЕМ-ІІ з допустимою межею NMT 0,10%;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 показника «Residual solvents» методом GC HS додано визначення ізопропіл хлориду (з допустимою межею NMT 50 ppm ), етил ацетату (з допустимою межею NMT 500 ppm ), ізопропіл ацетату (з допустимою межею NMT 500 ppm) та бензолу (з допустимою межею NMT 2 ppm);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якісні та кількісні зміни допоміжних речовин і як наслідок зміна середньої маси таблетки. Введення змін протягом 6-ти місяців після затвердження; Супутня зміна</w:t>
            </w:r>
            <w:r w:rsidRPr="00031A34">
              <w:rPr>
                <w:rFonts w:ascii="Arial" w:hAnsi="Arial" w:cs="Arial"/>
                <w:sz w:val="16"/>
                <w:szCs w:val="16"/>
              </w:rPr>
              <w:br/>
              <w:t>-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у процесі виробництва ГЛЗ для адаптації технологічного процесу у зв’язку із зміною допоміжних речовин у складі ГЛЗ, а саме:</w:t>
            </w:r>
            <w:r w:rsidRPr="00031A34">
              <w:rPr>
                <w:rFonts w:ascii="Arial" w:hAnsi="Arial" w:cs="Arial"/>
                <w:sz w:val="16"/>
                <w:szCs w:val="16"/>
              </w:rPr>
              <w:br/>
              <w:t>- зміна методу вологої грануляції на метод прямого пресування;</w:t>
            </w:r>
            <w:r w:rsidRPr="00031A34">
              <w:rPr>
                <w:rFonts w:ascii="Arial" w:hAnsi="Arial" w:cs="Arial"/>
                <w:sz w:val="16"/>
                <w:szCs w:val="16"/>
              </w:rPr>
              <w:br/>
              <w:t>- видалено ряд підготовчих технологічних стадій;</w:t>
            </w:r>
            <w:r w:rsidRPr="00031A34">
              <w:rPr>
                <w:rFonts w:ascii="Arial" w:hAnsi="Arial" w:cs="Arial"/>
                <w:sz w:val="16"/>
                <w:szCs w:val="16"/>
              </w:rPr>
              <w:br/>
              <w:t xml:space="preserve">- корегуються параметри технологічного процесу на стадіях змішування, опудрювання, таблетування та покриття оболонкою. </w:t>
            </w:r>
            <w:r w:rsidRPr="00031A34">
              <w:rPr>
                <w:rFonts w:ascii="Arial" w:hAnsi="Arial" w:cs="Arial"/>
                <w:sz w:val="16"/>
                <w:szCs w:val="16"/>
              </w:rPr>
              <w:br/>
              <w:t>Як наслідок, відбуваються зміни у специфікаціях під час виробництва ГЛЗ; Супутня зміна</w:t>
            </w:r>
            <w:r w:rsidRPr="00031A34">
              <w:rPr>
                <w:rFonts w:ascii="Arial" w:hAnsi="Arial" w:cs="Arial"/>
                <w:sz w:val="16"/>
                <w:szCs w:val="16"/>
              </w:rPr>
              <w:br/>
              <w:t>-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UA/15791/01/02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ДЕПРИВОКС®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вкриті плівковою оболонкою по 50 мг по 10 таблеток у блістері; по 2 або 5,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Випуск серій:</w:t>
            </w:r>
            <w:r w:rsidRPr="00031A34">
              <w:rPr>
                <w:rFonts w:ascii="Arial" w:hAnsi="Arial" w:cs="Arial"/>
                <w:sz w:val="16"/>
                <w:szCs w:val="16"/>
              </w:rPr>
              <w:br/>
              <w:t>СТАДА Арцнайміттель АГ, Нiмеччина</w:t>
            </w:r>
            <w:r w:rsidRPr="00031A34">
              <w:rPr>
                <w:rFonts w:ascii="Arial" w:hAnsi="Arial" w:cs="Arial"/>
                <w:sz w:val="16"/>
                <w:szCs w:val="16"/>
              </w:rPr>
              <w:br/>
              <w:t>Виробництво нерозфасованого продукту, контроль серій:</w:t>
            </w:r>
            <w:r w:rsidRPr="00031A34">
              <w:rPr>
                <w:rFonts w:ascii="Arial" w:hAnsi="Arial" w:cs="Arial"/>
                <w:sz w:val="16"/>
                <w:szCs w:val="16"/>
              </w:rPr>
              <w:br/>
              <w:t>Роттендорф Фарма ГмбХ, Німеччина</w:t>
            </w:r>
            <w:r w:rsidRPr="00031A34">
              <w:rPr>
                <w:rFonts w:ascii="Arial" w:hAnsi="Arial" w:cs="Arial"/>
                <w:sz w:val="16"/>
                <w:szCs w:val="16"/>
              </w:rPr>
              <w:br/>
              <w:t xml:space="preserve">Первинне та вторинне пакування, контроль серій: </w:t>
            </w:r>
            <w:r w:rsidRPr="00031A34">
              <w:rPr>
                <w:rFonts w:ascii="Arial" w:hAnsi="Arial" w:cs="Arial"/>
                <w:sz w:val="16"/>
                <w:szCs w:val="16"/>
              </w:rPr>
              <w:br/>
              <w:t>Роттендорф Фарма ГмбХ, Німеччина</w:t>
            </w:r>
            <w:r w:rsidRPr="00031A34">
              <w:rPr>
                <w:rFonts w:ascii="Arial" w:hAnsi="Arial" w:cs="Arial"/>
                <w:sz w:val="16"/>
                <w:szCs w:val="16"/>
              </w:rPr>
              <w:br/>
              <w:t>Контроль серій:</w:t>
            </w:r>
            <w:r w:rsidRPr="00031A34">
              <w:rPr>
                <w:rFonts w:ascii="Arial" w:hAnsi="Arial" w:cs="Arial"/>
                <w:sz w:val="16"/>
                <w:szCs w:val="16"/>
              </w:rPr>
              <w:br/>
              <w:t>Лабор ЛС СЕ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31A34">
              <w:rPr>
                <w:rFonts w:ascii="Arial" w:hAnsi="Arial" w:cs="Arial"/>
                <w:sz w:val="16"/>
                <w:szCs w:val="16"/>
              </w:rPr>
              <w:br/>
              <w:t xml:space="preserve">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031A34">
              <w:rPr>
                <w:rFonts w:ascii="Arial" w:hAnsi="Arial" w:cs="Arial"/>
                <w:sz w:val="16"/>
                <w:szCs w:val="16"/>
              </w:rPr>
              <w:br/>
              <w:t>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UA/3091/01/01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ДЕПРИВОКС®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вкриті плівковою оболонкою по 100 мг по 10 таблеток у блістері; по 2 або 5,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Випуск серій:</w:t>
            </w:r>
            <w:r w:rsidRPr="00031A34">
              <w:rPr>
                <w:rFonts w:ascii="Arial" w:hAnsi="Arial" w:cs="Arial"/>
                <w:sz w:val="16"/>
                <w:szCs w:val="16"/>
              </w:rPr>
              <w:br/>
              <w:t>СТАДА Арцнайміттель АГ, Нiмеччина</w:t>
            </w:r>
            <w:r w:rsidRPr="00031A34">
              <w:rPr>
                <w:rFonts w:ascii="Arial" w:hAnsi="Arial" w:cs="Arial"/>
                <w:sz w:val="16"/>
                <w:szCs w:val="16"/>
              </w:rPr>
              <w:br/>
              <w:t>Виробництво нерозфасованого продукту, контроль серій:</w:t>
            </w:r>
            <w:r w:rsidRPr="00031A34">
              <w:rPr>
                <w:rFonts w:ascii="Arial" w:hAnsi="Arial" w:cs="Arial"/>
                <w:sz w:val="16"/>
                <w:szCs w:val="16"/>
              </w:rPr>
              <w:br/>
              <w:t>Роттендорф Фарма ГмбХ, Німеччина</w:t>
            </w:r>
            <w:r w:rsidRPr="00031A34">
              <w:rPr>
                <w:rFonts w:ascii="Arial" w:hAnsi="Arial" w:cs="Arial"/>
                <w:sz w:val="16"/>
                <w:szCs w:val="16"/>
              </w:rPr>
              <w:br/>
              <w:t xml:space="preserve">Первинне та вторинне пакування, контроль серій: </w:t>
            </w:r>
            <w:r w:rsidRPr="00031A34">
              <w:rPr>
                <w:rFonts w:ascii="Arial" w:hAnsi="Arial" w:cs="Arial"/>
                <w:sz w:val="16"/>
                <w:szCs w:val="16"/>
              </w:rPr>
              <w:br/>
              <w:t>Роттендорф Фарма ГмбХ, Німеччина</w:t>
            </w:r>
            <w:r w:rsidRPr="00031A34">
              <w:rPr>
                <w:rFonts w:ascii="Arial" w:hAnsi="Arial" w:cs="Arial"/>
                <w:sz w:val="16"/>
                <w:szCs w:val="16"/>
              </w:rPr>
              <w:br/>
              <w:t>Контроль серій:</w:t>
            </w:r>
            <w:r w:rsidRPr="00031A34">
              <w:rPr>
                <w:rFonts w:ascii="Arial" w:hAnsi="Arial" w:cs="Arial"/>
                <w:sz w:val="16"/>
                <w:szCs w:val="16"/>
              </w:rPr>
              <w:br/>
              <w:t>Лабор ЛС СЕ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Нiмеччина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31A34">
              <w:rPr>
                <w:rFonts w:ascii="Arial" w:hAnsi="Arial" w:cs="Arial"/>
                <w:sz w:val="16"/>
                <w:szCs w:val="16"/>
              </w:rPr>
              <w:br/>
              <w:t xml:space="preserve">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031A34">
              <w:rPr>
                <w:rFonts w:ascii="Arial" w:hAnsi="Arial" w:cs="Arial"/>
                <w:sz w:val="16"/>
                <w:szCs w:val="16"/>
              </w:rPr>
              <w:br/>
              <w:t>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UA/3091/01/02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ДИСПОРТ®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порошок для розчину для ін'єкцій по 500 ОД;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БІОФАРМ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UA/13719/01/01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ДИСПОРТ®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порошок для розчину для ін'єкцій по 300 ОД;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БІОФАРМ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UA/13719/01/02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ДИФЕРЕЛІН®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по 22,5 мг та розчинник для суспензії для ін'єкцій з пролонгованим вивільненням; 1 флакон з порошком у комплекті з розчинником (вода для ін 'єкцій) по 2 мл в ампулі № 1, 1 блістером, що містить 1 шприц для ін'єкцій та 2 ін'єкційні голки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первинне пакування, контроль якості та випробування на стабільність: порошок: Дебіофарм Рісерч енд Мануфакчуринг С.А., Швейцарія; Виробництво, первинне пакування та контроль якості: розчинник: СЕНЕКСІ, Франція; ЗІГФРІД ХАМЕЛЬН ГмбХ, Німеччина; Вторинне пакування та випуск серії: ІПСЕН ФАРМА БІОТЕК,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UA/9454/01/02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ДИФЕРЕЛІН®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по 0,1 мг та розчинник для розчину для ін'єкцій, по 7 флаконів з порошком та 7 ампул з 1 мл розчинника (розчин натрію хлориду 0,9 %)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Порошок: Виробництво, тестування, пакування, випуск серії: ІПСЕН ФАРМА БІОТЕК, Франція; Розчинник: Виробництво, первинне пакування та контроль якості: СЕНЕКСІ, Франція; Вторинне пакування, випуск серії: ІПСЕН ФАРМА БІОТЕК,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UA/0695/02/01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ДИФЕРЕЛІН®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порошок по 3,75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Порошок: Виробництво та пакування: ІПСЕН ФАРМА БІОТЕК, Франція; Гамма-випромінювання:</w:t>
            </w:r>
            <w:r w:rsidRPr="00031A34">
              <w:rPr>
                <w:rFonts w:ascii="Arial" w:hAnsi="Arial" w:cs="Arial"/>
                <w:sz w:val="16"/>
                <w:szCs w:val="16"/>
              </w:rPr>
              <w:br/>
              <w:t>ІПСЕН ФАРМА БІОТЕК, Франція</w:t>
            </w:r>
            <w:r w:rsidRPr="00031A34">
              <w:rPr>
                <w:rFonts w:ascii="Arial" w:hAnsi="Arial" w:cs="Arial"/>
                <w:sz w:val="16"/>
                <w:szCs w:val="16"/>
              </w:rPr>
              <w:br/>
              <w:t>або</w:t>
            </w:r>
            <w:r w:rsidRPr="00031A34">
              <w:rPr>
                <w:rFonts w:ascii="Arial" w:hAnsi="Arial" w:cs="Arial"/>
                <w:sz w:val="16"/>
                <w:szCs w:val="16"/>
              </w:rPr>
              <w:br/>
              <w:t>СТЕРІДЖЕНІКС ІТАЛІЯ С.П.А., Італiя</w:t>
            </w:r>
            <w:r w:rsidRPr="00031A34">
              <w:rPr>
                <w:rFonts w:ascii="Arial" w:hAnsi="Arial" w:cs="Arial"/>
                <w:sz w:val="16"/>
                <w:szCs w:val="16"/>
              </w:rPr>
              <w:br/>
              <w:t>або</w:t>
            </w:r>
            <w:r w:rsidRPr="00031A34">
              <w:rPr>
                <w:rFonts w:ascii="Arial" w:hAnsi="Arial" w:cs="Arial"/>
                <w:sz w:val="16"/>
                <w:szCs w:val="16"/>
              </w:rPr>
              <w:br/>
              <w:t>СТЕРІДЖЕНІКС БЕЛЬГІЯ СА (Флерус), Бельгiя; Вторинне пакування, контроль якості та випуск лікарського засобу: ІПСЕН ФАРМА БІОТЕК, Франція; Розчинник: Виробництво, первинне пакування та контроль якості: СЕНЕКСІ, Франція; Вторинне пакування та випуск серії: ІПСЕН ФАРМА БІОТЕК,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Італiя/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Бельгiя</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UA/0695/01/02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ДІОКОР 160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зміни до реєстраційних матеріалів у розділах 3.2.Р.3.3, 3.2.Р.3.4 та 3.2.Р.3.5, а саме актуалізація назв, одиниць виміру та діапазонів деяких параметрів процесу нанесення покриття таблеток, у зв’язку з модернізацією установки для нанесення покриття, а саме оновлення апаратного та програмного забезпечення. Наведена таблиця кореляції параметрів установки для нанесення покриття після модернізації. Зважаючи на еквівалентність значень вплив на технологічний процес відсутній.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UA/8318/01/01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ДІОКОР 80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зміни до реєстраційних матеріалів у розділах 3.2.Р.3.3, 3.2.Р.3.4 та 3.2.Р.3.5, а саме актуалізація назв, одиниць виміру та діапазонів деяких параметрів процесу нанесення покриття таблеток, у зв’язку з модернізацією установки для нанесення покриття, а саме оновлення апаратного та програмного забезпечення. Наведена таблиця кореляції параметрів установки для нанесення покриття після модернізації. Зважаючи на еквівалентність значень вплив на технологічний процес відсутній.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UA/8318/01/02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ДОБУТАМІН АДМЕДА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інфузій, 250 мг/50 мл; по 50 мл (250 мг) у флаконі; по 1 флакону в картонній коробці; по 50 мл (250 мг) у флаконі; по 1 флакону в картонній коробці; по 5 картонних коробок у плівці поліетиленовій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Адмеда Арцнайміттель ГмбХ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Солюфарм Фармацойтіше Ерцойгніссе ГмбХ</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 3 років на 18 місяців обумовлено результатами дослідження стабільності.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UA/5714/01/01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ЕКВОРАЛ®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м'які по 25 мг; по 10 капсул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Чеська Республiка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031A34">
              <w:rPr>
                <w:rFonts w:ascii="Arial" w:hAnsi="Arial" w:cs="Arial"/>
                <w:sz w:val="16"/>
                <w:szCs w:val="16"/>
              </w:rPr>
              <w:br/>
              <w:t xml:space="preserve">вилучення застарілого показника «Важкі метали» зі специфікації допоміжної речовини полігліцерол-3 моноолеату. А також внесення редакційних правок для параметрів «Iodine value» та «Peroxide value» для приведення до специфікації допоміжної речовини полігліцерол-3 моноолеату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UA/7471/02/01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ЕКВОРАЛ®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м'які по 50 мг, по 10 капсул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Чеська Республiка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031A34">
              <w:rPr>
                <w:rFonts w:ascii="Arial" w:hAnsi="Arial" w:cs="Arial"/>
                <w:sz w:val="16"/>
                <w:szCs w:val="16"/>
              </w:rPr>
              <w:br/>
              <w:t xml:space="preserve">вилучення застарілого показника «Важкі метали» зі специфікації допоміжної речовини полігліцерол-3 моноолеату. А також внесення редакційних правок для параметрів «Iodine value» та «Peroxide value» для приведення до специфікації допоміжної речовини полігліцерол-3 моноолеату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UA/7471/02/02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ЕКВОРАЛ®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м'які по 100 мг, по 10 капсул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Чеська Республiка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031A34">
              <w:rPr>
                <w:rFonts w:ascii="Arial" w:hAnsi="Arial" w:cs="Arial"/>
                <w:sz w:val="16"/>
                <w:szCs w:val="16"/>
              </w:rPr>
              <w:br/>
              <w:t xml:space="preserve">вилучення застарілого показника «Важкі метали» зі специфікації допоміжної речовини полігліцерол-3 моноолеату. А також внесення редакційних правок для параметрів «Iodine value» та «Peroxide value» для приведення до специфікації допоміжної речовини полігліцерол-3 моноолеату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UA/7471/02/03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ЕЛІЗІУМ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Спільне українсько-іспанське підприємство "Сперко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повідомлення про підозрювані побічні реакції. Термін введення змін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оновленої інформації з безпеки діючої речовини дезлоратадину згідно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UA/18400/01/01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ЕНБРЕЛ®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Пфайзер Ейч.Сі.Пі. Корпорейшн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контроль якості лікарського засобу в попередньо наповнених шприцах: </w:t>
            </w:r>
            <w:r w:rsidRPr="00031A34">
              <w:rPr>
                <w:rFonts w:ascii="Arial" w:hAnsi="Arial" w:cs="Arial"/>
                <w:sz w:val="16"/>
                <w:szCs w:val="16"/>
              </w:rPr>
              <w:br/>
              <w:t xml:space="preserve">Пфайзер Ірленд Фармасеутикалс, Ірландія </w:t>
            </w:r>
            <w:r w:rsidRPr="00031A34">
              <w:rPr>
                <w:rFonts w:ascii="Arial" w:hAnsi="Arial" w:cs="Arial"/>
                <w:sz w:val="16"/>
                <w:szCs w:val="16"/>
              </w:rPr>
              <w:br/>
              <w:t>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вторинне пакування, випуск серії готового лікарського засобу:</w:t>
            </w:r>
            <w:r w:rsidRPr="00031A34">
              <w:rPr>
                <w:rFonts w:ascii="Arial" w:hAnsi="Arial" w:cs="Arial"/>
                <w:sz w:val="16"/>
                <w:szCs w:val="16"/>
              </w:rPr>
              <w:br/>
              <w:t>Пфайзер Менюфекчуринг Бельгія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Ірландія/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Бельгія</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UA/16786/01/01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ЕНСПРІНГ®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по 120 мг; по 1 попередньо наповненому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вторинне пакування, випуск серії:</w:t>
            </w:r>
            <w:r w:rsidRPr="00031A34">
              <w:rPr>
                <w:rFonts w:ascii="Arial" w:hAnsi="Arial" w:cs="Arial"/>
                <w:sz w:val="16"/>
                <w:szCs w:val="16"/>
              </w:rPr>
              <w:br/>
              <w:t>Ф.Хоффманн-Ля Рош Лтд, Швейцарія</w:t>
            </w:r>
            <w:r w:rsidRPr="00031A34">
              <w:rPr>
                <w:rFonts w:ascii="Arial" w:hAnsi="Arial" w:cs="Arial"/>
                <w:sz w:val="16"/>
                <w:szCs w:val="16"/>
              </w:rPr>
              <w:br/>
              <w:t>випробування контролю якості:</w:t>
            </w:r>
            <w:r w:rsidRPr="00031A34">
              <w:rPr>
                <w:rFonts w:ascii="Arial" w:hAnsi="Arial" w:cs="Arial"/>
                <w:sz w:val="16"/>
                <w:szCs w:val="16"/>
              </w:rPr>
              <w:br/>
              <w:t>Чугай Фарма Мануфектуринг Ко, Лтд, Японiя</w:t>
            </w:r>
            <w:r w:rsidRPr="00031A34">
              <w:rPr>
                <w:rFonts w:ascii="Arial" w:hAnsi="Arial" w:cs="Arial"/>
                <w:sz w:val="16"/>
                <w:szCs w:val="16"/>
              </w:rPr>
              <w:br/>
              <w:t>виробництво нерозфасованого лікарського засобу, первинне пакування, випробування контролю якості:</w:t>
            </w:r>
            <w:r w:rsidRPr="00031A34">
              <w:rPr>
                <w:rFonts w:ascii="Arial" w:hAnsi="Arial" w:cs="Arial"/>
                <w:sz w:val="16"/>
                <w:szCs w:val="16"/>
              </w:rPr>
              <w:br/>
              <w:t>Чугай Фарма Мануфектуринг Ко, Лтд, Японiя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Японiя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Введення одноразового попередньо зібраного стерильного фільтру на етапі стерилізуючої фільтрації замість багаторазового, що застосовується після автоклавування. Новий фільтр має той самий розмір пор мембрани та матеріал (PVDF).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Видалення перевірки цілістності фільтра перед фільтруванням у стерильній фільтрації (ІРС), оскільки перевірка проводиться виробником одноразового попередньо зібраного стерильного фільтра. Оновлення розділів 3.2.Р. готовий лікарський засіб Введення змін протягом 6-ти місяців після затвердження.</w:t>
            </w:r>
            <w:r w:rsidRPr="00031A34">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системи одноразових пакетів для змішування на етапі об'єднання та змішування. Пакет має той же склад (LDPE). Але інший об’єм 100 л, замість 25/50л.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UA/18885/01/01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ЕРІДОН®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оральний, 1 мг/мл по 30 мл у флаконі; по 1 флакону у комплекті з дозуючою піпеткою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пакування та контроль якості лікарського засобу: Дар Аль Дава Девелопмент енд Інвестмент Ко. лтд., Йорданія; контроль якості та випуск серії: Шанель Медікал Анлімітед Компані, Ірландія; контроль якості (мікробіологічний контроль): Компліт Лабораторі Солушнз,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Йорданія/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Ірландія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Медичні пристрої (інші зміни) – внесення змін до матеріалів реєстраційного досьє лікарського засобу Ерідон, розчин оральний, 1 мг/мл, а саме в розділі 3.2.P.7. Система контейнер/закупорювальний засіб - видалення захисного футляра для дозуючої піпетки з внесенням відповідної зміної до специфікації дозуючого пристрою (дозуючої піпетки) Зміни внесено в інструкцію для медичного застосування лікарського засобу до розділу "Спосіб застосування та дози" відповідно до матеріалів реєстраційного досьє (в зв’язку з видаленням захисного футляра для дозуючої піпетки).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UA/16894/01/01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ЕСЦИТАМ 10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10 мг, по 10 таблеток у блістері; по 3 або по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"Фарма Старт", Україна (фасування та пакування з форми in bulk фірми Сінтон Хіспанія, С.Л.,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(уточнення інформації без зміни коду АТХ),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UA/13228/01/01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ЕСЦИТАМ 20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вкриті плівковою оболонкою, по 20 мг, по 10 таблеток у блістері; по 3 або по 6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"Фарма Старт", Україна (фасування та пакування з форми in bulk фірми Сінтон Хіспанія, С.Л.,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(уточнення інформації без зміни коду АТХ),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UA/13228/01/02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ЕСЦИТАМ® АСІНО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вкриті плівковою оболонкою, по 10 мг по 10 таблеток у блістері; по 1, 3 або 6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UA/15764/01/01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ЕСЦИТАМ® АСІНО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вкриті плівковою оболонкою, по 20 мг по 10 таблеток у блістері; по 1,3 або 6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UA/15764/01/02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ЕФМЕРИН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по 1 г, 1 флакон з порошком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Ананта Медікеар Лтд.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b/>
                <w:sz w:val="16"/>
                <w:szCs w:val="16"/>
              </w:rPr>
            </w:pPr>
            <w:r w:rsidRPr="00031A34">
              <w:rPr>
                <w:rFonts w:ascii="Arial" w:hAnsi="Arial" w:cs="Arial"/>
                <w:sz w:val="16"/>
                <w:szCs w:val="16"/>
              </w:rPr>
              <w:t>"Венус Ремедіс Лімітед", Індія</w:t>
            </w:r>
            <w:r w:rsidRPr="00031A34">
              <w:rPr>
                <w:rFonts w:ascii="Arial" w:hAnsi="Arial" w:cs="Arial"/>
                <w:sz w:val="16"/>
                <w:szCs w:val="16"/>
              </w:rPr>
              <w:br/>
              <w:t>Ананта Медікеар Лімітед, Індія</w:t>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адреси виробника ГЛЗ Ананта Медікеар Лімітед, у відповідність до Сертифікату відповідності умов виробництва ЛЗ вимогам НВП, виданого Держлікслужбою України, а саме виправлено анлійський варіант адреси.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UA/16125/01/01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ЕФМЕРИН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по 2 г, 1 флакон з порошком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Ананта Медікеар Лтд.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b/>
                <w:sz w:val="16"/>
                <w:szCs w:val="16"/>
              </w:rPr>
            </w:pPr>
            <w:r w:rsidRPr="00031A34">
              <w:rPr>
                <w:rFonts w:ascii="Arial" w:hAnsi="Arial" w:cs="Arial"/>
                <w:sz w:val="16"/>
                <w:szCs w:val="16"/>
              </w:rPr>
              <w:t>"Венус Ремедіс Лімітед", Індія</w:t>
            </w:r>
            <w:r w:rsidRPr="00031A34">
              <w:rPr>
                <w:rFonts w:ascii="Arial" w:hAnsi="Arial" w:cs="Arial"/>
                <w:sz w:val="16"/>
                <w:szCs w:val="16"/>
              </w:rPr>
              <w:br/>
              <w:t>Ананта Медікеар Лімітед, Індія</w:t>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адреси виробника ГЛЗ Ананта Медікеар Лімітед, у відповідність до Сертифікату відповідності умов виробництва ЛЗ вимогам НВП, виданого Держлікслужбою України, а саме виправлено анлійський варіант адреси.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UA/16125/01/02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ЄВРОФАСТ СОФТКАПС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м'які, по 400 мг, по 10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Євро Лайфкер Прайвіт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Олів Хелскер</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ІБУСОФТ IBUSOFT Запропоновано: ЄВРОФАСТ СОФТКАПС EUROFAST SOFTCAPS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UA/19861/01/02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ЄВРОФАСТ СОФТКАПС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м'які, по 200 мг, по 10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Євро Лайфкер Прайвіт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Олів Хелскер</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ІБУСОФТ IBUSOFT Запропоновано: ЄВРОФАСТ СОФТКАПС EUROFAST SOFTCAPS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UA/19861/01/01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ЗВІРОБОЮ ТРАВА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трава по 60 г або 75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UA/5675/01/01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ЗИРОМИН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500 мг по 3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«УОРЛД МЕДИЦИН»</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УОРЛД МЕДИЦИН ІЛАЧ САН. ВЕ ТІДЖ. А.Ш. </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Туреччина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031A34">
              <w:rPr>
                <w:rFonts w:ascii="Arial" w:hAnsi="Arial" w:cs="Arial"/>
                <w:sz w:val="16"/>
                <w:szCs w:val="16"/>
              </w:rPr>
              <w:br/>
              <w:t>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у зв'язку з вилученням затвердженого виробника ГЛЗ Біофарма Ілач Сан. ве Тідж. А.Ш., Туреччина/ Biofarma Ilac San. ve Tic. A.S., Turkey, відповідального за виробництво, випуск серій, проведення контролю якості серій, первинне та вторинне пакування. Залишаєтся альтернативний виробник, котрий виконує всі функції, що й вилучений (УОРЛД МЕДИЦИН ІЛАЧ САН. ВЕ ТІДЖ. A.Ш., Туреччина/ WORLD MEDICINE ILAC SAN. VE TIC. A.S., Turkey).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UA/12748/01/01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ЗОЛЕДРОНОВА КИСЛОТА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концентрат для розчину для інфузій, 0,8 мг/мл по 5 мл в ампулі, по 1 ампулі в блістері, по 1 блістеру в пачці, по 5 ампул в блістері, по 1 або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діючої речовини Золедронова кислота моногідрат, у відповідність до вимог діючої монографії ЕР та вилучення показника «Важкі метали».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UA/16730/01/01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ЗОЛЕДРОНОВА КИСЛОТА МОНОГІДРАТ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 - Харків"</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Мапрімед С.А.</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Аргентина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031A34">
              <w:rPr>
                <w:rFonts w:ascii="Arial" w:hAnsi="Arial" w:cs="Arial"/>
                <w:sz w:val="16"/>
                <w:szCs w:val="16"/>
              </w:rPr>
              <w:br/>
              <w:t>приведення специфікації діючої речовини золедронової кислоти до вимог монографії Zoledronic acid monohydrate Ph Eur, діюче видання та, як наслідок, зміни в відповідних методах контролю. Також, у зв’язку із внесенням змін до специфікації АФІ за показником «Кількісне визначення», внесено відповідні зміни в розділ «Склад» в проекти змін до МКЯ на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UA/16731/01/01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ЗОЛОТОТИСЯЧНИКА ТРАВА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трава по 75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UA/8472/01/01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ІБУПРОФЕН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по 400 мг, по 10 капсул у блістері, по 1 або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"Фармацевтична фірма "Вертекс"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"Фармацевтична фірма "Вертекс", Україна</w:t>
            </w:r>
            <w:r w:rsidRPr="00031A34">
              <w:rPr>
                <w:rFonts w:ascii="Arial" w:hAnsi="Arial" w:cs="Arial"/>
                <w:sz w:val="16"/>
                <w:szCs w:val="16"/>
              </w:rPr>
              <w:br/>
              <w:t>(виробництво з продукції in bulk Товариства з обмеженою відповідальністю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3.0. Зміни внесено до частин: II "Специфікація з безпеки", V " Заходи з мінімізації ризиків", VI "Резюме плану управління ризиками", VII "Додатки" на основі оновленої інформації з безпеки щодо внесення змін та доповнень на підставі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UA/16147/01/02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ІБУПРОФЕН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по 200 мг, по 10 капсул у блістері, по 1 або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"Фармацевтична фірма "Вертекс"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"Фармацевтична фірма "Вертекс", Україна</w:t>
            </w:r>
            <w:r w:rsidRPr="00031A34">
              <w:rPr>
                <w:rFonts w:ascii="Arial" w:hAnsi="Arial" w:cs="Arial"/>
                <w:sz w:val="16"/>
                <w:szCs w:val="16"/>
              </w:rPr>
              <w:br/>
              <w:t>(виробництво з продукції in bulk Товариства з обмеженою відповідальністю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3.0. Зміни внесено до частин: II "Специфікація з безпеки", V " Заходи з мінімізації ризиків", VI "Резюме плану управління ризиками", VII "Додатки" на основі оновленої інформації з безпеки щодо внесення змін та доповнень на підставі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UA/16147/01/01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ІБУФЕН® ДЛЯ ДІТЕЙ МАЛИНА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оральна, 100 мг/5 мл; по 100 мл у пластиковому (ПЕТ) флаконі з поліетиленовим адаптером; по 1 флакону разом з шприцем-дозатором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 Відділ Медана в Сєрадзі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2002-099-Rev 07 (затверджено: R1-CEP 2002-099-Rev 05) для діючої речовини Ibuprofen від вже затвердженого виробника, який змінив назву з HUBEI GRANULES - BIOCAUSE PHARMACEUTICAL CO., LTD. на HUBEI BIOCAUSE HEILEN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UA/9215/01/01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ІБУФЕН®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оральна з малиновим ароматом, по 200 мг/5 мл, по 40 мл або по 100 мл у флаконі; по 1 флакону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Фармацевтичний завод "ПОЛЬФАРМА" С.А. Відділ Медана в Сєрадзі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2002-099-Rev 07 (затверджено: R1-CEP 2002-099-Rev 05) для діючої речовини Ibuprofen від вже затвердженого виробника, який змінив назву з HUBEI GRANULES - BIOCAUSE PHARMACEUTICAL CO., LTD. на HUBEI BIOCAUSE HEILEN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UA/14437/01/01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ІБУФЕН®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оральна з полуничним ароматом, по 200 мг/5 мл, по 40 мл або по 100 мл у флаконі; по 1 флакону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 Відділ Медана в Сєрадзі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2002-099-Rev 07 (затверджено: R1-CEP 2002-099-Rev 05) для діючої речовини Ibuprofen від вже затвердженого виробника, який змінив назву з HUBEI GRANULES - BIOCAUSE PHARMACEUTICAL CO., LTD. на HUBEI BIOCAUSE HEILEN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UA/12829/02/01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ІБУФЕН® ЮНІОР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м'які по 200 мг; по 10 капсул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Фармацевтичний завод "ПОЛЬФАРМА" С.А. Відділ Медана в Сєрадзі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2002-099-Rev 07 (затверджено: R1-CEP 2002-099-Rev 05) для діючої речовини Ibuprofen від вже затвердженого виробника, який змінив назву з HUBEI GRANULES - BIOCAUSE PHARMACEUTICAL CO., LTD. на HUBEI BIOCAUSE HEILEN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UA/12829/01/01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ІБУФЕН®ДЛЯ ДІТЕЙ ПОЛУНИЦЯ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оральна, 100 мг/5 мл по 100 або по 120 мл у пластиковому флаконі; по 1 флакону зі шприцом-дозатором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 Відділ Медана в Сєрадзі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2002-099-Rev 07 (затверджено: R1-CEP 2002-099-Rev 05) для діючої речовини Ibuprofen від вже затвердженого виробника, який змінив назву з HUBEI GRANULES - BIOCAUSE PHARMACEUTICAL CO., LTD. на HUBEI BIOCAUSE HEILEN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UA/11881/01/01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ІМОДІУМ®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по 2 мг, по 6 або 20 капсул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МакНіл Продактс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ДЖНТЛ Консьюмер Хелс (Франс) САС</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назви виробника, відповідального за вторинну упаковку, дозвіл на випуск серії. Виробнича дільниця, адреса та усі виробничі операції залишаються незмінними. Затверджено: ЯНССЕН-СІЛАГ, Франція JANSSEN-CILAG, France Запропоновано: Джнтл Консьюмер Хелс (Франс) САС, Франція JNTL Consumer Health (France) SAS, France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UA/9831/01/01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ІМОДІУМ® ЕКСПРЕС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що диспергуються в ротовій порожнині, по 2 мг, по 6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МакНіл Продактс Лімітед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Англія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b/>
                <w:sz w:val="16"/>
                <w:szCs w:val="16"/>
              </w:rPr>
            </w:pPr>
            <w:r w:rsidRPr="00031A34">
              <w:rPr>
                <w:rFonts w:ascii="Arial" w:hAnsi="Arial" w:cs="Arial"/>
                <w:sz w:val="16"/>
                <w:szCs w:val="16"/>
              </w:rPr>
              <w:t>Каталент ЮК Свіндон Зидіс Лімітед, Велика Британія</w:t>
            </w:r>
            <w:r w:rsidRPr="00031A34">
              <w:rPr>
                <w:rFonts w:ascii="Arial" w:hAnsi="Arial" w:cs="Arial"/>
                <w:sz w:val="16"/>
                <w:szCs w:val="16"/>
              </w:rPr>
              <w:br/>
              <w:t>Вторинна упаковка, дозвіл на випуск серії:</w:t>
            </w:r>
            <w:r w:rsidRPr="00031A34">
              <w:rPr>
                <w:rFonts w:ascii="Arial" w:hAnsi="Arial" w:cs="Arial"/>
                <w:sz w:val="16"/>
                <w:szCs w:val="16"/>
              </w:rPr>
              <w:br/>
              <w:t>ДЖНТЛ Консьюмер Хелс (Франс) САС, Франція</w:t>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Велика Британія</w:t>
            </w:r>
            <w:r w:rsidRPr="00031A34">
              <w:rPr>
                <w:rFonts w:ascii="Arial" w:hAnsi="Arial" w:cs="Arial"/>
                <w:sz w:val="16"/>
                <w:szCs w:val="16"/>
                <w:lang w:val="ru-RU"/>
              </w:rPr>
              <w:t>/</w:t>
            </w:r>
            <w:r w:rsidRPr="00031A34">
              <w:rPr>
                <w:rFonts w:ascii="Arial" w:hAnsi="Arial" w:cs="Arial"/>
                <w:sz w:val="16"/>
                <w:szCs w:val="16"/>
              </w:rPr>
              <w:t xml:space="preserve"> Франція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назви виробника, відповідального за вторинну упаковку, дозвіл на випуск серії. Виробнича дільниця, адреса та усі виробничі операції залишаються незмінними. Затверджено: ЯНССЕН-СІЛАГ, Франція JANSSEN-CILAG, France Запропоновано: Джнтл Консьюмер Хелс (Франс) САС, Франція JNTL Consumer Health (France) SAS, France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UA/9831/02/01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ІНДОПРЕС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2,5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у зв’язку з вилученням інформації яка наноситься російською мовою та внесення коректорських правок по тексту. Уточнення викладення розділів Додаткова інформація (ДІ) «ДІ-1. Упаковка» та «ДІ-2. Маркування» МКЯ ЛЗ. Розділ Додаткова інформація (ДІ). </w:t>
            </w:r>
            <w:r w:rsidRPr="00031A34">
              <w:rPr>
                <w:rFonts w:ascii="Arial" w:hAnsi="Arial" w:cs="Arial"/>
                <w:sz w:val="16"/>
                <w:szCs w:val="16"/>
              </w:rPr>
              <w:br/>
              <w:t xml:space="preserve">Затверджено: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ДІ-2. Маркування. Відповідно до затвердженого Тексту маркування. Примітка. Маркування лікарського засобу, його дизайн подаються українською та російською мовами ….. Запропоновано: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з інструкцією для медичного застосування поміщають у пачку з картону ДІ-2. Маркування. Відповідно до затвердженого Тексту маркування. </w:t>
            </w:r>
            <w:r w:rsidRPr="00031A34">
              <w:rPr>
                <w:rFonts w:ascii="Arial" w:hAnsi="Arial" w:cs="Arial"/>
                <w:sz w:val="16"/>
                <w:szCs w:val="16"/>
              </w:rPr>
              <w:br/>
              <w:t>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оновлення р. 3.2.Р.7. Система контейнер/ закупорювальний засіб, а саме вилучення найменування постачальників пакувальних матеріалів з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UA/2153/01/01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Бельгiя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критеріїв прийнятності в специфікації ГЛЗ для визначення вмісту ендотоксинів хромогенним кінетичним методом. </w:t>
            </w:r>
            <w:r w:rsidRPr="00031A34">
              <w:rPr>
                <w:rFonts w:ascii="Arial" w:hAnsi="Arial" w:cs="Arial"/>
                <w:sz w:val="16"/>
                <w:szCs w:val="16"/>
              </w:rPr>
              <w:br/>
              <w:t xml:space="preserve">Затверджено: </w:t>
            </w:r>
            <w:r w:rsidRPr="00031A34">
              <w:rPr>
                <w:rFonts w:ascii="Arial" w:hAnsi="Arial" w:cs="Arial"/>
                <w:sz w:val="16"/>
                <w:szCs w:val="16"/>
              </w:rPr>
              <w:br/>
              <w:t xml:space="preserve">Менше ніж 25,00 ЕО/мл </w:t>
            </w:r>
            <w:r w:rsidRPr="00031A34">
              <w:rPr>
                <w:rFonts w:ascii="Arial" w:hAnsi="Arial" w:cs="Arial"/>
                <w:sz w:val="16"/>
                <w:szCs w:val="16"/>
              </w:rPr>
              <w:br/>
              <w:t xml:space="preserve">Запропоновано: </w:t>
            </w:r>
            <w:r w:rsidRPr="00031A34">
              <w:rPr>
                <w:rFonts w:ascii="Arial" w:hAnsi="Arial" w:cs="Arial"/>
                <w:sz w:val="16"/>
                <w:szCs w:val="16"/>
              </w:rPr>
              <w:br/>
              <w:t xml:space="preserve">Менше ніж 25,00 ЕО на мл </w:t>
            </w:r>
            <w:r w:rsidRPr="00031A34">
              <w:rPr>
                <w:rFonts w:ascii="Arial" w:hAnsi="Arial" w:cs="Arial"/>
                <w:sz w:val="16"/>
                <w:szCs w:val="16"/>
              </w:rPr>
              <w:br/>
              <w:t xml:space="preserve">Редакційні правки показника Опис компоненту DTPa-IPV. </w:t>
            </w:r>
            <w:r w:rsidRPr="00031A34">
              <w:rPr>
                <w:rFonts w:ascii="Arial" w:hAnsi="Arial" w:cs="Arial"/>
                <w:sz w:val="16"/>
                <w:szCs w:val="16"/>
              </w:rPr>
              <w:br/>
              <w:t xml:space="preserve">Затверджено: </w:t>
            </w:r>
            <w:r w:rsidRPr="00031A34">
              <w:rPr>
                <w:rFonts w:ascii="Arial" w:hAnsi="Arial" w:cs="Arial"/>
                <w:sz w:val="16"/>
                <w:szCs w:val="16"/>
              </w:rPr>
              <w:br/>
              <w:t xml:space="preserve">Мутна рідина, білий осад. Безбарвний супернатант. </w:t>
            </w:r>
            <w:r w:rsidRPr="00031A34">
              <w:rPr>
                <w:rFonts w:ascii="Arial" w:hAnsi="Arial" w:cs="Arial"/>
                <w:sz w:val="16"/>
                <w:szCs w:val="16"/>
              </w:rPr>
              <w:br/>
              <w:t xml:space="preserve">Запропоновано: </w:t>
            </w:r>
            <w:r w:rsidRPr="00031A34">
              <w:rPr>
                <w:rFonts w:ascii="Arial" w:hAnsi="Arial" w:cs="Arial"/>
                <w:sz w:val="16"/>
                <w:szCs w:val="16"/>
              </w:rPr>
              <w:br/>
              <w:t>Мутна рідина після струшування. Білий осад і безбарвний супернатант після осадження.</w:t>
            </w:r>
            <w:r w:rsidRPr="00031A34">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031A34">
              <w:rPr>
                <w:rFonts w:ascii="Arial" w:hAnsi="Arial" w:cs="Arial"/>
                <w:sz w:val="16"/>
                <w:szCs w:val="16"/>
              </w:rPr>
              <w:br/>
              <w:t>Виправлення в описі тесту для ідентифікації B. рertussis на Bordet-Gengou пластинках в процесі ферментації при виробництві компоненту кашлюку.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Оптимізація методу ELISA, що використовується для визначення вмісту та ідентифікації PRN антигену при виробництві проміжного продукту та на етапі контролю якості кінцевого продукту без зміни критеріїв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UA/16235/01/01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Бельгiя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критеріїв прийнятності в специфікації ГЛЗ для визначення вмісту ендотоксинів хромогенним кінетичним методом. </w:t>
            </w:r>
            <w:r w:rsidRPr="00031A34">
              <w:rPr>
                <w:rFonts w:ascii="Arial" w:hAnsi="Arial" w:cs="Arial"/>
                <w:sz w:val="16"/>
                <w:szCs w:val="16"/>
              </w:rPr>
              <w:br/>
              <w:t xml:space="preserve">Затверджено: </w:t>
            </w:r>
            <w:r w:rsidRPr="00031A34">
              <w:rPr>
                <w:rFonts w:ascii="Arial" w:hAnsi="Arial" w:cs="Arial"/>
                <w:sz w:val="16"/>
                <w:szCs w:val="16"/>
              </w:rPr>
              <w:br/>
              <w:t xml:space="preserve">Менше 25,00 ЕО/мл </w:t>
            </w:r>
            <w:r w:rsidRPr="00031A34">
              <w:rPr>
                <w:rFonts w:ascii="Arial" w:hAnsi="Arial" w:cs="Arial"/>
                <w:sz w:val="16"/>
                <w:szCs w:val="16"/>
              </w:rPr>
              <w:br/>
              <w:t xml:space="preserve">Запропоновано: </w:t>
            </w:r>
            <w:r w:rsidRPr="00031A34">
              <w:rPr>
                <w:rFonts w:ascii="Arial" w:hAnsi="Arial" w:cs="Arial"/>
                <w:sz w:val="16"/>
                <w:szCs w:val="16"/>
              </w:rPr>
              <w:br/>
              <w:t>Менше ніж 25,00 ЕО на мл</w:t>
            </w:r>
            <w:r w:rsidRPr="00031A34">
              <w:rPr>
                <w:rFonts w:ascii="Arial" w:hAnsi="Arial" w:cs="Arial"/>
                <w:sz w:val="16"/>
                <w:szCs w:val="16"/>
              </w:rPr>
              <w:br/>
              <w:t xml:space="preserve">Редакційні правки показника Опис компоненту DTPa-IPV. </w:t>
            </w:r>
            <w:r w:rsidRPr="00031A34">
              <w:rPr>
                <w:rFonts w:ascii="Arial" w:hAnsi="Arial" w:cs="Arial"/>
                <w:sz w:val="16"/>
                <w:szCs w:val="16"/>
              </w:rPr>
              <w:br/>
              <w:t xml:space="preserve">Затверджено: </w:t>
            </w:r>
            <w:r w:rsidRPr="00031A34">
              <w:rPr>
                <w:rFonts w:ascii="Arial" w:hAnsi="Arial" w:cs="Arial"/>
                <w:sz w:val="16"/>
                <w:szCs w:val="16"/>
              </w:rPr>
              <w:br/>
              <w:t xml:space="preserve">Мутна рідина, білий осад. Безбарвний супернатант. </w:t>
            </w:r>
            <w:r w:rsidRPr="00031A34">
              <w:rPr>
                <w:rFonts w:ascii="Arial" w:hAnsi="Arial" w:cs="Arial"/>
                <w:sz w:val="16"/>
                <w:szCs w:val="16"/>
              </w:rPr>
              <w:br/>
              <w:t xml:space="preserve">Запропоновано: </w:t>
            </w:r>
            <w:r w:rsidRPr="00031A34">
              <w:rPr>
                <w:rFonts w:ascii="Arial" w:hAnsi="Arial" w:cs="Arial"/>
                <w:sz w:val="16"/>
                <w:szCs w:val="16"/>
              </w:rPr>
              <w:br/>
              <w:t>Мутна рідина після струшування. Білий осад і безбарвний супернатант після осадження.</w:t>
            </w:r>
            <w:r w:rsidRPr="00031A34">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031A34">
              <w:rPr>
                <w:rFonts w:ascii="Arial" w:hAnsi="Arial" w:cs="Arial"/>
                <w:sz w:val="16"/>
                <w:szCs w:val="16"/>
              </w:rPr>
              <w:br/>
              <w:t>Виправлення в описі тесту для ідентифікації B. рertussis на Bordet-Gengou пластинках в процесі ферментації при виробництві компоненту кашлюку.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Оптимізація методу ELISA, що використовується для визначення вмісту та ідентифікації PRN антигену при виробництві проміжного продукту та на етапі контролю якості кінцевого продукту без зміни критеріїв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UA/13939/01/01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КАЛЕНДУЛИ КВІТКИ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квітки по 30 г або по 50 г у пачках з внутрішнім пакетом; по 1,5 г у фільтр-пакеті; по 20 фільтр-пакетів у пачці або у пачці з внутрішнім пакетом; по 1,5 г у фільтр-пакеті в індивідуальному пакетику;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UA/6047/01/01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КАЛЕНДУЛИ НАСТОЙКА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настойка по 40 мл у флаконах скляних або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"ФІТОФАРМ"</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відповідальний за виробництво, первинне пакування, контроль якості та випуск серії:</w:t>
            </w:r>
            <w:r w:rsidRPr="00031A34">
              <w:rPr>
                <w:rFonts w:ascii="Arial" w:hAnsi="Arial" w:cs="Arial"/>
                <w:sz w:val="16"/>
                <w:szCs w:val="16"/>
              </w:rPr>
              <w:br/>
              <w:t>ПРАТ "ФІТОФАРМ", Україна</w:t>
            </w:r>
            <w:r w:rsidRPr="00031A34">
              <w:rPr>
                <w:rFonts w:ascii="Arial" w:hAnsi="Arial" w:cs="Arial"/>
                <w:sz w:val="16"/>
                <w:szCs w:val="16"/>
              </w:rPr>
              <w:br/>
              <w:t>відповідальний за виробництво, первинне пакування, контроль якості:</w:t>
            </w:r>
            <w:r w:rsidRPr="00031A34">
              <w:rPr>
                <w:rFonts w:ascii="Arial" w:hAnsi="Arial" w:cs="Arial"/>
                <w:sz w:val="16"/>
                <w:szCs w:val="16"/>
              </w:rPr>
              <w:br/>
              <w:t>АТ "Лубнифарм", Україна</w:t>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дільниці АТ "Лубнифарм", Україна, на якій відбувається виробництво та первинне пакування лікарського засобу.</w:t>
            </w:r>
            <w:r w:rsidRPr="00031A34">
              <w:rPr>
                <w:rFonts w:ascii="Arial" w:hAnsi="Arial" w:cs="Arial"/>
                <w:sz w:val="16"/>
                <w:szCs w:val="16"/>
              </w:rPr>
              <w:br/>
              <w:t>Супутня зміна</w:t>
            </w:r>
            <w:r w:rsidRPr="00031A34">
              <w:rPr>
                <w:rFonts w:ascii="Arial" w:hAnsi="Arial" w:cs="Arial"/>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031A34">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ділянки АТ "Лубнифарм", Україна на якій відбувається контроль якості;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методи контролю якості ЛЗ приведено до вимог монографії ДФУ Нагідок настойка N, а саме: виправлено посилання на методи проведення випробувань за показниками ""Ідентифікація", "Arnica montana", "Сухий залишок"; виправлено технічну помилку щодо кількості натрію сульфату безводного Р, який використовується при проведенні випробувань за показником "Кількісне визначення"; окрім того було актуалізовано критерії прийнятності за показником "Мікробіологічна чистота" згідно з вимогами ДФУ до лікарських засобів для зовнішнього застосування. Як наслідок відповідні правки відображені у Специфікації; розділ "Опис" приведено до більш коректного трактування; Зміни І типу - Зміни з якості. АФІ. Виробництво. Зміни в процесі виробництва АФІ (незначна зміна у процесі виробництва АФІ) - незначна зміна у процесі виробництва АФІ настойки квіток календули у зв’язку із введенням додаткової контрактної дільниці АТ "Лубнифарм" з іншою кількістю одиниць обладнання;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настойки квітів календули (Calendulae flores)(1:10)(екстрагент - етанол - 70 %) - АТ "Лубнифарм",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UA/8039/02/01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КАПОТІАЗИД®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по 10 таблеток у блістері, по 2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UA/5474/01/01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КАПТОПРИЛ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0,025 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зміни рутинності проведення аналізу мікробіологічного контролю ГЛЗ, а саме скорочення кількості контролю серій: «не рутинний тест: допускається проводити контроль першої та кожної п’ятої наступної серії ГЛЗ, але не рідше ніж 1 серії в рік». А також зазначення коректного посилання на діюче видання ДФУ в специфікації та методах контролю МКЯ ЛЗ (затверджено ДФУ, 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UA/8912/01/01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КАРБОПЛАТИН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розчин для ін'єкцій, 10 мг/мл; по 5 мл або по 45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Венус Ремедіс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UA/9294/01/01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КВЕТИКСОЛ XR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пролонгованої дії, по 150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ЗАТ «Фармліга»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Литовська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контроль якості, первинне та вторинне пакування, випуск серії:</w:t>
            </w:r>
            <w:r w:rsidRPr="00031A34">
              <w:rPr>
                <w:rFonts w:ascii="Arial" w:hAnsi="Arial" w:cs="Arial"/>
                <w:sz w:val="16"/>
                <w:szCs w:val="16"/>
              </w:rPr>
              <w:br/>
              <w:t>Меркле ГмбХ, Німеччина</w:t>
            </w:r>
            <w:r w:rsidRPr="00031A34">
              <w:rPr>
                <w:rFonts w:ascii="Arial" w:hAnsi="Arial" w:cs="Arial"/>
                <w:sz w:val="16"/>
                <w:szCs w:val="16"/>
              </w:rPr>
              <w:br/>
              <w:t>виробництво нерозфасованої продукції:</w:t>
            </w:r>
            <w:r w:rsidRPr="00031A34">
              <w:rPr>
                <w:rFonts w:ascii="Arial" w:hAnsi="Arial" w:cs="Arial"/>
                <w:sz w:val="16"/>
                <w:szCs w:val="16"/>
              </w:rPr>
              <w:br/>
              <w:t>Меркле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w:t>
            </w:r>
            <w:r w:rsidRPr="00031A34">
              <w:rPr>
                <w:rFonts w:ascii="Arial" w:hAnsi="Arial" w:cs="Arial"/>
                <w:sz w:val="16"/>
                <w:szCs w:val="16"/>
              </w:rPr>
              <w:br/>
              <w:t>Зміни внесені у текст маркування упаковки лікарського засобу щодо зміни адреси заявника (власника реєстраційного посвідчення).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Pr>
                <w:rFonts w:ascii="Arial" w:hAnsi="Arial" w:cs="Arial"/>
                <w:i/>
                <w:sz w:val="16"/>
                <w:szCs w:val="16"/>
              </w:rPr>
              <w:t>з</w:t>
            </w:r>
            <w:r w:rsidRPr="00031A34">
              <w:rPr>
                <w:rFonts w:ascii="Arial" w:hAnsi="Arial" w:cs="Arial"/>
                <w:i/>
                <w:sz w:val="16"/>
                <w:szCs w:val="16"/>
              </w:rPr>
              <w:t>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UA/19569/01/02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КВЕТИКСОЛ XR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пролонгованої дії, по 200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ЗАТ «Фармліга»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Литовська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контроль якості, первинне та вторинне пакування, випуск серії:</w:t>
            </w:r>
            <w:r w:rsidRPr="00031A34">
              <w:rPr>
                <w:rFonts w:ascii="Arial" w:hAnsi="Arial" w:cs="Arial"/>
                <w:sz w:val="16"/>
                <w:szCs w:val="16"/>
              </w:rPr>
              <w:br/>
              <w:t>Меркле ГмбХ, Німеччина</w:t>
            </w:r>
            <w:r w:rsidRPr="00031A34">
              <w:rPr>
                <w:rFonts w:ascii="Arial" w:hAnsi="Arial" w:cs="Arial"/>
                <w:sz w:val="16"/>
                <w:szCs w:val="16"/>
              </w:rPr>
              <w:br/>
              <w:t>виробництво нерозфасованої продукції:</w:t>
            </w:r>
            <w:r w:rsidRPr="00031A34">
              <w:rPr>
                <w:rFonts w:ascii="Arial" w:hAnsi="Arial" w:cs="Arial"/>
                <w:sz w:val="16"/>
                <w:szCs w:val="16"/>
              </w:rPr>
              <w:br/>
              <w:t>Меркле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w:t>
            </w:r>
            <w:r w:rsidRPr="00031A34">
              <w:rPr>
                <w:rFonts w:ascii="Arial" w:hAnsi="Arial" w:cs="Arial"/>
                <w:sz w:val="16"/>
                <w:szCs w:val="16"/>
              </w:rPr>
              <w:br/>
              <w:t>Зміни внесені у текст маркування упаковки лікарського засобу щодо зміни адреси заявника (власника реєстраційного посвідчення).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Pr>
                <w:rFonts w:ascii="Arial" w:hAnsi="Arial" w:cs="Arial"/>
                <w:i/>
                <w:sz w:val="16"/>
                <w:szCs w:val="16"/>
              </w:rPr>
              <w:t>з</w:t>
            </w:r>
            <w:r w:rsidRPr="00031A34">
              <w:rPr>
                <w:rFonts w:ascii="Arial" w:hAnsi="Arial" w:cs="Arial"/>
                <w:i/>
                <w:sz w:val="16"/>
                <w:szCs w:val="16"/>
              </w:rPr>
              <w:t>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UA/19569/01/03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КВЕТИКСОЛ XR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пролонгованої дії, по 300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ЗАТ «Фармліга»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Литовська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контроль якості, первинне та вторинне пакування, випуск серії:</w:t>
            </w:r>
            <w:r w:rsidRPr="00031A34">
              <w:rPr>
                <w:rFonts w:ascii="Arial" w:hAnsi="Arial" w:cs="Arial"/>
                <w:sz w:val="16"/>
                <w:szCs w:val="16"/>
              </w:rPr>
              <w:br/>
              <w:t>Меркле ГмбХ, Німеччина</w:t>
            </w:r>
            <w:r w:rsidRPr="00031A34">
              <w:rPr>
                <w:rFonts w:ascii="Arial" w:hAnsi="Arial" w:cs="Arial"/>
                <w:sz w:val="16"/>
                <w:szCs w:val="16"/>
              </w:rPr>
              <w:br/>
              <w:t>виробництво нерозфасованої продукції:</w:t>
            </w:r>
            <w:r w:rsidRPr="00031A34">
              <w:rPr>
                <w:rFonts w:ascii="Arial" w:hAnsi="Arial" w:cs="Arial"/>
                <w:sz w:val="16"/>
                <w:szCs w:val="16"/>
              </w:rPr>
              <w:br/>
              <w:t>Меркле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w:t>
            </w:r>
            <w:r w:rsidRPr="00031A34">
              <w:rPr>
                <w:rFonts w:ascii="Arial" w:hAnsi="Arial" w:cs="Arial"/>
                <w:sz w:val="16"/>
                <w:szCs w:val="16"/>
              </w:rPr>
              <w:br/>
              <w:t>Зміни внесені у текст маркування упаковки лікарського засобу щодо зміни адреси заявника (власника реєстраційного посвідчення).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Pr>
                <w:rFonts w:ascii="Arial" w:hAnsi="Arial" w:cs="Arial"/>
                <w:i/>
                <w:sz w:val="16"/>
                <w:szCs w:val="16"/>
              </w:rPr>
              <w:t>з</w:t>
            </w:r>
            <w:r w:rsidRPr="00031A34">
              <w:rPr>
                <w:rFonts w:ascii="Arial" w:hAnsi="Arial" w:cs="Arial"/>
                <w:i/>
                <w:sz w:val="16"/>
                <w:szCs w:val="16"/>
              </w:rPr>
              <w:t>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UA/19569/01/04</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КВЕТИКСОЛ XR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пролонгованої дії, по 400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ЗАТ «Фармліга»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Литовська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контроль якості, первинне та вторинне пакування, випуск серії:</w:t>
            </w:r>
            <w:r w:rsidRPr="00031A34">
              <w:rPr>
                <w:rFonts w:ascii="Arial" w:hAnsi="Arial" w:cs="Arial"/>
                <w:sz w:val="16"/>
                <w:szCs w:val="16"/>
              </w:rPr>
              <w:br/>
              <w:t>Меркле ГмбХ, Німеччина</w:t>
            </w:r>
            <w:r w:rsidRPr="00031A34">
              <w:rPr>
                <w:rFonts w:ascii="Arial" w:hAnsi="Arial" w:cs="Arial"/>
                <w:sz w:val="16"/>
                <w:szCs w:val="16"/>
              </w:rPr>
              <w:br/>
              <w:t>виробництво нерозфасованої продукції:</w:t>
            </w:r>
            <w:r w:rsidRPr="00031A34">
              <w:rPr>
                <w:rFonts w:ascii="Arial" w:hAnsi="Arial" w:cs="Arial"/>
                <w:sz w:val="16"/>
                <w:szCs w:val="16"/>
              </w:rPr>
              <w:br/>
              <w:t>Меркле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w:t>
            </w:r>
            <w:r w:rsidRPr="00031A34">
              <w:rPr>
                <w:rFonts w:ascii="Arial" w:hAnsi="Arial" w:cs="Arial"/>
                <w:sz w:val="16"/>
                <w:szCs w:val="16"/>
              </w:rPr>
              <w:br/>
              <w:t>Зміни внесені у текст маркування упаковки лікарського засобу щодо зміни адреси заявника (власника реєстраційного посвідчення).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Pr>
                <w:rFonts w:ascii="Arial" w:hAnsi="Arial" w:cs="Arial"/>
                <w:i/>
                <w:sz w:val="16"/>
                <w:szCs w:val="16"/>
              </w:rPr>
              <w:t>з</w:t>
            </w:r>
            <w:r w:rsidRPr="00031A34">
              <w:rPr>
                <w:rFonts w:ascii="Arial" w:hAnsi="Arial" w:cs="Arial"/>
                <w:i/>
                <w:sz w:val="16"/>
                <w:szCs w:val="16"/>
              </w:rPr>
              <w:t>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UA/19569/01/05</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КВЕТИКСОЛ XR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пролонгованої дії, по 50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ЗАТ «Фармліга»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Литовська Республіка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контроль якості, первинне та вторинне пакування, випуск серії:</w:t>
            </w:r>
            <w:r w:rsidRPr="00031A34">
              <w:rPr>
                <w:rFonts w:ascii="Arial" w:hAnsi="Arial" w:cs="Arial"/>
                <w:sz w:val="16"/>
                <w:szCs w:val="16"/>
              </w:rPr>
              <w:br/>
              <w:t>Меркле ГмбХ, Німеччина</w:t>
            </w:r>
            <w:r w:rsidRPr="00031A34">
              <w:rPr>
                <w:rFonts w:ascii="Arial" w:hAnsi="Arial" w:cs="Arial"/>
                <w:sz w:val="16"/>
                <w:szCs w:val="16"/>
              </w:rPr>
              <w:br/>
              <w:t>виробництво нерозфасованої продукції:</w:t>
            </w:r>
            <w:r w:rsidRPr="00031A34">
              <w:rPr>
                <w:rFonts w:ascii="Arial" w:hAnsi="Arial" w:cs="Arial"/>
                <w:sz w:val="16"/>
                <w:szCs w:val="16"/>
              </w:rPr>
              <w:br/>
              <w:t>Меркле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w:t>
            </w:r>
            <w:r w:rsidRPr="00031A34">
              <w:rPr>
                <w:rFonts w:ascii="Arial" w:hAnsi="Arial" w:cs="Arial"/>
                <w:sz w:val="16"/>
                <w:szCs w:val="16"/>
              </w:rPr>
              <w:br/>
              <w:t>Зміни внесені у текст маркування упаковки лікарського засобу щодо зміни адреси заявника (власника реєстраційного посвідчення).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Pr>
                <w:rFonts w:ascii="Arial" w:hAnsi="Arial" w:cs="Arial"/>
                <w:i/>
                <w:sz w:val="16"/>
                <w:szCs w:val="16"/>
              </w:rPr>
              <w:t>з</w:t>
            </w:r>
            <w:r w:rsidRPr="00031A34">
              <w:rPr>
                <w:rFonts w:ascii="Arial" w:hAnsi="Arial" w:cs="Arial"/>
                <w:i/>
                <w:sz w:val="16"/>
                <w:szCs w:val="16"/>
              </w:rPr>
              <w:t>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UA/19569/01/01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КВЕТИРОН® XR АСІНО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пролонгованої дії, по 50 мг, по 10 таблеток у блістері; по 3 або по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Грецiя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R0-CEP 2018-277 - Rev 01 для АФІ кветіапіну фумарату від затвердженого виробника Moehs Cantabra, S.L., Іспанiя, що використовується у виготовлені лікарського засобу Кветирон® XR Асіно</w:t>
            </w:r>
            <w:r w:rsidRPr="00031A34">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2014-287 - Rev 00 для АФІ кветіапіну фумарату від затвердженого виробника Moehs Cantabra, S.L., Іспанiя, що використовується у виготовлені лікарського засобу Кветирон® XR Асіно. Діюча редакція: R0-CEP 2014-287 - Rev 00. Пропонована редакція: R1-CEP 2014-287 - 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UA/18040/01/01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КВЕТИРОН® XR АСІНО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пролонгованої дії, по 150 мг, по 10 таблеток у блістері; по 3 або по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Грецiя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R0-CEP 2018-277 - Rev 01 для АФІ кветіапіну фумарату від затвердженого виробника Moehs Cantabra, S.L., Іспанiя, що використовується у виготовлені лікарського засобу Кветирон® XR Асіно</w:t>
            </w:r>
            <w:r w:rsidRPr="00031A34">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2014-287 - Rev 00 для АФІ кветіапіну фумарату від затвердженого виробника Moehs Cantabra, S.L., Іспанiя, що використовується у виготовлені лікарського засобу Кветирон® XR Асіно. Діюча редакція: R0-CEP 2014-287 - Rev 00. Пропонована редакція: R1-CEP 2014-287 - 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UA/18040/01/02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КВЕТИРОН® XR АСІНО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пролонгованої дії, по 300 мг, по 10 таблеток у блістері; по 3 або по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Грецiя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R0-CEP 2018-277 - Rev 01 для АФІ кветіапіну фумарату від затвердженого виробника Moehs Cantabra, S.L., Іспанiя, що використовується у виготовлені лікарського засобу Кветирон® XR Асіно</w:t>
            </w:r>
            <w:r w:rsidRPr="00031A34">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2014-287 - Rev 00 для АФІ кветіапіну фумарату від затвердженого виробника Moehs Cantabra, S.L., Іспанiя, що використовується у виготовлені лікарського засобу Кветирон® XR Асіно. Діюча редакція: R0-CEP 2014-287 - Rev 00. Пропонована редакція: R1-CEP 2014-287 - 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UA/18040/01/03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КРЕАЗИМ 10000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тверді, кишковорозчинні по 10 капсул у блістері; по 2 блістери у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Панкреатин No. R1-CEP 2001-280-Rev 03 від 01.04.2021 р. (попередня версія No. R1-CEP 2001-280-Rev 02 від 05.09.2011 р.) від вже затвердженого виробника Нордмарк Фарма ГмбХ [Nordmark Pharma GmbH], Німеччина, у зв’язку зі зміною назви виробника з Nordmark Arzneimittel GmbH &amp; Co. KG, Germany на Nordmark Pharma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UA/2822/01/01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КРЕАЗИМ 20000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тверді, кишковорозчинні по 10 капсул у блістері; по 2 блістери у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Панкреатин No. R1-CEP 2001-280-Rev 03 від 01.04.2021 р. (попередня версія No. R1-CEP 2001-280-Rev 02 від 05.09.2011 р.) від вже затвердженого виробника Нордмарк Фарма ГмбХ [Nordmark Pharma GmbH], Німеччина, у зв’язку зі зміною назви виробника з Nordmark Arzneimittel GmbH &amp; Co. KG, Germany на Nordmark Pharma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UA/2822/01/02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КСІГДУО ПРОЛОНГ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пролонгованої дії по 5/1000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in-bulk, контроль якості, первинне та вторинне пакування, випуск серії: АстраЗенека Фармасьютикалс ЛП, США; виробництво in-bulk: Брістол-Майєрс Сквібб Мануфактурінг Компані,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розділів"Фармакологічні властивості",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w:t>
            </w:r>
            <w:r w:rsidRPr="00031A34">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UA/15984/01/01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КСІГДУО ПРОЛОНГ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пролонгованої дії по 10/500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in-bulk, контроль якості, первинне та вторинне пакування, випуск серії: АстраЗенека Фармасьютикалс ЛП, США; виробництво in-bulk: Брістол-Майєрс Сквібб Мануфактурінг Компані,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розділів"Фармакологічні властивості",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w:t>
            </w:r>
            <w:r w:rsidRPr="00031A34">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UA/15985/01/01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КСІГДУО ПРОЛОНГ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пролонгованої дії по 10/1000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in-bulk, контроль якості, первинне та вторинне пакування, випуск серії: АстраЗенека Фармасьютикалс ЛП, США; виробництво in-bulk: Брістол-Майєрс Сквібб Мануфактурінг Компані,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розділів"Фармакологічні властивості",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w:t>
            </w:r>
            <w:r w:rsidRPr="00031A34">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UA/15983/01/01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ЛАЗОРИН®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спрей назальний, 1,18 мг/мл; по 10 мл у скляному балончику з дозуючим пристроєм; по 1 балончику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lang w:val="ru-RU"/>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Істітуто де Анжелі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Італія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«Місцезнаходження виробника та його адреса місця провадження діяльності». </w:t>
            </w:r>
            <w:r w:rsidRPr="00031A34">
              <w:rPr>
                <w:rFonts w:ascii="Arial" w:hAnsi="Arial" w:cs="Arial"/>
                <w:sz w:val="16"/>
                <w:szCs w:val="16"/>
              </w:rPr>
              <w:br/>
              <w:t>Зазначене виправлення технічної помилки відповідає вірному зазначенню адреси місця провадження діяльності виробника, яке було затверджене Наказом МОЗ України № 2143 від 21.09.2020 р. (процедура – перереєстрація).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spacing w:line="276" w:lineRule="auto"/>
              <w:jc w:val="center"/>
              <w:rPr>
                <w:rFonts w:ascii="Arial" w:hAnsi="Arial" w:cs="Arial"/>
                <w:sz w:val="16"/>
                <w:szCs w:val="16"/>
              </w:rPr>
            </w:pPr>
            <w:r w:rsidRPr="00031A34">
              <w:rPr>
                <w:rFonts w:ascii="Arial" w:hAnsi="Arial" w:cs="Arial"/>
                <w:sz w:val="16"/>
                <w:szCs w:val="16"/>
              </w:rPr>
              <w:t>UA/3590/01/01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ЛАМОТРИДЖИН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(субстанція) у пакетах подвійних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АТ "Фармак"</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Коганс Лайфсаєнсиз Лімітед </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w:t>
            </w:r>
            <w:r w:rsidRPr="00031A34">
              <w:rPr>
                <w:rFonts w:ascii="Arial" w:hAnsi="Arial" w:cs="Arial"/>
                <w:sz w:val="16"/>
                <w:szCs w:val="16"/>
              </w:rPr>
              <w:br/>
              <w:t xml:space="preserve">Затверджено: ПАТ «Фармак» Україна, 04080, м. Київ, вул. Фрунзе, 63 Запропоновано: АТ «Фармак» Україна, 04080, м. Київ, вул. Кирилівська, 63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2008-261-Rev 02 (попередня версія R1-CEP 2008-261-Rev 01) для субстанції ламотриджину. В діючому РД на Ламотриджин, порошок (субстанція), затверджено назву виробника RA Chem Pharma Limited, Іndia. Даною зміною, відповідно до оновленої версії СЕР та листа виробника, вноситься нова назва виробника субстанції – Cohance Lifesciences Limited, Іndia, а також незначні зміни у адресі впровадження діяльності. Затверджено: R1-CEP 2008-261-Rev 01 РА Хем Фарма Лімітед, Індія Р.С. № 50/1. Муктесварапурам, Джагайпет Мандал, Крішна (Діст), А.П. 521 175, Індія RA Chem Pharma Limited, India R.S. No. 50/1, Mukteswarapuram, Jaggaiahpet Mandal, Krishna (Dist), A.P. 521 175, India Запропоновано: R1-CEP 2008-261-Rev 02 Коганс Лайфсаєнсиз Лімітед, Індія Дільниця АФІ-І Р.С. № 50/1, Муктесварапурам Вілидж НТР Дістрікт Індія-521 457 Джагайпет Мандал, Андгра Прадеш Cohance Lifesciences Limited, India API Unit-I R.S. No. 50/1, Mukteswarapuram Village NTR District India-521 457 Jaggaiahpet Mandal, Andhra Pradesh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UA/5770/01/01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ЛЕВЕРЕТ МІНІ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0,10 мг/0,02 мг; по 21 таблетці в блістері; по 1, 3 або по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574A6F">
              <w:rPr>
                <w:rFonts w:ascii="Arial" w:hAnsi="Arial" w:cs="Arial"/>
                <w:sz w:val="16"/>
                <w:szCs w:val="16"/>
              </w:rPr>
              <w:t>контроль якості, виробництво готового продукту, пакування, випуск серії: Лабораторіос Леон Фарма, С.А., Іспанія; мікробіологічний контроль: ЛАБОРАТОРІО ЕЧAВАРНЕ, С.А., Іспанiя; альтернативна ділянка вторинного паркування: ТОВ Манантіал Інтегра,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b/>
                <w:sz w:val="16"/>
                <w:szCs w:val="16"/>
              </w:rPr>
            </w:pPr>
            <w:r w:rsidRPr="00031A34">
              <w:rPr>
                <w:rFonts w:ascii="Arial" w:hAnsi="Arial" w:cs="Arial"/>
                <w:sz w:val="16"/>
                <w:szCs w:val="16"/>
              </w:rPr>
              <w:t>Іспанія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до інструкції для медичного застосування лікарського засобу у розділи: "Протипоказання",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UA/15001/01/01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ЛІДАЗА-БІОФАРМА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по 64 ОД; 5 флаконів з порошком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у специфікацію вхідного контролю Сп. 5.14-01-319 «Пробки гумові для ліофільної сушки», а саме -виправлення помилки в методі контролю «Прозорість розчину» та приведення у відповідність до монографії ДФУ. Затверджено 4.Прозорість розчину. Рзчин S за ступенем опалесценції не має перевищувати еталон ІІ. Випробування проводять згідно ДФУ, 2.2.1. Виконання контролю. 40-мм шар розчину S порівнюють з 40-мм шаром води Р,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білому фоні. Запропоновано 4.Прозорість розчину. Рзчин S за ступенем опалесценції не має перевищувати еталон ІІ. Випробування проводять згідно ДФУ, 2.2.1. Виконання контролю. 40 мм шар розчину S порівнюють з 40 мм шаром еталону ІІ,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чорному фоні.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w:t>
            </w:r>
            <w:r w:rsidRPr="00031A34">
              <w:rPr>
                <w:rFonts w:ascii="Arial" w:hAnsi="Arial" w:cs="Arial"/>
                <w:sz w:val="16"/>
                <w:szCs w:val="16"/>
              </w:rPr>
              <w:br/>
              <w:t xml:space="preserve">Внесення змін до р.3.2.Р.7 Система контейнер/закупорювальний засіб у специфікацію вхідного контролю Сп. 5.14-01-319 «Пробки гумові для ліофільної сушки», а саме - додано інформацію щодо методу контролю «Цинк, що екстрагується»: деталізовано приготування еталонних розчинів, наведено розрахункову формулу.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UA/5773/01/01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МАКСІГРА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100 мг, по 1 або по 4 таблетки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2013-072-Rev 02 від вже затвердженого виробника Pharmaceutical Works Polpharma S.A. діючої речовини силденафіл в зв’язку зі зміною назви виробника інтермедіатів (затверджено: R1-CEP 2013-072-Rev 01 Manufacture of intermediates: Athulitha Laboratories PVT ltd.; Topharman Shandong Co., Ltd.; GVK Biosciences Private Limited; Manufacture of Sildenafil citrate: Pharmaceutical Works Polpharma S.A.; запропоновано: R1-CEP 2013-072-Rev 02 Manufacture of intermediates: Athulitha Laboratories PVT ltd.; Topharman Shandong Co., Ltd.; ARAGEN LIFE SCIECES PRIVATE LIMITED; Manufacture of Sildenafil citrate: Pharmaceutical Works Polpharma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UA/14262/01/02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МАКСІГРА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50 мг, по 1 або по 4 таблетки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2013-072-Rev 02 від вже затвердженого виробника Pharmaceutical Works Polpharma S.A. діючої речовини силденафіл в зв’язку зі зміною назви виробника інтермедіатів (затверджено: R1-CEP 2013-072-Rev 01 Manufacture of intermediates: Athulitha Laboratories PVT ltd.; Topharman Shandong Co., Ltd.; GVK Biosciences Private Limited; Manufacture of Sildenafil citrate: Pharmaceutical Works Polpharma S.A.; запропоновано: R1-CEP 2013-072-Rev 02 Manufacture of intermediates: Athulitha Laboratories PVT ltd.; Topharman Shandong Co., Ltd.; ARAGEN LIFE SCIECES PRIVATE LIMITED; Manufacture of Sildenafil citrate: Pharmaceutical Works Polpharma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UA/14262/01/01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МАКСІЦИН®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концентрат для розчину для інфузій, 400 мг/20 мл, по 20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п.2.4.4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23.04.2021 № 817 помилки у методах контролю, зокрема відсутній опис методики визначення бактеріальних ендотоксинів. Зазначене виправлення відповідає матеріалам реєстраційного досьє, які представлені в архівних матеріалах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UA/18718/01/01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МАЛЬТОФЕР®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краплі оральні, 50 мг/мл, по 10 мл або 30 мл у флаконі або контейнері (тубі) з крапельницею; по 1 флакону або контейнеру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Віфор (Інтернешнл) Інк.</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нерозфасованої продукції, контроль якості, первинна та вторинна упаковка:</w:t>
            </w:r>
            <w:r w:rsidRPr="00031A34">
              <w:rPr>
                <w:rFonts w:ascii="Arial" w:hAnsi="Arial" w:cs="Arial"/>
                <w:sz w:val="16"/>
                <w:szCs w:val="16"/>
              </w:rPr>
              <w:br/>
              <w:t>Віфор С.А., Швейцарія</w:t>
            </w:r>
            <w:r w:rsidRPr="00031A34">
              <w:rPr>
                <w:rFonts w:ascii="Arial" w:hAnsi="Arial" w:cs="Arial"/>
                <w:sz w:val="16"/>
                <w:szCs w:val="16"/>
              </w:rPr>
              <w:br/>
              <w:t>Виробництво нерозфасованої продукції, контроль якості, первинна та вторинна упаковка:</w:t>
            </w:r>
            <w:r w:rsidRPr="00031A34">
              <w:rPr>
                <w:rFonts w:ascii="Arial" w:hAnsi="Arial" w:cs="Arial"/>
                <w:sz w:val="16"/>
                <w:szCs w:val="16"/>
              </w:rPr>
              <w:br/>
              <w:t xml:space="preserve">Іберфар Індустрія Фармацеутіка С.А., Португалія </w:t>
            </w:r>
            <w:r w:rsidRPr="00031A34">
              <w:rPr>
                <w:rFonts w:ascii="Arial" w:hAnsi="Arial" w:cs="Arial"/>
                <w:sz w:val="16"/>
                <w:szCs w:val="16"/>
              </w:rPr>
              <w:br/>
              <w:t>Контроль якості, дозвіл на випуск серії:</w:t>
            </w:r>
            <w:r w:rsidRPr="00031A34">
              <w:rPr>
                <w:rFonts w:ascii="Arial" w:hAnsi="Arial" w:cs="Arial"/>
                <w:sz w:val="16"/>
                <w:szCs w:val="16"/>
              </w:rPr>
              <w:br/>
              <w:t>Віфор (Інтернешнл) Інк.,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 Португалія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альтернативного виробника, відповідального за вторинне пакування ЛЗ: Іберфар Індустрія Фармацеутіка С.А., Португалія (Iberfar Industria Farmaceutica, S.A., Portugal).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додавання альтернативного виробника, відповідального за первинне пакування ЛЗ: Іберфар Індустрія Фармацеутіка С.А., Португалія (Iberfar Industria Farmaceutica, S.A., Portugal).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альтернативного виробника, відповідального за виробництво нерозфасованої продукції: Іберфар Індустрія Фармацеутіка С.А., Португалія (Iberfar Industria Farmaceutica, S.A., Portugal).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альтернативного виробника, відповідального за контроль якості ЛЗ: Іберфар Індустрія Фармацеутіка С.А., Португалія (Iberfar Industria Farmaceutica, S.A., Portugal).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лікарського засобу, що полягають у незначній адаптації виробничого процесу, внаслідок додавання альтернативного виробника ЛЗ Іберфар Індустрія Фармацеутіка С.А., Португалія (Iberfar Industria Farmaceutica, S.A., Portugal).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031A34">
              <w:rPr>
                <w:rFonts w:ascii="Arial" w:hAnsi="Arial" w:cs="Arial"/>
                <w:sz w:val="16"/>
                <w:szCs w:val="16"/>
              </w:rPr>
              <w:br/>
              <w:t>збільшення розміру серії ЛЗ з 1000 л до 3000 л для затвердженого виробника Vifor S.A., Switzerland; до п. 3.2.Р.3.2. Склад на серію додається інформація про склад на серію (2700 л) для нового виробника ЛЗ Іберфар Індустрія Фармацеутіка С.А., Португалія (Iberfar Industria Farmaceutica, S.A., Portugal).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додавання нової первинної упаковки, а саме флакону та кришки, що загвинчується, з крапельницею для нового виробника ЛЗ Іберфар Індустрія Фармацеутіка С.А., Португалія (Iberfar Industria Farmaceutica, S.A., Portugal). Зміни І типу - Зміни з якості. АФІ. Система контейнер/закупорювальний засіб. Зміна у безпосередній упаковці АФІ (якісні та/або кількісні зміни складу) додавання поліетиленової фольги (туби) в якості альтернативної первинної упаковки діючої речовини. Зміни І типу - Зміни з якості. Готовий лікарський засіб. Контроль готового лікарського засобу (інші зміни) викладення МКЯ ГЛЗ з російської на українську мову. Зміни II типу - Зміни з якості. АФІ. (інші зміни) зміни, що полягають в імплементації вимог керівництва ICH Q3D щодо елементних домішок, та загальному оновленні та гармонізації відповідних розділів Модуля 3: зміни у наступних підрозділах реєстраційного досьє: п. 3.2.S.2.3. Контроль матеріалів; 3.2.S.3.2. Домішки, 3.2.S.4.1. Специфікація, 3.2.S.4.2. Аналітичні методики, 3.2.S.4.3. Валідація аналітичних методик, 3.2.S.4.4. Аналіз серій, 3.2.S.4.5. Обгрунтування специфікації, 3.2.S.7. Стабільність. Зміни II типу - Зміни з якості. Зміни до реєстраційного посвідчення внаслідок інших регуляторних процедур (інші зміни) зміни, що полягають в імплементації вимог керівництва ICH Q3D щодо елементних домішок для готового лікарського засобу, а також гармонізації специфікацій ГЛЗ та оновленні аналітичних методик відповідно до сучасних вимог, оновлення п. 3.2.Р.4.1. Специфікації, 3.2.Р.5.1. Специфікація(-ї) ГЛЗ, 3.2.Р.5.2. Аналітичні методики, 3.2.Р.5.3. Валідація аналітичних методик, 3.2.Р.5.4. Аналіз серій, 3.2.Р.5.5. Характеристика домішок, 3.2.Р.5.6. Обгрунтування специфікації. В результаті оновлення р. 3.2.Р.5.1. Специфікація(-ї) ГЛЗ, 3.2.Р.5.2. Аналітичні методики відбуваються наступні зміни: п. «Густина (20</w:t>
            </w:r>
            <w:r w:rsidRPr="00662BB5">
              <w:rPr>
                <w:rFonts w:ascii="Arial" w:hAnsi="Arial" w:cs="Arial"/>
                <w:sz w:val="16"/>
                <w:szCs w:val="16"/>
                <w:vertAlign w:val="superscript"/>
              </w:rPr>
              <w:t>0</w:t>
            </w:r>
            <w:r w:rsidRPr="00031A34">
              <w:rPr>
                <w:rFonts w:ascii="Arial" w:hAnsi="Arial" w:cs="Arial"/>
                <w:sz w:val="16"/>
                <w:szCs w:val="16"/>
              </w:rPr>
              <w:t>С)», «Доза та однорідність дозування», «Ідентифікація заліза» запропоновано не проводити контроль за даними показниками протягом стабільності; для ідентифікації замість випробування «КD значення заліза гідроксид полімальтозат» введено випробування «Молекулярна маса, Мw, Mn, P= Мw/ Mn» із відповідною методикою випробування; за п. «Визначення іонів заліза» - змінюється метод випробування з граничного тесту за допомогою кольорової реакції (з вимогою специфікації &lt;1500 w/v) на кількісне визначення методом УФ-Вид. спектроскопія (з вимогою специфікації ≤1500 мг/л) під час терміну придатності; за п. «Кількісне визначення. Залізо» - запропоновано розширити межі прийнятності при випуску та для терміну придатності з «4,8-5,2% m/V» до «4,75-5,25 % (m/v), що відповідає 95-105% від заявленого вмісту».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UA/5869/03/01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МЕДОГРЕЛЬ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75 мг: по 10 таблеток у блістері з полівінілхлориду та алюмінієвої фольги; по 3 блістери в картонній коробці; по 10 таблеток у алюмінієвому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Медокемі ЛТД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Кіпр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нерозфасованого продукту, контроль якості, дозвіл на випуск серії:</w:t>
            </w:r>
            <w:r w:rsidRPr="00031A34">
              <w:rPr>
                <w:rFonts w:ascii="Arial" w:hAnsi="Arial" w:cs="Arial"/>
                <w:sz w:val="16"/>
                <w:szCs w:val="16"/>
              </w:rPr>
              <w:br/>
              <w:t>Медокемі ЛТД (Центральний Завод), Кіпр</w:t>
            </w:r>
            <w:r w:rsidRPr="00031A34">
              <w:rPr>
                <w:rFonts w:ascii="Arial" w:hAnsi="Arial" w:cs="Arial"/>
                <w:sz w:val="16"/>
                <w:szCs w:val="16"/>
              </w:rPr>
              <w:br/>
              <w:t>первинне та вторинне пакування:</w:t>
            </w:r>
            <w:r w:rsidRPr="00031A34">
              <w:rPr>
                <w:rFonts w:ascii="Arial" w:hAnsi="Arial" w:cs="Arial"/>
                <w:sz w:val="16"/>
                <w:szCs w:val="16"/>
              </w:rPr>
              <w:br/>
              <w:t>Медокемі ЛТД (Завод AZ), Кіпр</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Актавіс ЛТД, Мальта</w:t>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Кіпр/Мальта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 (уточнення інформації без зміни коду АТХ),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"Побічні реакції" згідно з інформацією щодо медичного застосування референтного лікарського засобу (ПЛАВІКС, таблетки, вкриті оболонкою, по 75 мг).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C8754F" w:rsidRDefault="0082533F" w:rsidP="00EE0459">
            <w:pPr>
              <w:pStyle w:val="110"/>
              <w:tabs>
                <w:tab w:val="left" w:pos="12600"/>
              </w:tabs>
              <w:jc w:val="center"/>
              <w:rPr>
                <w:b/>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UA/12149/01/01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МЕРАЛІС® ІНТЕНСИВ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спрей назальний, розчин по 10 мл у флаконі з дозуючим пристроєм;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Ядран-Галенський Лабораторій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Хорватія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Хорватія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внесені до інструкції для медичного застосування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щодо безпеки застосування лікарського засобу. Введення змін протягом 3-х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до розділу "Особливості застосування" щодо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UA/17378/01/01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МЕТЕОКСАН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капсули, по 15 капсул у блістері; по 1 або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Альфасігма Франс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Альфасігма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Італія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в написанні назви ЛЗ латиницею в МКЯ, інструкції для медичного застосування лікарського засобу та в тексті маркування упаковок (затверджено: METEOXAN; запропоновано: METEOXANE). </w:t>
            </w:r>
            <w:r w:rsidRPr="00031A34">
              <w:rPr>
                <w:rFonts w:ascii="Arial" w:hAnsi="Arial" w:cs="Arial"/>
                <w:sz w:val="16"/>
                <w:szCs w:val="16"/>
                <w:lang w:val="ru-RU"/>
              </w:rPr>
              <w:t xml:space="preserve">Виправлено технічну помилку в назві лікарського засобу латиницею в інструкції для медичного застосування та у тексті маркування упаковки лікарського засобу. ЗАТВЕРДЖЕНО: МЕТЕОКСАН </w:t>
            </w:r>
            <w:r w:rsidRPr="00031A34">
              <w:rPr>
                <w:rFonts w:ascii="Arial" w:hAnsi="Arial" w:cs="Arial"/>
                <w:sz w:val="16"/>
                <w:szCs w:val="16"/>
              </w:rPr>
              <w:t>METEOXAN</w:t>
            </w:r>
            <w:r w:rsidRPr="00031A34">
              <w:rPr>
                <w:rFonts w:ascii="Arial" w:hAnsi="Arial" w:cs="Arial"/>
                <w:sz w:val="16"/>
                <w:szCs w:val="16"/>
                <w:lang w:val="ru-RU"/>
              </w:rPr>
              <w:t xml:space="preserve"> ЗАПРОПОНОВАНО:</w:t>
            </w:r>
            <w:r w:rsidRPr="00031A34">
              <w:rPr>
                <w:rFonts w:ascii="Arial" w:hAnsi="Arial" w:cs="Arial"/>
                <w:sz w:val="16"/>
                <w:szCs w:val="16"/>
                <w:lang w:val="ru-RU"/>
              </w:rPr>
              <w:br/>
              <w:t xml:space="preserve">МЕТЕОКСАН </w:t>
            </w:r>
            <w:r w:rsidRPr="00031A34">
              <w:rPr>
                <w:rFonts w:ascii="Arial" w:hAnsi="Arial" w:cs="Arial"/>
                <w:sz w:val="16"/>
                <w:szCs w:val="16"/>
              </w:rPr>
              <w:t>METEOXAN</w:t>
            </w:r>
            <w:r w:rsidRPr="00031A34">
              <w:rPr>
                <w:rFonts w:ascii="Arial" w:hAnsi="Arial" w:cs="Arial"/>
                <w:sz w:val="16"/>
                <w:szCs w:val="16"/>
                <w:lang w:val="ru-RU"/>
              </w:rPr>
              <w:t>Е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lang w:val="ru-RU"/>
              </w:rPr>
            </w:pPr>
            <w:r>
              <w:rPr>
                <w:sz w:val="16"/>
                <w:szCs w:val="16"/>
                <w:lang w:val="ru-RU"/>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UA/11345/01/01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МЕТРОВІОЛ ДЕНТА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гель для ясен по 20 г у тубах алюмінієвих; по 20 г у тубіалюмінієвій ; по 1 тубі у пачці з картону; по 20 г у тубах ламінантних; по 20 г у тубі ламінантній,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фабрика "Віола"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фабрика "Віола"</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у тубах ламінатних типу ABL з бушонами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зв'зку введенням 2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UA/11820/01/01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МИРЦЕРА®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по 50 мкг/0,3 мл, 1 попередньо наповнений шприц разом з голкою для ін’єкцій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Рош Діагностикс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Біоессей-Лабор фюр біологіше Аналітік ГмбХ, Німеччина;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Німеччина</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«Чистота» (обернено-фазова ВЕРХ), а саме вилучення коефіцієнту симетрії піку (Т) з параметрів придатності хроматографічної системи. Додатково, редакційні правки в методах «Чистота» (ексклюзивна хроматографія) та «Вміст білка» (УФ-спектрофотометрія) - тільки для дозування 50 мкг/0,3 мл.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UA/16434/01/02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МИРЦЕРА®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по 75 мкг/0,3 мл; 1 попередньо наповнений шприц разом з голкою для ін’єкцій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Рош Діагностикс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Біоессей-Лабор фюр біологіше Аналітік ГмбХ, Нім</w:t>
            </w:r>
            <w:r>
              <w:rPr>
                <w:rFonts w:ascii="Arial" w:hAnsi="Arial" w:cs="Arial"/>
                <w:sz w:val="16"/>
                <w:szCs w:val="16"/>
              </w:rPr>
              <w:t>еччина; Виробництво нерозфасова</w:t>
            </w:r>
            <w:r w:rsidRPr="00031A34">
              <w:rPr>
                <w:rFonts w:ascii="Arial" w:hAnsi="Arial" w:cs="Arial"/>
                <w:sz w:val="16"/>
                <w:szCs w:val="16"/>
              </w:rPr>
              <w:t>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Німеччина</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«Чистота» (обернено-фазова ВЕРХ), а саме вилучення коефіцієнту симетрії піку (Т) з параметрів придатності хроматографічної системи. Додатково, редакційні правки в методах «Чистота» (ексклюзивна хроматографія) та «Вміст білка» (УФ-спектрофотометрія) - тільки для дозування 50 мкг/0,3 мл.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UA/16434/01/01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МОНТЕЛУКАСТ-ТЕВА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(оновлено текстову частину),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"Діти", "Побічні реакції" згідно з інформацією щодо медичного застосування референтного лікарського засобу (Сингуляр таблетки, вкриті плівковою оболонкою по 10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UA/12439/02/01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МОНТЕЛУКАСТ-ТЕВА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жувальні по 4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(оновлено текстову частину),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(Сингуляр таблетки жувальні по 4мг; по 5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UA/12439/01/01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МОНТЕЛУКАСТ-ТЕВА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жувальні по 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(оновлено текстову частину),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(Сингуляр таблетки жувальні по 4мг; по 5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UA/12439/01/02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МУЧНИЦІ ЛИСТЯ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листя</w:t>
            </w:r>
            <w:r w:rsidRPr="00031A34">
              <w:rPr>
                <w:rFonts w:ascii="Arial" w:hAnsi="Arial" w:cs="Arial"/>
                <w:sz w:val="16"/>
                <w:szCs w:val="16"/>
              </w:rPr>
              <w:br/>
              <w:t xml:space="preserve">по 50 г або по 100 г у пачках з внутрішнім пакетом; </w:t>
            </w:r>
            <w:r w:rsidRPr="00031A34">
              <w:rPr>
                <w:rFonts w:ascii="Arial" w:hAnsi="Arial" w:cs="Arial"/>
                <w:sz w:val="16"/>
                <w:szCs w:val="16"/>
              </w:rPr>
              <w:br/>
              <w:t xml:space="preserve">по 2,0 г у фільтр-пакеті; по 20 фільтр-пакетів у пачці або у пачці з внутрішнім пакетом; </w:t>
            </w:r>
            <w:r w:rsidRPr="00031A34">
              <w:rPr>
                <w:rFonts w:ascii="Arial" w:hAnsi="Arial" w:cs="Arial"/>
                <w:sz w:val="16"/>
                <w:szCs w:val="16"/>
              </w:rPr>
              <w:br/>
              <w:t>по 2,0 г у фільтр-пакеті в індивідуальному пакетику; по 20 фільтр-пакетів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ПрАТ "Ліктрави"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UA/6242/01/01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М'ЯТИ ПЕРЦЕВОЇ ЛИСТЯ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листя, по 50 г у пачках з внутрішнім пакетом; по 1,5 г у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ПрАТ "Ліктрави"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UA/5979/01/01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НАВІРЕЛ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"in bulk", контроль серій: oнкомед меньюфекчерінг а.с., Чеська Республiка; Пакування, маркування та випуск серії: Медак Гезельшафт фюр клініше Шпеціальпрепарате 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Чеська Республiка/ 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Synbias Pharma Ltd, Ukraine для АФІ вінорелбіну тартрату;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2017-075 - Rev 01 для АФІ вінорелбіну тартрату від нового Jiangsu Hansoh Pharmaceutical Group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UA/4711/01/01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НАКЛОФЕН ДУО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по 75 мг, по 10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розділіу "Застосування у період вагітності або годування груддю" щодо безпеки застосування діючої речовини диклофенак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UA/3480/06/01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НАТРІЮ ХЛОРИД-ДАРНИЦЯ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інфузій, 9 мг/мл, по 100 мл або по 200 мл або по 250 мл, або по 400 мл, або по 500 мл у флаконах; по 100 мл у флаконах; по 40 флаконів у коробках; по 200 мл або по 250 мл, або по 400 мл, або по 500 мл у флаконах; по 20 флаконів у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розділіу "Спосіб застосування та дози" щодо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UA/13841/01/01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НЕБІВОЛОЛ-ТЕВА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5 мг по 10 таблеток у блістері; по 2 або по 3 блістери в картонній коробці;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за повним циклом:</w:t>
            </w:r>
            <w:r w:rsidRPr="00031A34">
              <w:rPr>
                <w:rFonts w:ascii="Arial" w:hAnsi="Arial" w:cs="Arial"/>
                <w:sz w:val="16"/>
                <w:szCs w:val="16"/>
              </w:rPr>
              <w:br/>
              <w:t>Актавіс ЛТД, Мальта</w:t>
            </w:r>
            <w:r w:rsidRPr="00031A34">
              <w:rPr>
                <w:rFonts w:ascii="Arial" w:hAnsi="Arial" w:cs="Arial"/>
                <w:sz w:val="16"/>
                <w:szCs w:val="16"/>
              </w:rPr>
              <w:br/>
              <w:t>Виробництво за повним циклом:</w:t>
            </w:r>
            <w:r w:rsidRPr="00031A34">
              <w:rPr>
                <w:rFonts w:ascii="Arial" w:hAnsi="Arial" w:cs="Arial"/>
                <w:sz w:val="16"/>
                <w:szCs w:val="16"/>
              </w:rPr>
              <w:br/>
              <w:t>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Мальта</w:t>
            </w:r>
            <w:r w:rsidRPr="00031A34">
              <w:rPr>
                <w:rFonts w:ascii="Arial" w:hAnsi="Arial" w:cs="Arial"/>
                <w:sz w:val="16"/>
                <w:szCs w:val="16"/>
                <w:lang w:val="ru-RU"/>
              </w:rPr>
              <w:t>/</w:t>
            </w:r>
            <w:r w:rsidRPr="00031A34">
              <w:rPr>
                <w:rFonts w:ascii="Arial" w:hAnsi="Arial" w:cs="Arial"/>
                <w:sz w:val="16"/>
                <w:szCs w:val="16"/>
              </w:rPr>
              <w:t xml:space="preserve"> Болгарія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Специфікація та методики аналізу вхідного контролю АФІ Небівололу гідрохлориду виробником ГЛЗ приводяться у відповідність з новою монографією ЕР, при цьому залишаються додаткові випробування DMF виробника на вміст хлоридів, вміст паладію, інтервал плавлення, вміст монометиламіну, вміст залишкових розчинників, розмір частинок. Тест на співвідношення ізомерів SRRR (d-небіволол) та RSSS (І-небіволол) видалено зі специфікації на діючу речовину відповідно до монографії ЕР, а також, ґрунтуючись на оновлених даних виробника АФІ - результати знаходяться лише в межах зазначеного діапазону.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оновлення відкритої частини ASMF version NBH-FH-01, February 2022 виробника АФІ Небівололу – Hetero Drugs Limited, Індія з метою узгодження з монографією ЕР для Небівололу.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у затверджених методах випробування: - Ідентифікація методом лазерної дифракції – не внесено жодних змін до специфікації. Подальшу стандартну підготовку пропонується включити для кращого контролю процедури випробовування. - Сульфатна зола – не внесено жодних змін до специфікації. Подальший час запалювання вказано як 3 години для кращої ясності процедури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UA/14877/01/01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НЕКСАМААР 500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100 мг/мл in bulk: по 5 мл в ампулі; по 4 ампули у блістері; по 20 або по 40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ААР Фарма ФЗ-ЛЛС</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Об'єднанi Арабськi Емiрати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Манкайнд Фарма Лімітед</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031A34">
              <w:rPr>
                <w:rFonts w:ascii="Arial" w:hAnsi="Arial" w:cs="Arial"/>
                <w:sz w:val="16"/>
                <w:szCs w:val="16"/>
              </w:rPr>
              <w:br/>
              <w:t>Зміни внесені щодо назви лікарського засобу. Затверджено: НЕКСААР (NEXAAR) Запропоновано: НЕКСАМААР 500 (NEXAMAAR 500)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UA/18867/01/01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НЕКСАМААР 500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100 мг/мл по 5 мл в ампулі; по 4 ампули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ААР Фарма ФЗ-ЛЛС</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Об'єднанi Арабськi Емiрати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Манкайнд Фарма Лімітед</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w:t>
            </w:r>
            <w:r w:rsidRPr="00031A34">
              <w:rPr>
                <w:rFonts w:ascii="Arial" w:hAnsi="Arial" w:cs="Arial"/>
                <w:sz w:val="16"/>
                <w:szCs w:val="16"/>
              </w:rPr>
              <w:br/>
              <w:t>Зміни внесені щодо назви лікарського засобу. Затверджено: НЕКСААР (NEXAAR) Запропоновано: НЕКСАМААР 500 (NEXAMAAR 500)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UA/18866/01/01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НЕКСІУМ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порошок для розчину для ін'єкцій та інфузій по 40 мг; 10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АСТРАЗЕНЕКА ЮК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b/>
                <w:sz w:val="16"/>
                <w:szCs w:val="16"/>
              </w:rPr>
            </w:pPr>
            <w:r w:rsidRPr="00031A34">
              <w:rPr>
                <w:rFonts w:ascii="Arial" w:hAnsi="Arial" w:cs="Arial"/>
                <w:sz w:val="16"/>
                <w:szCs w:val="16"/>
              </w:rPr>
              <w:t>виробництво, випробування, первинне пакування, випуск нерозфасованого лікарського засобу, вторинне пакування та випуск готового лікарського засобу:</w:t>
            </w:r>
            <w:r w:rsidRPr="00031A34">
              <w:rPr>
                <w:rFonts w:ascii="Arial" w:hAnsi="Arial" w:cs="Arial"/>
                <w:sz w:val="16"/>
                <w:szCs w:val="16"/>
              </w:rPr>
              <w:br/>
              <w:t>АстраЗенека АБ, Швеція</w:t>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первинної та вторинної упаковок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UA/2534/01/01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НЕОТАКСЕЛ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концентрат для розчину для інфузій, 6 мг/мл по 5 мл (30 мг), або по 16,67 мл (100 мг), або по 25 мл (150 мг), або по 35 мл (210 мг), або по 41,7 мл (250 мг)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Венус Ремедіс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031A34">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UA/0926/01/01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НЕОТРАНЕКС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розчин для ін'єкцій, 500 мг/5 мл по 5 мл в ампулі; по 5 ампул у контурній упаковці; по 1 контурній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Біоіндастріа Лабораторіо Італіано Медіціналі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Італiя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Біоіндастріа Лабораторіо Італіано Медіціналі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Італiя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2012-271-Rev 01 (затверджено: R1-CEP 2012-271-Rev 00) для діючої речовини Tranexamic acid від затвердженого виробника Kyowa Pharma Chemical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2008-186-Rev 01 (затверджено: R1-CEP 2008-186-Rev 00) для діючої речовини Tranexamic acid від затвердженого виробника Asahi Kasei Finechem Co., Ltd.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UA/14214/01/01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НОВОПАРИН®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300 мг (30 000 анти-фактор Ха МО)/3 мл, по 1 або 5 багатодозових флаконів по 3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Дженофарм Лтд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Шенджен Текдоу Фармасьютикал Ко., Лтд</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Китай</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що потребують нової реєстрації (згідно наказу МОЗ від 23.07.2015 № 460) додавання нової сили дії 300 мг (30 000 анти-фактор Ха МО)/3 мл</w:t>
            </w:r>
          </w:p>
          <w:p w:rsidR="0082533F" w:rsidRPr="00031A34" w:rsidRDefault="0082533F" w:rsidP="00EE0459">
            <w:pPr>
              <w:pStyle w:val="110"/>
              <w:tabs>
                <w:tab w:val="left" w:pos="12600"/>
              </w:tabs>
              <w:jc w:val="center"/>
              <w:rPr>
                <w:rFonts w:ascii="Arial" w:hAnsi="Arial" w:cs="Arial"/>
                <w:sz w:val="16"/>
                <w:szCs w:val="16"/>
              </w:rPr>
            </w:pPr>
          </w:p>
          <w:p w:rsidR="0082533F" w:rsidRPr="009E184F" w:rsidRDefault="0082533F" w:rsidP="00EE0459">
            <w:pPr>
              <w:jc w:val="center"/>
              <w:rPr>
                <w:rFonts w:ascii="Arial" w:hAnsi="Arial" w:cs="Arial"/>
                <w:sz w:val="16"/>
                <w:szCs w:val="16"/>
                <w:lang w:val="uk-UA"/>
              </w:rPr>
            </w:pPr>
            <w:r w:rsidRPr="009E184F">
              <w:rPr>
                <w:rFonts w:ascii="Arial" w:hAnsi="Arial" w:cs="Arial"/>
                <w:sz w:val="16"/>
                <w:szCs w:val="16"/>
                <w:lang w:val="uk-UA"/>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rPr>
            </w:pPr>
            <w:r w:rsidRPr="00031A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UA/9061/01/02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НОВОПАРИН®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lang w:val="ru-RU"/>
              </w:rPr>
            </w:pPr>
            <w:r w:rsidRPr="00031A34">
              <w:rPr>
                <w:rFonts w:ascii="Arial" w:hAnsi="Arial" w:cs="Arial"/>
                <w:sz w:val="16"/>
                <w:szCs w:val="16"/>
                <w:lang w:val="ru-RU"/>
              </w:rPr>
              <w:t>розчин для ін'єкцій, 500 мг (50 000 анти-фактор Ха МО)/5 мл, по 1 або 5 багатодозових флаконів по 5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Дженофарм Лтд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Шенджен Текдоу Фармасьютикал Ко., Лтд</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Китай</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що потребують нової реєстрації (згідно наказу МОЗ від 23.07.2015 № 460) додавання нової сили дії 500 мг (50 000 анти-фактор Ха МО)/5 мл</w:t>
            </w:r>
          </w:p>
          <w:p w:rsidR="0082533F" w:rsidRPr="00031A34" w:rsidRDefault="0082533F" w:rsidP="00EE0459">
            <w:pPr>
              <w:pStyle w:val="110"/>
              <w:tabs>
                <w:tab w:val="left" w:pos="12600"/>
              </w:tabs>
              <w:jc w:val="center"/>
              <w:rPr>
                <w:rFonts w:ascii="Arial" w:hAnsi="Arial" w:cs="Arial"/>
                <w:sz w:val="16"/>
                <w:szCs w:val="16"/>
              </w:rPr>
            </w:pP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i/>
                <w:sz w:val="16"/>
                <w:szCs w:val="16"/>
              </w:rPr>
            </w:pPr>
            <w:r w:rsidRPr="00031A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UA/9061/01/03</w:t>
            </w:r>
          </w:p>
        </w:tc>
      </w:tr>
      <w:tr w:rsidR="0082533F" w:rsidRPr="00F079FF"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F079FF" w:rsidRDefault="0082533F" w:rsidP="0082533F">
            <w:pPr>
              <w:pStyle w:val="110"/>
              <w:numPr>
                <w:ilvl w:val="0"/>
                <w:numId w:val="9"/>
              </w:numPr>
              <w:tabs>
                <w:tab w:val="left" w:pos="12600"/>
              </w:tabs>
              <w:ind w:left="360"/>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F079FF" w:rsidRDefault="0082533F" w:rsidP="00EE0459">
            <w:pPr>
              <w:pStyle w:val="110"/>
              <w:tabs>
                <w:tab w:val="left" w:pos="12600"/>
              </w:tabs>
              <w:rPr>
                <w:rFonts w:ascii="Arial" w:hAnsi="Arial" w:cs="Arial"/>
                <w:b/>
                <w:i/>
                <w:sz w:val="16"/>
                <w:szCs w:val="16"/>
              </w:rPr>
            </w:pPr>
            <w:r w:rsidRPr="00F079FF">
              <w:rPr>
                <w:rFonts w:ascii="Arial" w:hAnsi="Arial" w:cs="Arial"/>
                <w:b/>
                <w:sz w:val="16"/>
                <w:szCs w:val="16"/>
              </w:rPr>
              <w:t>НОВОПАРИН®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rPr>
                <w:rFonts w:ascii="Arial" w:hAnsi="Arial" w:cs="Arial"/>
                <w:sz w:val="16"/>
                <w:szCs w:val="16"/>
              </w:rPr>
            </w:pPr>
            <w:r w:rsidRPr="00F079FF">
              <w:rPr>
                <w:rFonts w:ascii="Arial" w:hAnsi="Arial" w:cs="Arial"/>
                <w:sz w:val="16"/>
                <w:szCs w:val="16"/>
              </w:rPr>
              <w:t>розчин для ін'єкцій, 300 мг (30 000 анти-фактор Ха МО)/3 мл, in bulk: 25 багатодозових флаконів по 3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sz w:val="16"/>
                <w:szCs w:val="16"/>
              </w:rPr>
            </w:pPr>
            <w:r w:rsidRPr="00F079FF">
              <w:rPr>
                <w:rFonts w:ascii="Arial" w:hAnsi="Arial" w:cs="Arial"/>
                <w:sz w:val="16"/>
                <w:szCs w:val="16"/>
              </w:rPr>
              <w:t>Дженофарм Лтд</w:t>
            </w:r>
            <w:r w:rsidRPr="00F079F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sz w:val="16"/>
                <w:szCs w:val="16"/>
              </w:rPr>
            </w:pPr>
            <w:r w:rsidRPr="00F079FF">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sz w:val="16"/>
                <w:szCs w:val="16"/>
              </w:rPr>
            </w:pPr>
            <w:r w:rsidRPr="00F079FF">
              <w:rPr>
                <w:rFonts w:ascii="Arial" w:hAnsi="Arial" w:cs="Arial"/>
                <w:sz w:val="16"/>
                <w:szCs w:val="16"/>
              </w:rPr>
              <w:t>Шенджен Текдоу Фармасьютикал Ко., Лтд</w:t>
            </w:r>
            <w:r w:rsidRPr="00F079F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sz w:val="16"/>
                <w:szCs w:val="16"/>
              </w:rPr>
            </w:pPr>
            <w:r w:rsidRPr="00F079FF">
              <w:rPr>
                <w:rFonts w:ascii="Arial" w:hAnsi="Arial" w:cs="Arial"/>
                <w:sz w:val="16"/>
                <w:szCs w:val="16"/>
              </w:rPr>
              <w:t>Китай</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sz w:val="16"/>
                <w:szCs w:val="16"/>
              </w:rPr>
            </w:pPr>
            <w:r w:rsidRPr="00F079FF">
              <w:rPr>
                <w:rFonts w:ascii="Arial" w:hAnsi="Arial" w:cs="Arial"/>
                <w:sz w:val="16"/>
                <w:szCs w:val="16"/>
              </w:rPr>
              <w:t>внесення змін до реєстраційних матеріалів: зміни, що потребують нової реєстрації (згідно наказу МОЗ від 23.07.2015 № 460) додавання нової сили дії 300 мг (30 000 анти-фактор Ха МО)/3 мл</w:t>
            </w:r>
          </w:p>
          <w:p w:rsidR="0082533F" w:rsidRPr="00F079FF" w:rsidRDefault="0082533F" w:rsidP="00EE0459">
            <w:pPr>
              <w:pStyle w:val="110"/>
              <w:tabs>
                <w:tab w:val="left" w:pos="12600"/>
              </w:tabs>
              <w:jc w:val="center"/>
              <w:rPr>
                <w:rFonts w:ascii="Arial" w:hAnsi="Arial" w:cs="Arial"/>
                <w:sz w:val="16"/>
                <w:szCs w:val="16"/>
              </w:rPr>
            </w:pPr>
          </w:p>
          <w:p w:rsidR="0082533F" w:rsidRPr="00F079FF" w:rsidRDefault="0082533F" w:rsidP="00EE0459">
            <w:pPr>
              <w:pStyle w:val="110"/>
              <w:tabs>
                <w:tab w:val="left" w:pos="12600"/>
              </w:tabs>
              <w:jc w:val="center"/>
              <w:rPr>
                <w:rFonts w:ascii="Arial" w:hAnsi="Arial" w:cs="Arial"/>
                <w:sz w:val="16"/>
                <w:szCs w:val="16"/>
              </w:rPr>
            </w:pPr>
            <w:r w:rsidRPr="00F079FF">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i/>
                <w:sz w:val="16"/>
                <w:szCs w:val="16"/>
              </w:rPr>
            </w:pPr>
            <w:r w:rsidRPr="00F079F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i/>
                <w:sz w:val="16"/>
                <w:szCs w:val="16"/>
              </w:rPr>
            </w:pPr>
            <w:r w:rsidRPr="00F079F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sz w:val="16"/>
                <w:szCs w:val="16"/>
              </w:rPr>
            </w:pPr>
            <w:r w:rsidRPr="00F079FF">
              <w:rPr>
                <w:rFonts w:ascii="Arial" w:hAnsi="Arial" w:cs="Arial"/>
                <w:sz w:val="16"/>
                <w:szCs w:val="16"/>
              </w:rPr>
              <w:t>UA/18243/01/02</w:t>
            </w:r>
          </w:p>
        </w:tc>
      </w:tr>
      <w:tr w:rsidR="0082533F" w:rsidRPr="00F079FF"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F079FF"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F079FF" w:rsidRDefault="0082533F" w:rsidP="00EE0459">
            <w:pPr>
              <w:pStyle w:val="110"/>
              <w:tabs>
                <w:tab w:val="left" w:pos="12600"/>
              </w:tabs>
              <w:rPr>
                <w:rFonts w:ascii="Arial" w:hAnsi="Arial" w:cs="Arial"/>
                <w:b/>
                <w:i/>
                <w:color w:val="000000"/>
                <w:sz w:val="16"/>
                <w:szCs w:val="16"/>
              </w:rPr>
            </w:pPr>
            <w:r w:rsidRPr="00F079FF">
              <w:rPr>
                <w:rFonts w:ascii="Arial" w:hAnsi="Arial" w:cs="Arial"/>
                <w:b/>
                <w:sz w:val="16"/>
                <w:szCs w:val="16"/>
              </w:rPr>
              <w:t>НОВОПАРИН®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rPr>
                <w:rFonts w:ascii="Arial" w:hAnsi="Arial" w:cs="Arial"/>
                <w:color w:val="000000"/>
                <w:sz w:val="16"/>
                <w:szCs w:val="16"/>
              </w:rPr>
            </w:pPr>
            <w:r w:rsidRPr="00F079FF">
              <w:rPr>
                <w:rFonts w:ascii="Arial" w:hAnsi="Arial" w:cs="Arial"/>
                <w:color w:val="000000"/>
                <w:sz w:val="16"/>
                <w:szCs w:val="16"/>
              </w:rPr>
              <w:t>розчин для ін'єкцій, 500 мг (50 000 анти-фактор Ха МО)/5 мл, in bulk: 25 багатодозових флаконів по 5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color w:val="000000"/>
                <w:sz w:val="16"/>
                <w:szCs w:val="16"/>
              </w:rPr>
            </w:pPr>
            <w:r w:rsidRPr="00F079FF">
              <w:rPr>
                <w:rFonts w:ascii="Arial" w:hAnsi="Arial" w:cs="Arial"/>
                <w:color w:val="000000"/>
                <w:sz w:val="16"/>
                <w:szCs w:val="16"/>
              </w:rPr>
              <w:t>Дженофарм Лтд</w:t>
            </w:r>
            <w:r w:rsidRPr="00F079FF">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color w:val="000000"/>
                <w:sz w:val="16"/>
                <w:szCs w:val="16"/>
              </w:rPr>
            </w:pPr>
            <w:r w:rsidRPr="00F079FF">
              <w:rPr>
                <w:rFonts w:ascii="Arial" w:hAnsi="Arial" w:cs="Arial"/>
                <w:color w:val="000000"/>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color w:val="000000"/>
                <w:sz w:val="16"/>
                <w:szCs w:val="16"/>
              </w:rPr>
            </w:pPr>
            <w:r w:rsidRPr="00F079FF">
              <w:rPr>
                <w:rFonts w:ascii="Arial" w:hAnsi="Arial" w:cs="Arial"/>
                <w:color w:val="000000"/>
                <w:sz w:val="16"/>
                <w:szCs w:val="16"/>
              </w:rPr>
              <w:t>Шенджен Текдоу Фармасьютикал Ко., Лтд</w:t>
            </w:r>
            <w:r w:rsidRPr="00F079F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color w:val="000000"/>
                <w:sz w:val="16"/>
                <w:szCs w:val="16"/>
              </w:rPr>
            </w:pPr>
            <w:r w:rsidRPr="00F079FF">
              <w:rPr>
                <w:rFonts w:ascii="Arial" w:hAnsi="Arial" w:cs="Arial"/>
                <w:color w:val="000000"/>
                <w:sz w:val="16"/>
                <w:szCs w:val="16"/>
              </w:rPr>
              <w:t>Китай</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color w:val="000000"/>
                <w:sz w:val="16"/>
                <w:szCs w:val="16"/>
              </w:rPr>
            </w:pPr>
            <w:r w:rsidRPr="00F079FF">
              <w:rPr>
                <w:rFonts w:ascii="Arial" w:hAnsi="Arial" w:cs="Arial"/>
                <w:color w:val="000000"/>
                <w:sz w:val="16"/>
                <w:szCs w:val="16"/>
              </w:rPr>
              <w:t xml:space="preserve">внесення змін до реєстраційних матеріалів: зміни, що потребують нової реєстрації (згідно наказу МОЗ від 23.07.2015 № 460) додавання нової сили дії 500 мг (50 000 анти-фактор Ха МО)/5 мл </w:t>
            </w:r>
          </w:p>
          <w:p w:rsidR="0082533F" w:rsidRPr="00F079FF" w:rsidRDefault="0082533F" w:rsidP="00EE0459">
            <w:pPr>
              <w:pStyle w:val="110"/>
              <w:tabs>
                <w:tab w:val="left" w:pos="12600"/>
              </w:tabs>
              <w:jc w:val="center"/>
              <w:rPr>
                <w:rFonts w:ascii="Arial" w:hAnsi="Arial" w:cs="Arial"/>
                <w:color w:val="000000"/>
                <w:sz w:val="16"/>
                <w:szCs w:val="16"/>
              </w:rPr>
            </w:pPr>
          </w:p>
          <w:p w:rsidR="0082533F" w:rsidRPr="00F079FF" w:rsidRDefault="0082533F" w:rsidP="00EE0459">
            <w:pPr>
              <w:pStyle w:val="110"/>
              <w:tabs>
                <w:tab w:val="left" w:pos="12600"/>
              </w:tabs>
              <w:jc w:val="center"/>
              <w:rPr>
                <w:rFonts w:ascii="Arial" w:hAnsi="Arial" w:cs="Arial"/>
                <w:color w:val="000000"/>
                <w:sz w:val="16"/>
                <w:szCs w:val="16"/>
              </w:rPr>
            </w:pPr>
            <w:r w:rsidRPr="00F079FF">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b/>
                <w:i/>
                <w:color w:val="000000"/>
                <w:sz w:val="16"/>
                <w:szCs w:val="16"/>
              </w:rPr>
            </w:pPr>
            <w:r w:rsidRPr="00F079F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i/>
                <w:sz w:val="16"/>
                <w:szCs w:val="16"/>
              </w:rPr>
            </w:pPr>
            <w:r w:rsidRPr="00F079F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F079FF" w:rsidRDefault="0082533F" w:rsidP="00EE0459">
            <w:pPr>
              <w:pStyle w:val="110"/>
              <w:tabs>
                <w:tab w:val="left" w:pos="12600"/>
              </w:tabs>
              <w:jc w:val="center"/>
              <w:rPr>
                <w:rFonts w:ascii="Arial" w:hAnsi="Arial" w:cs="Arial"/>
                <w:sz w:val="16"/>
                <w:szCs w:val="16"/>
              </w:rPr>
            </w:pPr>
            <w:r w:rsidRPr="00F079FF">
              <w:rPr>
                <w:rFonts w:ascii="Arial" w:hAnsi="Arial" w:cs="Arial"/>
                <w:sz w:val="16"/>
                <w:szCs w:val="16"/>
              </w:rPr>
              <w:t>UA/18243/01/03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НОТТА®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12 таблеток у блістері; по 1, 2,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Ріхард Біттнер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031A34">
              <w:rPr>
                <w:rFonts w:ascii="Arial" w:hAnsi="Arial" w:cs="Arial"/>
                <w:sz w:val="16"/>
                <w:szCs w:val="16"/>
              </w:rPr>
              <w:br/>
              <w:t>додавання до матеріалів реєстраційного досьє, розділу 3.2.Р.3.1. Виробник(и) дільниці, на якій здійснюється мікробіологічний контроль/тестування партій готового лікарського засобу MPL Mikrobiologisches Pruflabor GmbH, Grabenweg 68 6020 Innsbruck, Austria.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B0263E" w:rsidRDefault="0082533F" w:rsidP="00EE0459">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UA/10043/01/01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НУТРИФЛЕКС ОМЕГА СПЕЦІАЛЬНИЙ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вторинної упаковки лікарського засобу у п.8. ДАТА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D612F3" w:rsidRDefault="0082533F" w:rsidP="00EE0459">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UA/13231/01/01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ОКСИКОДОН КАЛЦЕКС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50 мг/мл по 1 мл в ампулі; по 5 ампул у контурній чарунковій упаковці; по 1 або 2 контурних чарункових упаковок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АТ "Калцекс"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Латвiя/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Словаччина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w:t>
            </w:r>
            <w:r w:rsidRPr="00031A34">
              <w:rPr>
                <w:rFonts w:ascii="Arial" w:hAnsi="Arial" w:cs="Arial"/>
                <w:sz w:val="16"/>
                <w:szCs w:val="16"/>
              </w:rPr>
              <w:br/>
              <w:t xml:space="preserve">Діюча редакція: </w:t>
            </w:r>
            <w:r w:rsidRPr="00031A34">
              <w:rPr>
                <w:rFonts w:ascii="Arial" w:hAnsi="Arial" w:cs="Arial"/>
                <w:sz w:val="16"/>
                <w:szCs w:val="16"/>
              </w:rPr>
              <w:br/>
              <w:t xml:space="preserve">Частота подання РОЗБ - 3 роки; </w:t>
            </w:r>
            <w:r w:rsidRPr="00031A34">
              <w:rPr>
                <w:rFonts w:ascii="Arial" w:hAnsi="Arial" w:cs="Arial"/>
                <w:sz w:val="16"/>
                <w:szCs w:val="16"/>
              </w:rPr>
              <w:br/>
              <w:t xml:space="preserve">Кінцева дата для включення даних до РОЗБ - 12.04.2024 р.; </w:t>
            </w:r>
            <w:r w:rsidRPr="00031A34">
              <w:rPr>
                <w:rFonts w:ascii="Arial" w:hAnsi="Arial" w:cs="Arial"/>
                <w:sz w:val="16"/>
                <w:szCs w:val="16"/>
              </w:rPr>
              <w:br/>
              <w:t xml:space="preserve">Дата подання - 11.07.2024 р. </w:t>
            </w:r>
            <w:r w:rsidRPr="00031A34">
              <w:rPr>
                <w:rFonts w:ascii="Arial" w:hAnsi="Arial" w:cs="Arial"/>
                <w:sz w:val="16"/>
                <w:szCs w:val="16"/>
              </w:rPr>
              <w:br/>
              <w:t xml:space="preserve">Пропонована редакція: </w:t>
            </w:r>
            <w:r w:rsidRPr="00031A34">
              <w:rPr>
                <w:rFonts w:ascii="Arial" w:hAnsi="Arial" w:cs="Arial"/>
                <w:sz w:val="16"/>
                <w:szCs w:val="16"/>
              </w:rPr>
              <w:br/>
              <w:t xml:space="preserve">Частота подання РОЗБ - 1 рік; </w:t>
            </w:r>
            <w:r w:rsidRPr="00031A34">
              <w:rPr>
                <w:rFonts w:ascii="Arial" w:hAnsi="Arial" w:cs="Arial"/>
                <w:sz w:val="16"/>
                <w:szCs w:val="16"/>
              </w:rPr>
              <w:br/>
              <w:t>Кінцева дата для включення даних до РОЗБ - 12.04.2023 р.;</w:t>
            </w:r>
            <w:r w:rsidRPr="00031A34">
              <w:rPr>
                <w:rFonts w:ascii="Arial" w:hAnsi="Arial" w:cs="Arial"/>
                <w:sz w:val="16"/>
                <w:szCs w:val="16"/>
              </w:rPr>
              <w:br/>
              <w:t xml:space="preserve">Дата подання - 21.06.2023 р. </w:t>
            </w:r>
            <w:r w:rsidRPr="00031A34">
              <w:rPr>
                <w:rFonts w:ascii="Arial" w:hAnsi="Arial" w:cs="Arial"/>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D612F3" w:rsidRDefault="0082533F" w:rsidP="00EE0459">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UA/18551/01/02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ОКСИКОДОН КАЛЦЕКС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10 мг/мл, по 1 мл або 2 мл в ампулі; по 5 ампул у контурній чарунковій упаковці; по 1 або 2 контурних чарункових упаковок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АТ "Калцекс"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Латвiя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Латвiя</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Словаччина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w:t>
            </w:r>
            <w:r w:rsidRPr="00031A34">
              <w:rPr>
                <w:rFonts w:ascii="Arial" w:hAnsi="Arial" w:cs="Arial"/>
                <w:sz w:val="16"/>
                <w:szCs w:val="16"/>
              </w:rPr>
              <w:br/>
              <w:t xml:space="preserve">Діюча редакція: </w:t>
            </w:r>
            <w:r w:rsidRPr="00031A34">
              <w:rPr>
                <w:rFonts w:ascii="Arial" w:hAnsi="Arial" w:cs="Arial"/>
                <w:sz w:val="16"/>
                <w:szCs w:val="16"/>
              </w:rPr>
              <w:br/>
              <w:t xml:space="preserve">Частота подання РОЗБ - 3 роки; </w:t>
            </w:r>
            <w:r w:rsidRPr="00031A34">
              <w:rPr>
                <w:rFonts w:ascii="Arial" w:hAnsi="Arial" w:cs="Arial"/>
                <w:sz w:val="16"/>
                <w:szCs w:val="16"/>
              </w:rPr>
              <w:br/>
              <w:t xml:space="preserve">Кінцева дата для включення даних до РОЗБ - 12.04.2024 р.; </w:t>
            </w:r>
            <w:r w:rsidRPr="00031A34">
              <w:rPr>
                <w:rFonts w:ascii="Arial" w:hAnsi="Arial" w:cs="Arial"/>
                <w:sz w:val="16"/>
                <w:szCs w:val="16"/>
              </w:rPr>
              <w:br/>
              <w:t xml:space="preserve">Дата подання - 11.07.2024 р. </w:t>
            </w:r>
            <w:r w:rsidRPr="00031A34">
              <w:rPr>
                <w:rFonts w:ascii="Arial" w:hAnsi="Arial" w:cs="Arial"/>
                <w:sz w:val="16"/>
                <w:szCs w:val="16"/>
              </w:rPr>
              <w:br/>
              <w:t xml:space="preserve">Пропонована редакція: </w:t>
            </w:r>
            <w:r w:rsidRPr="00031A34">
              <w:rPr>
                <w:rFonts w:ascii="Arial" w:hAnsi="Arial" w:cs="Arial"/>
                <w:sz w:val="16"/>
                <w:szCs w:val="16"/>
              </w:rPr>
              <w:br/>
              <w:t xml:space="preserve">Частота подання РОЗБ - 1 рік; </w:t>
            </w:r>
            <w:r w:rsidRPr="00031A34">
              <w:rPr>
                <w:rFonts w:ascii="Arial" w:hAnsi="Arial" w:cs="Arial"/>
                <w:sz w:val="16"/>
                <w:szCs w:val="16"/>
              </w:rPr>
              <w:br/>
              <w:t>Кінцева дата для включення даних до РОЗБ - 12.04.2023 р.;</w:t>
            </w:r>
            <w:r w:rsidRPr="00031A34">
              <w:rPr>
                <w:rFonts w:ascii="Arial" w:hAnsi="Arial" w:cs="Arial"/>
                <w:sz w:val="16"/>
                <w:szCs w:val="16"/>
              </w:rPr>
              <w:br/>
              <w:t xml:space="preserve">Дата подання - 21.06.2023 р. </w:t>
            </w:r>
            <w:r w:rsidRPr="00031A34">
              <w:rPr>
                <w:rFonts w:ascii="Arial" w:hAnsi="Arial" w:cs="Arial"/>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D612F3" w:rsidRDefault="0082533F" w:rsidP="00EE0459">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UA/18551/01/01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ПАКСЛОВІД / PAXLOVID®</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150 мг та таблетки, вкриті плівковою оболонкою, по 100 мг; по 4 таблетки, вкриті плівковою оболонкою по 150 мг та по 2 таблетки, вкриті плівковою оболонкою, по 100 мг у блістері, по 5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Пфайзер Менюфекчуринг Дойчленд ГмбХ, Німеччина; Пфайзер Італія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Німеччина</w:t>
            </w:r>
            <w:r w:rsidRPr="00031A34">
              <w:rPr>
                <w:rFonts w:ascii="Arial" w:hAnsi="Arial" w:cs="Arial"/>
                <w:sz w:val="16"/>
                <w:szCs w:val="16"/>
                <w:lang w:val="ru-RU"/>
              </w:rPr>
              <w:t>/</w:t>
            </w:r>
            <w:r w:rsidRPr="00031A34">
              <w:rPr>
                <w:rFonts w:ascii="Arial" w:hAnsi="Arial" w:cs="Arial"/>
                <w:sz w:val="16"/>
                <w:szCs w:val="16"/>
              </w:rPr>
              <w:t xml:space="preserve"> Італія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II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на основі екстраполяції результатів досліджень стабільності, проведених не у відповідності з вимогами СТ-Н МОЗУ 42-3.3:2004 або Керівних принципів ЄМА щодо дослідження стабільності лікарських засобів. Збільшення терміну придатності готового лікарського засобу. Затверджено: термін придатності 18 місяців; Запропоновано: термін придатності 2 роки. Внесено оновлену інформацію в коротку характеристику лікарського засобу (викладену мовою оригіналу та до перекладу)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881B08" w:rsidRDefault="0082533F" w:rsidP="00EE0459">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UA/19223/01/01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ПАНКРЕАТИН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гранули кишковорозчинні (субстанція) у пакетах із плівки поліетиленової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2001-280-Rev 03 (затверджено: R1-CEP 2001-280-Rev 02). Як наслідок приведення назви виробника у відповідність до СЕР (стало: компанія Нордмарк Фарма ГмбХ (Nordmark Pharma GmbH),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DF3FBD" w:rsidRDefault="0082533F" w:rsidP="00EE0459">
            <w:pPr>
              <w:pStyle w:val="110"/>
              <w:tabs>
                <w:tab w:val="left" w:pos="12600"/>
              </w:tabs>
              <w:jc w:val="center"/>
              <w:rPr>
                <w:sz w:val="16"/>
                <w:szCs w:val="16"/>
                <w:lang w:val="en-US"/>
              </w:rPr>
            </w:pPr>
            <w:r>
              <w:rPr>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UA/14646/01/01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ПЕЛАРГОНІЇ КОРЕНІВ ЕКСТРАКТ РІДКИЙ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екстракт рідкий (субстанція) в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1A34">
              <w:rPr>
                <w:rFonts w:ascii="Arial" w:hAnsi="Arial" w:cs="Arial"/>
                <w:sz w:val="16"/>
                <w:szCs w:val="16"/>
              </w:rPr>
              <w:br/>
              <w:t>– внесення змін до матеріалів реєстраційного досьє ПЕЛАРГОНІЇ КОРЕНІВ ЕКСТРАКТ РІДКИЙ, екстракт рідкий (субстанція), а саме внесення змін до розділу 3.2.S.2.3.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субстанції ЕТАНОЛ (96%). Ідентифікацію тарних місць при вхідному контролі субстанції планується проводити із застосуванням раман-спектрометра. Дане обладнання забезпечує точний та якісний аналіз на молекулярному рівні і може використовуватись для проведення аналізів за показником «Ідентифікація» безконтактним методом згідно ДФУ, 2.2.48. Зміни І типу - Зміни з якості. АФІ. Виробництво. Зміни в процесі виробництва АФІ (незначна зміна у процесі виробництва АФІ) – внесення змін до матеріалів реєстраційного досьє, а саме, викладення тексту короткого опису технологічного процесу та технологічної схеми виробництва готового лікарського засобу в новій редакції та пов'язана із проведенням масштабування технологічного процесу виробництва ЛЗ ПЕЛАРГОНІЇ КОРЕНІВ ЕКСТРАКТ РІДКИЙ, екстракт рідкий, субстанція. Співвідношення DER (сировина: готовий продукт) не змінюється.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ПЕЛАРГОНІЇ КОРЕНІВ ЕКСТРАКТ РІДКИЙ, екстракт рідкий, субстанція Затверджено: Розмір серії 340 л; Запропоновано: від 520,0 кг до 650,0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UA/13776/01/01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 Маркуванням українською мовою або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Франція</w:t>
            </w:r>
            <w:r w:rsidRPr="00031A34">
              <w:rPr>
                <w:rFonts w:ascii="Arial" w:hAnsi="Arial" w:cs="Arial"/>
                <w:sz w:val="16"/>
                <w:szCs w:val="16"/>
                <w:lang w:val="ru-RU"/>
              </w:rPr>
              <w:t>/</w:t>
            </w:r>
            <w:r w:rsidRPr="00031A34">
              <w:rPr>
                <w:rFonts w:ascii="Arial" w:hAnsi="Arial" w:cs="Arial"/>
                <w:sz w:val="16"/>
                <w:szCs w:val="16"/>
              </w:rPr>
              <w:t xml:space="preserve"> Угорщина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Введення додаткових критеріїв прийнятності, а саме визначення загального аеробного мікробного числа (TAMC) і тесту на вміст бактеріальних ендотоксинів до специфікацій допоміжних речовин, які використовуються у виробництві готового лікарського засобу, відповідно до вимог Ph. Eur. Монографія 2034 «Субстанції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UA/13010/01/01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ПОДОРОЖНИКА ВЕЛИКОГО ЛИСТЯ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листя (субстанція) у мішках, тюках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 внесення змін до методів контролю якості, а саме оновлення п. «Ідентифікація А», «Ідентифікація С» та уточнення до розділу Випробування (п. «Втрата в масі під час висушування», «Кількісне визначення (Полісахариди, Сума похідних о-дигідроксикоричної кислоти)») відповідно до монографії ДФУ "Подорожника великого листя".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UA/5481/01/01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ПРЕГАБАЛІН КСАНТІС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666F19">
              <w:rPr>
                <w:rFonts w:ascii="Arial" w:hAnsi="Arial" w:cs="Arial"/>
                <w:sz w:val="16"/>
                <w:szCs w:val="16"/>
              </w:rPr>
              <w:t>капсули тверді по 75 мг; по 7 капсул у блістері; по 2, або по 4, або по 8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Кіпр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Санека Фармасьютікалз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Словацька Республіка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UA/17511/01/01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ПРЕГАБАЛІН КСАНТІС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666F19">
              <w:rPr>
                <w:rFonts w:ascii="Arial" w:hAnsi="Arial" w:cs="Arial"/>
                <w:sz w:val="16"/>
                <w:szCs w:val="16"/>
              </w:rPr>
              <w:t>капсули тверді по 150 мг; по 7 капсул у блістері; по 2, або по 4, або по 8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Кіпр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Санека Фармасьютікалз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Словацька Республіка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UA/17511/01/02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ПРЕГАБАЛІН КСАНТІС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666F19">
              <w:rPr>
                <w:rFonts w:ascii="Arial" w:hAnsi="Arial" w:cs="Arial"/>
                <w:sz w:val="16"/>
                <w:szCs w:val="16"/>
              </w:rPr>
              <w:t>капсули тверді по 300 мг; по 7 капсул у блістері; по 2, або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Кіпр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Санека Фармасьютікалз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Словацька Республіка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UA/17511/01/03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ПРОСПАН® СИРОП ВІД КАШЛЮ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сироп, по 100 мл, 200 мл у флаконі; по 1 флакону в комплекті з мірною чашкою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Енгельгард Арцнайміттель ГмбХ &amp; Ко.КГ</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Виробництво, пакування, контроль якості, випуск серії: </w:t>
            </w:r>
            <w:r w:rsidRPr="00031A34">
              <w:rPr>
                <w:rFonts w:ascii="Arial" w:hAnsi="Arial" w:cs="Arial"/>
                <w:sz w:val="16"/>
                <w:szCs w:val="16"/>
              </w:rPr>
              <w:br/>
              <w:t xml:space="preserve">Енгельгард Арцнайміттель ГмбХ &amp; Ко. КГ, Німеччина </w:t>
            </w:r>
            <w:r w:rsidRPr="00031A34">
              <w:rPr>
                <w:rFonts w:ascii="Arial" w:hAnsi="Arial" w:cs="Arial"/>
                <w:sz w:val="16"/>
                <w:szCs w:val="16"/>
              </w:rPr>
              <w:br/>
              <w:t xml:space="preserve">Первинне пакування, вторинне пакування: </w:t>
            </w:r>
            <w:r w:rsidRPr="00031A34">
              <w:rPr>
                <w:rFonts w:ascii="Arial" w:hAnsi="Arial" w:cs="Arial"/>
                <w:sz w:val="16"/>
                <w:szCs w:val="16"/>
              </w:rPr>
              <w:br/>
              <w:t>Ліхтенхельдт ГмбХ Фармацевтична фабрика,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Мерц Фарма ГмбХ і Ко. КГаА, Німеччина, відповідального за первинне пакування, вторинне пакування.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в результаті перенесення виробничої дільниці з однієї будівля в іншу на тому самому авторизованому місці. Змінено крок виробництва для партії 10000 л. Внесені редакційні зміни в описі виробничого процесу, включаючи лінгвістичні виправлення та видалення несуттєвої інформації. Виробничий процес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UA/0672/02/01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ПРОТІОНАМІД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кристалічний (субстанція) в подвійних пакетах з плівки поліетиленової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ПЕН ТСАО КЕМІКАЛ ЕНД ФАРМАСЬЮТІКАЛ ІНДАСТРІ КОМПАНІ ЛІМІТЕД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Китай</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ПЕН ТСАО КЕМІКАЛ ЕНД ФАРМАСЬЮТІКАЛ ІНДАСТРІ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Китай</w:t>
            </w:r>
            <w:r w:rsidRPr="00031A34">
              <w:rPr>
                <w:rFonts w:ascii="Arial" w:hAnsi="Arial" w:cs="Arial"/>
                <w:sz w:val="16"/>
                <w:szCs w:val="16"/>
              </w:rPr>
              <w:br/>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якості «Залишкові кількості органічних розчинників. Етанол».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АФІ (було: Термін переконтролю – 3 роки; стало: Термін переконтролю – 48 місяців).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якості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UA/14159/01/01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ПУМПАН®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12 таблеток у блістері; по 1, 2,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Ріхард Біттнер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031A34">
              <w:rPr>
                <w:rFonts w:ascii="Arial" w:hAnsi="Arial" w:cs="Arial"/>
                <w:sz w:val="16"/>
                <w:szCs w:val="16"/>
              </w:rPr>
              <w:br/>
              <w:t>додавання до матеріалів реєстраційного досьє, розділу 3.2.Р.3.1. Виробник(и) дільниці, на якій здійснюється мікробіологічний контроль/тестування партій готового лікарського засобу MPL Mikrobiologisches Pruflabor GmbH, Grabenweg 68 6020 Innsbruck, Austria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UA/10049/01/01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РАПІНЕРОЛ®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вкриті плівковою оболонкою, по 1 мг, по 10 таблеток у блістері; по 3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БІОСАЙНС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Сполучене Королівство Великобританії і Північної Ірландії</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Мальта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31A34">
              <w:rPr>
                <w:rFonts w:ascii="Arial" w:hAnsi="Arial" w:cs="Arial"/>
                <w:sz w:val="16"/>
                <w:szCs w:val="16"/>
              </w:rPr>
              <w:br/>
              <w:t>Діюча редакція: Щиголєва Маріанна Вікторівна. Пропонована редакція: Шульц Ольга Сергіївна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UA/14506/01/01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РАПІНЕРОЛ®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2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БІОСАЙНС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Сполучене Королівство Великобританії і Північної Ірландії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Мальта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31A34">
              <w:rPr>
                <w:rFonts w:ascii="Arial" w:hAnsi="Arial" w:cs="Arial"/>
                <w:sz w:val="16"/>
                <w:szCs w:val="16"/>
              </w:rPr>
              <w:br/>
              <w:t>Діюча редакція: Щиголєва Маріанна Вікторівна. Пропонована редакція: Шульц Ольга Сергіївна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UA/14506/01/02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РЕПЛАГАЛ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концентрат для розчину для інфузій, 1 мг/мл по 3,5 мл концентрату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Такеда Фармасьютікалз Інтернешнл АГ Ірландія Бренч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Ірландiя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відповідальний за випуск серії:</w:t>
            </w:r>
            <w:r w:rsidRPr="00031A34">
              <w:rPr>
                <w:rFonts w:ascii="Arial" w:hAnsi="Arial" w:cs="Arial"/>
                <w:sz w:val="16"/>
                <w:szCs w:val="16"/>
              </w:rPr>
              <w:br/>
              <w:t>Шайєр Фармасьютікалз Ірландія Лімітед, Ірландія</w:t>
            </w:r>
            <w:r w:rsidRPr="00031A34">
              <w:rPr>
                <w:rFonts w:ascii="Arial" w:hAnsi="Arial" w:cs="Arial"/>
                <w:sz w:val="16"/>
                <w:szCs w:val="16"/>
              </w:rPr>
              <w:br/>
              <w:t>виробництво лікарського засобу, контроль якості серії, візуальна інспекція:</w:t>
            </w:r>
            <w:r w:rsidRPr="00031A34">
              <w:rPr>
                <w:rFonts w:ascii="Arial" w:hAnsi="Arial" w:cs="Arial"/>
                <w:sz w:val="16"/>
                <w:szCs w:val="16"/>
              </w:rPr>
              <w:br/>
              <w:t>Веттер Фарма-Фертігюнг ГмбХ Енд Ко. КГ, Німеччина</w:t>
            </w:r>
            <w:r w:rsidRPr="00031A34">
              <w:rPr>
                <w:rFonts w:ascii="Arial" w:hAnsi="Arial" w:cs="Arial"/>
                <w:sz w:val="16"/>
                <w:szCs w:val="16"/>
              </w:rPr>
              <w:br/>
              <w:t>виробництво лікарського засобу, контроль якості ГЛЗ:</w:t>
            </w:r>
            <w:r w:rsidRPr="00031A34">
              <w:rPr>
                <w:rFonts w:ascii="Arial" w:hAnsi="Arial" w:cs="Arial"/>
                <w:sz w:val="16"/>
                <w:szCs w:val="16"/>
              </w:rPr>
              <w:br/>
              <w:t>Кенджін БайоФарма, ЛТД (дба Емерджент БайоСолушінз (СіБіАй), США</w:t>
            </w:r>
            <w:r w:rsidRPr="00031A34">
              <w:rPr>
                <w:rFonts w:ascii="Arial" w:hAnsi="Arial" w:cs="Arial"/>
                <w:sz w:val="16"/>
                <w:szCs w:val="16"/>
              </w:rPr>
              <w:br/>
              <w:t>контроль якості серії, візуальна інспекція:</w:t>
            </w:r>
            <w:r w:rsidRPr="00031A34">
              <w:rPr>
                <w:rFonts w:ascii="Arial" w:hAnsi="Arial" w:cs="Arial"/>
                <w:sz w:val="16"/>
                <w:szCs w:val="16"/>
              </w:rPr>
              <w:br/>
              <w:t>Веттер Фарма-Фертігюнг ГмбХ Енд Ко. КГ, Німеччина</w:t>
            </w:r>
            <w:r w:rsidRPr="00031A34">
              <w:rPr>
                <w:rFonts w:ascii="Arial" w:hAnsi="Arial" w:cs="Arial"/>
                <w:sz w:val="16"/>
                <w:szCs w:val="16"/>
              </w:rPr>
              <w:br/>
              <w:t>Веттер Фарма-Фертігюнг ГмбХ Енд Ко. КГ, Німеччина</w:t>
            </w:r>
            <w:r w:rsidRPr="00031A34">
              <w:rPr>
                <w:rFonts w:ascii="Arial" w:hAnsi="Arial" w:cs="Arial"/>
                <w:sz w:val="16"/>
                <w:szCs w:val="16"/>
              </w:rPr>
              <w:br/>
              <w:t>візуальна інспекція:</w:t>
            </w:r>
            <w:r w:rsidRPr="00031A34">
              <w:rPr>
                <w:rFonts w:ascii="Arial" w:hAnsi="Arial" w:cs="Arial"/>
                <w:sz w:val="16"/>
                <w:szCs w:val="16"/>
              </w:rPr>
              <w:br/>
              <w:t>Веттер Фарма-Фертігюнг ГмбХ Енд Ко. КГ, Німеччина</w:t>
            </w:r>
            <w:r w:rsidRPr="00031A34">
              <w:rPr>
                <w:rFonts w:ascii="Arial" w:hAnsi="Arial" w:cs="Arial"/>
                <w:sz w:val="16"/>
                <w:szCs w:val="16"/>
              </w:rPr>
              <w:br/>
              <w:t>контроль якості ГЛЗ:</w:t>
            </w:r>
            <w:r w:rsidRPr="00031A34">
              <w:rPr>
                <w:rFonts w:ascii="Arial" w:hAnsi="Arial" w:cs="Arial"/>
                <w:sz w:val="16"/>
                <w:szCs w:val="16"/>
              </w:rPr>
              <w:br/>
              <w:t>Шайєр Хьюмен Дженетік Терапіс, США</w:t>
            </w:r>
            <w:r w:rsidRPr="00031A34">
              <w:rPr>
                <w:rFonts w:ascii="Arial" w:hAnsi="Arial" w:cs="Arial"/>
                <w:sz w:val="16"/>
                <w:szCs w:val="16"/>
              </w:rPr>
              <w:br/>
              <w:t>контроль якості серії:</w:t>
            </w:r>
            <w:r w:rsidRPr="00031A34">
              <w:rPr>
                <w:rFonts w:ascii="Arial" w:hAnsi="Arial" w:cs="Arial"/>
                <w:sz w:val="16"/>
                <w:szCs w:val="16"/>
              </w:rPr>
              <w:br/>
              <w:t>Чарльз Рівер Лабораторіз Айленд Лтд, Ірландія</w:t>
            </w:r>
            <w:r w:rsidRPr="00031A34">
              <w:rPr>
                <w:rFonts w:ascii="Arial" w:hAnsi="Arial" w:cs="Arial"/>
                <w:sz w:val="16"/>
                <w:szCs w:val="16"/>
              </w:rPr>
              <w:br/>
              <w:t>Кованс Лабораторіз Лімітед, Сполучене Королівство</w:t>
            </w:r>
            <w:r w:rsidRPr="00031A34">
              <w:rPr>
                <w:rFonts w:ascii="Arial" w:hAnsi="Arial" w:cs="Arial"/>
                <w:sz w:val="16"/>
                <w:szCs w:val="16"/>
              </w:rPr>
              <w:br/>
              <w:t>маркування та пакування, дистрибуція готового лікарського засобу:</w:t>
            </w:r>
            <w:r w:rsidRPr="00031A34">
              <w:rPr>
                <w:rFonts w:ascii="Arial" w:hAnsi="Arial" w:cs="Arial"/>
                <w:sz w:val="16"/>
                <w:szCs w:val="16"/>
              </w:rPr>
              <w:br/>
              <w:t>Емінент Сервісез Корпорейшн, США</w:t>
            </w:r>
            <w:r w:rsidRPr="00031A34">
              <w:rPr>
                <w:rFonts w:ascii="Arial" w:hAnsi="Arial" w:cs="Arial"/>
                <w:sz w:val="16"/>
                <w:szCs w:val="16"/>
              </w:rPr>
              <w:br/>
              <w:t>ДіЕйчЕл Сапплай Чейн, Нідерланди</w:t>
            </w:r>
            <w:r w:rsidRPr="00031A34">
              <w:rPr>
                <w:rFonts w:ascii="Arial" w:hAnsi="Arial" w:cs="Arial"/>
                <w:sz w:val="16"/>
                <w:szCs w:val="16"/>
              </w:rPr>
              <w:br/>
              <w:t>ДіЕйчЕл Сапплай Чейн,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Ірландія/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Сполучене Королівство/</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Нідерланди</w:t>
            </w:r>
            <w:r w:rsidRPr="00031A34">
              <w:rPr>
                <w:rFonts w:ascii="Arial" w:hAnsi="Arial" w:cs="Arial"/>
                <w:sz w:val="16"/>
                <w:szCs w:val="16"/>
              </w:rPr>
              <w:br/>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 xml:space="preserve">Діюча редакція: Венгер Людмила Анатоліївна / Venher Liudmyla. Пропонована редакція: Уретій Сергій Іванович / Uretii Sergii. </w:t>
            </w:r>
            <w:r w:rsidRPr="00031A34">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UA/15890/01/01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РІНАЗАЛ®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краплі назальні, розчин 1 мг/мл, по 10 мл у флаконі з крапельницею; по 1 флакону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специфікації та методів контролю АФІ Динатрію фосфат додекагідрат у відповідність до монографії ЄФ «Disodium Phosphate Dodecahydrate» та узгодження у реєстраційних матеріалах, а саме: -зміна назви допоміжної речовини "Натрію гідрофосфат додекагідрат" на "Динатрію фосфат додекагідрат" (без зміни допоміжної речовини). -у специфікації АФІ внесено редакційні правки до розділів: "Ідентифікація", "Натрію дигідрофосфат", "Хлориди", "Сульфати", "Залізо", "Втрата в масі при висушуванні", "Кількісне визначення"; - до методів контролю внесено зміни та редакційні уточнення до розділів: "Ідентифікація", "Прозорість розчину", "Відновні речовини", "Натрію дигідрофосфат", "Хлориди", "Сульфати", "Залізо", "Втрата в масі при висушуванні", "Кількісне визначення". Зміни внесені у розділ "Склад" (допоміжні речовини) в інструкцію для медичного застосування та як наслідок - у текст маркування упаковкии лікарського засобу. Введення змін протягом 6-ти місяців після затвердження . Зміни I типу: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Приведення специфікації та методик контролю якості на допоміжну речовину Динатрію фосфат додекагідрат у відповідність до вимог Європейської Фармакопеї, з врахуванням вимог ДФУ. У зв’язку з цим, внесено зміни до розділу "Розчинність", а саме: оскільки відповідна інформація носить рекомендаційний характер, дані внесено до розділу "Загальні властивості". Введення змін протягом 6-ти місяців після затвердження . Зміни I типу: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зміни до специфікації та методів контролю для допоміжної речовини Динатрію фосфат додекагідрат у зв’язку із вилученням показників «Арсен» та «Важкі метали» відповідно до матеріалів виробника (аналіз ризиків згідно ICH Guideline «Q3D Еlemental impurities ) та вимог діючої монографії ЄФ «Disodium Phosphate Dodecahydrate».</w:t>
            </w:r>
            <w:r w:rsidRPr="00031A34">
              <w:rPr>
                <w:rFonts w:ascii="Arial" w:hAnsi="Arial" w:cs="Arial"/>
                <w:sz w:val="16"/>
                <w:szCs w:val="16"/>
              </w:rPr>
              <w:br/>
              <w:t xml:space="preserve">Введення змін протягом 6-ти місяців після затвердження. Зміни I типу: Зміни з якості. Готовий лікарський засіб. Контроль допоміжних речовин (інші зміни) вносяться зміни до розділу «Умови зберігання» для допоміжної речовини Динатрію фосфат додекагідрат (Затверджено: В плотно укупоренной таре при температуре не выше 250С; Запропоновано: Відповідно до нормативної документації фірми-виробника). Введення змін протягом 6-ти місяців після затвердження .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UA/1751/01/02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РОЗАРТ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 мг</w:t>
            </w:r>
            <w:r>
              <w:rPr>
                <w:rFonts w:ascii="Arial" w:hAnsi="Arial" w:cs="Arial"/>
                <w:sz w:val="16"/>
                <w:szCs w:val="16"/>
              </w:rPr>
              <w:t>,</w:t>
            </w:r>
            <w:r w:rsidRPr="00031A34">
              <w:rPr>
                <w:rFonts w:ascii="Arial" w:hAnsi="Arial" w:cs="Arial"/>
                <w:sz w:val="16"/>
                <w:szCs w:val="16"/>
              </w:rPr>
              <w:t xml:space="preserve">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Мальта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СЕР № R1-2015-188-Rev 01 для АФІ Розувастатину кальцію від вже затвердженого виробника MSN Laboratories Limited, India на заміну DMF (Version RV/AP/08/06-15)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Зазначення періоду повторного випробування АФІ Розувастатину кальцію 60 місяців на основі результатів досліджень стабільності у реальному часі.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UA/11647/01/01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РОЗАРТ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10 мг</w:t>
            </w:r>
            <w:r>
              <w:rPr>
                <w:rFonts w:ascii="Arial" w:hAnsi="Arial" w:cs="Arial"/>
                <w:sz w:val="16"/>
                <w:szCs w:val="16"/>
              </w:rPr>
              <w:t>,</w:t>
            </w:r>
            <w:r w:rsidRPr="00031A34">
              <w:rPr>
                <w:rFonts w:ascii="Arial" w:hAnsi="Arial" w:cs="Arial"/>
                <w:sz w:val="16"/>
                <w:szCs w:val="16"/>
              </w:rPr>
              <w:t xml:space="preserve">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Мальта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СЕР № R1-2015-188-Rev 01 для АФІ Розувастатину кальцію від вже затвердженого виробника MSN Laboratories Limited, India на заміну DMF (Version RV/AP/08/06-15)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Зазначення періоду повторного випробування АФІ Розувастатину кальцію 60 місяців на основі результатів досліджень стабільності у реальному часі.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UA/11647/01/02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РОЗАРТ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20 мг</w:t>
            </w:r>
            <w:r>
              <w:rPr>
                <w:rFonts w:ascii="Arial" w:hAnsi="Arial" w:cs="Arial"/>
                <w:sz w:val="16"/>
                <w:szCs w:val="16"/>
              </w:rPr>
              <w:t>,</w:t>
            </w:r>
            <w:r w:rsidRPr="00031A34">
              <w:rPr>
                <w:rFonts w:ascii="Arial" w:hAnsi="Arial" w:cs="Arial"/>
                <w:sz w:val="16"/>
                <w:szCs w:val="16"/>
              </w:rPr>
              <w:t xml:space="preserve">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Актавіс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Мальта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СЕР № R1-2015-188-Rev 01 для АФІ Розувастатину кальцію від вже затвердженого виробника MSN Laboratories Limited, India на заміну DMF (Version RV/AP/08/06-15)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Зазначення періоду повторного випробування АФІ Розувастатину кальцію 60 місяців на основі результатів досліджень стабільності у реальному часі.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UA/11647/01/03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РОЗАРТ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40 мг</w:t>
            </w:r>
            <w:r>
              <w:rPr>
                <w:rFonts w:ascii="Arial" w:hAnsi="Arial" w:cs="Arial"/>
                <w:sz w:val="16"/>
                <w:szCs w:val="16"/>
              </w:rPr>
              <w:t>,</w:t>
            </w:r>
            <w:r w:rsidRPr="00031A34">
              <w:rPr>
                <w:rFonts w:ascii="Arial" w:hAnsi="Arial" w:cs="Arial"/>
                <w:sz w:val="16"/>
                <w:szCs w:val="16"/>
              </w:rPr>
              <w:t xml:space="preserve">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Мальта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СЕР № R1-2015-188-Rev 01 для АФІ Розувастатину кальцію від вже затвердженого виробника MSN Laboratories Limited, India на заміну DMF (Version RV/AP/08/06-15)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Зазначення періоду повторного випробування АФІ Розувастатину кальцію 60 місяців на основі результатів досліджень стабільності у реальному часі.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UA/11647/01/04</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РОКСЕРА®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10 мг/10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діючих речовин.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UA/18324/01/02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РОКСЕРА®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15 мг/10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діючих речовин.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UA/18324/01/03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РОКСЕРА®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20 мг/10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діючих речовин.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UA/18324/01/04</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РОКСЕРА®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40 мг/10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діючих речовин.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UA/18324/01/05</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РОКСЕРА®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 мг/10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 Кемійські інститут, Центр за валідаційске технологіє ін аналітіко (ЦВТА), Словенія;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діючих речовин.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UA/18324/01/01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РОТАЛФЕН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50 мг/2 мл</w:t>
            </w:r>
            <w:r>
              <w:rPr>
                <w:rFonts w:ascii="Arial" w:hAnsi="Arial" w:cs="Arial"/>
                <w:sz w:val="16"/>
                <w:szCs w:val="16"/>
              </w:rPr>
              <w:t>,</w:t>
            </w:r>
            <w:r w:rsidRPr="00031A34">
              <w:rPr>
                <w:rFonts w:ascii="Arial" w:hAnsi="Arial" w:cs="Arial"/>
                <w:sz w:val="16"/>
                <w:szCs w:val="16"/>
              </w:rPr>
              <w:t xml:space="preserve"> по 2 мл в ампулі; по 5 ампул в контурній чарунковій упаковці; по 1 або 2 контурні чарункові упаковки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К.О. Ромфарм Компані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Румунія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UA/15527/01/01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СЕЛЬТАВІР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капсули тверді по 45 мг, по 10 капсул у блістері; по 1 блістеру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п.8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UA/17704/01/02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СЕЛЬТАВІР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капсули тверді по 75 мг, по 10 капсул у блістері; по 1 блістеру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п.8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UA/17704/01/03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СЕЛЬТАВІР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капсули тверді по 30 мг, по 10 капсул у блістері; по 1 блістеру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п.8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UA/17704/01/01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СЕРТОФЕН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25 мг;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«УОРЛД МЕДИЦИН»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УОРЛД МЕДИЦИН ІЛАЧ САН. ВЕ ТІДЖ. А.Ш.</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Туреччина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UA/17608/01/01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E45378" w:rsidRDefault="0082533F" w:rsidP="00EE0459">
            <w:pPr>
              <w:pStyle w:val="110"/>
              <w:tabs>
                <w:tab w:val="left" w:pos="12600"/>
              </w:tabs>
              <w:rPr>
                <w:rFonts w:ascii="Arial" w:hAnsi="Arial" w:cs="Arial"/>
                <w:b/>
                <w:i/>
                <w:color w:val="000000"/>
                <w:sz w:val="16"/>
                <w:szCs w:val="16"/>
              </w:rPr>
            </w:pPr>
            <w:r w:rsidRPr="00E45378">
              <w:rPr>
                <w:rFonts w:ascii="Arial" w:hAnsi="Arial" w:cs="Arial"/>
                <w:b/>
                <w:sz w:val="16"/>
                <w:szCs w:val="16"/>
              </w:rPr>
              <w:t>СИНЕКОД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rPr>
                <w:rFonts w:ascii="Arial" w:hAnsi="Arial" w:cs="Arial"/>
                <w:color w:val="000000"/>
                <w:sz w:val="16"/>
                <w:szCs w:val="16"/>
                <w:lang w:val="ru-RU"/>
              </w:rPr>
            </w:pPr>
            <w:r w:rsidRPr="00E45378">
              <w:rPr>
                <w:rFonts w:ascii="Arial" w:hAnsi="Arial" w:cs="Arial"/>
                <w:color w:val="000000"/>
                <w:sz w:val="16"/>
                <w:szCs w:val="16"/>
                <w:lang w:val="ru-RU"/>
              </w:rPr>
              <w:t>сироп, 1,5 мг/мл; по 100 мл або 200 мл у флаконі з кришкою та мірною склянкою;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lang w:val="ru-RU"/>
              </w:rPr>
            </w:pPr>
            <w:r w:rsidRPr="00E45378">
              <w:rPr>
                <w:rFonts w:ascii="Arial" w:hAnsi="Arial" w:cs="Arial"/>
                <w:color w:val="000000"/>
                <w:sz w:val="16"/>
                <w:szCs w:val="16"/>
                <w:lang w:val="ru-RU"/>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rPr>
            </w:pPr>
            <w:r w:rsidRPr="00E45378">
              <w:rPr>
                <w:rFonts w:ascii="Arial" w:hAnsi="Arial" w:cs="Arial"/>
                <w:color w:val="000000"/>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lang w:val="ru-RU"/>
              </w:rPr>
            </w:pPr>
            <w:r w:rsidRPr="00E45378">
              <w:rPr>
                <w:rFonts w:ascii="Arial" w:hAnsi="Arial" w:cs="Arial"/>
                <w:color w:val="000000"/>
                <w:sz w:val="16"/>
                <w:szCs w:val="16"/>
                <w:lang w:val="ru-RU"/>
              </w:rPr>
              <w:t xml:space="preserve">ГСК Консьюмер Хелскер САРЛ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lang w:val="ru-RU"/>
              </w:rPr>
            </w:pPr>
            <w:r w:rsidRPr="00E45378">
              <w:rPr>
                <w:rFonts w:ascii="Arial" w:hAnsi="Arial" w:cs="Arial"/>
                <w:color w:val="000000"/>
                <w:sz w:val="16"/>
                <w:szCs w:val="16"/>
                <w:lang w:val="ru-RU"/>
              </w:rPr>
              <w:t>Швейцарія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color w:val="000000"/>
                <w:sz w:val="16"/>
                <w:szCs w:val="16"/>
              </w:rPr>
            </w:pPr>
            <w:r w:rsidRPr="00E45378">
              <w:rPr>
                <w:rFonts w:ascii="Arial" w:hAnsi="Arial" w:cs="Arial"/>
                <w:color w:val="000000"/>
                <w:sz w:val="16"/>
                <w:szCs w:val="16"/>
              </w:rPr>
              <w:t xml:space="preserve">внесення змін до реєстраційних матеріалів: </w:t>
            </w:r>
            <w:r w:rsidRPr="00E45378">
              <w:rPr>
                <w:rFonts w:ascii="Arial" w:hAnsi="Arial" w:cs="Arial"/>
                <w:b/>
                <w:color w:val="000000"/>
                <w:sz w:val="16"/>
                <w:szCs w:val="16"/>
                <w:lang w:val="ru-RU"/>
              </w:rPr>
              <w:t>уточнення рекламування в наказі МОЗ України № 428 від 03.03.2023 в процесі внесення змін</w:t>
            </w:r>
            <w:r w:rsidRPr="00E45378">
              <w:rPr>
                <w:rFonts w:ascii="Arial" w:hAnsi="Arial" w:cs="Arial"/>
                <w:color w:val="000000"/>
                <w:sz w:val="16"/>
                <w:szCs w:val="16"/>
                <w:lang w:val="ru-RU"/>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E45378">
              <w:rPr>
                <w:rFonts w:ascii="Arial" w:hAnsi="Arial" w:cs="Arial"/>
                <w:color w:val="000000"/>
                <w:sz w:val="16"/>
                <w:szCs w:val="16"/>
              </w:rPr>
              <w:t>Dr</w:t>
            </w:r>
            <w:r w:rsidRPr="00E45378">
              <w:rPr>
                <w:rFonts w:ascii="Arial" w:hAnsi="Arial" w:cs="Arial"/>
                <w:color w:val="000000"/>
                <w:sz w:val="16"/>
                <w:szCs w:val="16"/>
                <w:lang w:val="ru-RU"/>
              </w:rPr>
              <w:t xml:space="preserve">. </w:t>
            </w:r>
            <w:r w:rsidRPr="00E45378">
              <w:rPr>
                <w:rFonts w:ascii="Arial" w:hAnsi="Arial" w:cs="Arial"/>
                <w:color w:val="000000"/>
                <w:sz w:val="16"/>
                <w:szCs w:val="16"/>
              </w:rPr>
              <w:t>Jens</w:t>
            </w:r>
            <w:r w:rsidRPr="00E45378">
              <w:rPr>
                <w:rFonts w:ascii="Arial" w:hAnsi="Arial" w:cs="Arial"/>
                <w:color w:val="000000"/>
                <w:sz w:val="16"/>
                <w:szCs w:val="16"/>
                <w:lang w:val="ru-RU"/>
              </w:rPr>
              <w:t>-</w:t>
            </w:r>
            <w:r w:rsidRPr="00E45378">
              <w:rPr>
                <w:rFonts w:ascii="Arial" w:hAnsi="Arial" w:cs="Arial"/>
                <w:color w:val="000000"/>
                <w:sz w:val="16"/>
                <w:szCs w:val="16"/>
              </w:rPr>
              <w:t>Ulrich</w:t>
            </w:r>
            <w:r w:rsidRPr="00E45378">
              <w:rPr>
                <w:rFonts w:ascii="Arial" w:hAnsi="Arial" w:cs="Arial"/>
                <w:color w:val="000000"/>
                <w:sz w:val="16"/>
                <w:szCs w:val="16"/>
                <w:lang w:val="ru-RU"/>
              </w:rPr>
              <w:t xml:space="preserve"> </w:t>
            </w:r>
            <w:r w:rsidRPr="00E45378">
              <w:rPr>
                <w:rFonts w:ascii="Arial" w:hAnsi="Arial" w:cs="Arial"/>
                <w:color w:val="000000"/>
                <w:sz w:val="16"/>
                <w:szCs w:val="16"/>
              </w:rPr>
              <w:t>Stegmann</w:t>
            </w:r>
            <w:r w:rsidRPr="00E45378">
              <w:rPr>
                <w:rFonts w:ascii="Arial" w:hAnsi="Arial" w:cs="Arial"/>
                <w:color w:val="000000"/>
                <w:sz w:val="16"/>
                <w:szCs w:val="16"/>
                <w:lang w:val="ru-RU"/>
              </w:rPr>
              <w:t xml:space="preserve">, </w:t>
            </w:r>
            <w:r w:rsidRPr="00E45378">
              <w:rPr>
                <w:rFonts w:ascii="Arial" w:hAnsi="Arial" w:cs="Arial"/>
                <w:color w:val="000000"/>
                <w:sz w:val="16"/>
                <w:szCs w:val="16"/>
              </w:rPr>
              <w:t>MD</w:t>
            </w:r>
            <w:r w:rsidRPr="00E45378">
              <w:rPr>
                <w:rFonts w:ascii="Arial" w:hAnsi="Arial" w:cs="Arial"/>
                <w:color w:val="000000"/>
                <w:sz w:val="16"/>
                <w:szCs w:val="16"/>
                <w:lang w:val="ru-RU"/>
              </w:rPr>
              <w:t xml:space="preserve">. Пропонована редакція: </w:t>
            </w:r>
            <w:r w:rsidRPr="00E45378">
              <w:rPr>
                <w:rFonts w:ascii="Arial" w:hAnsi="Arial" w:cs="Arial"/>
                <w:color w:val="000000"/>
                <w:sz w:val="16"/>
                <w:szCs w:val="16"/>
              </w:rPr>
              <w:t>John</w:t>
            </w:r>
            <w:r w:rsidRPr="00E45378">
              <w:rPr>
                <w:rFonts w:ascii="Arial" w:hAnsi="Arial" w:cs="Arial"/>
                <w:color w:val="000000"/>
                <w:sz w:val="16"/>
                <w:szCs w:val="16"/>
                <w:lang w:val="ru-RU"/>
              </w:rPr>
              <w:t xml:space="preserve"> </w:t>
            </w:r>
            <w:r w:rsidRPr="00E45378">
              <w:rPr>
                <w:rFonts w:ascii="Arial" w:hAnsi="Arial" w:cs="Arial"/>
                <w:color w:val="000000"/>
                <w:sz w:val="16"/>
                <w:szCs w:val="16"/>
              </w:rPr>
              <w:t>Poustie</w:t>
            </w:r>
            <w:r w:rsidRPr="00E45378">
              <w:rPr>
                <w:rFonts w:ascii="Arial" w:hAnsi="Arial" w:cs="Arial"/>
                <w:color w:val="000000"/>
                <w:sz w:val="16"/>
                <w:szCs w:val="16"/>
                <w:lang w:val="ru-RU"/>
              </w:rPr>
              <w:t xml:space="preserv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r w:rsidRPr="00E45378">
              <w:rPr>
                <w:rFonts w:ascii="Arial" w:hAnsi="Arial" w:cs="Arial"/>
                <w:color w:val="000000"/>
                <w:sz w:val="16"/>
                <w:szCs w:val="16"/>
              </w:rPr>
              <w:t xml:space="preserve">Редакція в наказі - не підлягає. </w:t>
            </w:r>
            <w:r w:rsidRPr="00E45378">
              <w:rPr>
                <w:rFonts w:ascii="Arial" w:hAnsi="Arial" w:cs="Arial"/>
                <w:b/>
                <w:color w:val="000000"/>
                <w:sz w:val="16"/>
                <w:szCs w:val="16"/>
              </w:rPr>
              <w:t>Вірна редакція -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b/>
                <w:i/>
                <w:color w:val="000000"/>
                <w:sz w:val="16"/>
                <w:szCs w:val="16"/>
              </w:rPr>
            </w:pPr>
            <w:r w:rsidRPr="00E45378">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i/>
                <w:sz w:val="16"/>
                <w:szCs w:val="16"/>
              </w:rPr>
            </w:pPr>
            <w:r w:rsidRPr="00E45378">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E45378" w:rsidRDefault="0082533F" w:rsidP="00EE0459">
            <w:pPr>
              <w:pStyle w:val="110"/>
              <w:tabs>
                <w:tab w:val="left" w:pos="12600"/>
              </w:tabs>
              <w:jc w:val="center"/>
              <w:rPr>
                <w:rFonts w:ascii="Arial" w:hAnsi="Arial" w:cs="Arial"/>
                <w:sz w:val="16"/>
                <w:szCs w:val="16"/>
              </w:rPr>
            </w:pPr>
            <w:r w:rsidRPr="00E45378">
              <w:rPr>
                <w:rFonts w:ascii="Arial" w:hAnsi="Arial" w:cs="Arial"/>
                <w:sz w:val="16"/>
                <w:szCs w:val="16"/>
              </w:rPr>
              <w:t>UA/5260/01/01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СОЛІДАГОРЕН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краплі оральні, по 20 мл, або по 50 мл, або по 100 мл у флаконі з крапельницею;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Альпен Фарма ГмбХ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Др. Густав Кляйн ГмбХ &amp; Ко. КГ</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Нiмеччина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внесені в текст маркування упаковки лікарського засобу щодо заявника (власника реєстрайного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UA/13795/01/01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СОМАТУЛІН АУТОЖЕЛЬ 120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пролонгованого вивільнення, 120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 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UA/13432/01/01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СОМАТУЛІН АУТОЖЕЛЬ 60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пролонгованого вивільнення, 60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 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UA/13432/01/02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СОМАТУЛІН АУТОЖЕЛЬ 90 МГ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пролонгованого вивільнення, 90 мг /шприц; по 1 попередньо наповненому шприцу для одноразового використання місткістю 0,5 мл з автоматичною захисною системою, 1 голкою (1,2х20 мм) в захисному ковпачку у багатошаровому пакетику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ІПСЕН ФАРМА 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031A34">
              <w:rPr>
                <w:rFonts w:ascii="Arial" w:hAnsi="Arial" w:cs="Arial"/>
                <w:sz w:val="16"/>
                <w:szCs w:val="16"/>
              </w:rPr>
              <w:br/>
              <w:t>Діюча редакція: Голубничий Олександр Сергійович. Пропонована редакція: Прокопенко Ірина Миколаївна.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UA/13432/01/03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СПІОЛТО® РЕСПІМАТ®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інгаляцій по 2,5 мкг/2,5 мкг; по 4 мл у картриджі (60 інгаляцій); по 1 картриджу в комплекті з 1 інгалятором Респімат®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пакування, маркування, контроль якості та випуск серій лікарського засобу:</w:t>
            </w:r>
            <w:r w:rsidRPr="00031A34">
              <w:rPr>
                <w:rFonts w:ascii="Arial" w:hAnsi="Arial" w:cs="Arial"/>
                <w:sz w:val="16"/>
                <w:szCs w:val="16"/>
              </w:rPr>
              <w:br/>
              <w:t>Берінгер Інгельхайм Фарма ГмбХ і Ко. КГ, Німеччина</w:t>
            </w:r>
            <w:r w:rsidRPr="00031A34">
              <w:rPr>
                <w:rFonts w:ascii="Arial" w:hAnsi="Arial" w:cs="Arial"/>
                <w:sz w:val="16"/>
                <w:szCs w:val="16"/>
              </w:rPr>
              <w:br/>
              <w:t xml:space="preserve">контроль якості за показником "Мікробіологічна чистота": </w:t>
            </w:r>
            <w:r w:rsidRPr="00031A34">
              <w:rPr>
                <w:rFonts w:ascii="Arial" w:hAnsi="Arial" w:cs="Arial"/>
                <w:sz w:val="16"/>
                <w:szCs w:val="16"/>
              </w:rPr>
              <w:br/>
              <w:t>СГС Інститут Фрезеніус ГмбХ, Німеччина</w:t>
            </w:r>
            <w:r w:rsidRPr="00031A34">
              <w:rPr>
                <w:rFonts w:ascii="Arial" w:hAnsi="Arial" w:cs="Arial"/>
                <w:sz w:val="16"/>
                <w:szCs w:val="16"/>
              </w:rPr>
              <w:br/>
              <w:t xml:space="preserve">контроль якості за показником "Мікробіологічна чистота": </w:t>
            </w:r>
            <w:r w:rsidRPr="00031A34">
              <w:rPr>
                <w:rFonts w:ascii="Arial" w:hAnsi="Arial" w:cs="Arial"/>
                <w:sz w:val="16"/>
                <w:szCs w:val="16"/>
              </w:rPr>
              <w:br/>
              <w:t>Лабор ЛС СЕ &amp; Ко.КГ, Німеччина</w:t>
            </w:r>
            <w:r w:rsidRPr="00031A34">
              <w:rPr>
                <w:rFonts w:ascii="Arial" w:hAnsi="Arial" w:cs="Arial"/>
                <w:sz w:val="16"/>
                <w:szCs w:val="16"/>
              </w:rPr>
              <w:br/>
              <w:t>контроль якості за виключенням показника ''Мікробіологічна частота":</w:t>
            </w:r>
            <w:r w:rsidRPr="00031A34">
              <w:rPr>
                <w:rFonts w:ascii="Arial" w:hAnsi="Arial" w:cs="Arial"/>
                <w:sz w:val="16"/>
                <w:szCs w:val="16"/>
              </w:rPr>
              <w:br/>
              <w:t>Куассар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Німеччина</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031A34">
              <w:rPr>
                <w:rFonts w:ascii="Arial" w:hAnsi="Arial" w:cs="Arial"/>
                <w:sz w:val="16"/>
                <w:szCs w:val="16"/>
              </w:rPr>
              <w:br/>
              <w:t>Вилучення тесту «Важкі метали» із специфікації допоміжної речовини готового лікарського засобу 1М соляна кислота.</w:t>
            </w:r>
            <w:r w:rsidRPr="00031A34">
              <w:rPr>
                <w:rFonts w:ascii="Arial" w:hAnsi="Arial" w:cs="Arial"/>
                <w:sz w:val="16"/>
                <w:szCs w:val="16"/>
              </w:rPr>
              <w:br/>
              <w:t>Також внесено редакційні правки за показником «Залишкові розчинники» в специфікацію допоміжної речовини 1М соляна кислота - адаптація посилання на ЄФ.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UA/15523/01/01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СТРЕПСІЛС® З ВІТАМІНОМ С ЗІ СМАКОМ АПЕЛЬСИНА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Pr>
                <w:rFonts w:ascii="Arial" w:hAnsi="Arial" w:cs="Arial"/>
                <w:sz w:val="16"/>
                <w:szCs w:val="16"/>
              </w:rPr>
              <w:t>л</w:t>
            </w:r>
            <w:r w:rsidRPr="00031A34">
              <w:rPr>
                <w:rFonts w:ascii="Arial" w:hAnsi="Arial" w:cs="Arial"/>
                <w:sz w:val="16"/>
                <w:szCs w:val="16"/>
              </w:rPr>
              <w:t>ьодяники</w:t>
            </w:r>
            <w:r>
              <w:rPr>
                <w:rFonts w:ascii="Arial" w:hAnsi="Arial" w:cs="Arial"/>
                <w:sz w:val="16"/>
                <w:szCs w:val="16"/>
              </w:rPr>
              <w:t>,</w:t>
            </w:r>
            <w:r w:rsidRPr="00031A34">
              <w:rPr>
                <w:rFonts w:ascii="Arial" w:hAnsi="Arial" w:cs="Arial"/>
                <w:sz w:val="16"/>
                <w:szCs w:val="16"/>
              </w:rPr>
              <w:t xml:space="preserve"> по 12 льодяників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031A34">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031A34">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UA/7436/01/01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СТРЕПСІЛС® ОРИГІНАЛЬНИЙ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льодяники; по 12 льодяників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031A34">
              <w:rPr>
                <w:rFonts w:ascii="Arial" w:hAnsi="Arial" w:cs="Arial"/>
                <w:sz w:val="16"/>
                <w:szCs w:val="16"/>
              </w:rPr>
              <w:br/>
              <w:t xml:space="preserve">Діюча редакція: Др. Хельмут Меік Бехренс / Dr. Helmut Meik Behrens. Пропонована редакція: Др. Ульріке Ромер / Dr. Ulrike Roemer. </w:t>
            </w:r>
            <w:r w:rsidRPr="00031A34">
              <w:rPr>
                <w:rFonts w:ascii="Arial" w:hAnsi="Arial" w:cs="Arial"/>
                <w:sz w:val="16"/>
                <w:szCs w:val="16"/>
              </w:rPr>
              <w:br/>
              <w:t>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UA/6479/01/01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СТРЕПСІЛС® ПЛЮС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льодяники, по 8 льодяників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Реккітт Бенкізер Хелскер Інтернешнл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w:t>
            </w:r>
            <w:r w:rsidRPr="00031A34">
              <w:rPr>
                <w:rFonts w:ascii="Arial" w:hAnsi="Arial" w:cs="Arial"/>
                <w:sz w:val="16"/>
                <w:szCs w:val="16"/>
              </w:rPr>
              <w:br/>
              <w:t>Др. Хельмут Меік Бехренс / Dr. Helmut Meik Behrens. Пропонована редакція: Др. Ульріке Ромер / Dr. Ulrike Roemer. 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UA/3915/01/01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СУЛЬФАНІЛАМІД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кристали або порошок (субстанція); у пакетах подвійних з плівки поліетиленової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Товариство з обмеженою відповідальністю "ФК АЛ</w:t>
            </w:r>
            <w:r>
              <w:rPr>
                <w:rFonts w:ascii="Arial" w:hAnsi="Arial" w:cs="Arial"/>
                <w:sz w:val="16"/>
                <w:szCs w:val="16"/>
              </w:rPr>
              <w:t>ЬЯНС ГРУП"</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ВУГАН ФАРМАСЬЮТІКАЛС (СУЧЖОУ) КО., ЛТД.</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Китай</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Вилучення надлишкової інформації з назви виробника, з метою приведення назви виробника АФІ до назви, що зазначена в його адміністративних документах. Адреса залишається без змін. Діюча редакція: ВУГАН ФАРМАСЬЮТІКАЛС (СУЧЖОУ) КО., ЛТД., Китай ЕКСКЛЮЗИВНО ДЛЯ Ворлдвайд Трейдинг Грюп ОЮ, Естонія WUGAN PHARMACEUTICAL (SUZHOU) CO., LTD., China EXCLUSIVELY FOR Worldwide Trading Grupp OU, Estonia Пропонована редакція: ВУГАН ФАРМАСЬЮТІКАЛС (СУЧЖОУ) КО., ЛТД., Китай WUGAN PHARMACEUTICAL (SUZHOU) CO.,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UA/18261/01/01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ТВІНРИКС™ ВАКЦИНА ДЛЯ ПРОФІЛАКТИКИ ГЕПАТИТІВ А (ІНАКТИВОВАНА) І В (АДСОРБОВАНА)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для ін'єкцій; по 1 дозі (1 мл/дозу) у попередньо наповненому шприці № 1 у комплекті з голкою з маркуванням українською мовою або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Бельгiя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Європейської Фармакопеї щодо губчатої енцефалопатії на фетальну бичачу сироватку (FBS) з R1-CEP 2000-211 Rev02 на R1-CEP 2000-211 Rev03 у зв’язку зі зміною назви постачальника з GE Healthcare LTD на Cytiva, Нова Зеландія без зміни адреси постачальника.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UA/13056/01/01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ТЕРБІНОРМ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спрей нашкірний, розчин, 10 мг/г; по 20 мл у флаконі з розпилювачем та захисним ковпачком,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Грузія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Туреччина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контролю ГЛЗ «Етанол 96%» (GC, Ph.Eur.2.2.28), а саме уточнення щодо показника придатності хроматографічної системи – коефіцієнта асиметрії (затверджено: мін. 2,0; запропоновано: макс. 2,0) а також редакційна правка в назві показника «Кількісне визначення».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UA/18389/01/01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ТЕТ 36.6® З АРОМАТОМ АКАЦІЇ</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CC5417">
              <w:rPr>
                <w:rFonts w:ascii="Arial" w:hAnsi="Arial" w:cs="Arial"/>
                <w:sz w:val="16"/>
                <w:szCs w:val="16"/>
              </w:rPr>
              <w:t>порошок для орального розчину, по 13,1 г у саше-пакеті, по 5 або 10 саше-пакетів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UA/17419/01/01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ТЕТ 36.6® З АРОМАТОМ ЛИМОНУ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орального розчину, по 13,1 г у саше-пакеті; по 5 або 10 саше-пакетів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UA/17816/01/01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ТЕТ 36.6® МАКСІ З АРОМАТОМ ЛИМОНУ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орального розчину, по 23 г у саше-пакеті, по 5 або 10 саше-пакетів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031A34">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UA/17386/01/01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ТЕТ 36.6® МАКСІ З АРОМАТОМ МАЛИНИ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орального розчину, по 23 г у саше-пакеті; по 5 або 10 саше-пакетів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UA/17861/01/01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ТЕТ 36.6® РАПІД З АРОМАТОМ АКАЦІЇ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орального розчину, по 23 г в саше-пакеті, по 5 або 10 саше-пакетів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UA/17387/01/01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ТЕТ 36.6® РАПІД З АРОМАТОМ ЛИМОНУ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орального розчину, по 23 г у саше-пакеті; по 5 або 10 саше-пакетів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UA/17420/01/01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w:t>
            </w:r>
            <w:r w:rsidRPr="00031A34">
              <w:rPr>
                <w:rFonts w:ascii="Arial" w:hAnsi="Arial" w:cs="Arial"/>
                <w:sz w:val="16"/>
                <w:szCs w:val="16"/>
              </w:rPr>
              <w:br/>
              <w:t>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Франція</w:t>
            </w:r>
            <w:r w:rsidRPr="00031A34">
              <w:rPr>
                <w:rFonts w:ascii="Arial" w:hAnsi="Arial" w:cs="Arial"/>
                <w:sz w:val="16"/>
                <w:szCs w:val="16"/>
                <w:lang w:val="ru-RU"/>
              </w:rPr>
              <w:t>/</w:t>
            </w:r>
            <w:r w:rsidRPr="00031A34">
              <w:rPr>
                <w:rFonts w:ascii="Arial" w:hAnsi="Arial" w:cs="Arial"/>
                <w:sz w:val="16"/>
                <w:szCs w:val="16"/>
              </w:rPr>
              <w:t xml:space="preserve"> Угорщина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Введення додаткових критеріїв прийнятності, а саме визначення загального аеробного мікробного числа (TAMC) і тесту на вміст бактеріальних ендотоксинів до специфікацій допоміжних речовин, які використовуються у виробництві готового лікарського засобу, відповідно до вимог Ph. Eur. Монографія 2034 «Субстанції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UA/13069/01/01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ТЕТРАСПАН 6%</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інфузій; по 500 мл у контейнері; по 10 контейнерів у картонній коробці; по 250 мл, 500 мл у мішку; по 20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Поний цикл виробництва: Б. Браун Медикал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п.8. ДАТА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UA/9875/01/02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ТІОКТОН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600 мг/24 мл; по 24 мл у флаконі, по 5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"ФОРС-ФАРМА ДИСТРИБЮШН"</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К.Т. РОМФАРМ КОМПАНІ С.Р.Л.</w:t>
            </w:r>
            <w:r w:rsidRPr="00031A34">
              <w:rPr>
                <w:rFonts w:ascii="Arial" w:hAnsi="Arial" w:cs="Arial"/>
                <w:sz w:val="16"/>
                <w:szCs w:val="16"/>
                <w:lang w:val="ru-RU"/>
              </w:rPr>
              <w:t xml:space="preserve">, </w:t>
            </w:r>
            <w:r w:rsidRPr="00031A34">
              <w:rPr>
                <w:rFonts w:ascii="Arial" w:hAnsi="Arial" w:cs="Arial"/>
                <w:sz w:val="16"/>
                <w:szCs w:val="16"/>
              </w:rPr>
              <w:t>Румунія</w:t>
            </w:r>
          </w:p>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(виробництво та первинне пакування лікарського засобу; вторинне пакування, контроль кінцевого продукту та випуск серії</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Румунія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sidRPr="00031A34">
              <w:rPr>
                <w:rFonts w:ascii="Arial" w:hAnsi="Arial" w:cs="Arial"/>
                <w:sz w:val="16"/>
                <w:szCs w:val="16"/>
              </w:rPr>
              <w:br/>
              <w:t xml:space="preserve">зазначення виробника, відповідального за виробництво та первинне пакування ГЛЗ К.Т. РОМФАРМ КОМПАНІ С.Р.Л., Румунiя (вул. Друмул Герій Отопень № 52, м. Отопень, 075100, округ Ілфов, Румунія), а також уточнення виробничих функцій виробників ГЛЗ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UA/17881/01/01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ТРАВОНЕКСТ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краплі очні, розчин, 40 мкг/мл, по 2,5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Некстфарм ГмбХ</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Республіка Австрія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РАФАРМ СА</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Греція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у зв'язку зі зміною місця розташування офісу. Введення зміни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031A34">
              <w:rPr>
                <w:rFonts w:ascii="Arial" w:hAnsi="Arial" w:cs="Arial"/>
                <w:sz w:val="16"/>
                <w:szCs w:val="16"/>
              </w:rPr>
              <w:br/>
              <w:t xml:space="preserve">Діюча редакція: Щиголєва Маріанна Вікторівна. Пропонована редакція: Шульц Ольга Сергіївна. </w:t>
            </w:r>
            <w:r w:rsidRPr="00031A34">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UA/17649/01/01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ТРИМСПА 200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200 мг, по 6 таблеток у стрипі, по 1 або по 5 стрипів у картонній упаковці; по 15 таблеток у стрипі; по 1 або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 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у текст маркування первинної (п.4) та вторинної (п. 8) упаковки лікарського засобу щодо зазначення дати закінчення терміну придатності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UA/8739/01/01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УРЕОТОП®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мазь 12 % по 50 г або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«МІБЕ УКРАЇНА»</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мібе ГмбХ Арцнайміттель</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Внесення змін до р.3.2.Р.1 Опис і склад ЛЗ, а саме- зазначення стабілізатора all-rac-α-tocopherol, який міститься у допоміжній речовині, що використовується виробником лікарського засобу paraffin, white soft. Аll-rac-α-tocopherol входило до складу допоміжної речовини, що використовувалося раніше, але раніше не був зазначений ні в досьє, ні в інформації про продукт. Внесення редакційних змін до р.3.2.Р.1 Опис і склад ЛЗ. Зміни внесено в інструкцію для медичного застосування лікарського засобу у розділ "Склад" (допоміжні речовини), та як наслідок - у відповідні розділи "Протипоказання" та "Особливості застосування" . Відповідні зміни внесено у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Внесення змін до р.3.2.Р.1 Опис і склад ЛЗ, а саме- зазначення стабілізатора all-rac-α-tocopherol, який міститься у допоміжній речовині, що використовується виробником лікарського засобу Vitamin-A-palmitate concentrate (oily form). Аll-rac-α-tocopherol входило до складу допоміжної речовини, що використовувалося раніше, але раніше не був зазначений ні в досьє, ні в інформації про продукт. Внесення редакційних змін до р.3.2.Р.1 Опис і склад ЛЗ. Зміни внесено в інструкцію для медичного застосування лікарського засобу у розділ "Склад" (допоміжні речовини), та як наслідок - у відповідні розділи "Протипоказання" та "Особливості застосування". Відповідні зміни внесено у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Внесення змін до р.3.2.Р.1 Опис і склад ЛЗ, а саме- зазначення стабілізатора peanut oil, який міститься у допоміжній речовині, що використовується виробником лікарського засобу Vitamin-A-palmitate concentrate (oily form). Рeanut oil входило до складу допоміжної речовини, що використовувалося раніше, але раніше не був зазначений ні в досьє, ні в інформації про продукт. Зміни внесено в інструкцію для медичного застосування лікарського засобу у розділ "Склад" (допоміжні речовини), та як наслідок - у відповідні розділи "Протипоказання" та "Особливості застосування" . Відповідні зміни внесено у текст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UA/11751/01/01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УРСОСАН®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капсули по 250 мг, по 10 капсул у блістері; по 1 або 5,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ПРО.МЕД.ЦС Прага а.с.</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Чеська Республiка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всі стадії виробництва, контроль якості та випуск серії:</w:t>
            </w:r>
            <w:r w:rsidRPr="00031A34">
              <w:rPr>
                <w:rFonts w:ascii="Arial" w:hAnsi="Arial" w:cs="Arial"/>
                <w:sz w:val="16"/>
                <w:szCs w:val="16"/>
              </w:rPr>
              <w:br/>
              <w:t>ПРО.МЕД.ЦС Прага а.с., Чеська Республіка</w:t>
            </w:r>
            <w:r w:rsidRPr="00031A34">
              <w:rPr>
                <w:rFonts w:ascii="Arial" w:hAnsi="Arial" w:cs="Arial"/>
                <w:sz w:val="16"/>
                <w:szCs w:val="16"/>
              </w:rPr>
              <w:br/>
              <w:t>первинне і вторинне пакування:</w:t>
            </w:r>
            <w:r w:rsidRPr="00031A34">
              <w:rPr>
                <w:rFonts w:ascii="Arial" w:hAnsi="Arial" w:cs="Arial"/>
                <w:sz w:val="16"/>
                <w:szCs w:val="16"/>
              </w:rPr>
              <w:br/>
              <w:t xml:space="preserve">СВУС Фарма а.с., Чеська Республіка </w:t>
            </w:r>
            <w:r w:rsidRPr="00031A34">
              <w:rPr>
                <w:rFonts w:ascii="Arial" w:hAnsi="Arial" w:cs="Arial"/>
                <w:sz w:val="16"/>
                <w:szCs w:val="16"/>
              </w:rPr>
              <w:br/>
              <w:t>первинне і вторинне пакування:</w:t>
            </w:r>
            <w:r w:rsidRPr="00031A34">
              <w:rPr>
                <w:rFonts w:ascii="Arial" w:hAnsi="Arial" w:cs="Arial"/>
                <w:sz w:val="16"/>
                <w:szCs w:val="16"/>
              </w:rPr>
              <w:br/>
              <w:t xml:space="preserve">КООФАРМА с.р.о., Чеська Республіка </w:t>
            </w:r>
            <w:r w:rsidRPr="00031A34">
              <w:rPr>
                <w:rFonts w:ascii="Arial" w:hAnsi="Arial" w:cs="Arial"/>
                <w:sz w:val="16"/>
                <w:szCs w:val="16"/>
              </w:rPr>
              <w:br/>
              <w:t>контроль якості:</w:t>
            </w:r>
            <w:r w:rsidRPr="00031A34">
              <w:rPr>
                <w:rFonts w:ascii="Arial" w:hAnsi="Arial" w:cs="Arial"/>
                <w:sz w:val="16"/>
                <w:szCs w:val="16"/>
              </w:rPr>
              <w:br/>
              <w:t>АЛС Чеська Республіка, с.р.о., Чеська Республiка</w:t>
            </w:r>
            <w:r w:rsidRPr="00031A34">
              <w:rPr>
                <w:rFonts w:ascii="Arial" w:hAnsi="Arial" w:cs="Arial"/>
                <w:sz w:val="16"/>
                <w:szCs w:val="16"/>
              </w:rPr>
              <w:br/>
              <w:t>первинне та вторинне пакування, виробництво "in bulk", контроль серії:</w:t>
            </w:r>
            <w:r w:rsidRPr="00031A34">
              <w:rPr>
                <w:rFonts w:ascii="Arial" w:hAnsi="Arial" w:cs="Arial"/>
                <w:sz w:val="16"/>
                <w:szCs w:val="16"/>
              </w:rPr>
              <w:br/>
              <w:t>Санека Фармасьютикалз а.с., Словацька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Чеська Республіка/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Словацька Республіка</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Санека Фармасьютикалз а.с., Словацька Республіка в якості виробника відповідального за вторинне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додавання Санека Фармасьютикалз а.с., Словацька Республіка в якості виробника відповідального за первинне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відповідальної за виробництво "in bulk" - Санека Фармасьютикалз а.с., Словацька Республіка.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Санека Фармасьютикалз а.с., Словацька Республіка в якості виробника відповідального за контроль серії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UA/3636/01/01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ФАРИНГОСЕПТ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льодяники пресовані по 10 мг, по 10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 Фармасьютикал Індастріз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Терапія АТ</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Румунія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Приведення назви виробника, у відповідність до назви компанії, зареєстрованій в країні походження (Підтвердження інформації про компанію).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UA/6511/01/01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ФАРИНГОСЕПТ ЗІ СМАКОМ КОРИЦІ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льодяники пресовані, по 10 мг; по 10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 Фармасьютикал Індастріз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Терапія АТ</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Румунія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Приведення назви виробника, у відповідність до назви компанії, зареєстрованій в країні походження (Підтвердження інформації про компанію).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UA/17752/01/01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ФАРИНГОСЕПТ ЗІ СМАКОМ ЛИМОНА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льодяники пресовані по 10 мг, по 10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 Фармасьютикал Індастріз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Терапія АТ</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Румунія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Приведення назви виробника, у відповідність до назви компанії, зареєстрованій в країні походження (Підтвердження інформації про компанію).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UA/0019/01/01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ФАРИНГОСЕПТ ЗІ СМАКОМ М'ЯТИ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льодяники пресовані, по 10 мг</w:t>
            </w:r>
            <w:r>
              <w:rPr>
                <w:rFonts w:ascii="Arial" w:hAnsi="Arial" w:cs="Arial"/>
                <w:sz w:val="16"/>
                <w:szCs w:val="16"/>
              </w:rPr>
              <w:t>,</w:t>
            </w:r>
            <w:r w:rsidRPr="00031A34">
              <w:rPr>
                <w:rFonts w:ascii="Arial" w:hAnsi="Arial" w:cs="Arial"/>
                <w:sz w:val="16"/>
                <w:szCs w:val="16"/>
              </w:rPr>
              <w:t xml:space="preserve"> по 10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 Фармасьютикал Індастріз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Терапія АТ</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Румунія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Приведення назви виробника, у відповідність до назви компанії, зареєстрованій в країні походження (Підтвердження інформації про компанію).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UA/17721/01/01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ФАРИНГОСЕПТ ЗІ СМАКОМ РОМУ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льодяники пресовані, по 10 мг; по 10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 Фармасьютикал Індастріз Лімітед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Терапія АТ</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Румунія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Приведення назви виробника, у відповідність до назви компанії, зареєстрованій в країні походження (Підтвердження інформації про компанію).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UA/17771/01/01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ФАРИСІЛ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для розсмоктування зі смаком апельсину</w:t>
            </w:r>
            <w:r>
              <w:rPr>
                <w:rFonts w:ascii="Arial" w:hAnsi="Arial" w:cs="Arial"/>
                <w:sz w:val="16"/>
                <w:szCs w:val="16"/>
              </w:rPr>
              <w:t>,</w:t>
            </w:r>
            <w:r w:rsidRPr="00031A34">
              <w:rPr>
                <w:rFonts w:ascii="Arial" w:hAnsi="Arial" w:cs="Arial"/>
                <w:sz w:val="16"/>
                <w:szCs w:val="16"/>
              </w:rPr>
              <w:t xml:space="preserve">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Санека Фармасьютікалз а.с., Словацька Республіка; ЛАБОРАТОРІОС АЛКАЛА ФАРМА,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Словацька Республіка</w:t>
            </w:r>
            <w:r w:rsidRPr="00031A34">
              <w:rPr>
                <w:rFonts w:ascii="Arial" w:hAnsi="Arial" w:cs="Arial"/>
                <w:sz w:val="16"/>
                <w:szCs w:val="16"/>
                <w:lang w:val="ru-RU"/>
              </w:rPr>
              <w:t>/</w:t>
            </w:r>
            <w:r w:rsidRPr="00031A34">
              <w:rPr>
                <w:rFonts w:ascii="Arial" w:hAnsi="Arial" w:cs="Arial"/>
                <w:sz w:val="16"/>
                <w:szCs w:val="16"/>
              </w:rPr>
              <w:t xml:space="preserve"> Іспанiя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2018-081 - Rev 01 (затверджено: R0-CEP 2018-081 - Rev 00) для АФІ хлоргексидину дигідрохлориду від діючого виробника Medichem, S.A.,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UA/12843/01/01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ФАРИСІЛ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для розсмоктування зі смаком лимону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Санека Фармасьютікалз а.с., Словацька Республіка; ЛАБОРАТОРІОС АЛКАЛА ФАРМА,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Словацька Республіка</w:t>
            </w:r>
            <w:r w:rsidRPr="00031A34">
              <w:rPr>
                <w:rFonts w:ascii="Arial" w:hAnsi="Arial" w:cs="Arial"/>
                <w:sz w:val="16"/>
                <w:szCs w:val="16"/>
                <w:lang w:val="ru-RU"/>
              </w:rPr>
              <w:t>/</w:t>
            </w:r>
            <w:r w:rsidRPr="00031A34">
              <w:rPr>
                <w:rFonts w:ascii="Arial" w:hAnsi="Arial" w:cs="Arial"/>
                <w:sz w:val="16"/>
                <w:szCs w:val="16"/>
              </w:rPr>
              <w:t xml:space="preserve"> Іспанiя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2018-081 - Rev 01 (затверджено: R0-CEP 2018-081 - Rev 00) для АФІ хлоргексидину дигідрохлориду від діючого виробника Medichem, S.A.,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UA/12844/01/01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ФЕБУМАКС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80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UA/19034/01/01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ФЕБУМАКС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120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UA/19034/01/02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ФЕЛОДИП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з модифікованим вивільненням по 2,5 мг, по 10 таблеток у блістері; по 3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нерозфасованої продукції:</w:t>
            </w:r>
            <w:r w:rsidRPr="00031A34">
              <w:rPr>
                <w:rFonts w:ascii="Arial" w:hAnsi="Arial" w:cs="Arial"/>
                <w:sz w:val="16"/>
                <w:szCs w:val="16"/>
              </w:rPr>
              <w:br/>
              <w:t>Клоке Фарма-Сервіс ГмбХ, Німеччина</w:t>
            </w:r>
            <w:r w:rsidRPr="00031A34">
              <w:rPr>
                <w:rFonts w:ascii="Arial" w:hAnsi="Arial" w:cs="Arial"/>
                <w:sz w:val="16"/>
                <w:szCs w:val="16"/>
              </w:rPr>
              <w:br/>
              <w:t>первинна та вторинна упаковка, контроль серії:</w:t>
            </w:r>
            <w:r w:rsidRPr="00031A34">
              <w:rPr>
                <w:rFonts w:ascii="Arial" w:hAnsi="Arial" w:cs="Arial"/>
                <w:sz w:val="16"/>
                <w:szCs w:val="16"/>
              </w:rPr>
              <w:br/>
              <w:t>Меркле ГмбХ, Німеччина</w:t>
            </w:r>
            <w:r w:rsidRPr="00031A34">
              <w:rPr>
                <w:rFonts w:ascii="Arial" w:hAnsi="Arial" w:cs="Arial"/>
                <w:sz w:val="16"/>
                <w:szCs w:val="16"/>
              </w:rPr>
              <w:br/>
              <w:t>дозвіл на випуск серії:</w:t>
            </w:r>
            <w:r w:rsidRPr="00031A34">
              <w:rPr>
                <w:rFonts w:ascii="Arial" w:hAnsi="Arial" w:cs="Arial"/>
                <w:sz w:val="16"/>
                <w:szCs w:val="16"/>
              </w:rPr>
              <w:br/>
              <w:t>Меркле ГмбХ, Німеччина</w:t>
            </w:r>
            <w:r w:rsidRPr="00031A34">
              <w:rPr>
                <w:rFonts w:ascii="Arial" w:hAnsi="Arial" w:cs="Arial"/>
                <w:sz w:val="16"/>
                <w:szCs w:val="16"/>
              </w:rPr>
              <w:br/>
              <w:t>контроль серії та дозвіл на випуск серії:</w:t>
            </w:r>
            <w:r w:rsidRPr="00031A34">
              <w:rPr>
                <w:rFonts w:ascii="Arial" w:hAnsi="Arial" w:cs="Arial"/>
                <w:sz w:val="16"/>
                <w:szCs w:val="16"/>
              </w:rPr>
              <w:br/>
              <w:t>Тева Чех Індастріз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Німеччина</w:t>
            </w:r>
            <w:r w:rsidRPr="00031A34">
              <w:rPr>
                <w:rFonts w:ascii="Arial" w:hAnsi="Arial" w:cs="Arial"/>
                <w:sz w:val="16"/>
                <w:szCs w:val="16"/>
                <w:lang w:val="ru-RU"/>
              </w:rPr>
              <w:t>/</w:t>
            </w:r>
            <w:r w:rsidRPr="00031A34">
              <w:rPr>
                <w:rFonts w:ascii="Arial" w:hAnsi="Arial" w:cs="Arial"/>
                <w:sz w:val="16"/>
                <w:szCs w:val="16"/>
              </w:rPr>
              <w:t xml:space="preserve"> Чеська Республіка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3.2.Р.3.3 Опис виробничого процесу та контролю процесу (Step 8), а саме вилучення контролю незначних показників в процесі виробництва, а саме параметрів Apparent volume (Ph. Eur. 2.9.15): Poured volume, Tapped volume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UA/4378/01/01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ФЕЛОДИП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з модифікованим вивільненням по 5 мг, по 10 таблеток у блістері; по 3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нерозфасованої продукції:</w:t>
            </w:r>
            <w:r w:rsidRPr="00031A34">
              <w:rPr>
                <w:rFonts w:ascii="Arial" w:hAnsi="Arial" w:cs="Arial"/>
                <w:sz w:val="16"/>
                <w:szCs w:val="16"/>
              </w:rPr>
              <w:br/>
              <w:t>Клоке Фарма-Сервіс ГмбХ, Німеччина</w:t>
            </w:r>
            <w:r w:rsidRPr="00031A34">
              <w:rPr>
                <w:rFonts w:ascii="Arial" w:hAnsi="Arial" w:cs="Arial"/>
                <w:sz w:val="16"/>
                <w:szCs w:val="16"/>
              </w:rPr>
              <w:br/>
              <w:t>первинна та вторинна упаковка, контроль серії:</w:t>
            </w:r>
            <w:r w:rsidRPr="00031A34">
              <w:rPr>
                <w:rFonts w:ascii="Arial" w:hAnsi="Arial" w:cs="Arial"/>
                <w:sz w:val="16"/>
                <w:szCs w:val="16"/>
              </w:rPr>
              <w:br/>
              <w:t>Меркле ГмбХ, Німеччина</w:t>
            </w:r>
            <w:r w:rsidRPr="00031A34">
              <w:rPr>
                <w:rFonts w:ascii="Arial" w:hAnsi="Arial" w:cs="Arial"/>
                <w:sz w:val="16"/>
                <w:szCs w:val="16"/>
              </w:rPr>
              <w:br/>
              <w:t>дозвіл на випуск серії:</w:t>
            </w:r>
            <w:r w:rsidRPr="00031A34">
              <w:rPr>
                <w:rFonts w:ascii="Arial" w:hAnsi="Arial" w:cs="Arial"/>
                <w:sz w:val="16"/>
                <w:szCs w:val="16"/>
              </w:rPr>
              <w:br/>
              <w:t>Меркле ГмбХ, Німеччина</w:t>
            </w:r>
            <w:r w:rsidRPr="00031A34">
              <w:rPr>
                <w:rFonts w:ascii="Arial" w:hAnsi="Arial" w:cs="Arial"/>
                <w:sz w:val="16"/>
                <w:szCs w:val="16"/>
              </w:rPr>
              <w:br/>
              <w:t>контроль серії та дозвіл на випуск серії:</w:t>
            </w:r>
            <w:r w:rsidRPr="00031A34">
              <w:rPr>
                <w:rFonts w:ascii="Arial" w:hAnsi="Arial" w:cs="Arial"/>
                <w:sz w:val="16"/>
                <w:szCs w:val="16"/>
              </w:rPr>
              <w:br/>
              <w:t>Тева Чех Індастріз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Німеччина</w:t>
            </w:r>
            <w:r w:rsidRPr="00031A34">
              <w:rPr>
                <w:rFonts w:ascii="Arial" w:hAnsi="Arial" w:cs="Arial"/>
                <w:sz w:val="16"/>
                <w:szCs w:val="16"/>
                <w:lang w:val="ru-RU"/>
              </w:rPr>
              <w:t>/</w:t>
            </w:r>
            <w:r w:rsidRPr="00031A34">
              <w:rPr>
                <w:rFonts w:ascii="Arial" w:hAnsi="Arial" w:cs="Arial"/>
                <w:sz w:val="16"/>
                <w:szCs w:val="16"/>
              </w:rPr>
              <w:t xml:space="preserve"> Чеська Республіка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3.2.Р.3.3 Опис виробничого процесу та контролю процесу (Step 8), а саме вилучення контролю незначних показників в процесі виробництва, а саме параметрів Apparent volume (Ph. Eur. 2.9.15): Poured volume, Tapped volume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UA/4378/01/02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ФЕЛОДИП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з модифікованим вивільненням по 10 мг, по 10 таблеток у блістері; по 3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нерозфасованої продукції:</w:t>
            </w:r>
            <w:r w:rsidRPr="00031A34">
              <w:rPr>
                <w:rFonts w:ascii="Arial" w:hAnsi="Arial" w:cs="Arial"/>
                <w:sz w:val="16"/>
                <w:szCs w:val="16"/>
              </w:rPr>
              <w:br/>
              <w:t>Клоке Фарма-Сервіс ГмбХ, Німеччина</w:t>
            </w:r>
            <w:r w:rsidRPr="00031A34">
              <w:rPr>
                <w:rFonts w:ascii="Arial" w:hAnsi="Arial" w:cs="Arial"/>
                <w:sz w:val="16"/>
                <w:szCs w:val="16"/>
              </w:rPr>
              <w:br/>
              <w:t>первинна та вторинна упаковка, контроль серії:</w:t>
            </w:r>
            <w:r w:rsidRPr="00031A34">
              <w:rPr>
                <w:rFonts w:ascii="Arial" w:hAnsi="Arial" w:cs="Arial"/>
                <w:sz w:val="16"/>
                <w:szCs w:val="16"/>
              </w:rPr>
              <w:br/>
              <w:t>Меркле ГмбХ, Німеччина</w:t>
            </w:r>
            <w:r w:rsidRPr="00031A34">
              <w:rPr>
                <w:rFonts w:ascii="Arial" w:hAnsi="Arial" w:cs="Arial"/>
                <w:sz w:val="16"/>
                <w:szCs w:val="16"/>
              </w:rPr>
              <w:br/>
              <w:t>дозвіл на випуск серії:</w:t>
            </w:r>
            <w:r w:rsidRPr="00031A34">
              <w:rPr>
                <w:rFonts w:ascii="Arial" w:hAnsi="Arial" w:cs="Arial"/>
                <w:sz w:val="16"/>
                <w:szCs w:val="16"/>
              </w:rPr>
              <w:br/>
              <w:t>Меркле ГмбХ, Німеччина</w:t>
            </w:r>
            <w:r w:rsidRPr="00031A34">
              <w:rPr>
                <w:rFonts w:ascii="Arial" w:hAnsi="Arial" w:cs="Arial"/>
                <w:sz w:val="16"/>
                <w:szCs w:val="16"/>
              </w:rPr>
              <w:br/>
              <w:t>контроль серії та дозвіл на випуск серії:</w:t>
            </w:r>
            <w:r w:rsidRPr="00031A34">
              <w:rPr>
                <w:rFonts w:ascii="Arial" w:hAnsi="Arial" w:cs="Arial"/>
                <w:sz w:val="16"/>
                <w:szCs w:val="16"/>
              </w:rPr>
              <w:br/>
              <w:t>Тева Чех Індастріз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Німеччина</w:t>
            </w:r>
            <w:r w:rsidRPr="00031A34">
              <w:rPr>
                <w:rFonts w:ascii="Arial" w:hAnsi="Arial" w:cs="Arial"/>
                <w:sz w:val="16"/>
                <w:szCs w:val="16"/>
                <w:lang w:val="ru-RU"/>
              </w:rPr>
              <w:t>/</w:t>
            </w:r>
            <w:r w:rsidRPr="00031A34">
              <w:rPr>
                <w:rFonts w:ascii="Arial" w:hAnsi="Arial" w:cs="Arial"/>
                <w:sz w:val="16"/>
                <w:szCs w:val="16"/>
              </w:rPr>
              <w:t xml:space="preserve"> Чеська Республіка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внесення змін до р. 3.2.Р.3.3 Опис виробничого процесу та контролю процесу (Step 8), а саме вилучення контролю незначних показників в процесі виробництва, а саме параметрів Apparent volume (Ph. Eur. 2.9.15): Poured volume, Tapped volume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UA/4378/01/03</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ФЕРВЕКС ДЛЯ ДОРОСЛИХ БЕЗ ЦУКРУ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орального розчину; по 8 саше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УПСА САС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УПСА САС</w:t>
            </w:r>
            <w:r w:rsidRPr="00031A3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I типу: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w:t>
            </w:r>
            <w:r w:rsidRPr="00031A34">
              <w:rPr>
                <w:rFonts w:ascii="Arial" w:hAnsi="Arial" w:cs="Arial"/>
                <w:sz w:val="16"/>
                <w:szCs w:val="16"/>
              </w:rPr>
              <w:br/>
              <w:t>Зміна допоміжної речовини, а саме ароматизатору антильського на ароматизатор лимонний у складі ГЛЗ. Додатково, редакційні зміни в п.3.2.P.1.Опис і склад ЛЗ, п.3.2.P.3.2.Склад на серію, п.3.2.P.3.3.Опис виробничого процесу. Зміни внесено до Інструкції для медичного застосування лікарського засобу до розділів "Склад", як наслідок, до розділу "Особливості застосування", щодо зміни допоміжної речовини в складі лікарського засобу. Відповідні зміни також внесені до тексту маркування упаковки лікарського засобу.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допустимих меж специфікації за показником «Органолептичні характеристики», обумовлені зміною в складі допоміжної речовини. Зміни внесено до Інструкції для медичного застосування лікарського засобу до розділу "Лікарська форма. Основні фізико-хімічні властивості" щодо зміни опису порошку лікарського засобу.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допустимих меж специфікації для параметру «5% розчин (маса/об’єм), обумовлена зміною в складі допоміжної речовини.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специфікації на випуск та термін придатності ГЛЗ показником «Тест на чистоту: продукти розпаду феніраміну» (ВЕРХ). Зміна пов’язана з посиленням контролю ГЛЗ у зв’язку з оновленням складу ГЛЗ.</w:t>
            </w:r>
            <w:r w:rsidRPr="00031A34">
              <w:rPr>
                <w:rFonts w:ascii="Arial" w:hAnsi="Arial" w:cs="Arial"/>
                <w:sz w:val="16"/>
                <w:szCs w:val="16"/>
              </w:rPr>
              <w:br/>
              <w:t>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контролю за показником «Тест на чистоту» при випуску ГЛЗ, із «При випуску контроль тестового параметру проводиться не рутинно» на «Рутинне випробування».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Зміна параметрів специфікації ГЛЗ за показником «Тест на чистоту: продукти розпаду парацетамолу» на випуск та термін придатності, а саме введення нових параметрів специфікації (кожний неспецифікований продукт розпаду з нормуванням ≤0,1% і сума продуктів розпаду з нормуванням ≤0,1%).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w:t>
            </w:r>
            <w:r w:rsidRPr="00031A34">
              <w:rPr>
                <w:rFonts w:ascii="Arial" w:hAnsi="Arial" w:cs="Arial"/>
                <w:sz w:val="16"/>
                <w:szCs w:val="16"/>
              </w:rPr>
              <w:br/>
              <w:t xml:space="preserve">Звуження меж специфікації ГЛЗ за показником «Тест на чистоту: продукти розпаду аскорбінової кислоти» на термін придатності ГЛЗ, а саме щавлевої кислоти з ≤0,2% до ≤0,1%.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Зміна параметрів специфікації ГЛЗ за показником «Тест на чистоту: продукти розпаду аскорбінової кислоти» на випуск та термін придатності, а саме введення нових параметрів специфікації (кожний неспецифікований продукт розпаду з нормуванням ≤0,2% і сума продуктів розпаду з нормуванням ≤0,2%). </w:t>
            </w:r>
            <w:r w:rsidRPr="00031A34">
              <w:rPr>
                <w:rFonts w:ascii="Arial" w:hAnsi="Arial" w:cs="Arial"/>
                <w:sz w:val="16"/>
                <w:szCs w:val="16"/>
              </w:rPr>
              <w:br/>
              <w:t>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дози»)Зміна параметрів специфікації «Однорідність маси»( Ph.Eur.2.9.5.) та «Однорідність вмісту феніраміну малеату»(Ph.Eur.2.9.6.) на показник «Однорідність дозованих одиниць»( Ph.Eur.2.9.40) на випуск ГЛЗ. Параметр «Однорідність дозованих одиниць для парацетамолу, аскорбінової кислоти та феніраміну малеату» буде контролюватися новим методом ВЕРХ.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параметра якості «Середня маса» на параметр «Втрата в масі при висушуванні» у специфікації ГЛЗ на термін придатності з нормуванням ≤0,8% та відповідним методом контролю.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затвердженого методу випробування за показником «Кількісне визначення та ідентифікація» (альтернативний метод ВЕРХ)» на інший метод ВЕРХ з метою покращення симетрії піку феніраміну.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затвердженому методі випробування ГЛЗ «Тест на чистоту: продукти розпаду парацетамолу» - визначення вмісту 4-амінофенолу (ВЕРХ), а саме зміна типу СЗ, додавання додаткового способу приготування буферу, зміна в розрахунковій формулі, переформулювання опису приготування розчинів.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Вилучення методу випробування кількісного визначення діючих речовин «Стандартний метод кількісного визначення парацетамолу та аскорбінової кислоти», оскільки даний метод більше не використовується. Інший метод залишається без змін.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Вилучення методу випробування кількісного визначення діючих речовин «Стандартний метод кількісного визначення феніраміну малеату», оскільки даний метод більше не використовується. Інший метод залишається без змін.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методу випробування у процесі виробництва (п.3.2.Р.3.3.Опис виробничого процесу та його контролю) за показником «Втрата в масі при висушуванні», що виконується на галогеновому аналізаторі вологи. Інший затверджений метод випробування на інфрачервоному аналізаторі вологи залишається без змін. Зміни I типу: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одного з двох затверджених видів первинного пакування, оскільки він більше не використовується.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затвердженого методу випробування «Тест на чистоту: продукти розпаду аскорбінової кислоти» (ВЕРХ) на інший метод випробування (ВЕРХ). Пропонований метод дозволяє окрім визначення щавлевої кислоти виявити кожен неспецифікований продукт розпаду і суму продуктів розпаду. Зміни I типу: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рекомендації PRAC EMA.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UA/5441/01/01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ФЛОРАЗІД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по 2 г, 1 флакон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Ананта Медікеар Лтд.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b/>
                <w:sz w:val="16"/>
                <w:szCs w:val="16"/>
              </w:rPr>
            </w:pPr>
            <w:r w:rsidRPr="00031A34">
              <w:rPr>
                <w:rFonts w:ascii="Arial" w:hAnsi="Arial" w:cs="Arial"/>
                <w:sz w:val="16"/>
                <w:szCs w:val="16"/>
              </w:rPr>
              <w:t>Свісс Перентералс Лтд., Індія</w:t>
            </w:r>
            <w:r w:rsidRPr="00031A34">
              <w:rPr>
                <w:rFonts w:ascii="Arial" w:hAnsi="Arial" w:cs="Arial"/>
                <w:sz w:val="16"/>
                <w:szCs w:val="16"/>
              </w:rPr>
              <w:br/>
              <w:t>Ананта Медікеар Лімітед, Індія</w:t>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адреси виробника ГЛЗ Ананта Медікеар Лімітед, у відповідність до Сертифікату відповідності умов виробництва ЛЗ вимогам НВП, виданого Держлікслужбою України, а саме виправлено анлійський варіант адреси.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UA/17125/01/02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ФЛОРАЗІД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по 1 г, 1 флакон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Ананта Медікеар Лтд.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b/>
                <w:sz w:val="16"/>
                <w:szCs w:val="16"/>
              </w:rPr>
            </w:pPr>
            <w:r w:rsidRPr="00031A34">
              <w:rPr>
                <w:rFonts w:ascii="Arial" w:hAnsi="Arial" w:cs="Arial"/>
                <w:sz w:val="16"/>
                <w:szCs w:val="16"/>
              </w:rPr>
              <w:t>Свісс Перентералс Лтд., Індія</w:t>
            </w:r>
            <w:r w:rsidRPr="00031A34">
              <w:rPr>
                <w:rFonts w:ascii="Arial" w:hAnsi="Arial" w:cs="Arial"/>
                <w:sz w:val="16"/>
                <w:szCs w:val="16"/>
              </w:rPr>
              <w:br/>
              <w:t>Ананта Медікеар Лімітед, Індія</w:t>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адреси виробника ГЛЗ Ананта Медікеар Лімітед, у відповідність до Сертифікату відповідності умов виробництва ЛЗ вимогам НВП, виданого Держлікслужбою України, а саме виправлено анлійський варіант адреси. Виробнича дільниця та усі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UA/17125/01/01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ФЛЮКОЛД®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Наброс Фарма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Наброс Фарма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UA/7204/01/01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ХАВРИКС™ 1440 ВАКЦИНА ДЛЯ ПРОФІЛАКТИКИ ГЕПАТИТУ 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для ін’єкцій 1440 ОД ELISA; по 1 мл (1 доза для дорослих) у флаконі; по 1 флакону в картонній коробці з маркуванням українською мовою; по 1 мл (1 доза для дорослих)) в попередньо наповненому шприці у комплекті з голкою; по 1 шприцу в картонній коробці з маркуванням українською мовою; по 1 мл (1 доза для дорослих) у флаконі; по 1 флакону в картонній коробці з маркуванням іноземними мовами зі стикером українською мовою; по 1 мл (1 доза для дорослих)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Бельгiя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Європейської Фармакопеї щодо губчатої енцефалопатії на фетальну бичачу сироватку (FBS) з R1-CEP 2000-211 Rev02 на R1-CEP 2000-211 Rev03 у зв’язку зі зміною назви постачальника з GE Healthcare LTD на Cytiva, Нова Зеландія без зміни адреси постачальника.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UA/16497/01/02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ХАВРИКС™ 720 ВАКЦИНА ДЛЯ ПРОФІЛАКТИКИ ГЕПАТИТУ 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суспензія для ін’єкцій 720 ОД ELISA; по 0,5 мл (1 доза для дітей) у флаконі; по 1 флакону в картонній коробці з маркуванням українською мовою; по 0,5 мл (1 доза для дітей) в попередньо наповненому шприці у комплекті з голкою; по 1 шприцу в картонній коробці з маркуванням українською мовою; по 0,5 мл (1 доза для дітей) у флаконі; по 1 флакону в картонній коробці з маркуванням іноземними мовами зі стикером українською мовою; по 0,5 мл (1 доза для дітей) в попередньо наповненому шприці у комплекті з голкою; по 1 шприцу в картонній коробці з маркуванням іноземними мовами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Бельгiя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Оновлення сертифікату відповідності Європейської Фармакопеї щодо губчатої енцефалопатії на фетальну бичачу сироватку (FBS) з R1-CEP 2000-211 Rev02 на R1-CEP 2000-211 Rev03 у зв’язку зі зміною назви постачальника з GE Healthcare LTD на Cytiva, Нова Зеландія без зміни адреси постачальника.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UA/16497/01/01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ХАЛОВАТ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крем 0,05 %, по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Гленмарк Фармасьютикалз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лікарського засобу. </w:t>
            </w:r>
            <w:r w:rsidRPr="00031A34">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UA/13588/01/01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ХЕВЕРТ® СИНУСІТІС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по 10 таблеток у блістері;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Хеверт Арцнайміттель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Хеверт 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 зміна розміру готового лікарського засобу, у зв'язку із оптимізацією виробництва та використання готової суміші допоміжних речовин, що складається із 85% лактози моногідрату та 15% кукурудзяного крохмалу - StarLac®, що збільшило масу таблетки, відповідно розміри готового лікарського засобу. Діюча редакція: розміри таблетки: Висота: 3,5 – 3,9 мм; діаметр: 9,1 – 9,3 мм; середня маса: 253,5 мг ±5%. Пропонована редакція: розміри таблетки: Висота: 4,2 – 4,6 мм; діаметр: 9,1 – 9,3 мм; середня маса: 315,0 мг ±5%.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вносяться до процесу виробництва ЛЗ, запропоновано виготовляти ЛЗ методом прямого пресування з використанням суміші допоміжних речовин StarLac®, замість вологого гранулювання активних інгредієнтів з кукурудзяним крохмальним клейстером і етанолом з подальшим висушуванням і просіюванням.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зміни вносяться до складу готового лікарського засобу, у зв'язку із оптимізацією виробництва та використання готової суміші допоміжних речовин із 85% лактози моногідрату та 15% кукурудзяного крохмалю - StarLac®.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ГЛЗ за показником «Мікробіологічна чистота» у відповідність до вимог ЄФ 5.1.4, 2.6.12, 2.6.13.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UA/13239/01/01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ХЕЛПЕКС® АНТИКОЛД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4 таблетки у блістері; по 1 блістеру в картонній пачці;</w:t>
            </w:r>
            <w:r w:rsidRPr="00031A34">
              <w:rPr>
                <w:rFonts w:ascii="Arial" w:hAnsi="Arial" w:cs="Arial"/>
                <w:sz w:val="16"/>
                <w:szCs w:val="16"/>
              </w:rPr>
              <w:br/>
              <w:t>по 4 таблетки у блістері; по 1 блістеру в картонній пачці; по 10 пачок у груповій картонній упаковці;</w:t>
            </w:r>
            <w:r w:rsidRPr="00031A34">
              <w:rPr>
                <w:rFonts w:ascii="Arial" w:hAnsi="Arial" w:cs="Arial"/>
                <w:sz w:val="16"/>
                <w:szCs w:val="16"/>
              </w:rPr>
              <w:br/>
              <w:t>по 4 таблетки у блістері; по 1 блістеру в картонній пачці; по 20 пачок у груповій картонній упаковці;</w:t>
            </w:r>
            <w:r w:rsidRPr="00031A34">
              <w:rPr>
                <w:rFonts w:ascii="Arial" w:hAnsi="Arial" w:cs="Arial"/>
                <w:sz w:val="16"/>
                <w:szCs w:val="16"/>
              </w:rPr>
              <w:br/>
              <w:t>по 10 таблеток у блістері; по 1 блістеру в картонній пачці;</w:t>
            </w:r>
            <w:r w:rsidRPr="00031A34">
              <w:rPr>
                <w:rFonts w:ascii="Arial" w:hAnsi="Arial" w:cs="Arial"/>
                <w:sz w:val="16"/>
                <w:szCs w:val="16"/>
              </w:rPr>
              <w:br/>
              <w:t>по 10 таблеток у блістері; по 1 блістеру в картонній пачці; по 10 пачок у груповій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 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1A34">
              <w:rPr>
                <w:rFonts w:ascii="Arial" w:hAnsi="Arial" w:cs="Arial"/>
                <w:sz w:val="16"/>
                <w:szCs w:val="16"/>
              </w:rPr>
              <w:br/>
              <w:t xml:space="preserve">оновлення специфікації вхідного контролю виробника ЛЗ на АФІ хлорфеніраміну малеат - вилучення показника «Важкі метали(Heavy metals: Maximum 20 ppm).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кофеїну - Kores (India) Limited(Pharmaceuticals &amp; Chemicals Division),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фенілефрину гідрохлорид - Malladi Drugs &amp; Pharmaceuticals Limited, Unit-3,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w:t>
            </w:r>
            <w:r w:rsidRPr="00031A34">
              <w:rPr>
                <w:rFonts w:ascii="Arial" w:hAnsi="Arial" w:cs="Arial"/>
                <w:sz w:val="16"/>
                <w:szCs w:val="16"/>
              </w:rPr>
              <w:br/>
              <w:t>введення нового альтернативного виробника АФІ хлорфеніраміну малеат - Malladi Drugs &amp; Pharmaceuticals Limited, Unit-5,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UA/9824/01/01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ХЕЛПЕКС® АНТИКОЛД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in bulk: по 5000 таблеток у подвійному поліетиленовому пакеті в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 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1A34">
              <w:rPr>
                <w:rFonts w:ascii="Arial" w:hAnsi="Arial" w:cs="Arial"/>
                <w:sz w:val="16"/>
                <w:szCs w:val="16"/>
              </w:rPr>
              <w:br/>
              <w:t xml:space="preserve">оновлення специфікації вхідного контролю виробника ЛЗ на АФІ хлорфеніраміну малеат - вилучення показника «Важкі метали(Heavy metals: Maximum 20 ppm).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кофеїну - Kores (India) Limited(Pharmaceuticals &amp; Chemicals Division),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фенілефрину гідрохлорид - Malladi Drugs &amp; Pharmaceuticals Limited, Unit-3,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w:t>
            </w:r>
            <w:r w:rsidRPr="00031A34">
              <w:rPr>
                <w:rFonts w:ascii="Arial" w:hAnsi="Arial" w:cs="Arial"/>
                <w:sz w:val="16"/>
                <w:szCs w:val="16"/>
              </w:rPr>
              <w:br/>
              <w:t>введення нового альтернативного виробника АФІ хлорфеніраміну малеат - Malladi Drugs &amp; Pharmaceuticals Limited, Unit-5,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UA/9664/01/01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ХЕЛПЕКС® АНТИКОЛД DX</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 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1A34">
              <w:rPr>
                <w:rFonts w:ascii="Arial" w:hAnsi="Arial" w:cs="Arial"/>
                <w:sz w:val="16"/>
                <w:szCs w:val="16"/>
              </w:rPr>
              <w:br/>
              <w:t>Оновлення специфікації вхідного контролю виробника ЛЗ на АФІ хлорфеніраміну малеат - вилучення показника «Важкі метали(Heavy metals: Maximum 20 ppm).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кофеїну - Kores (India) Limited(Pharmaceuticals &amp; Chemicals Division),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фенілефрину гідрохлорид - Malladi Drugs &amp; Pharmaceuticals Limited, Unit-3,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хлорфеніраміну малеат - Malladi Drugs &amp; Pharmaceuticals Limited, Unit-5, India.</w:t>
            </w:r>
            <w:r w:rsidRPr="00031A34">
              <w:rPr>
                <w:rFonts w:ascii="Arial" w:hAnsi="Arial" w:cs="Arial"/>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декстрометорфану гідроброміду - Exemed Pharmaceuticals,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UA/9825/01/01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ХЕЛПЕКС® АНТИКОЛД DX</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in bulk: по 5000 таблеток у подвійному поліетиленовому пакеті в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 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031A34">
              <w:rPr>
                <w:rFonts w:ascii="Arial" w:hAnsi="Arial" w:cs="Arial"/>
                <w:sz w:val="16"/>
                <w:szCs w:val="16"/>
              </w:rPr>
              <w:br/>
              <w:t>Оновлення специфікації вхідного контролю виробника ЛЗ на АФІ хлорфеніраміну малеат - вилучення показника «Важкі метали(Heavy metals: Maximum 20 ppm).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кофеїну - Kores (India) Limited(Pharmaceuticals &amp; Chemicals Division),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фенілефрину гідрохлорид - Malladi Drugs &amp; Pharmaceuticals Limited, Unit-3,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хлорфеніраміну малеат - Malladi Drugs &amp; Pharmaceuticals Limited, Unit-5, India.</w:t>
            </w:r>
            <w:r w:rsidRPr="00031A34">
              <w:rPr>
                <w:rFonts w:ascii="Arial" w:hAnsi="Arial" w:cs="Arial"/>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альтернативного виробника АФІ декстрометорфану гідроброміду - Exemed Pharmaceuticals,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UA/9722/01/01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ХІМОТРИПСИН КРИСТАЛІЧНИЙ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ліофілізат для розчину для ін'єкцій по 0,01 г; 5 флаконів з ліофілізатом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 «Важкі метали» зі специфікації допоміжної речовини Сп. 5.14-01-164 «Лимонна кислота моногідрат», у зв’язку з приведенням до монографії допоміжної речовини «Лимонна кислота моногідрат», 01/2017:0456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UA/2347/01/01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ХОЛОСАС - ТЕРНОФАРМ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сироп, по 130 г або по 250 г у флаконі; по 1 флакону з мірною ложкою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зміни рутинності проведення аналізу мікробіологічного контролю ГЛЗ, а саме скорочення кількості контролю серій: «не рутинний тест: допускається проводити контроль першої та кожної десятої наступної серії ГЛЗ, але не рідше ніж 1 серії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UA/15909/01/01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ЦЕФАЗОЛІН КОМБІ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по 0,5 г, по 1 або 10, або 50 флаконів у пачці, 1 флакон з порошком та 1 ампула з розчинником (вода для ін'єкцій по 5 мл в ампулі) в блістері, 1 блістер у пачці; або по 1 флакону в блістері, по 1 блістеру у пачці з картону або по 5 флаконів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031A34">
              <w:rPr>
                <w:rFonts w:ascii="Arial" w:hAnsi="Arial" w:cs="Arial"/>
                <w:sz w:val="16"/>
                <w:szCs w:val="16"/>
              </w:rPr>
              <w:br/>
              <w:t>Приватне акціонерне товариство "Лекхім - Харків", Україна</w:t>
            </w:r>
            <w:r w:rsidRPr="00031A34">
              <w:rPr>
                <w:rFonts w:ascii="Arial" w:hAnsi="Arial" w:cs="Arial"/>
                <w:sz w:val="16"/>
                <w:szCs w:val="16"/>
              </w:rPr>
              <w:br/>
              <w:t>виробництво та первинне пакування порошку:</w:t>
            </w:r>
            <w:r w:rsidRPr="00031A34">
              <w:rPr>
                <w:rFonts w:ascii="Arial" w:hAnsi="Arial" w:cs="Arial"/>
                <w:sz w:val="16"/>
                <w:szCs w:val="16"/>
              </w:rPr>
              <w:br/>
              <w:t>Реюнг Фармасьютикал Ко., Лтд., Китайська Народна Республіка</w:t>
            </w:r>
            <w:r w:rsidRPr="00031A34">
              <w:rPr>
                <w:rFonts w:ascii="Arial" w:hAnsi="Arial" w:cs="Arial"/>
                <w:sz w:val="16"/>
                <w:szCs w:val="16"/>
              </w:rPr>
              <w:br/>
              <w:t>вторинне пакування, контроль та випуск серії готового лікарського засобу:</w:t>
            </w:r>
            <w:r w:rsidRPr="00031A34">
              <w:rPr>
                <w:rFonts w:ascii="Arial" w:hAnsi="Arial" w:cs="Arial"/>
                <w:sz w:val="16"/>
                <w:szCs w:val="16"/>
              </w:rPr>
              <w:br/>
              <w:t xml:space="preserve">ТОВ "Лекхім-Обухів",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Україна</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Китайська Народна Республіка</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UA/18375/01/01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ЦЕФАЗОЛІН КОМБІ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по 1 г, по 1 або 5, або 50 флаконів у пачці, 1 флакон з порошком та 1 ампула з розчинником (вода для ін'єкцій по 10 мл в ампулі) в блістері, 1 блістер у пачці; або по 1 або 5 флаконів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та первинне пакування розчинників, вторинне пакування, контроль та випуск серії готового лікарського засобу:</w:t>
            </w:r>
            <w:r w:rsidRPr="00031A34">
              <w:rPr>
                <w:rFonts w:ascii="Arial" w:hAnsi="Arial" w:cs="Arial"/>
                <w:sz w:val="16"/>
                <w:szCs w:val="16"/>
              </w:rPr>
              <w:br/>
              <w:t>Приватне акціонерне товариство "Лекхім - Харків", Україна</w:t>
            </w:r>
            <w:r w:rsidRPr="00031A34">
              <w:rPr>
                <w:rFonts w:ascii="Arial" w:hAnsi="Arial" w:cs="Arial"/>
                <w:sz w:val="16"/>
                <w:szCs w:val="16"/>
              </w:rPr>
              <w:br/>
              <w:t>виробництво та первинне пакування порошку:</w:t>
            </w:r>
            <w:r w:rsidRPr="00031A34">
              <w:rPr>
                <w:rFonts w:ascii="Arial" w:hAnsi="Arial" w:cs="Arial"/>
                <w:sz w:val="16"/>
                <w:szCs w:val="16"/>
              </w:rPr>
              <w:br/>
              <w:t>Реюнг Фармасьютикал Ко., Лтд., Китайська Народна Республіка</w:t>
            </w:r>
            <w:r w:rsidRPr="00031A34">
              <w:rPr>
                <w:rFonts w:ascii="Arial" w:hAnsi="Arial" w:cs="Arial"/>
                <w:sz w:val="16"/>
                <w:szCs w:val="16"/>
              </w:rPr>
              <w:br/>
              <w:t>вторинне пакування, контроль та випуск серії готового лікарського засобу:</w:t>
            </w:r>
            <w:r w:rsidRPr="00031A34">
              <w:rPr>
                <w:rFonts w:ascii="Arial" w:hAnsi="Arial" w:cs="Arial"/>
                <w:sz w:val="16"/>
                <w:szCs w:val="16"/>
              </w:rPr>
              <w:br/>
              <w:t xml:space="preserve">ТОВ "Лекхім-Обухів",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Україна</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Китайська Народна Республіка</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031A34">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UA/18375/01/02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 xml:space="preserve">ЦЕФМА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200 мг; по 10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Словенія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Сандоз ГмбХ-Виробнича дільниця Антиінфекційні ГЛЗ та Хімічні Операції Кундль (АІХО ГЛЗ Кундль),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Австрія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випробування за показником «Супутні домішки» (метод 1, високоефективна рідинна хроматографія), а саме оновлення інформативної таблиці піків щодо домішок, часу утримування та відносного часу утримування піків, редакційні зміни назви домішок. Специфікація ГЛЗ та метод випробування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випробування за показником «Супутні домішки» (метод 2, ультрависокоефективна рідинна хроматографія), а саме оновлення інформаційної таблиці піків щодо домішок, часу утримування та відносного часу утримування піків, редакційні зміни назви домішок та оновлено типову хроматограму випробовуваного розчину. Специфікація ГЛЗ та метод випробування не змінилися.</w:t>
            </w:r>
            <w:r w:rsidRPr="00031A34">
              <w:rPr>
                <w:rFonts w:ascii="Arial" w:hAnsi="Arial" w:cs="Arial"/>
                <w:sz w:val="16"/>
                <w:szCs w:val="16"/>
              </w:rPr>
              <w:b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Зміна періоду повторних випробувань АФІ Цефподоксиму проксетилу нового виробника Qilu Antibiotics Pharmaceutical Co., Ltd, Китай. Період повторного випробування становить 12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Європейській фармакопеї СЕР № RO-CEP 2020-399-Rev 00 від нового виробника АФІ Цефподоксиму проксетилу Qilu Antibiotics Pharmaceutical Co., Ltd, Китай. У результаті заявленої процедури зміни буде внесено до МКЯ.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UA/14864/01/02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ЦЕФОТРИН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порошок для розчину для ін’єкцій по 1 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Ананта Медікеар Лтд.</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b/>
                <w:sz w:val="16"/>
                <w:szCs w:val="16"/>
              </w:rPr>
            </w:pPr>
            <w:r w:rsidRPr="00031A34">
              <w:rPr>
                <w:rFonts w:ascii="Arial" w:hAnsi="Arial" w:cs="Arial"/>
                <w:sz w:val="16"/>
                <w:szCs w:val="16"/>
              </w:rPr>
              <w:t>"Венус Ремедіс Лімітед", Індія</w:t>
            </w:r>
            <w:r w:rsidRPr="00031A34">
              <w:rPr>
                <w:rFonts w:ascii="Arial" w:hAnsi="Arial" w:cs="Arial"/>
                <w:sz w:val="16"/>
                <w:szCs w:val="16"/>
              </w:rPr>
              <w:br/>
              <w:t xml:space="preserve">Ананта Медікеар Лімітед, Індія </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sidRPr="00031A34">
              <w:rPr>
                <w:rFonts w:ascii="Arial" w:hAnsi="Arial" w:cs="Arial"/>
                <w:sz w:val="16"/>
                <w:szCs w:val="16"/>
              </w:rPr>
              <w:br/>
              <w:t xml:space="preserve">Приведення адреси виробника ГЛЗ Ананта Медікеар Лімітед, у відповідність до Сертифікату відповідності умов виробництва ЛЗ вимогам НВП, виданого Держлікслужбою України, а саме виправлено анлійський варіант адреси. Виробнича дільниця та усі виробничі операції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UA/12006/01/01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ЦИЛОСТАЗОЛ СТАДА®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 xml:space="preserve">таблетки по 100 мг, по 14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випуск серій: СТАДА Арцнайміттель АГ, Німеччина; виробництво нерозфасованого продукту, первинне та вторинне пакування, контроль серій: Адамед Фарма С.А., Польща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Німеччина</w:t>
            </w:r>
            <w:r w:rsidRPr="00031A34">
              <w:rPr>
                <w:rFonts w:ascii="Arial" w:hAnsi="Arial" w:cs="Arial"/>
                <w:sz w:val="16"/>
                <w:szCs w:val="16"/>
                <w:lang w:val="ru-RU"/>
              </w:rPr>
              <w:t>/</w:t>
            </w:r>
          </w:p>
          <w:p w:rsidR="0082533F" w:rsidRPr="00031A34" w:rsidRDefault="0082533F" w:rsidP="00EE0459">
            <w:pPr>
              <w:pStyle w:val="110"/>
              <w:tabs>
                <w:tab w:val="left" w:pos="12600"/>
              </w:tabs>
              <w:jc w:val="center"/>
              <w:rPr>
                <w:rFonts w:ascii="Arial" w:hAnsi="Arial" w:cs="Arial"/>
                <w:sz w:val="16"/>
                <w:szCs w:val="16"/>
                <w:lang w:val="ru-RU"/>
              </w:rPr>
            </w:pPr>
            <w:r w:rsidRPr="00031A34">
              <w:rPr>
                <w:rFonts w:ascii="Arial" w:hAnsi="Arial" w:cs="Arial"/>
                <w:sz w:val="16"/>
                <w:szCs w:val="16"/>
              </w:rPr>
              <w:t>Польща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w:t>
            </w:r>
            <w:r w:rsidRPr="00031A34">
              <w:rPr>
                <w:rFonts w:ascii="Arial" w:hAnsi="Arial" w:cs="Arial"/>
                <w:sz w:val="16"/>
                <w:szCs w:val="16"/>
              </w:rPr>
              <w:br/>
              <w:t>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UA/16267/01/01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ЦИРАМЗА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концентрат для розчину для інфузій, 10 мг/мл; по 10 мл та 50 мл у флаконах,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Елі Ліллі Недерленд Б.В.</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Нiдерланди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лікарського засобу, первинна упаковка, контроль та тестування стабільності лікарського засобу:</w:t>
            </w:r>
            <w:r w:rsidRPr="00031A34">
              <w:rPr>
                <w:rFonts w:ascii="Arial" w:hAnsi="Arial" w:cs="Arial"/>
                <w:sz w:val="16"/>
                <w:szCs w:val="16"/>
              </w:rPr>
              <w:br/>
              <w:t>Елі Ліллі енд Компані, США</w:t>
            </w:r>
            <w:r w:rsidRPr="00031A34">
              <w:rPr>
                <w:rFonts w:ascii="Arial" w:hAnsi="Arial" w:cs="Arial"/>
                <w:sz w:val="16"/>
                <w:szCs w:val="16"/>
              </w:rPr>
              <w:br/>
              <w:t>вторинна упаковка, маркування, контроль, випуск серії лікарського засобу:</w:t>
            </w:r>
            <w:r w:rsidRPr="00031A34">
              <w:rPr>
                <w:rFonts w:ascii="Arial" w:hAnsi="Arial" w:cs="Arial"/>
                <w:sz w:val="16"/>
                <w:szCs w:val="16"/>
              </w:rPr>
              <w:br/>
              <w:t>Ліллі С.А., Іспанія</w:t>
            </w:r>
            <w:r w:rsidRPr="00031A34">
              <w:rPr>
                <w:rFonts w:ascii="Arial" w:hAnsi="Arial" w:cs="Arial"/>
                <w:sz w:val="16"/>
                <w:szCs w:val="16"/>
              </w:rPr>
              <w:br/>
              <w:t>контроль якості та тестування стабільності лікарського засобу:</w:t>
            </w:r>
            <w:r w:rsidRPr="00031A34">
              <w:rPr>
                <w:rFonts w:ascii="Arial" w:hAnsi="Arial" w:cs="Arial"/>
                <w:sz w:val="16"/>
                <w:szCs w:val="16"/>
              </w:rPr>
              <w:br/>
              <w:t>ІмКлон Системз ЛЛС, США</w:t>
            </w:r>
            <w:r w:rsidRPr="00031A34">
              <w:rPr>
                <w:rFonts w:ascii="Arial" w:hAnsi="Arial" w:cs="Arial"/>
                <w:sz w:val="16"/>
                <w:szCs w:val="16"/>
              </w:rPr>
              <w:br/>
              <w:t>контроль якості лікарського засобу:</w:t>
            </w:r>
            <w:r w:rsidRPr="00031A34">
              <w:rPr>
                <w:rFonts w:ascii="Arial" w:hAnsi="Arial" w:cs="Arial"/>
                <w:sz w:val="16"/>
                <w:szCs w:val="16"/>
              </w:rPr>
              <w:br/>
              <w:t>Елі Ліллі Кінсейл Лімітед, Ірландiя</w:t>
            </w:r>
            <w:r w:rsidRPr="00031A34">
              <w:rPr>
                <w:rFonts w:ascii="Arial" w:hAnsi="Arial" w:cs="Arial"/>
                <w:sz w:val="16"/>
                <w:szCs w:val="16"/>
              </w:rPr>
              <w:br/>
              <w:t>контроль якості лікарського засобу:</w:t>
            </w:r>
            <w:r w:rsidRPr="00031A34">
              <w:rPr>
                <w:rFonts w:ascii="Arial" w:hAnsi="Arial" w:cs="Arial"/>
                <w:sz w:val="16"/>
                <w:szCs w:val="16"/>
              </w:rPr>
              <w:br/>
              <w:t>Кованс Лабораторіз Лімітед, Велика Британія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контроль якості лікарського засобу:</w:t>
            </w:r>
            <w:r w:rsidRPr="00031A34">
              <w:rPr>
                <w:rFonts w:ascii="Arial" w:hAnsi="Arial" w:cs="Arial"/>
                <w:sz w:val="16"/>
                <w:szCs w:val="16"/>
              </w:rPr>
              <w:br/>
              <w:t>Чарльз Рівер Лабораторіз Айрленд Лімітед, Ірландiя</w:t>
            </w:r>
            <w:r w:rsidRPr="00031A34">
              <w:rPr>
                <w:rFonts w:ascii="Arial" w:hAnsi="Arial" w:cs="Arial"/>
                <w:sz w:val="16"/>
                <w:szCs w:val="16"/>
              </w:rPr>
              <w:br/>
              <w:t>контроль якості лікарського засобу:</w:t>
            </w:r>
            <w:r w:rsidRPr="00031A34">
              <w:rPr>
                <w:rFonts w:ascii="Arial" w:hAnsi="Arial" w:cs="Arial"/>
                <w:sz w:val="16"/>
                <w:szCs w:val="16"/>
              </w:rPr>
              <w:br/>
              <w:t>Елі Ліллі Італія С.П.А., Італія</w:t>
            </w:r>
            <w:r w:rsidRPr="00031A34">
              <w:rPr>
                <w:rFonts w:ascii="Arial" w:hAnsi="Arial" w:cs="Arial"/>
                <w:sz w:val="16"/>
                <w:szCs w:val="16"/>
              </w:rPr>
              <w:br/>
              <w:t>виробництво за повним циклом:</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Ліллі Франс,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Іспанія/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Ірландiя/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Італія/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Франція</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031A34">
              <w:rPr>
                <w:rFonts w:ascii="Arial" w:hAnsi="Arial" w:cs="Arial"/>
                <w:sz w:val="16"/>
                <w:szCs w:val="16"/>
              </w:rPr>
              <w:br/>
              <w:t>Зміни внесено в інструкцію для медичного застосування лікарського засобу до розділів "Фармакологічні властивості", "Діти" (уточнення інформації) та "Побічні реакції" відповідно до оновленої інформації щодо безпеки застосування діючої речовини. Зміни І типу - Адміністративні зміни. Зміна коду АТХ.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моноклональні антитіла. Код АТХ L01X C21, запропоновано – Моноклональні антитіла та кон’югати антитіла з лікарським засобом. Інгібітори VEGF/VEGFR (фактори росту ендотелію судин). Код АТХ L01F G02.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 "Особливості застосування" та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5A3632" w:rsidRDefault="0082533F" w:rsidP="00EE0459">
            <w:pPr>
              <w:pStyle w:val="110"/>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82533F" w:rsidRPr="005A3632" w:rsidRDefault="0082533F" w:rsidP="00EE0459">
            <w:pPr>
              <w:jc w:val="center"/>
              <w:rPr>
                <w:rFonts w:ascii="Arial" w:hAnsi="Arial" w:cs="Arial"/>
                <w:i/>
                <w:sz w:val="16"/>
                <w:szCs w:val="16"/>
              </w:rPr>
            </w:pPr>
            <w:r w:rsidRPr="005A3632">
              <w:rPr>
                <w:rFonts w:ascii="Arial" w:hAnsi="Arial" w:cs="Arial"/>
                <w:i/>
                <w:sz w:val="16"/>
                <w:szCs w:val="16"/>
              </w:rPr>
              <w:t>підлягає</w:t>
            </w:r>
          </w:p>
          <w:p w:rsidR="0082533F" w:rsidRPr="00031A34" w:rsidRDefault="0082533F" w:rsidP="00EE0459">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UA/16889/01/01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ЦИСПЛАТИНА АККОРД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концентрат для розчину для інфузій, 1 мг/мл; по 10 мл, по 25 мл, по 50 мл, по 100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Аккорд Хелскеа Полска Сп. з.о.о.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Польща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Виробництво ГЛЗ, первинне та вторинне пакування, контроль якості серії: Інтас Фармасьютікалз Лімітед, Індія; (альтернативний виробник): Інтас Фармасьютікалз Лімітед, Індія; Вторинне пакування: Аккорд Хелскеа Лімітед, Велика Британія; Відповідальний за випуск серії: Аккорд Хелскеа Лімітед, Велика Британія; контроль якості серій: Астрон Резьорч Лімітед, Велика Британiя; контроль якості серій: Фармадокс Хелскеа Лтд., Мальта; контроль якості серій: Фармавалід Лтд. 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Індія/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Велика Британія/</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Мальта/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Угорщина</w:t>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ГЛЗ 380,0 л (35849 флаконів) для об’єму 10 мл (затверджено 100,0 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ГЛЗ 600,0 л (11650 флаконів) для об’єму 50 мл (затверджено 100,0 л, 1200 л).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введення додаткового розміру серії ГЛЗ 400,0 л (7766 флаконів) для об’єму 50 мл (затверджено 100,0 л, 1200,0 л) та 600,0 л (5825 флаконів) для об’єму 100 мл (затверджено 100,0 л, 1200,0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UA/15240/01/01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ЦИТОКОН®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250 мг/мл, по 4 мл в ампулі, 5 ампул у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в електронній версії інструкції для медичного застосування та короткої характеристики лікарського засобу щодо зазначення допоміжної речовини (діюча редакція: кислота хлористоводнева концентрована; пропонована редакція: хлористоводнева кислота концентрована).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UA/13685/01/02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ЦИТОКОН®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розчин для ін'єкцій, 125 мг/мл, по 4 мл в ампулі, 5 ампул у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ТОВ "Юрія-Фарм"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в електронній версії інструкції для медичного застосування та короткої характеристики лікарського засобу щодо зазначення допоміжної речовини (діюча редакція: кислота хлористоводнева концентрована; пропонована редакція: хлористоводнева кислота концентрована).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UA/13685/01/01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ЦИТРАМОН МАКСІ®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по 10 таблеток у контурній чарунковій упаковці; по 1, по 2 або по 5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Україна</w:t>
            </w: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АФІ Парацетамолу фірми Farmson Pharmaceutical Gujarat Pvt. Ltd. (Unit-II), Іndia у зв'язку з виробничою необхідністю. Як наслідок внесення змін до розділу «Склад» та у специфікацію вхідного контролю на діючу речовину Парацетамол до розділу «Період зберігання», а саме доповнено терміном придатності для запропонованого виробника (затверджено: 4 роки для виробника Anqiu Lu`an Pharmaceutical Co., Ltd., China, запропоновано: 4 роки для виробника Anqiu Lu`an Pharmaceutical Co., Ltd., China; 5 років для виробника Farmson Pharmaceutical Gujarat Pvt.Ltd. (Unit-II),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UA/17370/01/01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ЯНУМЕТ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50 мг/500 мг; по 14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Мерк Шарп і Доум ІДЕА ГмбХ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Первинна та вторинна упаковка, дозвіл на випуск серії:</w:t>
            </w:r>
            <w:r w:rsidRPr="00031A34">
              <w:rPr>
                <w:rFonts w:ascii="Arial" w:hAnsi="Arial" w:cs="Arial"/>
                <w:sz w:val="16"/>
                <w:szCs w:val="16"/>
              </w:rPr>
              <w:br/>
              <w:t>Мерк Шарп і Доум Б.В., Нiдерланди</w:t>
            </w:r>
            <w:r w:rsidRPr="00031A34">
              <w:rPr>
                <w:rFonts w:ascii="Arial" w:hAnsi="Arial" w:cs="Arial"/>
                <w:sz w:val="16"/>
                <w:szCs w:val="16"/>
              </w:rPr>
              <w:br/>
              <w:t>Виробництво нерозфасованої продукції, аналітичне тестування при випуску:</w:t>
            </w:r>
            <w:r w:rsidRPr="00031A34">
              <w:rPr>
                <w:rFonts w:ascii="Arial" w:hAnsi="Arial" w:cs="Arial"/>
                <w:sz w:val="16"/>
                <w:szCs w:val="16"/>
              </w:rPr>
              <w:br/>
              <w:t xml:space="preserve">Есіка Квінборо Лімітед, Велика Британiя </w:t>
            </w:r>
            <w:r w:rsidRPr="00031A34">
              <w:rPr>
                <w:rFonts w:ascii="Arial" w:hAnsi="Arial" w:cs="Arial"/>
                <w:sz w:val="16"/>
                <w:szCs w:val="16"/>
              </w:rPr>
              <w:br/>
              <w:t>Патеон Пуерто Ріко, Інк., Пуерто Ріко, США</w:t>
            </w:r>
            <w:r w:rsidRPr="00031A34">
              <w:rPr>
                <w:rFonts w:ascii="Arial" w:hAnsi="Arial" w:cs="Arial"/>
                <w:sz w:val="16"/>
                <w:szCs w:val="16"/>
              </w:rPr>
              <w:br/>
              <w:t>МСД Інтернешнл ГмбХ (філія Сінгапур), Сінгапур</w:t>
            </w:r>
            <w:r w:rsidRPr="00031A34">
              <w:rPr>
                <w:rFonts w:ascii="Arial" w:hAnsi="Arial" w:cs="Arial"/>
                <w:sz w:val="16"/>
                <w:szCs w:val="16"/>
              </w:rPr>
              <w:br/>
              <w:t>Первинна та вторинна упаковка:</w:t>
            </w:r>
            <w:r w:rsidRPr="00031A34">
              <w:rPr>
                <w:rFonts w:ascii="Arial" w:hAnsi="Arial" w:cs="Arial"/>
                <w:sz w:val="16"/>
                <w:szCs w:val="16"/>
              </w:rPr>
              <w:br/>
              <w:t>Рові Фарма Індастріал Сервісес, С.А., Іспанія</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Нiдерланди/</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Сінгапур/</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Іспанія</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нового виробника MSD International GmbH (Singapore Branch), що відповідальний за виробництво нерозфасованої продукції. Введення змін протягом 3-х місяців після затвердження.</w:t>
            </w:r>
            <w:r w:rsidRPr="00031A34">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нового виробника MSD International GmbH (Singapore Branch), що виконує аналітичне тестування при випуску. Додатково, пропонується винесення функції в МКЯ ГЛЗ «аналітичне тестування при випуску» для вже затверджених виробників Есіка Квінборо Лімітед, Велика Британія та Патеон Пуерто Ріко, Інк., Пуерто Ріко США, з метою приведення у відповідність до затверджених матеріалів реєстраційного досьє, а саме: 3.2.Р.3.1. Виробник(-и). Введення змін протягом 3-х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лікарського засобу, виготовленого на новій дільниці виробництва MSD International GmbH (Singapore Branch) з 1200 кг та 1500 кг до 500 кг чи 1000 кг. Введення змін протягом 3-х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пов'язані з обладнанням на пропонованій дільниці MSD International GmbH (Singapore).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UA/11003/01/01</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ЯНУМЕТ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50 мг/850 мг; по 14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Мерк Шарп і Доум ІДЕА ГмбХ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Первинна та вторинна упаковка, дозвіл на випуск серії:</w:t>
            </w:r>
            <w:r w:rsidRPr="00031A34">
              <w:rPr>
                <w:rFonts w:ascii="Arial" w:hAnsi="Arial" w:cs="Arial"/>
                <w:sz w:val="16"/>
                <w:szCs w:val="16"/>
              </w:rPr>
              <w:br/>
              <w:t>Мерк Шарп і Доум Б.В., Нiдерланди</w:t>
            </w:r>
            <w:r w:rsidRPr="00031A34">
              <w:rPr>
                <w:rFonts w:ascii="Arial" w:hAnsi="Arial" w:cs="Arial"/>
                <w:sz w:val="16"/>
                <w:szCs w:val="16"/>
              </w:rPr>
              <w:br/>
              <w:t>Виробництво нерозфасованої продукції, аналітичне тестування при випуску:</w:t>
            </w:r>
            <w:r w:rsidRPr="00031A34">
              <w:rPr>
                <w:rFonts w:ascii="Arial" w:hAnsi="Arial" w:cs="Arial"/>
                <w:sz w:val="16"/>
                <w:szCs w:val="16"/>
              </w:rPr>
              <w:br/>
              <w:t xml:space="preserve">Есіка Квінборо Лімітед, Велика Британiя </w:t>
            </w:r>
            <w:r w:rsidRPr="00031A34">
              <w:rPr>
                <w:rFonts w:ascii="Arial" w:hAnsi="Arial" w:cs="Arial"/>
                <w:sz w:val="16"/>
                <w:szCs w:val="16"/>
              </w:rPr>
              <w:br/>
              <w:t>Патеон Пуерто Ріко, Інк., Пуерто Ріко, США</w:t>
            </w:r>
            <w:r w:rsidRPr="00031A34">
              <w:rPr>
                <w:rFonts w:ascii="Arial" w:hAnsi="Arial" w:cs="Arial"/>
                <w:sz w:val="16"/>
                <w:szCs w:val="16"/>
              </w:rPr>
              <w:br/>
              <w:t>МСД Інтернешнл ГмбХ (філія Сінгапур), Сінгапур</w:t>
            </w:r>
            <w:r w:rsidRPr="00031A34">
              <w:rPr>
                <w:rFonts w:ascii="Arial" w:hAnsi="Arial" w:cs="Arial"/>
                <w:sz w:val="16"/>
                <w:szCs w:val="16"/>
              </w:rPr>
              <w:br/>
              <w:t>Первинна та вторинна упаковка:</w:t>
            </w:r>
            <w:r w:rsidRPr="00031A34">
              <w:rPr>
                <w:rFonts w:ascii="Arial" w:hAnsi="Arial" w:cs="Arial"/>
                <w:sz w:val="16"/>
                <w:szCs w:val="16"/>
              </w:rPr>
              <w:br/>
              <w:t>Рові Фарма Індастріал Сервісес, С.А., Іспанія</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Нiдерланди/</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Сінгапур/</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Іспанія</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нового виробника MSD International GmbH (Singapore Branch), що відповідальний за виробництво нерозфасованої продукції. Введення змін протягом 3-х місяців після затвердження.</w:t>
            </w:r>
            <w:r w:rsidRPr="00031A34">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нового виробника MSD International GmbH (Singapore Branch), що виконує аналітичне тестування при випуску. Додатково, пропонується винесення функції в МКЯ ГЛЗ «аналітичне тестування при випуску» для вже затверджених виробників Есіка Квінборо Лімітед, Велика Британія та Патеон Пуерто Ріко, Інк., Пуерто Ріко США, з метою приведення у відповідність до затверджених матеріалів реєстраційного досьє, а саме: 3.2.Р.3.1. Виробник(-и). Введення змін протягом 3-х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лікарського засобу, виготовленого на новій дільниці виробництва MSD International GmbH (Singapore Branch) з 1200 кг та 1500 кг до 500 кг чи 1000 кг. Введення змін протягом 3-х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пов'язані з обладнанням на пропонованій дільниці MSD International GmbH (Singapore).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UA/11003/01/02</w:t>
            </w:r>
          </w:p>
        </w:tc>
      </w:tr>
      <w:tr w:rsidR="0082533F" w:rsidRPr="00031A34" w:rsidTr="00EA10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82533F">
            <w:pPr>
              <w:pStyle w:val="110"/>
              <w:numPr>
                <w:ilvl w:val="0"/>
                <w:numId w:val="9"/>
              </w:numPr>
              <w:tabs>
                <w:tab w:val="left" w:pos="12600"/>
              </w:tabs>
              <w:ind w:left="360"/>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2533F" w:rsidRPr="00031A34" w:rsidRDefault="0082533F" w:rsidP="00EE0459">
            <w:pPr>
              <w:pStyle w:val="110"/>
              <w:tabs>
                <w:tab w:val="left" w:pos="12600"/>
              </w:tabs>
              <w:rPr>
                <w:rFonts w:ascii="Arial" w:hAnsi="Arial" w:cs="Arial"/>
                <w:b/>
                <w:i/>
                <w:sz w:val="16"/>
                <w:szCs w:val="16"/>
              </w:rPr>
            </w:pPr>
            <w:r w:rsidRPr="00031A34">
              <w:rPr>
                <w:rFonts w:ascii="Arial" w:hAnsi="Arial" w:cs="Arial"/>
                <w:b/>
                <w:sz w:val="16"/>
                <w:szCs w:val="16"/>
              </w:rPr>
              <w:t>ЯНУМЕТ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rPr>
                <w:rFonts w:ascii="Arial" w:hAnsi="Arial" w:cs="Arial"/>
                <w:sz w:val="16"/>
                <w:szCs w:val="16"/>
              </w:rPr>
            </w:pPr>
            <w:r w:rsidRPr="00031A34">
              <w:rPr>
                <w:rFonts w:ascii="Arial" w:hAnsi="Arial" w:cs="Arial"/>
                <w:sz w:val="16"/>
                <w:szCs w:val="16"/>
              </w:rPr>
              <w:t>таблетки, вкриті плівковою оболонкою, по 50 мг/1000 мг; по 14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 xml:space="preserve">Мерк Шарп і Доум ІДЕА ГмбХ </w:t>
            </w:r>
            <w:r w:rsidRPr="00031A34">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Первинна та вторинна упаковка, дозвіл на випуск серії:</w:t>
            </w:r>
            <w:r w:rsidRPr="00031A34">
              <w:rPr>
                <w:rFonts w:ascii="Arial" w:hAnsi="Arial" w:cs="Arial"/>
                <w:sz w:val="16"/>
                <w:szCs w:val="16"/>
              </w:rPr>
              <w:br/>
              <w:t>Мерк Шарп і Доум Б.В., Нiдерланди</w:t>
            </w:r>
            <w:r w:rsidRPr="00031A34">
              <w:rPr>
                <w:rFonts w:ascii="Arial" w:hAnsi="Arial" w:cs="Arial"/>
                <w:sz w:val="16"/>
                <w:szCs w:val="16"/>
              </w:rPr>
              <w:br/>
              <w:t>Виробництво нерозфасованої продукції, аналітичне тестування при випуску:</w:t>
            </w:r>
            <w:r w:rsidRPr="00031A34">
              <w:rPr>
                <w:rFonts w:ascii="Arial" w:hAnsi="Arial" w:cs="Arial"/>
                <w:sz w:val="16"/>
                <w:szCs w:val="16"/>
              </w:rPr>
              <w:br/>
              <w:t xml:space="preserve">Есіка Квінборо Лімітед, Велика Британiя </w:t>
            </w:r>
            <w:r w:rsidRPr="00031A34">
              <w:rPr>
                <w:rFonts w:ascii="Arial" w:hAnsi="Arial" w:cs="Arial"/>
                <w:sz w:val="16"/>
                <w:szCs w:val="16"/>
              </w:rPr>
              <w:br/>
              <w:t>Патеон Пуерто Ріко, Інк., Пуерто Ріко, США</w:t>
            </w:r>
            <w:r w:rsidRPr="00031A34">
              <w:rPr>
                <w:rFonts w:ascii="Arial" w:hAnsi="Arial" w:cs="Arial"/>
                <w:sz w:val="16"/>
                <w:szCs w:val="16"/>
              </w:rPr>
              <w:br/>
              <w:t>МСД Інтернешнл ГмбХ (філія Сінгапур), Сінгапур</w:t>
            </w:r>
            <w:r w:rsidRPr="00031A34">
              <w:rPr>
                <w:rFonts w:ascii="Arial" w:hAnsi="Arial" w:cs="Arial"/>
                <w:sz w:val="16"/>
                <w:szCs w:val="16"/>
              </w:rPr>
              <w:br/>
              <w:t>Первинна та вторинна упаковка:</w:t>
            </w:r>
            <w:r w:rsidRPr="00031A34">
              <w:rPr>
                <w:rFonts w:ascii="Arial" w:hAnsi="Arial" w:cs="Arial"/>
                <w:sz w:val="16"/>
                <w:szCs w:val="16"/>
              </w:rPr>
              <w:br/>
              <w:t>Рові Фарма Індастріал Сервісес, С.А., Іспанія</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Нiдерланди/</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США/</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Сінгапур/</w:t>
            </w:r>
          </w:p>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Іспанія</w:t>
            </w:r>
            <w:r w:rsidRPr="00031A34">
              <w:rPr>
                <w:rFonts w:ascii="Arial" w:hAnsi="Arial" w:cs="Arial"/>
                <w:sz w:val="16"/>
                <w:szCs w:val="16"/>
              </w:rPr>
              <w:br/>
            </w:r>
          </w:p>
          <w:p w:rsidR="0082533F" w:rsidRPr="00031A34" w:rsidRDefault="0082533F" w:rsidP="00EE0459">
            <w:pPr>
              <w:pStyle w:val="110"/>
              <w:tabs>
                <w:tab w:val="left" w:pos="12600"/>
              </w:tabs>
              <w:jc w:val="center"/>
              <w:rPr>
                <w:rFonts w:ascii="Arial" w:hAnsi="Arial" w:cs="Arial"/>
                <w:sz w:val="16"/>
                <w:szCs w:val="16"/>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нового виробника MSD International GmbH (Singapore Branch), що відповідальний за виробництво нерозфасованої продукції. Введення змін протягом 3-х місяців після затвердження.</w:t>
            </w:r>
            <w:r w:rsidRPr="00031A34">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нового виробника MSD International GmbH (Singapore Branch), що виконує аналітичне тестування при випуску. Додатково, пропонується винесення функції в МКЯ ГЛЗ «аналітичне тестування при випуску» для вже затверджених виробників Есіка Квінборо Лімітед, Велика Британія та Патеон Пуерто Ріко, Інк., Пуерто Ріко США, з метою приведення у відповідність до затверджених матеріалів реєстраційного досьє, а саме: 3.2.Р.3.1. Виробник(-и). Введення змін протягом 3-х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лікарського засобу, виготовленого на новій дільниці виробництва MSD International GmbH (Singapore Branch) з 1200 кг та 1500 кг до 500 кг чи 1000 кг. Введення змін протягом 3-х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пов'язані з обладнанням на пропонованій дільниці MSD International GmbH (Singapore).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b/>
                <w:i/>
                <w:sz w:val="16"/>
                <w:szCs w:val="16"/>
              </w:rPr>
            </w:pPr>
            <w:r w:rsidRPr="00031A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33F" w:rsidRPr="00031A34" w:rsidRDefault="0082533F" w:rsidP="00EE0459">
            <w:pPr>
              <w:pStyle w:val="110"/>
              <w:tabs>
                <w:tab w:val="left" w:pos="12600"/>
              </w:tabs>
              <w:jc w:val="center"/>
              <w:rPr>
                <w:rFonts w:ascii="Arial" w:hAnsi="Arial" w:cs="Arial"/>
                <w:sz w:val="16"/>
                <w:szCs w:val="16"/>
              </w:rPr>
            </w:pPr>
            <w:r w:rsidRPr="00031A34">
              <w:rPr>
                <w:rFonts w:ascii="Arial" w:hAnsi="Arial" w:cs="Arial"/>
                <w:sz w:val="16"/>
                <w:szCs w:val="16"/>
              </w:rPr>
              <w:t>UA/11003/01/03</w:t>
            </w:r>
          </w:p>
        </w:tc>
      </w:tr>
    </w:tbl>
    <w:p w:rsidR="0082533F" w:rsidRDefault="0082533F" w:rsidP="0082533F">
      <w:pPr>
        <w:ind w:right="20"/>
        <w:rPr>
          <w:b/>
          <w:i/>
          <w:sz w:val="18"/>
          <w:szCs w:val="18"/>
        </w:rPr>
      </w:pPr>
    </w:p>
    <w:p w:rsidR="0082533F" w:rsidRDefault="0082533F" w:rsidP="0082533F">
      <w:pPr>
        <w:ind w:right="20"/>
        <w:rPr>
          <w:b/>
          <w:i/>
          <w:sz w:val="18"/>
          <w:szCs w:val="18"/>
        </w:rPr>
      </w:pPr>
      <w:r>
        <w:rPr>
          <w:b/>
          <w:i/>
          <w:sz w:val="18"/>
          <w:szCs w:val="18"/>
        </w:rPr>
        <w:t>*у разі внесення змін до інструкції про медичне застосування</w:t>
      </w:r>
    </w:p>
    <w:p w:rsidR="0082533F" w:rsidRPr="00031A34" w:rsidRDefault="0082533F" w:rsidP="0082533F">
      <w:pPr>
        <w:ind w:right="20"/>
        <w:rPr>
          <w:b/>
          <w:i/>
          <w:sz w:val="18"/>
          <w:szCs w:val="18"/>
        </w:rPr>
      </w:pPr>
    </w:p>
    <w:p w:rsidR="0082533F" w:rsidRPr="00031A34" w:rsidRDefault="0082533F" w:rsidP="0082533F">
      <w:pPr>
        <w:ind w:right="20"/>
        <w:rPr>
          <w:rStyle w:val="cs7864ebcf1"/>
          <w:rFonts w:ascii="Arial" w:hAnsi="Arial" w:cs="Arial"/>
          <w:color w:val="auto"/>
        </w:rPr>
      </w:pPr>
    </w:p>
    <w:p w:rsidR="0082533F" w:rsidRPr="00031A34" w:rsidRDefault="0082533F" w:rsidP="0082533F">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82533F" w:rsidRPr="00031A34" w:rsidTr="00EE0459">
        <w:tc>
          <w:tcPr>
            <w:tcW w:w="7421" w:type="dxa"/>
            <w:hideMark/>
          </w:tcPr>
          <w:p w:rsidR="0082533F" w:rsidRPr="00031A34" w:rsidRDefault="0082533F" w:rsidP="00EE0459">
            <w:pPr>
              <w:rPr>
                <w:rStyle w:val="cs95e872d03"/>
                <w:rFonts w:ascii="Arial" w:hAnsi="Arial" w:cs="Arial"/>
                <w:sz w:val="28"/>
                <w:szCs w:val="28"/>
              </w:rPr>
            </w:pPr>
            <w:r w:rsidRPr="00031A34">
              <w:rPr>
                <w:rStyle w:val="cs7a65ad241"/>
                <w:rFonts w:ascii="Arial" w:hAnsi="Arial" w:cs="Arial"/>
                <w:sz w:val="28"/>
                <w:szCs w:val="28"/>
              </w:rPr>
              <w:t xml:space="preserve">В.о. начальника </w:t>
            </w:r>
          </w:p>
          <w:p w:rsidR="0082533F" w:rsidRPr="00031A34" w:rsidRDefault="0082533F" w:rsidP="00EE0459">
            <w:pPr>
              <w:ind w:right="20"/>
              <w:rPr>
                <w:rStyle w:val="cs7864ebcf1"/>
                <w:rFonts w:ascii="Arial" w:hAnsi="Arial" w:cs="Arial"/>
                <w:b w:val="0"/>
                <w:color w:val="auto"/>
                <w:sz w:val="28"/>
                <w:szCs w:val="28"/>
              </w:rPr>
            </w:pPr>
            <w:r w:rsidRPr="00031A34">
              <w:rPr>
                <w:rStyle w:val="cs7a65ad241"/>
                <w:rFonts w:ascii="Arial" w:hAnsi="Arial" w:cs="Arial"/>
                <w:sz w:val="28"/>
                <w:szCs w:val="28"/>
              </w:rPr>
              <w:t>Фармацевтичного управління</w:t>
            </w:r>
          </w:p>
        </w:tc>
        <w:tc>
          <w:tcPr>
            <w:tcW w:w="7422" w:type="dxa"/>
          </w:tcPr>
          <w:p w:rsidR="0082533F" w:rsidRPr="00031A34" w:rsidRDefault="0082533F" w:rsidP="00EE0459">
            <w:pPr>
              <w:pStyle w:val="cs95e872d0"/>
              <w:rPr>
                <w:rStyle w:val="cs7864ebcf1"/>
                <w:rFonts w:ascii="Arial" w:hAnsi="Arial" w:cs="Arial"/>
                <w:color w:val="auto"/>
                <w:sz w:val="28"/>
                <w:szCs w:val="28"/>
              </w:rPr>
            </w:pPr>
          </w:p>
          <w:p w:rsidR="0082533F" w:rsidRPr="00031A34" w:rsidRDefault="0082533F" w:rsidP="00EE0459">
            <w:pPr>
              <w:pStyle w:val="cs95e872d0"/>
              <w:jc w:val="right"/>
              <w:rPr>
                <w:rStyle w:val="cs7864ebcf1"/>
                <w:rFonts w:ascii="Arial" w:hAnsi="Arial" w:cs="Arial"/>
                <w:color w:val="auto"/>
                <w:sz w:val="28"/>
                <w:szCs w:val="28"/>
              </w:rPr>
            </w:pPr>
            <w:r w:rsidRPr="00031A34">
              <w:rPr>
                <w:rStyle w:val="cs7a65ad241"/>
                <w:rFonts w:ascii="Arial" w:hAnsi="Arial" w:cs="Arial"/>
                <w:sz w:val="28"/>
                <w:szCs w:val="28"/>
              </w:rPr>
              <w:t>Олександр ГРІЦЕНКО</w:t>
            </w:r>
          </w:p>
        </w:tc>
      </w:tr>
    </w:tbl>
    <w:p w:rsidR="0082533F" w:rsidRPr="00031A34" w:rsidRDefault="0082533F" w:rsidP="0082533F">
      <w:pPr>
        <w:jc w:val="center"/>
        <w:rPr>
          <w:rFonts w:ascii="Arial" w:hAnsi="Arial" w:cs="Arial"/>
          <w:b/>
          <w:sz w:val="22"/>
          <w:szCs w:val="22"/>
        </w:rPr>
      </w:pPr>
    </w:p>
    <w:p w:rsidR="007F3466" w:rsidRDefault="007F3466" w:rsidP="00FC73F7">
      <w:pPr>
        <w:pStyle w:val="31"/>
        <w:spacing w:after="0"/>
        <w:ind w:left="0"/>
        <w:rPr>
          <w:b/>
          <w:sz w:val="28"/>
          <w:szCs w:val="28"/>
          <w:lang w:val="uk-UA"/>
        </w:rPr>
      </w:pPr>
    </w:p>
    <w:sectPr w:rsidR="007F3466" w:rsidSect="00EE0459">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59" w:rsidRDefault="00EE0459" w:rsidP="00B217C6">
      <w:r>
        <w:separator/>
      </w:r>
    </w:p>
  </w:endnote>
  <w:endnote w:type="continuationSeparator" w:id="0">
    <w:p w:rsidR="00EE0459" w:rsidRDefault="00EE0459"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59" w:rsidRDefault="00EE0459">
    <w:pPr>
      <w:pStyle w:val="a5"/>
    </w:pPr>
  </w:p>
  <w:p w:rsidR="00EE0459" w:rsidRDefault="00EE04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59" w:rsidRDefault="00EE0459">
    <w:pPr>
      <w:pStyle w:val="a5"/>
    </w:pPr>
  </w:p>
  <w:p w:rsidR="00EE0459" w:rsidRDefault="00EE04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59" w:rsidRDefault="00EE0459">
    <w:pPr>
      <w:pStyle w:val="a5"/>
    </w:pPr>
  </w:p>
  <w:p w:rsidR="00EE0459" w:rsidRDefault="00EE04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59" w:rsidRDefault="00EE0459" w:rsidP="00B217C6">
      <w:r>
        <w:separator/>
      </w:r>
    </w:p>
  </w:footnote>
  <w:footnote w:type="continuationSeparator" w:id="0">
    <w:p w:rsidR="00EE0459" w:rsidRDefault="00EE0459"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010DF7">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59" w:rsidRDefault="00EE0459" w:rsidP="00EE0459">
    <w:pPr>
      <w:pStyle w:val="a3"/>
      <w:tabs>
        <w:tab w:val="center" w:pos="7313"/>
        <w:tab w:val="left" w:pos="10344"/>
      </w:tabs>
    </w:pPr>
    <w:r>
      <w:tab/>
    </w:r>
    <w:r>
      <w:tab/>
    </w:r>
    <w:r>
      <w:fldChar w:fldCharType="begin"/>
    </w:r>
    <w:r>
      <w:instrText>PAGE   \* MERGEFORMAT</w:instrText>
    </w:r>
    <w:r>
      <w:fldChar w:fldCharType="separate"/>
    </w:r>
    <w:r w:rsidR="00010DF7">
      <w:rPr>
        <w:noProof/>
      </w:rPr>
      <w:t>4</w:t>
    </w:r>
    <w:r>
      <w:fldChar w:fldCharType="end"/>
    </w:r>
  </w:p>
  <w:p w:rsidR="009E184F" w:rsidRDefault="009E184F" w:rsidP="00EE0459">
    <w:pPr>
      <w:pStyle w:val="a3"/>
      <w:tabs>
        <w:tab w:val="center" w:pos="7313"/>
        <w:tab w:val="left" w:pos="1034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59" w:rsidRDefault="00EE0459" w:rsidP="00EE0459">
    <w:pPr>
      <w:pStyle w:val="a3"/>
      <w:tabs>
        <w:tab w:val="center" w:pos="7313"/>
        <w:tab w:val="left" w:pos="12312"/>
      </w:tabs>
    </w:pPr>
    <w:r>
      <w:tab/>
    </w:r>
    <w:r>
      <w:tab/>
    </w:r>
    <w:r>
      <w:fldChar w:fldCharType="begin"/>
    </w:r>
    <w:r>
      <w:instrText>PAGE   \* MERGEFORMAT</w:instrText>
    </w:r>
    <w:r>
      <w:fldChar w:fldCharType="separate"/>
    </w:r>
    <w:r w:rsidR="00EA101A">
      <w:rPr>
        <w:noProof/>
      </w:rPr>
      <w:t>12</w:t>
    </w:r>
    <w:r>
      <w:fldChar w:fldCharType="end"/>
    </w:r>
    <w:r>
      <w:tab/>
    </w:r>
  </w:p>
  <w:p w:rsidR="00765CB5" w:rsidRDefault="00765CB5" w:rsidP="00EE0459">
    <w:pPr>
      <w:pStyle w:val="a3"/>
      <w:tabs>
        <w:tab w:val="center" w:pos="7313"/>
        <w:tab w:val="left" w:pos="1231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59" w:rsidRDefault="00EE0459" w:rsidP="00EE0459">
    <w:pPr>
      <w:pStyle w:val="a3"/>
      <w:tabs>
        <w:tab w:val="center" w:pos="7313"/>
        <w:tab w:val="left" w:pos="11160"/>
      </w:tabs>
    </w:pPr>
    <w:r>
      <w:tab/>
    </w:r>
    <w:r>
      <w:tab/>
    </w:r>
    <w:r>
      <w:fldChar w:fldCharType="begin"/>
    </w:r>
    <w:r>
      <w:instrText>PAGE   \* MERGEFORMAT</w:instrText>
    </w:r>
    <w:r>
      <w:fldChar w:fldCharType="separate"/>
    </w:r>
    <w:r w:rsidR="00EA101A">
      <w:rPr>
        <w:noProof/>
      </w:rPr>
      <w:t>167</w:t>
    </w:r>
    <w:r>
      <w:fldChar w:fldCharType="end"/>
    </w:r>
  </w:p>
  <w:p w:rsidR="00EA101A" w:rsidRDefault="00EA101A" w:rsidP="00EE0459">
    <w:pPr>
      <w:pStyle w:val="a3"/>
      <w:tabs>
        <w:tab w:val="center" w:pos="7313"/>
        <w:tab w:val="left" w:pos="111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32773469"/>
    <w:multiLevelType w:val="hybridMultilevel"/>
    <w:tmpl w:val="C854B4D2"/>
    <w:lvl w:ilvl="0" w:tplc="5ECAC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1AA1E14"/>
    <w:multiLevelType w:val="hybridMultilevel"/>
    <w:tmpl w:val="5904657E"/>
    <w:lvl w:ilvl="0" w:tplc="5ECAC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DF7"/>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3226"/>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49D"/>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2C71"/>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C3F"/>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3D40"/>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250"/>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19E9"/>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656"/>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181D"/>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0007"/>
    <w:rsid w:val="00513B4C"/>
    <w:rsid w:val="00515B18"/>
    <w:rsid w:val="00516865"/>
    <w:rsid w:val="0052030F"/>
    <w:rsid w:val="005207A5"/>
    <w:rsid w:val="00521BA9"/>
    <w:rsid w:val="00522314"/>
    <w:rsid w:val="00523AF2"/>
    <w:rsid w:val="00523CF5"/>
    <w:rsid w:val="00525749"/>
    <w:rsid w:val="00527F2F"/>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284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D6F6B"/>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65CB5"/>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6940"/>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33F"/>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0195"/>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184F"/>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3392C"/>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0706F"/>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4788F"/>
    <w:rsid w:val="00D55715"/>
    <w:rsid w:val="00D55F00"/>
    <w:rsid w:val="00D57B28"/>
    <w:rsid w:val="00D60115"/>
    <w:rsid w:val="00D606BE"/>
    <w:rsid w:val="00D60AF1"/>
    <w:rsid w:val="00D61591"/>
    <w:rsid w:val="00D61981"/>
    <w:rsid w:val="00D61B9F"/>
    <w:rsid w:val="00D63E78"/>
    <w:rsid w:val="00D64CB9"/>
    <w:rsid w:val="00D65AEA"/>
    <w:rsid w:val="00D660C0"/>
    <w:rsid w:val="00D66B59"/>
    <w:rsid w:val="00D70341"/>
    <w:rsid w:val="00D71606"/>
    <w:rsid w:val="00D71F15"/>
    <w:rsid w:val="00D720FD"/>
    <w:rsid w:val="00D74462"/>
    <w:rsid w:val="00D81440"/>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23"/>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305"/>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36F2"/>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101A"/>
    <w:rsid w:val="00EA3990"/>
    <w:rsid w:val="00EA39B1"/>
    <w:rsid w:val="00EA5805"/>
    <w:rsid w:val="00EB03B8"/>
    <w:rsid w:val="00EB4F83"/>
    <w:rsid w:val="00EB6027"/>
    <w:rsid w:val="00EB6101"/>
    <w:rsid w:val="00EC13C5"/>
    <w:rsid w:val="00ED1FD0"/>
    <w:rsid w:val="00ED25E3"/>
    <w:rsid w:val="00ED274A"/>
    <w:rsid w:val="00ED5179"/>
    <w:rsid w:val="00ED5572"/>
    <w:rsid w:val="00EE0459"/>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4532"/>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98A91E-5B68-4A47-8710-C002AC4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82533F"/>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82533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527F2F"/>
    <w:rPr>
      <w:rFonts w:eastAsia="Times New Roman"/>
      <w:sz w:val="24"/>
      <w:szCs w:val="24"/>
    </w:rPr>
  </w:style>
  <w:style w:type="paragraph" w:customStyle="1" w:styleId="110">
    <w:name w:val="Обычный11"/>
    <w:aliases w:val="Звичайний,Normal"/>
    <w:basedOn w:val="a"/>
    <w:qFormat/>
    <w:rsid w:val="00527F2F"/>
    <w:rPr>
      <w:rFonts w:eastAsia="Times New Roman"/>
      <w:sz w:val="24"/>
      <w:szCs w:val="24"/>
      <w:lang w:val="uk-UA" w:eastAsia="uk-UA"/>
    </w:rPr>
  </w:style>
  <w:style w:type="character" w:customStyle="1" w:styleId="cs7864ebcf1">
    <w:name w:val="cs7864ebcf1"/>
    <w:rsid w:val="00527F2F"/>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527F2F"/>
  </w:style>
  <w:style w:type="character" w:customStyle="1" w:styleId="cs7a65ad241">
    <w:name w:val="cs7a65ad241"/>
    <w:rsid w:val="00527F2F"/>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82533F"/>
    <w:rPr>
      <w:rFonts w:ascii="Arial" w:eastAsia="Times New Roman" w:hAnsi="Arial"/>
      <w:b/>
      <w:caps/>
      <w:sz w:val="16"/>
      <w:lang w:val="uk-UA" w:eastAsia="uk-UA"/>
    </w:rPr>
  </w:style>
  <w:style w:type="character" w:customStyle="1" w:styleId="60">
    <w:name w:val="Заголовок 6 Знак"/>
    <w:link w:val="6"/>
    <w:uiPriority w:val="9"/>
    <w:rsid w:val="0082533F"/>
    <w:rPr>
      <w:rFonts w:ascii="Times New Roman" w:hAnsi="Times New Roman"/>
      <w:b/>
      <w:bCs/>
      <w:sz w:val="22"/>
      <w:szCs w:val="22"/>
    </w:rPr>
  </w:style>
  <w:style w:type="character" w:customStyle="1" w:styleId="40">
    <w:name w:val="Заголовок 4 Знак"/>
    <w:link w:val="4"/>
    <w:rsid w:val="0082533F"/>
    <w:rPr>
      <w:rFonts w:ascii="Times New Roman" w:hAnsi="Times New Roman"/>
      <w:b/>
      <w:bCs/>
      <w:sz w:val="28"/>
      <w:szCs w:val="28"/>
      <w:lang w:val="ru-RU" w:eastAsia="ru-RU"/>
    </w:rPr>
  </w:style>
  <w:style w:type="paragraph" w:customStyle="1" w:styleId="11">
    <w:name w:val="Обычный1"/>
    <w:basedOn w:val="a"/>
    <w:qFormat/>
    <w:rsid w:val="0082533F"/>
    <w:rPr>
      <w:rFonts w:eastAsia="Times New Roman"/>
      <w:sz w:val="24"/>
      <w:szCs w:val="24"/>
      <w:lang w:val="uk-UA" w:eastAsia="uk-UA"/>
    </w:rPr>
  </w:style>
  <w:style w:type="paragraph" w:customStyle="1" w:styleId="msolistparagraph0">
    <w:name w:val="msolistparagraph"/>
    <w:basedOn w:val="a"/>
    <w:uiPriority w:val="34"/>
    <w:qFormat/>
    <w:rsid w:val="0082533F"/>
    <w:pPr>
      <w:ind w:left="720"/>
      <w:contextualSpacing/>
    </w:pPr>
    <w:rPr>
      <w:rFonts w:eastAsia="Times New Roman"/>
      <w:sz w:val="24"/>
      <w:szCs w:val="24"/>
      <w:lang w:val="uk-UA" w:eastAsia="uk-UA"/>
    </w:rPr>
  </w:style>
  <w:style w:type="paragraph" w:customStyle="1" w:styleId="Encryption">
    <w:name w:val="Encryption"/>
    <w:basedOn w:val="a"/>
    <w:qFormat/>
    <w:rsid w:val="0082533F"/>
    <w:pPr>
      <w:jc w:val="both"/>
    </w:pPr>
    <w:rPr>
      <w:rFonts w:eastAsia="Times New Roman"/>
      <w:b/>
      <w:bCs/>
      <w:i/>
      <w:iCs/>
      <w:sz w:val="24"/>
      <w:szCs w:val="24"/>
      <w:lang w:val="uk-UA" w:eastAsia="uk-UA"/>
    </w:rPr>
  </w:style>
  <w:style w:type="character" w:customStyle="1" w:styleId="Heading2Char">
    <w:name w:val="Heading 2 Char"/>
    <w:link w:val="21"/>
    <w:locked/>
    <w:rsid w:val="0082533F"/>
    <w:rPr>
      <w:rFonts w:ascii="Arial" w:eastAsia="Times New Roman" w:hAnsi="Arial"/>
      <w:b/>
      <w:caps/>
      <w:sz w:val="16"/>
      <w:lang w:val="ru-RU" w:eastAsia="ru-RU"/>
    </w:rPr>
  </w:style>
  <w:style w:type="paragraph" w:customStyle="1" w:styleId="21">
    <w:name w:val="Заголовок 21"/>
    <w:basedOn w:val="a"/>
    <w:link w:val="Heading2Char"/>
    <w:rsid w:val="0082533F"/>
    <w:rPr>
      <w:rFonts w:ascii="Arial" w:eastAsia="Times New Roman" w:hAnsi="Arial"/>
      <w:b/>
      <w:caps/>
      <w:sz w:val="16"/>
    </w:rPr>
  </w:style>
  <w:style w:type="character" w:customStyle="1" w:styleId="Heading4Char">
    <w:name w:val="Heading 4 Char"/>
    <w:link w:val="41"/>
    <w:locked/>
    <w:rsid w:val="0082533F"/>
    <w:rPr>
      <w:rFonts w:ascii="Arial" w:eastAsia="Times New Roman" w:hAnsi="Arial"/>
      <w:b/>
      <w:lang w:val="ru-RU" w:eastAsia="ru-RU"/>
    </w:rPr>
  </w:style>
  <w:style w:type="paragraph" w:customStyle="1" w:styleId="41">
    <w:name w:val="Заголовок 41"/>
    <w:basedOn w:val="a"/>
    <w:link w:val="Heading4Char"/>
    <w:rsid w:val="0082533F"/>
    <w:rPr>
      <w:rFonts w:ascii="Arial" w:eastAsia="Times New Roman" w:hAnsi="Arial"/>
      <w:b/>
    </w:rPr>
  </w:style>
  <w:style w:type="table" w:styleId="a8">
    <w:name w:val="Table Grid"/>
    <w:basedOn w:val="a1"/>
    <w:rsid w:val="008253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82533F"/>
    <w:rPr>
      <w:lang w:val="uk-UA"/>
    </w:rPr>
    <w:tblPr>
      <w:tblCellMar>
        <w:top w:w="0" w:type="dxa"/>
        <w:left w:w="108" w:type="dxa"/>
        <w:bottom w:w="0" w:type="dxa"/>
        <w:right w:w="108" w:type="dxa"/>
      </w:tblCellMar>
    </w:tblPr>
  </w:style>
  <w:style w:type="character" w:customStyle="1" w:styleId="csb3e8c9cf24">
    <w:name w:val="csb3e8c9cf24"/>
    <w:rsid w:val="0082533F"/>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82533F"/>
    <w:rPr>
      <w:rFonts w:ascii="Tahoma" w:eastAsia="Times New Roman" w:hAnsi="Tahoma" w:cs="Tahoma"/>
      <w:sz w:val="16"/>
      <w:szCs w:val="16"/>
    </w:rPr>
  </w:style>
  <w:style w:type="character" w:customStyle="1" w:styleId="aa">
    <w:name w:val="Текст выноски Знак"/>
    <w:link w:val="a9"/>
    <w:uiPriority w:val="99"/>
    <w:semiHidden/>
    <w:rsid w:val="0082533F"/>
    <w:rPr>
      <w:rFonts w:ascii="Tahoma" w:eastAsia="Times New Roman" w:hAnsi="Tahoma" w:cs="Tahoma"/>
      <w:sz w:val="16"/>
      <w:szCs w:val="16"/>
      <w:lang w:val="ru-RU" w:eastAsia="ru-RU"/>
    </w:rPr>
  </w:style>
  <w:style w:type="paragraph" w:customStyle="1" w:styleId="BodyTextIndent2">
    <w:name w:val="Body Text Indent2"/>
    <w:basedOn w:val="a"/>
    <w:rsid w:val="0082533F"/>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82533F"/>
    <w:pPr>
      <w:spacing w:before="120" w:after="120"/>
    </w:pPr>
    <w:rPr>
      <w:rFonts w:ascii="Arial" w:eastAsia="Times New Roman" w:hAnsi="Arial"/>
      <w:sz w:val="18"/>
    </w:rPr>
  </w:style>
  <w:style w:type="character" w:customStyle="1" w:styleId="BodyTextIndentChar">
    <w:name w:val="Body Text Indent Char"/>
    <w:link w:val="12"/>
    <w:locked/>
    <w:rsid w:val="0082533F"/>
    <w:rPr>
      <w:rFonts w:ascii="Arial" w:eastAsia="Times New Roman" w:hAnsi="Arial"/>
      <w:sz w:val="18"/>
      <w:lang w:val="ru-RU" w:eastAsia="ru-RU"/>
    </w:rPr>
  </w:style>
  <w:style w:type="character" w:customStyle="1" w:styleId="csab6e076947">
    <w:name w:val="csab6e076947"/>
    <w:rsid w:val="0082533F"/>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82533F"/>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82533F"/>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82533F"/>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82533F"/>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82533F"/>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82533F"/>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82533F"/>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82533F"/>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82533F"/>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82533F"/>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82533F"/>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82533F"/>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82533F"/>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82533F"/>
    <w:rPr>
      <w:rFonts w:ascii="Arial" w:hAnsi="Arial" w:cs="Arial" w:hint="default"/>
      <w:b/>
      <w:bCs/>
      <w:i w:val="0"/>
      <w:iCs w:val="0"/>
      <w:color w:val="000000"/>
      <w:sz w:val="18"/>
      <w:szCs w:val="18"/>
      <w:shd w:val="clear" w:color="auto" w:fill="auto"/>
    </w:rPr>
  </w:style>
  <w:style w:type="character" w:customStyle="1" w:styleId="csab6e076980">
    <w:name w:val="csab6e076980"/>
    <w:rsid w:val="0082533F"/>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82533F"/>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82533F"/>
    <w:rPr>
      <w:rFonts w:ascii="Arial" w:hAnsi="Arial" w:cs="Arial" w:hint="default"/>
      <w:b/>
      <w:bCs/>
      <w:i w:val="0"/>
      <w:iCs w:val="0"/>
      <w:color w:val="000000"/>
      <w:sz w:val="18"/>
      <w:szCs w:val="18"/>
      <w:shd w:val="clear" w:color="auto" w:fill="auto"/>
    </w:rPr>
  </w:style>
  <w:style w:type="character" w:customStyle="1" w:styleId="csab6e076961">
    <w:name w:val="csab6e076961"/>
    <w:rsid w:val="0082533F"/>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82533F"/>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82533F"/>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82533F"/>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82533F"/>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82533F"/>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82533F"/>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82533F"/>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82533F"/>
    <w:rPr>
      <w:rFonts w:ascii="Arial" w:hAnsi="Arial" w:cs="Arial" w:hint="default"/>
      <w:b/>
      <w:bCs/>
      <w:i w:val="0"/>
      <w:iCs w:val="0"/>
      <w:color w:val="000000"/>
      <w:sz w:val="18"/>
      <w:szCs w:val="18"/>
      <w:shd w:val="clear" w:color="auto" w:fill="auto"/>
    </w:rPr>
  </w:style>
  <w:style w:type="character" w:customStyle="1" w:styleId="csab6e0769276">
    <w:name w:val="csab6e0769276"/>
    <w:rsid w:val="0082533F"/>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82533F"/>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82533F"/>
    <w:rPr>
      <w:rFonts w:ascii="Arial" w:hAnsi="Arial" w:cs="Arial" w:hint="default"/>
      <w:b/>
      <w:bCs/>
      <w:i w:val="0"/>
      <w:iCs w:val="0"/>
      <w:color w:val="000000"/>
      <w:sz w:val="18"/>
      <w:szCs w:val="18"/>
      <w:shd w:val="clear" w:color="auto" w:fill="auto"/>
    </w:rPr>
  </w:style>
  <w:style w:type="character" w:customStyle="1" w:styleId="csf229d0ff13">
    <w:name w:val="csf229d0ff13"/>
    <w:rsid w:val="0082533F"/>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82533F"/>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82533F"/>
    <w:rPr>
      <w:rFonts w:ascii="Arial" w:hAnsi="Arial" w:cs="Arial" w:hint="default"/>
      <w:b/>
      <w:bCs/>
      <w:i w:val="0"/>
      <w:iCs w:val="0"/>
      <w:color w:val="000000"/>
      <w:sz w:val="18"/>
      <w:szCs w:val="18"/>
      <w:shd w:val="clear" w:color="auto" w:fill="auto"/>
    </w:rPr>
  </w:style>
  <w:style w:type="character" w:customStyle="1" w:styleId="csafaf5741100">
    <w:name w:val="csafaf5741100"/>
    <w:rsid w:val="0082533F"/>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82533F"/>
    <w:pPr>
      <w:spacing w:after="120"/>
      <w:ind w:left="283"/>
    </w:pPr>
    <w:rPr>
      <w:rFonts w:eastAsia="Times New Roman"/>
      <w:sz w:val="24"/>
      <w:szCs w:val="24"/>
    </w:rPr>
  </w:style>
  <w:style w:type="character" w:customStyle="1" w:styleId="ac">
    <w:name w:val="Основной текст с отступом Знак"/>
    <w:link w:val="ab"/>
    <w:uiPriority w:val="99"/>
    <w:rsid w:val="0082533F"/>
    <w:rPr>
      <w:rFonts w:ascii="Times New Roman" w:eastAsia="Times New Roman" w:hAnsi="Times New Roman"/>
      <w:sz w:val="24"/>
      <w:szCs w:val="24"/>
      <w:lang w:val="ru-RU" w:eastAsia="ru-RU"/>
    </w:rPr>
  </w:style>
  <w:style w:type="character" w:customStyle="1" w:styleId="csf229d0ff16">
    <w:name w:val="csf229d0ff16"/>
    <w:rsid w:val="0082533F"/>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82533F"/>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82533F"/>
    <w:pPr>
      <w:spacing w:after="120"/>
    </w:pPr>
    <w:rPr>
      <w:rFonts w:eastAsia="Times New Roman"/>
      <w:sz w:val="16"/>
      <w:szCs w:val="16"/>
      <w:lang w:val="uk-UA" w:eastAsia="uk-UA"/>
    </w:rPr>
  </w:style>
  <w:style w:type="character" w:customStyle="1" w:styleId="34">
    <w:name w:val="Основной текст 3 Знак"/>
    <w:link w:val="33"/>
    <w:rsid w:val="0082533F"/>
    <w:rPr>
      <w:rFonts w:ascii="Times New Roman" w:eastAsia="Times New Roman" w:hAnsi="Times New Roman"/>
      <w:sz w:val="16"/>
      <w:szCs w:val="16"/>
      <w:lang w:val="uk-UA" w:eastAsia="uk-UA"/>
    </w:rPr>
  </w:style>
  <w:style w:type="character" w:customStyle="1" w:styleId="csab6e076931">
    <w:name w:val="csab6e076931"/>
    <w:rsid w:val="0082533F"/>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82533F"/>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82533F"/>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82533F"/>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82533F"/>
    <w:pPr>
      <w:ind w:firstLine="708"/>
      <w:jc w:val="both"/>
    </w:pPr>
    <w:rPr>
      <w:rFonts w:ascii="Arial" w:eastAsia="Times New Roman" w:hAnsi="Arial"/>
      <w:b/>
      <w:sz w:val="18"/>
      <w:lang w:val="uk-UA"/>
    </w:rPr>
  </w:style>
  <w:style w:type="character" w:customStyle="1" w:styleId="csf229d0ff25">
    <w:name w:val="csf229d0ff25"/>
    <w:rsid w:val="0082533F"/>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82533F"/>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82533F"/>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82533F"/>
    <w:pPr>
      <w:ind w:firstLine="708"/>
      <w:jc w:val="both"/>
    </w:pPr>
    <w:rPr>
      <w:rFonts w:ascii="Arial" w:eastAsia="Times New Roman" w:hAnsi="Arial"/>
      <w:b/>
      <w:sz w:val="18"/>
      <w:lang w:val="uk-UA" w:eastAsia="uk-UA"/>
    </w:rPr>
  </w:style>
  <w:style w:type="character" w:customStyle="1" w:styleId="cs95e872d01">
    <w:name w:val="cs95e872d01"/>
    <w:rsid w:val="0082533F"/>
  </w:style>
  <w:style w:type="paragraph" w:customStyle="1" w:styleId="cse71256d6">
    <w:name w:val="cse71256d6"/>
    <w:basedOn w:val="a"/>
    <w:rsid w:val="0082533F"/>
    <w:pPr>
      <w:ind w:left="1440"/>
    </w:pPr>
    <w:rPr>
      <w:rFonts w:eastAsia="Times New Roman"/>
      <w:sz w:val="24"/>
      <w:szCs w:val="24"/>
      <w:lang w:val="uk-UA" w:eastAsia="uk-UA"/>
    </w:rPr>
  </w:style>
  <w:style w:type="character" w:customStyle="1" w:styleId="csb3e8c9cf10">
    <w:name w:val="csb3e8c9cf10"/>
    <w:rsid w:val="0082533F"/>
    <w:rPr>
      <w:rFonts w:ascii="Arial" w:hAnsi="Arial" w:cs="Arial" w:hint="default"/>
      <w:b/>
      <w:bCs/>
      <w:i w:val="0"/>
      <w:iCs w:val="0"/>
      <w:color w:val="000000"/>
      <w:sz w:val="18"/>
      <w:szCs w:val="18"/>
      <w:shd w:val="clear" w:color="auto" w:fill="auto"/>
    </w:rPr>
  </w:style>
  <w:style w:type="character" w:customStyle="1" w:styleId="csafaf574127">
    <w:name w:val="csafaf574127"/>
    <w:rsid w:val="0082533F"/>
    <w:rPr>
      <w:rFonts w:ascii="Arial" w:hAnsi="Arial" w:cs="Arial" w:hint="default"/>
      <w:b/>
      <w:bCs/>
      <w:i w:val="0"/>
      <w:iCs w:val="0"/>
      <w:color w:val="000000"/>
      <w:sz w:val="18"/>
      <w:szCs w:val="18"/>
      <w:shd w:val="clear" w:color="auto" w:fill="auto"/>
    </w:rPr>
  </w:style>
  <w:style w:type="character" w:customStyle="1" w:styleId="csf229d0ff10">
    <w:name w:val="csf229d0ff10"/>
    <w:rsid w:val="0082533F"/>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82533F"/>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82533F"/>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82533F"/>
    <w:rPr>
      <w:rFonts w:ascii="Arial" w:hAnsi="Arial" w:cs="Arial" w:hint="default"/>
      <w:b/>
      <w:bCs/>
      <w:i w:val="0"/>
      <w:iCs w:val="0"/>
      <w:color w:val="000000"/>
      <w:sz w:val="18"/>
      <w:szCs w:val="18"/>
      <w:shd w:val="clear" w:color="auto" w:fill="auto"/>
    </w:rPr>
  </w:style>
  <w:style w:type="character" w:customStyle="1" w:styleId="csafaf5741106">
    <w:name w:val="csafaf5741106"/>
    <w:rsid w:val="0082533F"/>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82533F"/>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82533F"/>
    <w:pPr>
      <w:ind w:firstLine="708"/>
      <w:jc w:val="both"/>
    </w:pPr>
    <w:rPr>
      <w:rFonts w:ascii="Arial" w:eastAsia="Times New Roman" w:hAnsi="Arial"/>
      <w:b/>
      <w:sz w:val="18"/>
      <w:lang w:val="uk-UA" w:eastAsia="uk-UA"/>
    </w:rPr>
  </w:style>
  <w:style w:type="character" w:customStyle="1" w:styleId="csafaf5741216">
    <w:name w:val="csafaf5741216"/>
    <w:rsid w:val="0082533F"/>
    <w:rPr>
      <w:rFonts w:ascii="Arial" w:hAnsi="Arial" w:cs="Arial" w:hint="default"/>
      <w:b/>
      <w:bCs/>
      <w:i w:val="0"/>
      <w:iCs w:val="0"/>
      <w:color w:val="000000"/>
      <w:sz w:val="18"/>
      <w:szCs w:val="18"/>
      <w:shd w:val="clear" w:color="auto" w:fill="auto"/>
    </w:rPr>
  </w:style>
  <w:style w:type="character" w:customStyle="1" w:styleId="csf229d0ff19">
    <w:name w:val="csf229d0ff19"/>
    <w:rsid w:val="0082533F"/>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82533F"/>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82533F"/>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82533F"/>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82533F"/>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82533F"/>
    <w:pPr>
      <w:ind w:firstLine="708"/>
      <w:jc w:val="both"/>
    </w:pPr>
    <w:rPr>
      <w:rFonts w:ascii="Arial" w:eastAsia="Times New Roman" w:hAnsi="Arial"/>
      <w:b/>
      <w:sz w:val="18"/>
      <w:lang w:val="uk-UA" w:eastAsia="uk-UA"/>
    </w:rPr>
  </w:style>
  <w:style w:type="character" w:customStyle="1" w:styleId="csf229d0ff14">
    <w:name w:val="csf229d0ff14"/>
    <w:rsid w:val="0082533F"/>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82533F"/>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82533F"/>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82533F"/>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82533F"/>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82533F"/>
    <w:pPr>
      <w:ind w:firstLine="708"/>
      <w:jc w:val="both"/>
    </w:pPr>
    <w:rPr>
      <w:rFonts w:ascii="Arial" w:eastAsia="Times New Roman" w:hAnsi="Arial"/>
      <w:b/>
      <w:sz w:val="18"/>
      <w:lang w:val="uk-UA" w:eastAsia="uk-UA"/>
    </w:rPr>
  </w:style>
  <w:style w:type="character" w:customStyle="1" w:styleId="csab6e0769225">
    <w:name w:val="csab6e0769225"/>
    <w:rsid w:val="0082533F"/>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82533F"/>
    <w:pPr>
      <w:ind w:firstLine="708"/>
      <w:jc w:val="both"/>
    </w:pPr>
    <w:rPr>
      <w:rFonts w:ascii="Arial" w:eastAsia="Times New Roman" w:hAnsi="Arial"/>
      <w:b/>
      <w:sz w:val="18"/>
      <w:lang w:val="uk-UA" w:eastAsia="uk-UA"/>
    </w:rPr>
  </w:style>
  <w:style w:type="character" w:customStyle="1" w:styleId="csb3e8c9cf3">
    <w:name w:val="csb3e8c9cf3"/>
    <w:rsid w:val="0082533F"/>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82533F"/>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82533F"/>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82533F"/>
    <w:pPr>
      <w:ind w:firstLine="708"/>
      <w:jc w:val="both"/>
    </w:pPr>
    <w:rPr>
      <w:rFonts w:ascii="Arial" w:eastAsia="Times New Roman" w:hAnsi="Arial"/>
      <w:b/>
      <w:sz w:val="18"/>
      <w:lang w:val="uk-UA" w:eastAsia="uk-UA"/>
    </w:rPr>
  </w:style>
  <w:style w:type="character" w:customStyle="1" w:styleId="csb86c8cfe1">
    <w:name w:val="csb86c8cfe1"/>
    <w:rsid w:val="0082533F"/>
    <w:rPr>
      <w:rFonts w:ascii="Times New Roman" w:hAnsi="Times New Roman" w:cs="Times New Roman" w:hint="default"/>
      <w:b/>
      <w:bCs/>
      <w:i w:val="0"/>
      <w:iCs w:val="0"/>
      <w:color w:val="000000"/>
      <w:sz w:val="24"/>
      <w:szCs w:val="24"/>
    </w:rPr>
  </w:style>
  <w:style w:type="character" w:customStyle="1" w:styleId="csf229d0ff21">
    <w:name w:val="csf229d0ff21"/>
    <w:rsid w:val="0082533F"/>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2533F"/>
    <w:pPr>
      <w:ind w:firstLine="708"/>
      <w:jc w:val="both"/>
    </w:pPr>
    <w:rPr>
      <w:rFonts w:ascii="Arial" w:eastAsia="Times New Roman" w:hAnsi="Arial"/>
      <w:b/>
      <w:sz w:val="18"/>
      <w:lang w:val="uk-UA" w:eastAsia="uk-UA"/>
    </w:rPr>
  </w:style>
  <w:style w:type="character" w:customStyle="1" w:styleId="csf229d0ff26">
    <w:name w:val="csf229d0ff26"/>
    <w:rsid w:val="0082533F"/>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82533F"/>
    <w:pPr>
      <w:jc w:val="both"/>
    </w:pPr>
    <w:rPr>
      <w:rFonts w:ascii="Arial" w:eastAsia="Times New Roman" w:hAnsi="Arial"/>
      <w:sz w:val="24"/>
      <w:szCs w:val="24"/>
      <w:lang w:val="uk-UA" w:eastAsia="uk-UA"/>
    </w:rPr>
  </w:style>
  <w:style w:type="character" w:customStyle="1" w:styleId="cs8c2cf3831">
    <w:name w:val="cs8c2cf3831"/>
    <w:rsid w:val="0082533F"/>
    <w:rPr>
      <w:rFonts w:ascii="Arial" w:hAnsi="Arial" w:cs="Arial" w:hint="default"/>
      <w:b/>
      <w:bCs/>
      <w:i/>
      <w:iCs/>
      <w:color w:val="102B56"/>
      <w:sz w:val="18"/>
      <w:szCs w:val="18"/>
      <w:shd w:val="clear" w:color="auto" w:fill="auto"/>
    </w:rPr>
  </w:style>
  <w:style w:type="character" w:customStyle="1" w:styleId="csd71f5e5a1">
    <w:name w:val="csd71f5e5a1"/>
    <w:rsid w:val="0082533F"/>
    <w:rPr>
      <w:rFonts w:ascii="Arial" w:hAnsi="Arial" w:cs="Arial" w:hint="default"/>
      <w:b w:val="0"/>
      <w:bCs w:val="0"/>
      <w:i/>
      <w:iCs/>
      <w:color w:val="102B56"/>
      <w:sz w:val="18"/>
      <w:szCs w:val="18"/>
      <w:shd w:val="clear" w:color="auto" w:fill="auto"/>
    </w:rPr>
  </w:style>
  <w:style w:type="character" w:customStyle="1" w:styleId="cs8f6c24af1">
    <w:name w:val="cs8f6c24af1"/>
    <w:rsid w:val="0082533F"/>
    <w:rPr>
      <w:rFonts w:ascii="Arial" w:hAnsi="Arial" w:cs="Arial" w:hint="default"/>
      <w:b/>
      <w:bCs/>
      <w:i w:val="0"/>
      <w:iCs w:val="0"/>
      <w:color w:val="102B56"/>
      <w:sz w:val="18"/>
      <w:szCs w:val="18"/>
      <w:shd w:val="clear" w:color="auto" w:fill="auto"/>
    </w:rPr>
  </w:style>
  <w:style w:type="character" w:customStyle="1" w:styleId="csa5a0f5421">
    <w:name w:val="csa5a0f5421"/>
    <w:rsid w:val="0082533F"/>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82533F"/>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82533F"/>
    <w:pPr>
      <w:ind w:firstLine="708"/>
      <w:jc w:val="both"/>
    </w:pPr>
    <w:rPr>
      <w:rFonts w:ascii="Arial" w:eastAsia="Times New Roman" w:hAnsi="Arial"/>
      <w:b/>
      <w:sz w:val="18"/>
      <w:lang w:val="uk-UA" w:eastAsia="uk-UA"/>
    </w:rPr>
  </w:style>
  <w:style w:type="character" w:styleId="ad">
    <w:name w:val="line number"/>
    <w:uiPriority w:val="99"/>
    <w:rsid w:val="0082533F"/>
    <w:rPr>
      <w:rFonts w:ascii="Segoe UI" w:hAnsi="Segoe UI" w:cs="Segoe UI"/>
      <w:color w:val="000000"/>
      <w:sz w:val="18"/>
      <w:szCs w:val="18"/>
    </w:rPr>
  </w:style>
  <w:style w:type="character" w:styleId="ae">
    <w:name w:val="Hyperlink"/>
    <w:uiPriority w:val="99"/>
    <w:rsid w:val="0082533F"/>
    <w:rPr>
      <w:rFonts w:ascii="Segoe UI" w:hAnsi="Segoe UI" w:cs="Segoe UI"/>
      <w:color w:val="0000FF"/>
      <w:sz w:val="18"/>
      <w:szCs w:val="18"/>
      <w:u w:val="single"/>
    </w:rPr>
  </w:style>
  <w:style w:type="paragraph" w:customStyle="1" w:styleId="23">
    <w:name w:val="Основной текст с отступом23"/>
    <w:basedOn w:val="a"/>
    <w:rsid w:val="0082533F"/>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82533F"/>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82533F"/>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82533F"/>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82533F"/>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82533F"/>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82533F"/>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82533F"/>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82533F"/>
    <w:pPr>
      <w:ind w:firstLine="708"/>
      <w:jc w:val="both"/>
    </w:pPr>
    <w:rPr>
      <w:rFonts w:ascii="Arial" w:eastAsia="Times New Roman" w:hAnsi="Arial"/>
      <w:b/>
      <w:sz w:val="18"/>
      <w:lang w:val="uk-UA" w:eastAsia="uk-UA"/>
    </w:rPr>
  </w:style>
  <w:style w:type="character" w:customStyle="1" w:styleId="csa939b0971">
    <w:name w:val="csa939b0971"/>
    <w:rsid w:val="0082533F"/>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82533F"/>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82533F"/>
    <w:pPr>
      <w:ind w:firstLine="708"/>
      <w:jc w:val="both"/>
    </w:pPr>
    <w:rPr>
      <w:rFonts w:ascii="Arial" w:eastAsia="Times New Roman" w:hAnsi="Arial"/>
      <w:b/>
      <w:sz w:val="18"/>
      <w:lang w:val="uk-UA" w:eastAsia="uk-UA"/>
    </w:rPr>
  </w:style>
  <w:style w:type="character" w:styleId="af">
    <w:name w:val="annotation reference"/>
    <w:semiHidden/>
    <w:unhideWhenUsed/>
    <w:rsid w:val="0082533F"/>
    <w:rPr>
      <w:sz w:val="16"/>
      <w:szCs w:val="16"/>
    </w:rPr>
  </w:style>
  <w:style w:type="paragraph" w:styleId="af0">
    <w:name w:val="annotation text"/>
    <w:basedOn w:val="a"/>
    <w:link w:val="af1"/>
    <w:semiHidden/>
    <w:unhideWhenUsed/>
    <w:rsid w:val="0082533F"/>
    <w:rPr>
      <w:rFonts w:eastAsia="Times New Roman"/>
      <w:lang w:val="uk-UA" w:eastAsia="uk-UA"/>
    </w:rPr>
  </w:style>
  <w:style w:type="character" w:customStyle="1" w:styleId="af1">
    <w:name w:val="Текст примечания Знак"/>
    <w:link w:val="af0"/>
    <w:semiHidden/>
    <w:rsid w:val="0082533F"/>
    <w:rPr>
      <w:rFonts w:ascii="Times New Roman" w:eastAsia="Times New Roman" w:hAnsi="Times New Roman"/>
      <w:lang w:val="uk-UA" w:eastAsia="uk-UA"/>
    </w:rPr>
  </w:style>
  <w:style w:type="paragraph" w:styleId="af2">
    <w:name w:val="annotation subject"/>
    <w:basedOn w:val="af0"/>
    <w:next w:val="af0"/>
    <w:link w:val="af3"/>
    <w:semiHidden/>
    <w:unhideWhenUsed/>
    <w:rsid w:val="0082533F"/>
    <w:rPr>
      <w:b/>
      <w:bCs/>
    </w:rPr>
  </w:style>
  <w:style w:type="character" w:customStyle="1" w:styleId="af3">
    <w:name w:val="Тема примечания Знак"/>
    <w:link w:val="af2"/>
    <w:semiHidden/>
    <w:rsid w:val="0082533F"/>
    <w:rPr>
      <w:rFonts w:ascii="Times New Roman" w:eastAsia="Times New Roman" w:hAnsi="Times New Roman"/>
      <w:b/>
      <w:bCs/>
      <w:lang w:val="uk-UA" w:eastAsia="uk-UA"/>
    </w:rPr>
  </w:style>
  <w:style w:type="paragraph" w:styleId="af4">
    <w:name w:val="Revision"/>
    <w:hidden/>
    <w:uiPriority w:val="99"/>
    <w:semiHidden/>
    <w:rsid w:val="0082533F"/>
    <w:rPr>
      <w:rFonts w:ascii="Times New Roman" w:eastAsia="Times New Roman" w:hAnsi="Times New Roman"/>
      <w:sz w:val="24"/>
      <w:szCs w:val="24"/>
      <w:lang w:val="uk-UA" w:eastAsia="uk-UA"/>
    </w:rPr>
  </w:style>
  <w:style w:type="character" w:customStyle="1" w:styleId="csb3e8c9cf69">
    <w:name w:val="csb3e8c9cf69"/>
    <w:rsid w:val="0082533F"/>
    <w:rPr>
      <w:rFonts w:ascii="Arial" w:hAnsi="Arial" w:cs="Arial" w:hint="default"/>
      <w:b/>
      <w:bCs/>
      <w:i w:val="0"/>
      <w:iCs w:val="0"/>
      <w:color w:val="000000"/>
      <w:sz w:val="18"/>
      <w:szCs w:val="18"/>
      <w:shd w:val="clear" w:color="auto" w:fill="auto"/>
    </w:rPr>
  </w:style>
  <w:style w:type="character" w:customStyle="1" w:styleId="csf229d0ff64">
    <w:name w:val="csf229d0ff64"/>
    <w:rsid w:val="0082533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82533F"/>
    <w:rPr>
      <w:rFonts w:ascii="Arial" w:eastAsia="Times New Roman" w:hAnsi="Arial"/>
      <w:sz w:val="24"/>
      <w:szCs w:val="24"/>
      <w:lang w:val="uk-UA" w:eastAsia="uk-UA"/>
    </w:rPr>
  </w:style>
  <w:style w:type="character" w:customStyle="1" w:styleId="csd398459525">
    <w:name w:val="csd398459525"/>
    <w:rsid w:val="0082533F"/>
    <w:rPr>
      <w:rFonts w:ascii="Arial" w:hAnsi="Arial" w:cs="Arial" w:hint="default"/>
      <w:b/>
      <w:bCs/>
      <w:i/>
      <w:iCs/>
      <w:color w:val="000000"/>
      <w:sz w:val="18"/>
      <w:szCs w:val="18"/>
      <w:u w:val="single"/>
      <w:shd w:val="clear" w:color="auto" w:fill="auto"/>
    </w:rPr>
  </w:style>
  <w:style w:type="character" w:customStyle="1" w:styleId="csd3c90d4325">
    <w:name w:val="csd3c90d4325"/>
    <w:rsid w:val="0082533F"/>
    <w:rPr>
      <w:rFonts w:ascii="Arial" w:hAnsi="Arial" w:cs="Arial" w:hint="default"/>
      <w:b w:val="0"/>
      <w:bCs w:val="0"/>
      <w:i/>
      <w:iCs/>
      <w:color w:val="000000"/>
      <w:sz w:val="18"/>
      <w:szCs w:val="18"/>
      <w:shd w:val="clear" w:color="auto" w:fill="auto"/>
    </w:rPr>
  </w:style>
  <w:style w:type="character" w:customStyle="1" w:styleId="csb86c8cfe3">
    <w:name w:val="csb86c8cfe3"/>
    <w:rsid w:val="0082533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82533F"/>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82533F"/>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82533F"/>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82533F"/>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82533F"/>
    <w:pPr>
      <w:ind w:firstLine="708"/>
      <w:jc w:val="both"/>
    </w:pPr>
    <w:rPr>
      <w:rFonts w:ascii="Arial" w:eastAsia="Times New Roman" w:hAnsi="Arial"/>
      <w:b/>
      <w:sz w:val="18"/>
      <w:lang w:val="uk-UA" w:eastAsia="uk-UA"/>
    </w:rPr>
  </w:style>
  <w:style w:type="character" w:customStyle="1" w:styleId="csab6e076977">
    <w:name w:val="csab6e076977"/>
    <w:rsid w:val="0082533F"/>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82533F"/>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82533F"/>
    <w:rPr>
      <w:rFonts w:ascii="Arial" w:hAnsi="Arial" w:cs="Arial" w:hint="default"/>
      <w:b/>
      <w:bCs/>
      <w:i w:val="0"/>
      <w:iCs w:val="0"/>
      <w:color w:val="000000"/>
      <w:sz w:val="18"/>
      <w:szCs w:val="18"/>
      <w:shd w:val="clear" w:color="auto" w:fill="auto"/>
    </w:rPr>
  </w:style>
  <w:style w:type="character" w:customStyle="1" w:styleId="cs607602ac2">
    <w:name w:val="cs607602ac2"/>
    <w:rsid w:val="0082533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82533F"/>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82533F"/>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82533F"/>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82533F"/>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82533F"/>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82533F"/>
    <w:pPr>
      <w:ind w:firstLine="708"/>
      <w:jc w:val="both"/>
    </w:pPr>
    <w:rPr>
      <w:rFonts w:ascii="Arial" w:eastAsia="Times New Roman" w:hAnsi="Arial"/>
      <w:b/>
      <w:sz w:val="18"/>
      <w:lang w:val="uk-UA" w:eastAsia="uk-UA"/>
    </w:rPr>
  </w:style>
  <w:style w:type="character" w:customStyle="1" w:styleId="csab6e0769291">
    <w:name w:val="csab6e0769291"/>
    <w:rsid w:val="0082533F"/>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82533F"/>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82533F"/>
    <w:pPr>
      <w:ind w:firstLine="708"/>
      <w:jc w:val="both"/>
    </w:pPr>
    <w:rPr>
      <w:rFonts w:ascii="Arial" w:eastAsia="Times New Roman" w:hAnsi="Arial"/>
      <w:b/>
      <w:sz w:val="18"/>
      <w:lang w:val="uk-UA" w:eastAsia="uk-UA"/>
    </w:rPr>
  </w:style>
  <w:style w:type="character" w:customStyle="1" w:styleId="csf562b92915">
    <w:name w:val="csf562b92915"/>
    <w:rsid w:val="0082533F"/>
    <w:rPr>
      <w:rFonts w:ascii="Arial" w:hAnsi="Arial" w:cs="Arial" w:hint="default"/>
      <w:b/>
      <w:bCs/>
      <w:i/>
      <w:iCs/>
      <w:color w:val="000000"/>
      <w:sz w:val="18"/>
      <w:szCs w:val="18"/>
      <w:shd w:val="clear" w:color="auto" w:fill="auto"/>
    </w:rPr>
  </w:style>
  <w:style w:type="character" w:customStyle="1" w:styleId="cseed234731">
    <w:name w:val="cseed234731"/>
    <w:rsid w:val="0082533F"/>
    <w:rPr>
      <w:rFonts w:ascii="Arial" w:hAnsi="Arial" w:cs="Arial" w:hint="default"/>
      <w:b/>
      <w:bCs/>
      <w:i/>
      <w:iCs/>
      <w:color w:val="000000"/>
      <w:sz w:val="12"/>
      <w:szCs w:val="12"/>
      <w:shd w:val="clear" w:color="auto" w:fill="auto"/>
    </w:rPr>
  </w:style>
  <w:style w:type="character" w:customStyle="1" w:styleId="csb3e8c9cf35">
    <w:name w:val="csb3e8c9cf35"/>
    <w:rsid w:val="0082533F"/>
    <w:rPr>
      <w:rFonts w:ascii="Arial" w:hAnsi="Arial" w:cs="Arial" w:hint="default"/>
      <w:b/>
      <w:bCs/>
      <w:i w:val="0"/>
      <w:iCs w:val="0"/>
      <w:color w:val="000000"/>
      <w:sz w:val="18"/>
      <w:szCs w:val="18"/>
      <w:shd w:val="clear" w:color="auto" w:fill="auto"/>
    </w:rPr>
  </w:style>
  <w:style w:type="character" w:customStyle="1" w:styleId="csb3e8c9cf28">
    <w:name w:val="csb3e8c9cf28"/>
    <w:rsid w:val="0082533F"/>
    <w:rPr>
      <w:rFonts w:ascii="Arial" w:hAnsi="Arial" w:cs="Arial" w:hint="default"/>
      <w:b/>
      <w:bCs/>
      <w:i w:val="0"/>
      <w:iCs w:val="0"/>
      <w:color w:val="000000"/>
      <w:sz w:val="18"/>
      <w:szCs w:val="18"/>
      <w:shd w:val="clear" w:color="auto" w:fill="auto"/>
    </w:rPr>
  </w:style>
  <w:style w:type="character" w:customStyle="1" w:styleId="csf562b9296">
    <w:name w:val="csf562b9296"/>
    <w:rsid w:val="0082533F"/>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82533F"/>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82533F"/>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82533F"/>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82533F"/>
    <w:pPr>
      <w:ind w:firstLine="708"/>
      <w:jc w:val="both"/>
    </w:pPr>
    <w:rPr>
      <w:rFonts w:ascii="Arial" w:eastAsia="Times New Roman" w:hAnsi="Arial"/>
      <w:b/>
      <w:sz w:val="18"/>
      <w:lang w:val="uk-UA" w:eastAsia="uk-UA"/>
    </w:rPr>
  </w:style>
  <w:style w:type="character" w:customStyle="1" w:styleId="csab6e076930">
    <w:name w:val="csab6e076930"/>
    <w:rsid w:val="0082533F"/>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82533F"/>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82533F"/>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82533F"/>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82533F"/>
    <w:pPr>
      <w:ind w:firstLine="708"/>
      <w:jc w:val="both"/>
    </w:pPr>
    <w:rPr>
      <w:rFonts w:ascii="Arial" w:eastAsia="Times New Roman" w:hAnsi="Arial"/>
      <w:b/>
      <w:sz w:val="18"/>
      <w:lang w:val="uk-UA" w:eastAsia="uk-UA"/>
    </w:rPr>
  </w:style>
  <w:style w:type="paragraph" w:customStyle="1" w:styleId="24">
    <w:name w:val="Обычный2"/>
    <w:rsid w:val="0082533F"/>
    <w:rPr>
      <w:rFonts w:ascii="Times New Roman" w:eastAsia="Times New Roman" w:hAnsi="Times New Roman"/>
      <w:sz w:val="24"/>
      <w:lang w:val="uk-UA" w:eastAsia="ru-RU"/>
    </w:rPr>
  </w:style>
  <w:style w:type="paragraph" w:customStyle="1" w:styleId="220">
    <w:name w:val="Основной текст с отступом22"/>
    <w:basedOn w:val="a"/>
    <w:rsid w:val="0082533F"/>
    <w:pPr>
      <w:spacing w:before="120" w:after="120"/>
    </w:pPr>
    <w:rPr>
      <w:rFonts w:ascii="Arial" w:eastAsia="Times New Roman" w:hAnsi="Arial"/>
      <w:sz w:val="18"/>
    </w:rPr>
  </w:style>
  <w:style w:type="paragraph" w:customStyle="1" w:styleId="221">
    <w:name w:val="Заголовок 22"/>
    <w:basedOn w:val="a"/>
    <w:rsid w:val="0082533F"/>
    <w:rPr>
      <w:rFonts w:ascii="Arial" w:eastAsia="Times New Roman" w:hAnsi="Arial"/>
      <w:b/>
      <w:caps/>
      <w:sz w:val="16"/>
    </w:rPr>
  </w:style>
  <w:style w:type="paragraph" w:customStyle="1" w:styleId="421">
    <w:name w:val="Заголовок 42"/>
    <w:basedOn w:val="a"/>
    <w:rsid w:val="0082533F"/>
    <w:rPr>
      <w:rFonts w:ascii="Arial" w:eastAsia="Times New Roman" w:hAnsi="Arial"/>
      <w:b/>
    </w:rPr>
  </w:style>
  <w:style w:type="paragraph" w:customStyle="1" w:styleId="3a">
    <w:name w:val="Обычный3"/>
    <w:rsid w:val="0082533F"/>
    <w:rPr>
      <w:rFonts w:ascii="Times New Roman" w:eastAsia="Times New Roman" w:hAnsi="Times New Roman"/>
      <w:sz w:val="24"/>
      <w:lang w:val="uk-UA" w:eastAsia="ru-RU"/>
    </w:rPr>
  </w:style>
  <w:style w:type="paragraph" w:customStyle="1" w:styleId="240">
    <w:name w:val="Основной текст с отступом24"/>
    <w:basedOn w:val="a"/>
    <w:rsid w:val="0082533F"/>
    <w:pPr>
      <w:spacing w:before="120" w:after="120"/>
    </w:pPr>
    <w:rPr>
      <w:rFonts w:ascii="Arial" w:eastAsia="Times New Roman" w:hAnsi="Arial"/>
      <w:sz w:val="18"/>
    </w:rPr>
  </w:style>
  <w:style w:type="paragraph" w:customStyle="1" w:styleId="230">
    <w:name w:val="Заголовок 23"/>
    <w:basedOn w:val="a"/>
    <w:rsid w:val="0082533F"/>
    <w:rPr>
      <w:rFonts w:ascii="Arial" w:eastAsia="Times New Roman" w:hAnsi="Arial"/>
      <w:b/>
      <w:caps/>
      <w:sz w:val="16"/>
    </w:rPr>
  </w:style>
  <w:style w:type="paragraph" w:customStyle="1" w:styleId="430">
    <w:name w:val="Заголовок 43"/>
    <w:basedOn w:val="a"/>
    <w:rsid w:val="0082533F"/>
    <w:rPr>
      <w:rFonts w:ascii="Arial" w:eastAsia="Times New Roman" w:hAnsi="Arial"/>
      <w:b/>
    </w:rPr>
  </w:style>
  <w:style w:type="paragraph" w:customStyle="1" w:styleId="BodyTextIndent">
    <w:name w:val="Body Text Indent"/>
    <w:basedOn w:val="a"/>
    <w:rsid w:val="0082533F"/>
    <w:pPr>
      <w:spacing w:before="120" w:after="120"/>
    </w:pPr>
    <w:rPr>
      <w:rFonts w:ascii="Arial" w:eastAsia="Times New Roman" w:hAnsi="Arial"/>
      <w:sz w:val="18"/>
    </w:rPr>
  </w:style>
  <w:style w:type="paragraph" w:customStyle="1" w:styleId="Heading2">
    <w:name w:val="Heading 2"/>
    <w:basedOn w:val="a"/>
    <w:rsid w:val="0082533F"/>
    <w:rPr>
      <w:rFonts w:ascii="Arial" w:eastAsia="Times New Roman" w:hAnsi="Arial"/>
      <w:b/>
      <w:caps/>
      <w:sz w:val="16"/>
    </w:rPr>
  </w:style>
  <w:style w:type="paragraph" w:customStyle="1" w:styleId="Heading4">
    <w:name w:val="Heading 4"/>
    <w:basedOn w:val="a"/>
    <w:rsid w:val="0082533F"/>
    <w:rPr>
      <w:rFonts w:ascii="Arial" w:eastAsia="Times New Roman" w:hAnsi="Arial"/>
      <w:b/>
    </w:rPr>
  </w:style>
  <w:style w:type="paragraph" w:customStyle="1" w:styleId="62">
    <w:name w:val="Основной текст с отступом62"/>
    <w:basedOn w:val="a"/>
    <w:rsid w:val="0082533F"/>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82533F"/>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82533F"/>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82533F"/>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82533F"/>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82533F"/>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82533F"/>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82533F"/>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82533F"/>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82533F"/>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82533F"/>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82533F"/>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82533F"/>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82533F"/>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82533F"/>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82533F"/>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82533F"/>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82533F"/>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82533F"/>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82533F"/>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82533F"/>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82533F"/>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82533F"/>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82533F"/>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82533F"/>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82533F"/>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82533F"/>
    <w:pPr>
      <w:ind w:firstLine="708"/>
      <w:jc w:val="both"/>
    </w:pPr>
    <w:rPr>
      <w:rFonts w:ascii="Arial" w:eastAsia="Times New Roman" w:hAnsi="Arial"/>
      <w:b/>
      <w:sz w:val="18"/>
      <w:lang w:val="uk-UA" w:eastAsia="uk-UA"/>
    </w:rPr>
  </w:style>
  <w:style w:type="character" w:customStyle="1" w:styleId="csab6e076965">
    <w:name w:val="csab6e076965"/>
    <w:rsid w:val="0082533F"/>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82533F"/>
    <w:pPr>
      <w:ind w:firstLine="708"/>
      <w:jc w:val="both"/>
    </w:pPr>
    <w:rPr>
      <w:rFonts w:ascii="Arial" w:eastAsia="Times New Roman" w:hAnsi="Arial"/>
      <w:b/>
      <w:sz w:val="18"/>
      <w:lang w:val="uk-UA" w:eastAsia="uk-UA"/>
    </w:rPr>
  </w:style>
  <w:style w:type="character" w:customStyle="1" w:styleId="csf229d0ff33">
    <w:name w:val="csf229d0ff33"/>
    <w:rsid w:val="0082533F"/>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82533F"/>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82533F"/>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82533F"/>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82533F"/>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82533F"/>
    <w:pPr>
      <w:ind w:firstLine="708"/>
      <w:jc w:val="both"/>
    </w:pPr>
    <w:rPr>
      <w:rFonts w:ascii="Arial" w:eastAsia="Times New Roman" w:hAnsi="Arial"/>
      <w:b/>
      <w:sz w:val="18"/>
      <w:lang w:val="uk-UA" w:eastAsia="uk-UA"/>
    </w:rPr>
  </w:style>
  <w:style w:type="character" w:customStyle="1" w:styleId="csab6e076920">
    <w:name w:val="csab6e076920"/>
    <w:rsid w:val="0082533F"/>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82533F"/>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82533F"/>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82533F"/>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82533F"/>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82533F"/>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82533F"/>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82533F"/>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82533F"/>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82533F"/>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82533F"/>
    <w:pPr>
      <w:ind w:firstLine="708"/>
      <w:jc w:val="both"/>
    </w:pPr>
    <w:rPr>
      <w:rFonts w:ascii="Arial" w:eastAsia="Times New Roman" w:hAnsi="Arial"/>
      <w:b/>
      <w:sz w:val="18"/>
      <w:lang w:val="uk-UA" w:eastAsia="uk-UA"/>
    </w:rPr>
  </w:style>
  <w:style w:type="character" w:customStyle="1" w:styleId="csf229d0ff50">
    <w:name w:val="csf229d0ff50"/>
    <w:rsid w:val="0082533F"/>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82533F"/>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82533F"/>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82533F"/>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82533F"/>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82533F"/>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82533F"/>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82533F"/>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82533F"/>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82533F"/>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82533F"/>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82533F"/>
    <w:pPr>
      <w:ind w:firstLine="708"/>
      <w:jc w:val="both"/>
    </w:pPr>
    <w:rPr>
      <w:rFonts w:ascii="Arial" w:eastAsia="Times New Roman" w:hAnsi="Arial"/>
      <w:b/>
      <w:sz w:val="18"/>
      <w:lang w:val="uk-UA" w:eastAsia="uk-UA"/>
    </w:rPr>
  </w:style>
  <w:style w:type="character" w:customStyle="1" w:styleId="csf229d0ff83">
    <w:name w:val="csf229d0ff83"/>
    <w:rsid w:val="0082533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82533F"/>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82533F"/>
    <w:pPr>
      <w:ind w:firstLine="708"/>
      <w:jc w:val="both"/>
    </w:pPr>
    <w:rPr>
      <w:rFonts w:ascii="Arial" w:eastAsia="Times New Roman" w:hAnsi="Arial"/>
      <w:b/>
      <w:sz w:val="18"/>
      <w:lang w:val="uk-UA" w:eastAsia="uk-UA"/>
    </w:rPr>
  </w:style>
  <w:style w:type="character" w:customStyle="1" w:styleId="csf229d0ff76">
    <w:name w:val="csf229d0ff76"/>
    <w:rsid w:val="0082533F"/>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82533F"/>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82533F"/>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82533F"/>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82533F"/>
    <w:pPr>
      <w:ind w:firstLine="708"/>
      <w:jc w:val="both"/>
    </w:pPr>
    <w:rPr>
      <w:rFonts w:ascii="Arial" w:eastAsia="Times New Roman" w:hAnsi="Arial"/>
      <w:b/>
      <w:sz w:val="18"/>
      <w:lang w:val="uk-UA" w:eastAsia="uk-UA"/>
    </w:rPr>
  </w:style>
  <w:style w:type="character" w:customStyle="1" w:styleId="csf229d0ff20">
    <w:name w:val="csf229d0ff20"/>
    <w:rsid w:val="0082533F"/>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82533F"/>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82533F"/>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82533F"/>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82533F"/>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82533F"/>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82533F"/>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82533F"/>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82533F"/>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82533F"/>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82533F"/>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82533F"/>
    <w:pPr>
      <w:ind w:firstLine="708"/>
      <w:jc w:val="both"/>
    </w:pPr>
    <w:rPr>
      <w:rFonts w:ascii="Arial" w:eastAsia="Times New Roman" w:hAnsi="Arial"/>
      <w:b/>
      <w:sz w:val="18"/>
      <w:lang w:val="uk-UA" w:eastAsia="uk-UA"/>
    </w:rPr>
  </w:style>
  <w:style w:type="character" w:customStyle="1" w:styleId="csab6e07697">
    <w:name w:val="csab6e07697"/>
    <w:rsid w:val="0082533F"/>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82533F"/>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82533F"/>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82533F"/>
    <w:pPr>
      <w:ind w:firstLine="708"/>
      <w:jc w:val="both"/>
    </w:pPr>
    <w:rPr>
      <w:rFonts w:ascii="Arial" w:eastAsia="Times New Roman" w:hAnsi="Arial"/>
      <w:b/>
      <w:sz w:val="18"/>
      <w:lang w:val="uk-UA" w:eastAsia="uk-UA"/>
    </w:rPr>
  </w:style>
  <w:style w:type="character" w:customStyle="1" w:styleId="csb3e8c9cf94">
    <w:name w:val="csb3e8c9cf94"/>
    <w:rsid w:val="0082533F"/>
    <w:rPr>
      <w:rFonts w:ascii="Arial" w:hAnsi="Arial" w:cs="Arial" w:hint="default"/>
      <w:b/>
      <w:bCs/>
      <w:i w:val="0"/>
      <w:iCs w:val="0"/>
      <w:color w:val="000000"/>
      <w:sz w:val="18"/>
      <w:szCs w:val="18"/>
      <w:shd w:val="clear" w:color="auto" w:fill="auto"/>
    </w:rPr>
  </w:style>
  <w:style w:type="character" w:customStyle="1" w:styleId="csf229d0ff91">
    <w:name w:val="csf229d0ff91"/>
    <w:rsid w:val="0082533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82533F"/>
    <w:rPr>
      <w:rFonts w:ascii="Arial" w:eastAsia="Times New Roman" w:hAnsi="Arial"/>
      <w:b/>
      <w:caps/>
      <w:sz w:val="16"/>
      <w:lang w:val="ru-RU" w:eastAsia="ru-RU"/>
    </w:rPr>
  </w:style>
  <w:style w:type="character" w:customStyle="1" w:styleId="411">
    <w:name w:val="Заголовок 4 Знак1"/>
    <w:uiPriority w:val="9"/>
    <w:locked/>
    <w:rsid w:val="0082533F"/>
    <w:rPr>
      <w:rFonts w:ascii="Arial" w:eastAsia="Times New Roman" w:hAnsi="Arial"/>
      <w:b/>
      <w:lang w:val="ru-RU" w:eastAsia="ru-RU"/>
    </w:rPr>
  </w:style>
  <w:style w:type="character" w:customStyle="1" w:styleId="csf229d0ff74">
    <w:name w:val="csf229d0ff74"/>
    <w:rsid w:val="0082533F"/>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2533F"/>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82533F"/>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82533F"/>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82533F"/>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2533F"/>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82533F"/>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82533F"/>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82533F"/>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82533F"/>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82533F"/>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82533F"/>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82533F"/>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82533F"/>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82533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82533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82533F"/>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82533F"/>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82533F"/>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82533F"/>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82533F"/>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82533F"/>
    <w:rPr>
      <w:rFonts w:ascii="Arial" w:hAnsi="Arial" w:cs="Arial" w:hint="default"/>
      <w:b w:val="0"/>
      <w:bCs w:val="0"/>
      <w:i w:val="0"/>
      <w:iCs w:val="0"/>
      <w:color w:val="000000"/>
      <w:sz w:val="18"/>
      <w:szCs w:val="18"/>
      <w:shd w:val="clear" w:color="auto" w:fill="auto"/>
    </w:rPr>
  </w:style>
  <w:style w:type="character" w:customStyle="1" w:styleId="csba294252">
    <w:name w:val="csba294252"/>
    <w:rsid w:val="0082533F"/>
    <w:rPr>
      <w:rFonts w:ascii="Segoe UI" w:hAnsi="Segoe UI" w:cs="Segoe UI" w:hint="default"/>
      <w:b/>
      <w:bCs/>
      <w:i/>
      <w:iCs/>
      <w:color w:val="102B56"/>
      <w:sz w:val="18"/>
      <w:szCs w:val="18"/>
      <w:shd w:val="clear" w:color="auto" w:fill="auto"/>
    </w:rPr>
  </w:style>
  <w:style w:type="character" w:customStyle="1" w:styleId="csf229d0ff131">
    <w:name w:val="csf229d0ff131"/>
    <w:rsid w:val="0082533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82533F"/>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82533F"/>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82533F"/>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82533F"/>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82533F"/>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82533F"/>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82533F"/>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82533F"/>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82533F"/>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82533F"/>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82533F"/>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82533F"/>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82533F"/>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82533F"/>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82533F"/>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82533F"/>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82533F"/>
    <w:rPr>
      <w:rFonts w:ascii="Arial" w:hAnsi="Arial" w:cs="Arial" w:hint="default"/>
      <w:b/>
      <w:bCs/>
      <w:i/>
      <w:iCs/>
      <w:color w:val="000000"/>
      <w:sz w:val="18"/>
      <w:szCs w:val="18"/>
      <w:shd w:val="clear" w:color="auto" w:fill="auto"/>
    </w:rPr>
  </w:style>
  <w:style w:type="character" w:customStyle="1" w:styleId="csf229d0ff144">
    <w:name w:val="csf229d0ff144"/>
    <w:rsid w:val="0082533F"/>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82533F"/>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82533F"/>
    <w:rPr>
      <w:rFonts w:ascii="Arial" w:hAnsi="Arial" w:cs="Arial" w:hint="default"/>
      <w:b/>
      <w:bCs/>
      <w:i/>
      <w:iCs/>
      <w:color w:val="000000"/>
      <w:sz w:val="18"/>
      <w:szCs w:val="18"/>
      <w:shd w:val="clear" w:color="auto" w:fill="auto"/>
    </w:rPr>
  </w:style>
  <w:style w:type="character" w:customStyle="1" w:styleId="csf229d0ff122">
    <w:name w:val="csf229d0ff122"/>
    <w:rsid w:val="0082533F"/>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82533F"/>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82533F"/>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82533F"/>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82533F"/>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82533F"/>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82533F"/>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82533F"/>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82533F"/>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82533F"/>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82533F"/>
    <w:rPr>
      <w:rFonts w:ascii="Arial" w:hAnsi="Arial" w:cs="Arial"/>
      <w:sz w:val="18"/>
      <w:szCs w:val="18"/>
      <w:lang w:val="ru-RU"/>
    </w:rPr>
  </w:style>
  <w:style w:type="paragraph" w:customStyle="1" w:styleId="Arial90">
    <w:name w:val="Arial9(без отступов)"/>
    <w:link w:val="Arial9"/>
    <w:semiHidden/>
    <w:rsid w:val="0082533F"/>
    <w:pPr>
      <w:ind w:left="-113"/>
    </w:pPr>
    <w:rPr>
      <w:rFonts w:ascii="Arial" w:hAnsi="Arial" w:cs="Arial"/>
      <w:sz w:val="18"/>
      <w:szCs w:val="18"/>
      <w:lang w:val="ru-RU"/>
    </w:rPr>
  </w:style>
  <w:style w:type="character" w:customStyle="1" w:styleId="csf229d0ff178">
    <w:name w:val="csf229d0ff178"/>
    <w:rsid w:val="0082533F"/>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82533F"/>
    <w:rPr>
      <w:rFonts w:ascii="Arial" w:hAnsi="Arial" w:cs="Arial" w:hint="default"/>
      <w:b/>
      <w:bCs/>
      <w:i w:val="0"/>
      <w:iCs w:val="0"/>
      <w:color w:val="000000"/>
      <w:sz w:val="18"/>
      <w:szCs w:val="18"/>
      <w:shd w:val="clear" w:color="auto" w:fill="auto"/>
    </w:rPr>
  </w:style>
  <w:style w:type="character" w:customStyle="1" w:styleId="csf229d0ff8">
    <w:name w:val="csf229d0ff8"/>
    <w:rsid w:val="0082533F"/>
    <w:rPr>
      <w:rFonts w:ascii="Arial" w:hAnsi="Arial" w:cs="Arial" w:hint="default"/>
      <w:b w:val="0"/>
      <w:bCs w:val="0"/>
      <w:i w:val="0"/>
      <w:iCs w:val="0"/>
      <w:color w:val="000000"/>
      <w:sz w:val="18"/>
      <w:szCs w:val="18"/>
      <w:shd w:val="clear" w:color="auto" w:fill="auto"/>
    </w:rPr>
  </w:style>
  <w:style w:type="character" w:customStyle="1" w:styleId="cs9b006263">
    <w:name w:val="cs9b006263"/>
    <w:rsid w:val="0082533F"/>
    <w:rPr>
      <w:rFonts w:ascii="Arial" w:hAnsi="Arial" w:cs="Arial" w:hint="default"/>
      <w:b/>
      <w:bCs/>
      <w:i w:val="0"/>
      <w:iCs w:val="0"/>
      <w:color w:val="000000"/>
      <w:sz w:val="20"/>
      <w:szCs w:val="20"/>
      <w:shd w:val="clear" w:color="auto" w:fill="auto"/>
    </w:rPr>
  </w:style>
  <w:style w:type="character" w:customStyle="1" w:styleId="csf229d0ff36">
    <w:name w:val="csf229d0ff36"/>
    <w:rsid w:val="0082533F"/>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82533F"/>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82533F"/>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82533F"/>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82533F"/>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82533F"/>
    <w:pPr>
      <w:snapToGrid w:val="0"/>
      <w:ind w:left="720"/>
      <w:contextualSpacing/>
    </w:pPr>
    <w:rPr>
      <w:rFonts w:ascii="Arial" w:eastAsia="Times New Roman" w:hAnsi="Arial"/>
      <w:sz w:val="28"/>
    </w:rPr>
  </w:style>
  <w:style w:type="character" w:customStyle="1" w:styleId="csf229d0ff102">
    <w:name w:val="csf229d0ff102"/>
    <w:rsid w:val="0082533F"/>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82533F"/>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82533F"/>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82533F"/>
    <w:rPr>
      <w:rFonts w:ascii="Arial" w:hAnsi="Arial" w:cs="Arial" w:hint="default"/>
      <w:b/>
      <w:bCs/>
      <w:i/>
      <w:iCs/>
      <w:color w:val="000000"/>
      <w:sz w:val="18"/>
      <w:szCs w:val="18"/>
      <w:shd w:val="clear" w:color="auto" w:fill="auto"/>
    </w:rPr>
  </w:style>
  <w:style w:type="character" w:customStyle="1" w:styleId="csf229d0ff142">
    <w:name w:val="csf229d0ff142"/>
    <w:rsid w:val="0082533F"/>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82533F"/>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82533F"/>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82533F"/>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82533F"/>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82533F"/>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82533F"/>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82533F"/>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82533F"/>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82533F"/>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82533F"/>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82533F"/>
    <w:rPr>
      <w:rFonts w:ascii="Arial" w:hAnsi="Arial" w:cs="Arial" w:hint="default"/>
      <w:b/>
      <w:bCs/>
      <w:i w:val="0"/>
      <w:iCs w:val="0"/>
      <w:color w:val="000000"/>
      <w:sz w:val="18"/>
      <w:szCs w:val="18"/>
      <w:shd w:val="clear" w:color="auto" w:fill="auto"/>
    </w:rPr>
  </w:style>
  <w:style w:type="character" w:customStyle="1" w:styleId="csf229d0ff107">
    <w:name w:val="csf229d0ff107"/>
    <w:rsid w:val="0082533F"/>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82533F"/>
    <w:rPr>
      <w:rFonts w:ascii="Arial" w:hAnsi="Arial" w:cs="Arial" w:hint="default"/>
      <w:b/>
      <w:bCs/>
      <w:i/>
      <w:iCs/>
      <w:color w:val="000000"/>
      <w:sz w:val="18"/>
      <w:szCs w:val="18"/>
      <w:shd w:val="clear" w:color="auto" w:fill="auto"/>
    </w:rPr>
  </w:style>
  <w:style w:type="character" w:customStyle="1" w:styleId="csab6e076993">
    <w:name w:val="csab6e076993"/>
    <w:rsid w:val="0082533F"/>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82533F"/>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82533F"/>
    <w:rPr>
      <w:rFonts w:ascii="Arial" w:hAnsi="Arial"/>
      <w:sz w:val="18"/>
      <w:lang w:val="x-none" w:eastAsia="ru-RU"/>
    </w:rPr>
  </w:style>
  <w:style w:type="paragraph" w:customStyle="1" w:styleId="Arial960">
    <w:name w:val="Arial9+6пт"/>
    <w:basedOn w:val="a"/>
    <w:link w:val="Arial96"/>
    <w:rsid w:val="0082533F"/>
    <w:pPr>
      <w:snapToGrid w:val="0"/>
      <w:spacing w:before="120"/>
    </w:pPr>
    <w:rPr>
      <w:rFonts w:ascii="Arial" w:hAnsi="Arial"/>
      <w:sz w:val="18"/>
      <w:lang w:val="x-none"/>
    </w:rPr>
  </w:style>
  <w:style w:type="character" w:customStyle="1" w:styleId="csf229d0ff86">
    <w:name w:val="csf229d0ff86"/>
    <w:rsid w:val="0082533F"/>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82533F"/>
    <w:rPr>
      <w:rFonts w:ascii="Segoe UI" w:hAnsi="Segoe UI" w:cs="Segoe UI" w:hint="default"/>
      <w:b/>
      <w:bCs/>
      <w:i/>
      <w:iCs/>
      <w:color w:val="102B56"/>
      <w:sz w:val="18"/>
      <w:szCs w:val="18"/>
      <w:shd w:val="clear" w:color="auto" w:fill="auto"/>
    </w:rPr>
  </w:style>
  <w:style w:type="character" w:customStyle="1" w:styleId="csab6e076914">
    <w:name w:val="csab6e076914"/>
    <w:rsid w:val="0082533F"/>
    <w:rPr>
      <w:rFonts w:ascii="Arial" w:hAnsi="Arial" w:cs="Arial" w:hint="default"/>
      <w:b w:val="0"/>
      <w:bCs w:val="0"/>
      <w:i w:val="0"/>
      <w:iCs w:val="0"/>
      <w:color w:val="000000"/>
      <w:sz w:val="18"/>
      <w:szCs w:val="18"/>
    </w:rPr>
  </w:style>
  <w:style w:type="character" w:customStyle="1" w:styleId="csf229d0ff134">
    <w:name w:val="csf229d0ff134"/>
    <w:rsid w:val="0082533F"/>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82533F"/>
    <w:rPr>
      <w:rFonts w:ascii="Arial" w:hAnsi="Arial" w:cs="Arial" w:hint="default"/>
      <w:b/>
      <w:bCs/>
      <w:i/>
      <w:iCs/>
      <w:color w:val="000000"/>
      <w:sz w:val="20"/>
      <w:szCs w:val="20"/>
      <w:shd w:val="clear" w:color="auto" w:fill="auto"/>
    </w:rPr>
  </w:style>
  <w:style w:type="character" w:styleId="af6">
    <w:name w:val="FollowedHyperlink"/>
    <w:uiPriority w:val="99"/>
    <w:unhideWhenUsed/>
    <w:rsid w:val="0082533F"/>
    <w:rPr>
      <w:color w:val="954F72"/>
      <w:u w:val="single"/>
    </w:rPr>
  </w:style>
  <w:style w:type="paragraph" w:customStyle="1" w:styleId="msonormal0">
    <w:name w:val="msonormal"/>
    <w:basedOn w:val="a"/>
    <w:rsid w:val="0082533F"/>
    <w:pPr>
      <w:spacing w:before="100" w:beforeAutospacing="1" w:after="100" w:afterAutospacing="1"/>
    </w:pPr>
    <w:rPr>
      <w:sz w:val="24"/>
      <w:szCs w:val="24"/>
      <w:lang w:val="en-US" w:eastAsia="en-US"/>
    </w:rPr>
  </w:style>
  <w:style w:type="paragraph" w:styleId="af7">
    <w:name w:val="Title"/>
    <w:basedOn w:val="a"/>
    <w:link w:val="af8"/>
    <w:uiPriority w:val="10"/>
    <w:qFormat/>
    <w:rsid w:val="0082533F"/>
    <w:rPr>
      <w:sz w:val="24"/>
      <w:szCs w:val="24"/>
      <w:lang w:val="en-US" w:eastAsia="en-US"/>
    </w:rPr>
  </w:style>
  <w:style w:type="character" w:customStyle="1" w:styleId="af8">
    <w:name w:val="Заголовок Знак"/>
    <w:link w:val="af7"/>
    <w:uiPriority w:val="10"/>
    <w:rsid w:val="0082533F"/>
    <w:rPr>
      <w:rFonts w:ascii="Times New Roman" w:hAnsi="Times New Roman"/>
      <w:sz w:val="24"/>
      <w:szCs w:val="24"/>
    </w:rPr>
  </w:style>
  <w:style w:type="paragraph" w:styleId="25">
    <w:name w:val="Body Text 2"/>
    <w:basedOn w:val="a"/>
    <w:link w:val="27"/>
    <w:uiPriority w:val="99"/>
    <w:unhideWhenUsed/>
    <w:rsid w:val="0082533F"/>
    <w:rPr>
      <w:sz w:val="24"/>
      <w:szCs w:val="24"/>
      <w:lang w:val="en-US" w:eastAsia="en-US"/>
    </w:rPr>
  </w:style>
  <w:style w:type="character" w:customStyle="1" w:styleId="27">
    <w:name w:val="Основной текст 2 Знак"/>
    <w:link w:val="25"/>
    <w:uiPriority w:val="99"/>
    <w:rsid w:val="0082533F"/>
    <w:rPr>
      <w:rFonts w:ascii="Times New Roman" w:hAnsi="Times New Roman"/>
      <w:sz w:val="24"/>
      <w:szCs w:val="24"/>
    </w:rPr>
  </w:style>
  <w:style w:type="character" w:customStyle="1" w:styleId="af9">
    <w:name w:val="Название Знак"/>
    <w:link w:val="afa"/>
    <w:locked/>
    <w:rsid w:val="0082533F"/>
    <w:rPr>
      <w:rFonts w:ascii="Cambria" w:hAnsi="Cambria"/>
      <w:color w:val="17365D"/>
      <w:spacing w:val="5"/>
    </w:rPr>
  </w:style>
  <w:style w:type="paragraph" w:customStyle="1" w:styleId="afa">
    <w:name w:val="Название"/>
    <w:basedOn w:val="a"/>
    <w:link w:val="af9"/>
    <w:rsid w:val="0082533F"/>
    <w:rPr>
      <w:rFonts w:ascii="Cambria" w:hAnsi="Cambria"/>
      <w:color w:val="17365D"/>
      <w:spacing w:val="5"/>
      <w:lang w:val="en-US" w:eastAsia="en-US"/>
    </w:rPr>
  </w:style>
  <w:style w:type="character" w:customStyle="1" w:styleId="afb">
    <w:name w:val="Верхній колонтитул Знак"/>
    <w:link w:val="1a"/>
    <w:uiPriority w:val="99"/>
    <w:locked/>
    <w:rsid w:val="0082533F"/>
  </w:style>
  <w:style w:type="paragraph" w:customStyle="1" w:styleId="1a">
    <w:name w:val="Верхній колонтитул1"/>
    <w:basedOn w:val="a"/>
    <w:link w:val="afb"/>
    <w:uiPriority w:val="99"/>
    <w:rsid w:val="0082533F"/>
    <w:rPr>
      <w:rFonts w:ascii="Calibri" w:hAnsi="Calibri"/>
      <w:lang w:val="en-US" w:eastAsia="en-US"/>
    </w:rPr>
  </w:style>
  <w:style w:type="character" w:customStyle="1" w:styleId="afc">
    <w:name w:val="Нижній колонтитул Знак"/>
    <w:link w:val="1b"/>
    <w:uiPriority w:val="99"/>
    <w:locked/>
    <w:rsid w:val="0082533F"/>
  </w:style>
  <w:style w:type="paragraph" w:customStyle="1" w:styleId="1b">
    <w:name w:val="Нижній колонтитул1"/>
    <w:basedOn w:val="a"/>
    <w:link w:val="afc"/>
    <w:uiPriority w:val="99"/>
    <w:rsid w:val="0082533F"/>
    <w:rPr>
      <w:rFonts w:ascii="Calibri" w:hAnsi="Calibri"/>
      <w:lang w:val="en-US" w:eastAsia="en-US"/>
    </w:rPr>
  </w:style>
  <w:style w:type="character" w:customStyle="1" w:styleId="afd">
    <w:name w:val="Назва Знак"/>
    <w:link w:val="1c"/>
    <w:locked/>
    <w:rsid w:val="0082533F"/>
    <w:rPr>
      <w:rFonts w:ascii="Calibri Light" w:hAnsi="Calibri Light" w:cs="Calibri Light"/>
      <w:spacing w:val="-10"/>
    </w:rPr>
  </w:style>
  <w:style w:type="paragraph" w:customStyle="1" w:styleId="1c">
    <w:name w:val="Назва1"/>
    <w:basedOn w:val="a"/>
    <w:link w:val="afd"/>
    <w:rsid w:val="0082533F"/>
    <w:rPr>
      <w:rFonts w:ascii="Calibri Light" w:hAnsi="Calibri Light" w:cs="Calibri Light"/>
      <w:spacing w:val="-10"/>
      <w:lang w:val="en-US" w:eastAsia="en-US"/>
    </w:rPr>
  </w:style>
  <w:style w:type="character" w:customStyle="1" w:styleId="2a">
    <w:name w:val="Основний текст 2 Знак"/>
    <w:link w:val="212"/>
    <w:locked/>
    <w:rsid w:val="0082533F"/>
  </w:style>
  <w:style w:type="paragraph" w:customStyle="1" w:styleId="212">
    <w:name w:val="Основний текст 21"/>
    <w:basedOn w:val="a"/>
    <w:link w:val="2a"/>
    <w:rsid w:val="0082533F"/>
    <w:rPr>
      <w:rFonts w:ascii="Calibri" w:hAnsi="Calibri"/>
      <w:lang w:val="en-US" w:eastAsia="en-US"/>
    </w:rPr>
  </w:style>
  <w:style w:type="character" w:customStyle="1" w:styleId="afe">
    <w:name w:val="Текст у виносці Знак"/>
    <w:link w:val="1d"/>
    <w:locked/>
    <w:rsid w:val="0082533F"/>
    <w:rPr>
      <w:rFonts w:ascii="Segoe UI" w:hAnsi="Segoe UI" w:cs="Segoe UI"/>
    </w:rPr>
  </w:style>
  <w:style w:type="paragraph" w:customStyle="1" w:styleId="1d">
    <w:name w:val="Текст у виносці1"/>
    <w:basedOn w:val="a"/>
    <w:link w:val="afe"/>
    <w:rsid w:val="0082533F"/>
    <w:rPr>
      <w:rFonts w:ascii="Segoe UI" w:hAnsi="Segoe UI" w:cs="Segoe UI"/>
      <w:lang w:val="en-US" w:eastAsia="en-US"/>
    </w:rPr>
  </w:style>
  <w:style w:type="character" w:customStyle="1" w:styleId="emailstyle45">
    <w:name w:val="emailstyle45"/>
    <w:semiHidden/>
    <w:rsid w:val="0082533F"/>
    <w:rPr>
      <w:rFonts w:ascii="Calibri" w:hAnsi="Calibri" w:cs="Calibri" w:hint="default"/>
      <w:color w:val="auto"/>
    </w:rPr>
  </w:style>
  <w:style w:type="character" w:customStyle="1" w:styleId="error">
    <w:name w:val="error"/>
    <w:rsid w:val="0082533F"/>
  </w:style>
  <w:style w:type="character" w:customStyle="1" w:styleId="TimesNewRoman121">
    <w:name w:val="Стиль Times New Roman 12 пт1"/>
    <w:rsid w:val="0082533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2DE7-5B82-4F10-BF86-0CF27009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55622</Words>
  <Characters>317052</Characters>
  <Application>Microsoft Office Word</Application>
  <DocSecurity>0</DocSecurity>
  <Lines>2642</Lines>
  <Paragraphs>743</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vt:lpstr>
      <vt:lpstr>    ПЕРЕЛІК</vt:lpstr>
      <vt:lpstr>    </vt:lpstr>
      <vt:lpstr>    ПЕРЕЛІК</vt:lpstr>
      <vt:lpstr/>
    </vt:vector>
  </TitlesOfParts>
  <Company>Krokoz™</Company>
  <LinksUpToDate>false</LinksUpToDate>
  <CharactersWithSpaces>371931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2023-04-17T07:56:00Z</dcterms:created>
  <dcterms:modified xsi:type="dcterms:W3CDTF">2023-04-17T07:56:00Z</dcterms:modified>
</cp:coreProperties>
</file>