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11471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286016-22/В-82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АЛЬТРЕНО™, </w:t>
            </w:r>
            <w:r>
              <w:rPr>
                <w:b/>
              </w:rPr>
              <w:t>лосьйон, 0,05 %, по 45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286016-22/В-82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АЛЬТРЕНО™, </w:t>
            </w:r>
            <w:r>
              <w:rPr>
                <w:b/>
              </w:rPr>
              <w:t>лосьйон, 0,05 %, по 45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286016-22/В-82 в</w:t>
            </w:r>
            <w:r>
              <w:rPr>
                <w:b/>
              </w:rPr>
              <w:t>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АЛЬТРЕНО™, </w:t>
            </w:r>
            <w:r>
              <w:rPr>
                <w:b/>
              </w:rPr>
              <w:t>лосьйон, 0,05 %, по 45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283268-22/З-84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Делстріго , </w:t>
            </w:r>
            <w:r>
              <w:rPr>
                <w:b/>
              </w:rPr>
              <w:t>таблетки, вкриті плівковою оболонкою, по 100 мг/300 мг/245 мг, 30 таблеток, вкритих плівковою оболонкою у пляшці, 1 пляшка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283268-22/З-84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Делстріго , </w:t>
            </w:r>
            <w:r>
              <w:rPr>
                <w:b/>
              </w:rPr>
              <w:t>таблетки, вкриті плівковою оболонкою, по 100 мг/300 мг/245 мг, 30 таблеток, вкритих плівковою оболонкою у пляшці, 1 пляшка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283268-22/З-84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Делстріго , </w:t>
            </w:r>
            <w:r>
              <w:rPr>
                <w:b/>
              </w:rPr>
              <w:t>таблетки, вкриті плівковою оболонкою, по 100 мг/300 мг/245 мг, 30 таблеток, вкритих плівковою оболонкою у пляшці, 1 пляшка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286995-23/З-132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Ланроз, </w:t>
            </w:r>
            <w:r>
              <w:rPr>
                <w:b/>
              </w:rPr>
              <w:t>таблетки пролонгованої дії по 25 мг, по 50 мг, по 100 мг, по 200 мг по 30 таблеток у контейнері,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286995-23/З-132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Ланроз, </w:t>
            </w:r>
            <w:r>
              <w:rPr>
                <w:b/>
              </w:rPr>
              <w:t>таблетки пролонгованої дії по 25 мг, по 50 мг, по 100 мг, по 200 мг по 30 таблеток у контейнері,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286995-23/З-132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Ланроз, </w:t>
            </w:r>
            <w:r>
              <w:rPr>
                <w:b/>
              </w:rPr>
              <w:t>таблетки пролонгованої дії по 25 мг, по 50 мг, по 100 мг, по 200 мг по 30 таблеток у контейнері,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286995-23/З-132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Ланроз, </w:t>
            </w:r>
            <w:r>
              <w:rPr>
                <w:b/>
              </w:rPr>
              <w:t>таблетки пролонгованої дії по 25 мг, по 50 мг, по 100 мг, по 200 мг по 30 таблеток у контейнері,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286995-23/З-132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Ланроз, </w:t>
            </w:r>
            <w:r>
              <w:rPr>
                <w:b/>
              </w:rPr>
              <w:t>таблетки пролонгованої дії по 25 мг, по 50 мг, по 100 мг, по 200 мг по 30 таблеток у контейнері,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286995-23/З-132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Ланроз, </w:t>
            </w:r>
            <w:r>
              <w:rPr>
                <w:b/>
              </w:rPr>
              <w:t>таблетки пролонгованої дії по 25 мг, по 50 мг, по 100 мг, по 200 мг по 30 таблеток у контейнері,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286995-23/З-132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Ланроз, </w:t>
            </w:r>
            <w:r>
              <w:rPr>
                <w:b/>
              </w:rPr>
              <w:t>таблетки пролонгованої дії по 25 мг, по 50 мг, по 100 мг, по 200 мг по 30 таблеток у контейнері,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286995-23/З-132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Ланроз, </w:t>
            </w:r>
            <w:r>
              <w:rPr>
                <w:b/>
              </w:rPr>
              <w:t>таблетки пролонгованої дії по 25 мг, по 50 мг, по 100 мг, по 200 мг по 30 таблеток у контейнері,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286995-23/З-132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Ланроз, </w:t>
            </w:r>
            <w:r>
              <w:rPr>
                <w:b/>
              </w:rPr>
              <w:t xml:space="preserve">таблетки пролонгованої дії по 25 мг, по 50 мг, по 100 </w:t>
            </w:r>
            <w:r>
              <w:rPr>
                <w:b/>
              </w:rPr>
              <w:t>мг, по 200 мг по 30 таблеток у контейнері,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 не рекоме</w:t>
            </w:r>
            <w:r>
              <w:rPr>
                <w:b/>
              </w:rPr>
              <w:t>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286995-23/З-132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Ланроз, </w:t>
            </w:r>
            <w:r>
              <w:rPr>
                <w:b/>
              </w:rPr>
              <w:t>таблетки пролонгованої дії по 25 мг, по 50 мг, по 100 мг, по 200 мг по 30 таблеток у контейнері,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286995-23/З-132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Ланроз, </w:t>
            </w:r>
            <w:r>
              <w:rPr>
                <w:b/>
              </w:rPr>
              <w:t>таблетки пролонгованої дії по 25 мг, по 50 мг, по 100 мг, по 200 мг по 30 таблеток у контейнері,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286995-23/З-132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Ланроз, </w:t>
            </w:r>
            <w:r>
              <w:rPr>
                <w:b/>
              </w:rPr>
              <w:t>таблетки пролонгованої дії по 25 мг, по 50 мг, по 100 мг, по 200 мг по 30 таблеток у контейнері,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283264-22/В-135, 283265-22/В-135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283264-22/В-135,</w:t>
            </w:r>
            <w:r>
              <w:rPr>
                <w:b/>
              </w:rPr>
              <w:t xml:space="preserve"> 283265-22/В-135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283264-22/В-135, 283265-22/В-135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283264-22/В-135, 283265-22/В-135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283264-22/В-135, 283265-22/В-135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283264-22/В-135,</w:t>
            </w:r>
            <w:r>
              <w:rPr>
                <w:b/>
              </w:rPr>
              <w:t xml:space="preserve"> 283265-22/В-135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283264-22/В-13</w:t>
            </w:r>
            <w:r>
              <w:rPr>
                <w:b/>
              </w:rPr>
              <w:t>5, 283265-22/В-135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283264-22/В-135,</w:t>
            </w:r>
            <w:r>
              <w:rPr>
                <w:b/>
              </w:rPr>
              <w:t xml:space="preserve"> 283265-22/В-135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283264-22/В-135,</w:t>
            </w:r>
            <w:r>
              <w:rPr>
                <w:b/>
              </w:rPr>
              <w:t xml:space="preserve"> 283265-22/В-135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282066-22/З-82</w:t>
            </w:r>
            <w:r>
              <w:rPr>
                <w:b/>
              </w:rPr>
              <w:t xml:space="preserve">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ФРУКТОВО-М'ЯТНИЙ, </w:t>
            </w:r>
            <w:r>
              <w:rPr>
                <w:b/>
              </w:rPr>
              <w:t>спрей для ротової порожнини, дозований, 1 мг/доза;</w:t>
            </w:r>
            <w:r>
              <w:rPr>
                <w:b/>
              </w:rPr>
              <w:br/>
            </w:r>
            <w:r>
              <w:rPr>
                <w:b/>
              </w:rPr>
              <w:t>по 150 доз спрею у ПЕТ- флаконі ємністю 15 мл. ПЕТ- флакон з механічним розпилювачем і захисним клапаном поміщують у пластиковий футляр із поліпропілену. По 1 або 2 пластикових футляри у пластиковому контурному контейнері із картонною основою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Мак</w:t>
            </w:r>
            <w:r>
              <w:rPr>
                <w:b/>
              </w:rPr>
              <w:t>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282066-22/З-82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ФРУКТОВО-М'ЯТНИЙ, </w:t>
            </w:r>
            <w:r>
              <w:rPr>
                <w:b/>
              </w:rPr>
              <w:t>спрей для ротової порожнини, дозований, 1 мг/доза;</w:t>
            </w:r>
            <w:r>
              <w:rPr>
                <w:b/>
              </w:rPr>
              <w:br/>
            </w:r>
            <w:r>
              <w:rPr>
                <w:b/>
              </w:rPr>
              <w:t>по 150 доз спрею у ПЕТ- флаконі ємністю 15 мл. ПЕТ- флакон з механічним розпилювачем і захисним клапаном поміщують у пластиковий футляр із поліпропілену. По 1 або 2 пластикових футляри у пластиковому контурному контейнері із картонною основою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282066-22/З-82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ФРУКТОВО-М'ЯТНИЙ, </w:t>
            </w:r>
            <w:r>
              <w:rPr>
                <w:b/>
              </w:rPr>
              <w:t>спрей для ротової порожнини, дозований, 1 мг/доза;</w:t>
            </w:r>
            <w:r>
              <w:rPr>
                <w:b/>
              </w:rPr>
              <w:br/>
            </w:r>
            <w:r>
              <w:rPr>
                <w:b/>
              </w:rPr>
              <w:t>по 150 доз спрею у ПЕТ- флаконі ємністю 15 мл. ПЕТ- флакон з механічним розпилювачем і захисним клапаном поміщують у пластиковий футляр із поліпропілену. По 1 або 2 пластикових футляри у пластиковому контурному контейнері із картонною основою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Мак</w:t>
            </w:r>
            <w:r>
              <w:rPr>
                <w:b/>
              </w:rPr>
              <w:t>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287888-23/З-12</w:t>
            </w:r>
            <w:r>
              <w:rPr>
                <w:b/>
              </w:rPr>
              <w:t>1, 287889-23/З-121 від 27.01.2023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287888-23/З-121, 287889-23/З-121 від 27.01.2023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287888-23/З-121, 287889-23/З-121 від 27.01.2023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286959-23/З-135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Теравас, </w:t>
            </w:r>
            <w:r>
              <w:rPr>
                <w:b/>
              </w:rPr>
              <w:t>таблетки пролонгованої дії по 250 мг, 500 мг; по 100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286959-23/З-135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Теравас, </w:t>
            </w:r>
            <w:r>
              <w:rPr>
                <w:b/>
              </w:rPr>
              <w:t>таблетки пролонгованої дії по 250 мг, 500 мг; по 100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286959-23/З-135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Теравас, </w:t>
            </w:r>
            <w:r>
              <w:rPr>
                <w:b/>
              </w:rPr>
              <w:t>таблетки пролонгованої дії по 250 мг, 500 мг; по 100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286959-23/З-135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Теравас, </w:t>
            </w:r>
            <w:r>
              <w:rPr>
                <w:b/>
              </w:rPr>
              <w:t>таблетки пролонгованої дії по 250 мг, 500 мг; по 100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286959-23/З-135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Теравас, </w:t>
            </w:r>
            <w:r>
              <w:rPr>
                <w:b/>
              </w:rPr>
              <w:t>таблетки пролонгованої дії по 250 мг, 500 мг; по 100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11471">
      <w:pPr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1147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11471">
      <w:pPr>
        <w:jc w:val="center"/>
        <w:rPr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286959-23/З-135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caps/>
              </w:rPr>
              <w:t xml:space="preserve">Теравас, </w:t>
            </w:r>
            <w:r>
              <w:rPr>
                <w:b/>
              </w:rPr>
              <w:t>таблетки пролонгованої дії по 250 мг, 500 мг; по 100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>14.03.2023 р. № 491_спрощена_зміни_відмова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114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napToGrid w:val="0"/>
              <w:jc w:val="both"/>
              <w:rPr>
                <w:szCs w:val="20"/>
              </w:rPr>
            </w:pP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1147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1147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1147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11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11471">
      <w:pPr>
        <w:jc w:val="center"/>
        <w:rPr>
          <w:b/>
          <w:lang w:val="uk-UA"/>
        </w:rPr>
      </w:pPr>
    </w:p>
    <w:p w:rsidR="00000000" w:rsidRDefault="0041147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11471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1471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411471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1471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411471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11471"/>
    <w:rsid w:val="0041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8D407-7EA6-4D2E-9679-1F73A159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40</Pages>
  <Words>7062</Words>
  <Characters>50400</Characters>
  <Application>Microsoft Office Word</Application>
  <DocSecurity>0</DocSecurity>
  <Lines>420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57348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2023-03-21T12:49:00Z</dcterms:created>
  <dcterms:modified xsi:type="dcterms:W3CDTF">2023-03-21T12:49:00Z</dcterms:modified>
</cp:coreProperties>
</file>