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p>
    <w:p>
      <w:pPr>
        <w:pStyle w:val="rvps2"/>
        <w:spacing w:before="0" w:after="150"/>
        <w:ind w:left="0" w:right="0"/>
        <w:rPr>
          <w:rStyle w:val="spanrvts0"/>
          <w:b w:val="0"/>
          <w:bCs w:val="0"/>
          <w:i w:val="0"/>
          <w:iCs w:val="0"/>
          <w:lang w:val="uk" w:eastAsia="uk"/>
        </w:rPr>
      </w:pPr>
      <w:bookmarkStart w:id="2" w:name="n4"/>
      <w:bookmarkEnd w:id="2"/>
      <w:r>
        <w:rPr>
          <w:rStyle w:val="spanrvts0"/>
          <w:b w:val="0"/>
          <w:bCs w:val="0"/>
          <w:i w:val="0"/>
          <w:iCs w:val="0"/>
          <w:lang w:val="uk" w:eastAsia="uk"/>
        </w:rPr>
        <w:t xml:space="preserve">Верховна Рада України </w:t>
      </w:r>
      <w:r>
        <w:rPr>
          <w:rStyle w:val="spanrvts52"/>
          <w:b/>
          <w:bCs/>
          <w:i w:val="0"/>
          <w:iCs w:val="0"/>
          <w:lang w:val="uk" w:eastAsia="uk"/>
        </w:rPr>
        <w:t>постановляє:</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I. Внести зміни до таких законів України:</w:t>
      </w:r>
    </w:p>
    <w:p>
      <w:pPr>
        <w:pStyle w:val="rvps2"/>
        <w:spacing w:before="0" w:after="150"/>
        <w:ind w:left="0" w:right="0"/>
        <w:rPr>
          <w:rStyle w:val="spanrvts0"/>
          <w:b w:val="0"/>
          <w:bCs w:val="0"/>
          <w:i w:val="0"/>
          <w:iCs w:val="0"/>
          <w:lang w:val="uk" w:eastAsia="uk"/>
        </w:rPr>
      </w:pPr>
      <w:bookmarkStart w:id="4" w:name="n6"/>
      <w:bookmarkEnd w:id="4"/>
      <w:r>
        <w:rPr>
          <w:rStyle w:val="spanrvts0"/>
          <w:b w:val="0"/>
          <w:bCs w:val="0"/>
          <w:i w:val="0"/>
          <w:iCs w:val="0"/>
          <w:lang w:val="uk" w:eastAsia="uk"/>
        </w:rPr>
        <w:t xml:space="preserve">1. У </w:t>
      </w:r>
      <w:hyperlink r:id="rId5"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запобігання корупції" (Відомості Верховної Ради України, 2014 р., № 49, ст. 2056 із наступними змінами):</w:t>
      </w:r>
    </w:p>
    <w:p>
      <w:pPr>
        <w:pStyle w:val="rvps2"/>
        <w:spacing w:before="0" w:after="150"/>
        <w:ind w:left="0" w:right="0"/>
        <w:rPr>
          <w:rStyle w:val="spanrvts0"/>
          <w:b w:val="0"/>
          <w:bCs w:val="0"/>
          <w:i w:val="0"/>
          <w:iCs w:val="0"/>
          <w:lang w:val="uk" w:eastAsia="uk"/>
        </w:rPr>
      </w:pPr>
      <w:bookmarkStart w:id="5" w:name="n7"/>
      <w:bookmarkEnd w:id="5"/>
      <w:r>
        <w:rPr>
          <w:rStyle w:val="spanrvts0"/>
          <w:b w:val="0"/>
          <w:bCs w:val="0"/>
          <w:i w:val="0"/>
          <w:iCs w:val="0"/>
          <w:lang w:val="uk" w:eastAsia="uk"/>
        </w:rPr>
        <w:t xml:space="preserve">1) у </w:t>
      </w:r>
      <w:hyperlink r:id="rId5" w:anchor="n7"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w:t>
      </w:r>
    </w:p>
    <w:p>
      <w:pPr>
        <w:pStyle w:val="rvps2"/>
        <w:spacing w:before="0" w:after="150"/>
        <w:ind w:left="0" w:right="0"/>
        <w:rPr>
          <w:rStyle w:val="spanrvts0"/>
          <w:b w:val="0"/>
          <w:bCs w:val="0"/>
          <w:i w:val="0"/>
          <w:iCs w:val="0"/>
          <w:lang w:val="uk" w:eastAsia="uk"/>
        </w:rPr>
      </w:pPr>
      <w:bookmarkStart w:id="6" w:name="n8"/>
      <w:bookmarkEnd w:id="6"/>
      <w:r>
        <w:rPr>
          <w:rStyle w:val="spanrvts0"/>
          <w:b w:val="0"/>
          <w:bCs w:val="0"/>
          <w:i w:val="0"/>
          <w:iCs w:val="0"/>
          <w:lang w:val="uk" w:eastAsia="uk"/>
        </w:rPr>
        <w:t>а) після абзацу восьмого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7" w:name="n9"/>
      <w:bookmarkEnd w:id="7"/>
      <w:r>
        <w:rPr>
          <w:rStyle w:val="spanrvts0"/>
          <w:b w:val="0"/>
          <w:bCs w:val="0"/>
          <w:i w:val="0"/>
          <w:iCs w:val="0"/>
          <w:lang w:val="uk" w:eastAsia="uk"/>
        </w:rPr>
        <w:t>"посадова особа юридичної особи публічного права - голова та член наглядової ради, ради директорів, виконавчого органу, комісії з припинення (комісії з реорганізації, ліквідаційної комісії), ліквідатор, керівник, заступник керівника, головний бухгалтер, корпоративний секретар такої юридичної особи публічного права, а також особа, яка здійснює повноваження одноосібного виконавчого органу, та її заступники, голова та члени іншого органу управління юридичної особи (крім консультативного), якщо утворення такого органу передбачено законом або статутом юридичної особи публічного права".</w:t>
      </w:r>
    </w:p>
    <w:p>
      <w:pPr>
        <w:pStyle w:val="rvps2"/>
        <w:spacing w:before="0" w:after="150"/>
        <w:ind w:left="0" w:right="0"/>
        <w:rPr>
          <w:rStyle w:val="spanrvts0"/>
          <w:b w:val="0"/>
          <w:bCs w:val="0"/>
          <w:i w:val="0"/>
          <w:iCs w:val="0"/>
          <w:lang w:val="uk" w:eastAsia="uk"/>
        </w:rPr>
      </w:pPr>
      <w:bookmarkStart w:id="8" w:name="n10"/>
      <w:bookmarkEnd w:id="8"/>
      <w:r>
        <w:rPr>
          <w:rStyle w:val="spanrvts0"/>
          <w:b w:val="0"/>
          <w:bCs w:val="0"/>
          <w:i w:val="0"/>
          <w:iCs w:val="0"/>
          <w:lang w:val="uk" w:eastAsia="uk"/>
        </w:rPr>
        <w:t>У зв’язку з цим абзаци дев’ятий - двадцять третій вважати відповідно абзацами десятим - двадцять четвертим;</w:t>
      </w:r>
    </w:p>
    <w:p>
      <w:pPr>
        <w:pStyle w:val="rvps2"/>
        <w:spacing w:before="0" w:after="150"/>
        <w:ind w:left="0" w:right="0"/>
        <w:rPr>
          <w:rStyle w:val="spanrvts0"/>
          <w:b w:val="0"/>
          <w:bCs w:val="0"/>
          <w:i w:val="0"/>
          <w:iCs w:val="0"/>
          <w:lang w:val="uk" w:eastAsia="uk"/>
        </w:rPr>
      </w:pPr>
      <w:bookmarkStart w:id="9" w:name="n11"/>
      <w:bookmarkEnd w:id="9"/>
      <w:r>
        <w:rPr>
          <w:rStyle w:val="spanrvts0"/>
          <w:b w:val="0"/>
          <w:bCs w:val="0"/>
          <w:i w:val="0"/>
          <w:iCs w:val="0"/>
          <w:lang w:val="uk" w:eastAsia="uk"/>
        </w:rPr>
        <w:t xml:space="preserve">б) абзац шістнадцятий викласти в такій редакції: </w:t>
      </w:r>
    </w:p>
    <w:p>
      <w:pPr>
        <w:pStyle w:val="rvps2"/>
        <w:spacing w:before="0" w:after="150"/>
        <w:ind w:left="0" w:right="0"/>
        <w:rPr>
          <w:rStyle w:val="spanrvts0"/>
          <w:b w:val="0"/>
          <w:bCs w:val="0"/>
          <w:i w:val="0"/>
          <w:iCs w:val="0"/>
          <w:lang w:val="uk" w:eastAsia="uk"/>
        </w:rPr>
      </w:pPr>
      <w:bookmarkStart w:id="10" w:name="n12"/>
      <w:bookmarkEnd w:id="10"/>
      <w:r>
        <w:rPr>
          <w:rStyle w:val="spanrvts0"/>
          <w:b w:val="0"/>
          <w:bCs w:val="0"/>
          <w:i w:val="0"/>
          <w:iCs w:val="0"/>
          <w:lang w:val="uk" w:eastAsia="uk"/>
        </w:rPr>
        <w:t>"суб’єкти декларування - особи, зазначені у пункті 1, підпунктах "а", "в"-"ґ" пункту 2, пункті 4 частини першої статті 3 цього Закону, інші особи, які зобов’язані подавати декларацію відповідно до цього Закону";</w:t>
      </w:r>
    </w:p>
    <w:p>
      <w:pPr>
        <w:pStyle w:val="rvps2"/>
        <w:spacing w:before="0" w:after="150"/>
        <w:ind w:left="0" w:right="0"/>
        <w:rPr>
          <w:rStyle w:val="spanrvts0"/>
          <w:b w:val="0"/>
          <w:bCs w:val="0"/>
          <w:i w:val="0"/>
          <w:iCs w:val="0"/>
          <w:lang w:val="uk" w:eastAsia="uk"/>
        </w:rPr>
      </w:pPr>
      <w:bookmarkStart w:id="11" w:name="n13"/>
      <w:bookmarkEnd w:id="11"/>
      <w:r>
        <w:rPr>
          <w:rStyle w:val="spanrvts0"/>
          <w:b w:val="0"/>
          <w:bCs w:val="0"/>
          <w:i w:val="0"/>
          <w:iCs w:val="0"/>
          <w:lang w:val="uk" w:eastAsia="uk"/>
        </w:rPr>
        <w:t xml:space="preserve">2) </w:t>
      </w:r>
      <w:hyperlink r:id="rId5" w:anchor="n22" w:tgtFrame="_blank" w:history="1">
        <w:r>
          <w:rPr>
            <w:rStyle w:val="arvts96"/>
            <w:b w:val="0"/>
            <w:bCs w:val="0"/>
            <w:i w:val="0"/>
            <w:iCs w:val="0"/>
            <w:lang w:val="uk" w:eastAsia="uk"/>
          </w:rPr>
          <w:t>статтю 2</w:t>
        </w:r>
      </w:hyperlink>
      <w:r>
        <w:rPr>
          <w:rStyle w:val="spanrvts0"/>
          <w:b w:val="0"/>
          <w:bCs w:val="0"/>
          <w:i w:val="0"/>
          <w:iCs w:val="0"/>
          <w:lang w:val="uk" w:eastAsia="uk"/>
        </w:rPr>
        <w:t xml:space="preserve"> доповнити частиною другою такого змісту:</w:t>
      </w:r>
    </w:p>
    <w:p>
      <w:pPr>
        <w:pStyle w:val="rvps2"/>
        <w:spacing w:before="0" w:after="150"/>
        <w:ind w:left="0" w:right="0"/>
        <w:rPr>
          <w:rStyle w:val="spanrvts0"/>
          <w:b w:val="0"/>
          <w:bCs w:val="0"/>
          <w:i w:val="0"/>
          <w:iCs w:val="0"/>
          <w:lang w:val="uk" w:eastAsia="uk"/>
        </w:rPr>
      </w:pPr>
      <w:bookmarkStart w:id="12" w:name="n14"/>
      <w:bookmarkEnd w:id="12"/>
      <w:r>
        <w:rPr>
          <w:rStyle w:val="spanrvts0"/>
          <w:b w:val="0"/>
          <w:bCs w:val="0"/>
          <w:i w:val="0"/>
          <w:iCs w:val="0"/>
          <w:lang w:val="uk" w:eastAsia="uk"/>
        </w:rPr>
        <w:t>"2. У разі якщо норми цього Закону чи інших актів законодавства у сфері запобігання корупції допускають неоднозначне (множинне) тлумачення норм щодо прав та обов’язків осіб, на яких поширюється дія цього Закону, застосовується найбільш сприятливе для таких осіб тлумачення норми";</w:t>
      </w:r>
    </w:p>
    <w:p>
      <w:pPr>
        <w:pStyle w:val="rvps2"/>
        <w:spacing w:before="0" w:after="150"/>
        <w:ind w:left="0" w:right="0"/>
        <w:rPr>
          <w:rStyle w:val="spanrvts0"/>
          <w:b w:val="0"/>
          <w:bCs w:val="0"/>
          <w:i w:val="0"/>
          <w:iCs w:val="0"/>
          <w:lang w:val="uk" w:eastAsia="uk"/>
        </w:rPr>
      </w:pPr>
      <w:bookmarkStart w:id="13" w:name="n15"/>
      <w:bookmarkEnd w:id="13"/>
      <w:r>
        <w:rPr>
          <w:rStyle w:val="spanrvts0"/>
          <w:b w:val="0"/>
          <w:bCs w:val="0"/>
          <w:i w:val="0"/>
          <w:iCs w:val="0"/>
          <w:lang w:val="uk" w:eastAsia="uk"/>
        </w:rPr>
        <w:t xml:space="preserve">3) у </w:t>
      </w:r>
      <w:hyperlink r:id="rId5" w:anchor="n25"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3:</w:t>
      </w:r>
    </w:p>
    <w:p>
      <w:pPr>
        <w:pStyle w:val="rvps2"/>
        <w:spacing w:before="0" w:after="150"/>
        <w:ind w:left="0" w:right="0"/>
        <w:rPr>
          <w:rStyle w:val="spanrvts0"/>
          <w:b w:val="0"/>
          <w:bCs w:val="0"/>
          <w:i w:val="0"/>
          <w:iCs w:val="0"/>
          <w:lang w:val="uk" w:eastAsia="uk"/>
        </w:rPr>
      </w:pPr>
      <w:bookmarkStart w:id="14" w:name="n16"/>
      <w:bookmarkEnd w:id="14"/>
      <w:r>
        <w:rPr>
          <w:rStyle w:val="spanrvts0"/>
          <w:b w:val="0"/>
          <w:bCs w:val="0"/>
          <w:i w:val="0"/>
          <w:iCs w:val="0"/>
          <w:lang w:val="uk" w:eastAsia="uk"/>
        </w:rPr>
        <w:t>а) підпункт "г" пункту 1 доповнити словами "особовий склад штатних військово-лікарських комісій";</w:t>
      </w:r>
    </w:p>
    <w:p>
      <w:pPr>
        <w:pStyle w:val="rvps2"/>
        <w:spacing w:before="0" w:after="150"/>
        <w:ind w:left="0" w:right="0"/>
        <w:rPr>
          <w:rStyle w:val="spanrvts0"/>
          <w:b w:val="0"/>
          <w:bCs w:val="0"/>
          <w:i w:val="0"/>
          <w:iCs w:val="0"/>
          <w:lang w:val="uk" w:eastAsia="uk"/>
        </w:rPr>
      </w:pPr>
      <w:bookmarkStart w:id="15" w:name="n17"/>
      <w:bookmarkEnd w:id="15"/>
      <w:r>
        <w:rPr>
          <w:rStyle w:val="spanrvts0"/>
          <w:b w:val="0"/>
          <w:bCs w:val="0"/>
          <w:i w:val="0"/>
          <w:iCs w:val="0"/>
          <w:lang w:val="uk" w:eastAsia="uk"/>
        </w:rPr>
        <w:t>б) пункт 2 доповнити підпунктом "ґ" такого змісту:</w:t>
      </w:r>
    </w:p>
    <w:p>
      <w:pPr>
        <w:pStyle w:val="rvps2"/>
        <w:spacing w:before="0" w:after="150"/>
        <w:ind w:left="0" w:right="0"/>
        <w:rPr>
          <w:rStyle w:val="spanrvts0"/>
          <w:b w:val="0"/>
          <w:bCs w:val="0"/>
          <w:i w:val="0"/>
          <w:iCs w:val="0"/>
          <w:lang w:val="uk" w:eastAsia="uk"/>
        </w:rPr>
      </w:pPr>
      <w:bookmarkStart w:id="16" w:name="n18"/>
      <w:bookmarkEnd w:id="16"/>
      <w:r>
        <w:rPr>
          <w:rStyle w:val="spanrvts0"/>
          <w:b w:val="0"/>
          <w:bCs w:val="0"/>
          <w:i w:val="0"/>
          <w:iCs w:val="0"/>
          <w:lang w:val="uk" w:eastAsia="uk"/>
        </w:rPr>
        <w:t>"ґ) голови та члени лікарсько-консультативних і медико-соціальних експертних комісій, а також голови, їх заступники, члени та секретарі позаштатних постійно діючих військово-лікарських і лікарсько-льотних комісій, які при цьому не є особами, зазначеними у пункті 1 частини першої цієї статті";</w:t>
      </w:r>
    </w:p>
    <w:p>
      <w:pPr>
        <w:pStyle w:val="rvps2"/>
        <w:spacing w:before="0" w:after="150"/>
        <w:ind w:left="0" w:right="0"/>
        <w:rPr>
          <w:rStyle w:val="spanrvts0"/>
          <w:b w:val="0"/>
          <w:bCs w:val="0"/>
          <w:i w:val="0"/>
          <w:iCs w:val="0"/>
          <w:lang w:val="uk" w:eastAsia="uk"/>
        </w:rPr>
      </w:pPr>
      <w:bookmarkStart w:id="17" w:name="n19"/>
      <w:bookmarkEnd w:id="17"/>
      <w:r>
        <w:rPr>
          <w:rStyle w:val="spanrvts0"/>
          <w:b w:val="0"/>
          <w:bCs w:val="0"/>
          <w:i w:val="0"/>
          <w:iCs w:val="0"/>
          <w:lang w:val="uk" w:eastAsia="uk"/>
        </w:rPr>
        <w:t xml:space="preserve">4) у </w:t>
      </w:r>
      <w:hyperlink r:id="rId5" w:anchor="n177" w:tgtFrame="_blank" w:history="1">
        <w:r>
          <w:rPr>
            <w:rStyle w:val="arvts96"/>
            <w:b w:val="0"/>
            <w:bCs w:val="0"/>
            <w:i w:val="0"/>
            <w:iCs w:val="0"/>
            <w:lang w:val="uk" w:eastAsia="uk"/>
          </w:rPr>
          <w:t>пункті 15</w:t>
        </w:r>
      </w:hyperlink>
      <w:r>
        <w:rPr>
          <w:rStyle w:val="spanrvts0"/>
          <w:b w:val="0"/>
          <w:bCs w:val="0"/>
          <w:i w:val="0"/>
          <w:iCs w:val="0"/>
          <w:lang w:val="uk" w:eastAsia="uk"/>
        </w:rPr>
        <w:t xml:space="preserve"> частини першої статті 11 слово "роз’яснень" замінити словами "рекомендаційних роз’яснень";</w:t>
      </w:r>
    </w:p>
    <w:p>
      <w:pPr>
        <w:pStyle w:val="rvps2"/>
        <w:spacing w:before="0" w:after="150"/>
        <w:ind w:left="0" w:right="0"/>
        <w:rPr>
          <w:rStyle w:val="spanrvts0"/>
          <w:b w:val="0"/>
          <w:bCs w:val="0"/>
          <w:i w:val="0"/>
          <w:iCs w:val="0"/>
          <w:lang w:val="uk" w:eastAsia="uk"/>
        </w:rPr>
      </w:pPr>
      <w:bookmarkStart w:id="18" w:name="n20"/>
      <w:bookmarkEnd w:id="18"/>
      <w:r>
        <w:rPr>
          <w:rStyle w:val="spanrvts0"/>
          <w:b w:val="0"/>
          <w:bCs w:val="0"/>
          <w:i w:val="0"/>
          <w:iCs w:val="0"/>
          <w:lang w:val="uk" w:eastAsia="uk"/>
        </w:rPr>
        <w:t xml:space="preserve">5) </w:t>
      </w:r>
      <w:hyperlink r:id="rId5" w:anchor="n1673" w:tgtFrame="_blank" w:history="1">
        <w:r>
          <w:rPr>
            <w:rStyle w:val="arvts96"/>
            <w:b w:val="0"/>
            <w:bCs w:val="0"/>
            <w:i w:val="0"/>
            <w:iCs w:val="0"/>
            <w:lang w:val="uk" w:eastAsia="uk"/>
          </w:rPr>
          <w:t>частину дев’яту</w:t>
        </w:r>
      </w:hyperlink>
      <w:r>
        <w:rPr>
          <w:rStyle w:val="spanrvts0"/>
          <w:b w:val="0"/>
          <w:bCs w:val="0"/>
          <w:i w:val="0"/>
          <w:iCs w:val="0"/>
          <w:lang w:val="uk" w:eastAsia="uk"/>
        </w:rPr>
        <w:t xml:space="preserve"> статті 12 доповнити абзацом шостим такого змісту:</w:t>
      </w:r>
    </w:p>
    <w:p>
      <w:pPr>
        <w:pStyle w:val="rvps2"/>
        <w:spacing w:before="0" w:after="150"/>
        <w:ind w:left="0" w:right="0"/>
        <w:rPr>
          <w:rStyle w:val="spanrvts0"/>
          <w:b w:val="0"/>
          <w:bCs w:val="0"/>
          <w:i w:val="0"/>
          <w:iCs w:val="0"/>
          <w:lang w:val="uk" w:eastAsia="uk"/>
        </w:rPr>
      </w:pPr>
      <w:bookmarkStart w:id="19" w:name="n21"/>
      <w:bookmarkEnd w:id="19"/>
      <w:r>
        <w:rPr>
          <w:rStyle w:val="spanrvts0"/>
          <w:b w:val="0"/>
          <w:bCs w:val="0"/>
          <w:i w:val="0"/>
          <w:iCs w:val="0"/>
          <w:lang w:val="uk" w:eastAsia="uk"/>
        </w:rPr>
        <w:t>"Рекомендаційні роз’яснення, методичні рекомендації Національного агентства загального характеру розміщуються на офіційному веб-сайті Національного агентства не пізніше наступного робочого дня після їх затвердження";</w:t>
      </w:r>
    </w:p>
    <w:p>
      <w:pPr>
        <w:pStyle w:val="rvps2"/>
        <w:spacing w:before="0" w:after="150"/>
        <w:ind w:left="0" w:right="0"/>
        <w:rPr>
          <w:rStyle w:val="spanrvts0"/>
          <w:b w:val="0"/>
          <w:bCs w:val="0"/>
          <w:i w:val="0"/>
          <w:iCs w:val="0"/>
          <w:lang w:val="uk" w:eastAsia="uk"/>
        </w:rPr>
      </w:pPr>
      <w:bookmarkStart w:id="20" w:name="n22"/>
      <w:bookmarkEnd w:id="20"/>
      <w:r>
        <w:rPr>
          <w:rStyle w:val="spanrvts0"/>
          <w:b w:val="0"/>
          <w:bCs w:val="0"/>
          <w:i w:val="0"/>
          <w:iCs w:val="0"/>
          <w:lang w:val="uk" w:eastAsia="uk"/>
        </w:rPr>
        <w:t xml:space="preserve">6) у </w:t>
      </w:r>
      <w:hyperlink r:id="rId5" w:anchor="n313" w:tgtFrame="_blank" w:history="1">
        <w:r>
          <w:rPr>
            <w:rStyle w:val="arvts96"/>
            <w:b w:val="0"/>
            <w:bCs w:val="0"/>
            <w:i w:val="0"/>
            <w:iCs w:val="0"/>
            <w:lang w:val="uk" w:eastAsia="uk"/>
          </w:rPr>
          <w:t>статті 23</w:t>
        </w:r>
      </w:hyperlink>
      <w:r>
        <w:rPr>
          <w:rStyle w:val="spanrvts0"/>
          <w:b w:val="0"/>
          <w:bCs w:val="0"/>
          <w:i w:val="0"/>
          <w:iCs w:val="0"/>
          <w:lang w:val="uk" w:eastAsia="uk"/>
        </w:rPr>
        <w:t xml:space="preserve">: </w:t>
      </w:r>
    </w:p>
    <w:p>
      <w:pPr>
        <w:pStyle w:val="rvps2"/>
        <w:spacing w:before="0" w:after="150"/>
        <w:ind w:left="0" w:right="0"/>
        <w:rPr>
          <w:rStyle w:val="spanrvts0"/>
          <w:b w:val="0"/>
          <w:bCs w:val="0"/>
          <w:i w:val="0"/>
          <w:iCs w:val="0"/>
          <w:lang w:val="uk" w:eastAsia="uk"/>
        </w:rPr>
      </w:pPr>
      <w:bookmarkStart w:id="21" w:name="n23"/>
      <w:bookmarkEnd w:id="21"/>
      <w:r>
        <w:rPr>
          <w:rStyle w:val="spanrvts0"/>
          <w:b w:val="0"/>
          <w:bCs w:val="0"/>
          <w:i w:val="0"/>
          <w:iCs w:val="0"/>
          <w:lang w:val="uk" w:eastAsia="uk"/>
        </w:rPr>
        <w:t>а) у частині другій:</w:t>
      </w:r>
    </w:p>
    <w:p>
      <w:pPr>
        <w:pStyle w:val="rvps2"/>
        <w:spacing w:before="0" w:after="150"/>
        <w:ind w:left="0" w:right="0"/>
        <w:rPr>
          <w:rStyle w:val="spanrvts0"/>
          <w:b w:val="0"/>
          <w:bCs w:val="0"/>
          <w:i w:val="0"/>
          <w:iCs w:val="0"/>
          <w:lang w:val="uk" w:eastAsia="uk"/>
        </w:rPr>
      </w:pPr>
      <w:bookmarkStart w:id="22" w:name="n24"/>
      <w:bookmarkEnd w:id="22"/>
      <w:r>
        <w:rPr>
          <w:rStyle w:val="spanrvts0"/>
          <w:b w:val="0"/>
          <w:bCs w:val="0"/>
          <w:i w:val="0"/>
          <w:iCs w:val="0"/>
          <w:lang w:val="uk" w:eastAsia="uk"/>
        </w:rPr>
        <w:t>абзац перший викласти в такій редакції:</w:t>
      </w:r>
    </w:p>
    <w:p>
      <w:pPr>
        <w:pStyle w:val="rvps2"/>
        <w:spacing w:before="0" w:after="150"/>
        <w:ind w:left="0" w:right="0"/>
        <w:rPr>
          <w:rStyle w:val="spanrvts0"/>
          <w:b w:val="0"/>
          <w:bCs w:val="0"/>
          <w:i w:val="0"/>
          <w:iCs w:val="0"/>
          <w:lang w:val="uk" w:eastAsia="uk"/>
        </w:rPr>
      </w:pPr>
      <w:bookmarkStart w:id="23" w:name="n25"/>
      <w:bookmarkEnd w:id="23"/>
      <w:r>
        <w:rPr>
          <w:rStyle w:val="spanrvts0"/>
          <w:b w:val="0"/>
          <w:bCs w:val="0"/>
          <w:i w:val="0"/>
          <w:iCs w:val="0"/>
          <w:lang w:val="uk" w:eastAsia="uk"/>
        </w:rPr>
        <w:t>"2. Особи, зазначені у пунктах 1, 2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одноразово не перевищує двох прожиткових мінімумів для працездатних осіб, встановлених на день прийняття подарунка, а сукупна вартість таких подарунків, отриманих від однієї особи (групи осіб) протягом року, не перевищує чотирьох прожиткових мінімумів для працездатних осіб, встановлених на 1 січня року, в якому прийнято подарунки";</w:t>
      </w:r>
    </w:p>
    <w:p>
      <w:pPr>
        <w:pStyle w:val="rvps2"/>
        <w:spacing w:before="0" w:after="150"/>
        <w:ind w:left="0" w:right="0"/>
        <w:rPr>
          <w:rStyle w:val="spanrvts0"/>
          <w:b w:val="0"/>
          <w:bCs w:val="0"/>
          <w:i w:val="0"/>
          <w:iCs w:val="0"/>
          <w:lang w:val="uk" w:eastAsia="uk"/>
        </w:rPr>
      </w:pPr>
      <w:bookmarkStart w:id="24" w:name="n26"/>
      <w:bookmarkEnd w:id="24"/>
      <w:r>
        <w:rPr>
          <w:rStyle w:val="spanrvts0"/>
          <w:b w:val="0"/>
          <w:bCs w:val="0"/>
          <w:i w:val="0"/>
          <w:iCs w:val="0"/>
          <w:lang w:val="uk" w:eastAsia="uk"/>
        </w:rPr>
        <w:t>доповнити абзацом п’ятим такого змісту:</w:t>
      </w:r>
    </w:p>
    <w:p>
      <w:pPr>
        <w:pStyle w:val="rvps2"/>
        <w:spacing w:before="0" w:after="150"/>
        <w:ind w:left="0" w:right="0"/>
        <w:rPr>
          <w:rStyle w:val="spanrvts0"/>
          <w:b w:val="0"/>
          <w:bCs w:val="0"/>
          <w:i w:val="0"/>
          <w:iCs w:val="0"/>
          <w:lang w:val="uk" w:eastAsia="uk"/>
        </w:rPr>
      </w:pPr>
      <w:bookmarkStart w:id="25" w:name="n27"/>
      <w:bookmarkEnd w:id="25"/>
      <w:r>
        <w:rPr>
          <w:rStyle w:val="spanrvts0"/>
          <w:b w:val="0"/>
          <w:bCs w:val="0"/>
          <w:i w:val="0"/>
          <w:iCs w:val="0"/>
          <w:lang w:val="uk" w:eastAsia="uk"/>
        </w:rPr>
        <w:t>"3) одержуються як відшкодування або покриття витрат на службове відрядження, якщо таке відшкодування або покриття витрат здійснюється за рахунок коштів державного чи місцевого бюджету, коштів міжнародних міжурядових організацій, коштів міжнародної технічної допомоги, а також коштів організатора (співорганізатора) заходу, для участі в якому особа перебуває у службовому відрядженні";</w:t>
      </w:r>
    </w:p>
    <w:p>
      <w:pPr>
        <w:pStyle w:val="rvps2"/>
        <w:spacing w:before="0" w:after="150"/>
        <w:ind w:left="0" w:right="0"/>
        <w:rPr>
          <w:rStyle w:val="spanrvts0"/>
          <w:b w:val="0"/>
          <w:bCs w:val="0"/>
          <w:i w:val="0"/>
          <w:iCs w:val="0"/>
          <w:lang w:val="uk" w:eastAsia="uk"/>
        </w:rPr>
      </w:pPr>
      <w:bookmarkStart w:id="26" w:name="n28"/>
      <w:bookmarkEnd w:id="26"/>
      <w:r>
        <w:rPr>
          <w:rStyle w:val="spanrvts0"/>
          <w:b w:val="0"/>
          <w:bCs w:val="0"/>
          <w:i w:val="0"/>
          <w:iCs w:val="0"/>
          <w:lang w:val="uk" w:eastAsia="uk"/>
        </w:rPr>
        <w:t>б) частину четверту викласти в такій редакції:</w:t>
      </w:r>
    </w:p>
    <w:p>
      <w:pPr>
        <w:pStyle w:val="rvps2"/>
        <w:spacing w:before="0" w:after="150"/>
        <w:ind w:left="0" w:right="0"/>
        <w:rPr>
          <w:rStyle w:val="spanrvts0"/>
          <w:b w:val="0"/>
          <w:bCs w:val="0"/>
          <w:i w:val="0"/>
          <w:iCs w:val="0"/>
          <w:lang w:val="uk" w:eastAsia="uk"/>
        </w:rPr>
      </w:pPr>
      <w:bookmarkStart w:id="27" w:name="n29"/>
      <w:bookmarkEnd w:id="27"/>
      <w:r>
        <w:rPr>
          <w:rStyle w:val="spanrvts0"/>
          <w:b w:val="0"/>
          <w:bCs w:val="0"/>
          <w:i w:val="0"/>
          <w:iCs w:val="0"/>
          <w:lang w:val="uk" w:eastAsia="uk"/>
        </w:rPr>
        <w:t>"4. Рішення, прийняті особою, зазначеною у пунктах 1, 2 частини першої статті 3 цього Закону, на користь особи, від якої вона чи її близькі особи отримали протягом останніх трьох років подарунок, вважаються такими, що прийняті в умовах реального конфлікту інтересів, і на такі рішення поширюються положення статті 67 цього Закону";</w:t>
      </w:r>
    </w:p>
    <w:p>
      <w:pPr>
        <w:pStyle w:val="rvps2"/>
        <w:spacing w:before="0" w:after="150"/>
        <w:ind w:left="0" w:right="0"/>
        <w:rPr>
          <w:rStyle w:val="spanrvts0"/>
          <w:b w:val="0"/>
          <w:bCs w:val="0"/>
          <w:i w:val="0"/>
          <w:iCs w:val="0"/>
          <w:lang w:val="uk" w:eastAsia="uk"/>
        </w:rPr>
      </w:pPr>
      <w:bookmarkStart w:id="28" w:name="n30"/>
      <w:bookmarkEnd w:id="28"/>
      <w:r>
        <w:rPr>
          <w:rStyle w:val="spanrvts0"/>
          <w:b w:val="0"/>
          <w:bCs w:val="0"/>
          <w:i w:val="0"/>
          <w:iCs w:val="0"/>
          <w:lang w:val="uk" w:eastAsia="uk"/>
        </w:rPr>
        <w:t xml:space="preserve">7) у </w:t>
      </w:r>
      <w:hyperlink r:id="rId5" w:anchor="n439" w:tgtFrame="_blank" w:history="1">
        <w:r>
          <w:rPr>
            <w:rStyle w:val="arvts96"/>
            <w:b w:val="0"/>
            <w:bCs w:val="0"/>
            <w:i w:val="0"/>
            <w:iCs w:val="0"/>
            <w:lang w:val="uk" w:eastAsia="uk"/>
          </w:rPr>
          <w:t>статті 45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9" w:name="n31"/>
      <w:bookmarkEnd w:id="29"/>
      <w:r>
        <w:rPr>
          <w:rStyle w:val="spanrvts0"/>
          <w:b w:val="0"/>
          <w:bCs w:val="0"/>
          <w:i w:val="0"/>
          <w:iCs w:val="0"/>
          <w:lang w:val="uk" w:eastAsia="uk"/>
        </w:rPr>
        <w:t>а) у частині першій слова "підпунктах "а", "в" і "г" замінити словами "підпунктах "а", "в"-"ґ";</w:t>
      </w:r>
    </w:p>
    <w:p>
      <w:pPr>
        <w:pStyle w:val="rvps2"/>
        <w:spacing w:before="0" w:after="150"/>
        <w:ind w:left="0" w:right="0"/>
        <w:rPr>
          <w:rStyle w:val="spanrvts0"/>
          <w:b w:val="0"/>
          <w:bCs w:val="0"/>
          <w:i w:val="0"/>
          <w:iCs w:val="0"/>
          <w:lang w:val="uk" w:eastAsia="uk"/>
        </w:rPr>
      </w:pPr>
      <w:bookmarkStart w:id="30" w:name="n32"/>
      <w:bookmarkEnd w:id="30"/>
      <w:r>
        <w:rPr>
          <w:rStyle w:val="spanrvts0"/>
          <w:b w:val="0"/>
          <w:bCs w:val="0"/>
          <w:i w:val="0"/>
          <w:iCs w:val="0"/>
          <w:lang w:val="uk" w:eastAsia="uk"/>
        </w:rPr>
        <w:t>б) частину другу викласти в такій редакції:</w:t>
      </w:r>
    </w:p>
    <w:p>
      <w:pPr>
        <w:pStyle w:val="rvps2"/>
        <w:spacing w:before="0" w:after="150"/>
        <w:ind w:left="0" w:right="0"/>
        <w:rPr>
          <w:rStyle w:val="spanrvts0"/>
          <w:b w:val="0"/>
          <w:bCs w:val="0"/>
          <w:i w:val="0"/>
          <w:iCs w:val="0"/>
          <w:lang w:val="uk" w:eastAsia="uk"/>
        </w:rPr>
      </w:pPr>
      <w:bookmarkStart w:id="31" w:name="n33"/>
      <w:bookmarkEnd w:id="31"/>
      <w:r>
        <w:rPr>
          <w:rStyle w:val="spanrvts0"/>
          <w:b w:val="0"/>
          <w:bCs w:val="0"/>
          <w:i w:val="0"/>
          <w:iCs w:val="0"/>
          <w:lang w:val="uk" w:eastAsia="uk"/>
        </w:rPr>
        <w:t>"2. Особи, зазначені у пункті 1, підпунктах "а", "в"-"ґ" пункту 2 частини першої статті 3 цього Закону, які припиняють діяльність, пов’язану з виконанням функцій держави або місцевого самоврядування, протягом 30 календарних днів з дня припинення відповідної діяльності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pPr>
        <w:pStyle w:val="rvps2"/>
        <w:spacing w:before="0" w:after="150"/>
        <w:ind w:left="0" w:right="0"/>
        <w:rPr>
          <w:rStyle w:val="spanrvts0"/>
          <w:b w:val="0"/>
          <w:bCs w:val="0"/>
          <w:i w:val="0"/>
          <w:iCs w:val="0"/>
          <w:lang w:val="uk" w:eastAsia="uk"/>
        </w:rPr>
      </w:pPr>
      <w:bookmarkStart w:id="32" w:name="n34"/>
      <w:bookmarkEnd w:id="32"/>
      <w:r>
        <w:rPr>
          <w:rStyle w:val="spanrvts0"/>
          <w:b w:val="0"/>
          <w:bCs w:val="0"/>
          <w:i w:val="0"/>
          <w:iCs w:val="0"/>
          <w:lang w:val="uk" w:eastAsia="uk"/>
        </w:rPr>
        <w:t>Особи, які припинили діяльність, пов’язану з виконанням функцій держави або місцевого самоврядування, або іншу діяльність, зазначену у підпунктах "а", "в"-"ґ" пункту 2 частини першої статті 3, зобов’язані до 1 квітня наступного року після року припинення діяльності подати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pPr>
        <w:pStyle w:val="rvps2"/>
        <w:spacing w:before="0" w:after="150"/>
        <w:ind w:left="0" w:right="0"/>
        <w:rPr>
          <w:rStyle w:val="spanrvts0"/>
          <w:b w:val="0"/>
          <w:bCs w:val="0"/>
          <w:i w:val="0"/>
          <w:iCs w:val="0"/>
          <w:lang w:val="uk" w:eastAsia="uk"/>
        </w:rPr>
      </w:pPr>
      <w:bookmarkStart w:id="33" w:name="n35"/>
      <w:bookmarkEnd w:id="33"/>
      <w:r>
        <w:rPr>
          <w:rStyle w:val="spanrvts0"/>
          <w:b w:val="0"/>
          <w:bCs w:val="0"/>
          <w:i w:val="0"/>
          <w:iCs w:val="0"/>
          <w:lang w:val="uk" w:eastAsia="uk"/>
        </w:rPr>
        <w:t>в) частину третю доповнити абзацом п’ятим такого змісту:</w:t>
      </w:r>
    </w:p>
    <w:p>
      <w:pPr>
        <w:pStyle w:val="rvps2"/>
        <w:spacing w:before="0" w:after="150"/>
        <w:ind w:left="0" w:right="0"/>
        <w:rPr>
          <w:rStyle w:val="spanrvts0"/>
          <w:b w:val="0"/>
          <w:bCs w:val="0"/>
          <w:i w:val="0"/>
          <w:iCs w:val="0"/>
          <w:lang w:val="uk" w:eastAsia="uk"/>
        </w:rPr>
      </w:pPr>
      <w:bookmarkStart w:id="34" w:name="n36"/>
      <w:bookmarkEnd w:id="34"/>
      <w:r>
        <w:rPr>
          <w:rStyle w:val="spanrvts0"/>
          <w:b w:val="0"/>
          <w:bCs w:val="0"/>
          <w:i w:val="0"/>
          <w:iCs w:val="0"/>
          <w:lang w:val="uk" w:eastAsia="uk"/>
        </w:rPr>
        <w:t>"Особи, зазначені у підпункті "ґ"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протягом 10 календарних днів з дня включення до складу відповідної комісії";</w:t>
      </w:r>
    </w:p>
    <w:p>
      <w:pPr>
        <w:pStyle w:val="rvps2"/>
        <w:spacing w:before="0" w:after="150"/>
        <w:ind w:left="0" w:right="0"/>
        <w:rPr>
          <w:rStyle w:val="spanrvts0"/>
          <w:b w:val="0"/>
          <w:bCs w:val="0"/>
          <w:i w:val="0"/>
          <w:iCs w:val="0"/>
          <w:lang w:val="uk" w:eastAsia="uk"/>
        </w:rPr>
      </w:pPr>
      <w:bookmarkStart w:id="35" w:name="n37"/>
      <w:bookmarkEnd w:id="35"/>
      <w:r>
        <w:rPr>
          <w:rStyle w:val="spanrvts0"/>
          <w:b w:val="0"/>
          <w:bCs w:val="0"/>
          <w:i w:val="0"/>
          <w:iCs w:val="0"/>
          <w:lang w:val="uk" w:eastAsia="uk"/>
        </w:rPr>
        <w:t>г) частини четверту і п’яту викласти в такій редакції:</w:t>
      </w:r>
    </w:p>
    <w:p>
      <w:pPr>
        <w:pStyle w:val="rvps2"/>
        <w:spacing w:before="0" w:after="150"/>
        <w:ind w:left="0" w:right="0"/>
        <w:rPr>
          <w:rStyle w:val="spanrvts0"/>
          <w:b w:val="0"/>
          <w:bCs w:val="0"/>
          <w:i w:val="0"/>
          <w:iCs w:val="0"/>
          <w:lang w:val="uk" w:eastAsia="uk"/>
        </w:rPr>
      </w:pPr>
      <w:bookmarkStart w:id="36" w:name="n38"/>
      <w:bookmarkEnd w:id="36"/>
      <w:r>
        <w:rPr>
          <w:rStyle w:val="spanrvts0"/>
          <w:b w:val="0"/>
          <w:bCs w:val="0"/>
          <w:i w:val="0"/>
          <w:iCs w:val="0"/>
          <w:lang w:val="uk" w:eastAsia="uk"/>
        </w:rPr>
        <w:t>"4. Упродовж 30 днів після подання декларації суб’єкт декларування має право подати виправлену декларацію.</w:t>
      </w:r>
    </w:p>
    <w:p>
      <w:pPr>
        <w:pStyle w:val="rvps2"/>
        <w:spacing w:before="0" w:after="150"/>
        <w:ind w:left="0" w:right="0"/>
        <w:rPr>
          <w:rStyle w:val="spanrvts0"/>
          <w:b w:val="0"/>
          <w:bCs w:val="0"/>
          <w:i w:val="0"/>
          <w:iCs w:val="0"/>
          <w:lang w:val="uk" w:eastAsia="uk"/>
        </w:rPr>
      </w:pPr>
      <w:bookmarkStart w:id="37" w:name="n39"/>
      <w:bookmarkEnd w:id="37"/>
      <w:r>
        <w:rPr>
          <w:rStyle w:val="spanrvts0"/>
          <w:b w:val="0"/>
          <w:bCs w:val="0"/>
          <w:i w:val="0"/>
          <w:iCs w:val="0"/>
          <w:lang w:val="uk" w:eastAsia="uk"/>
        </w:rPr>
        <w:t>У разі притягнення суб’єкта декларування до відповідальності за неподання декларації або в разі виявлення у ній недостовірних відомостей, що підтверджується відповідним рішенням суду, яке набрало законної сили, або рішенням Національного агентства, суб’єкт декларування упродовж 10 днів зобов’язаний подати відповідну декларацію, у тому числі виправлену декларацію з достовірними відомостями.</w:t>
      </w:r>
    </w:p>
    <w:p>
      <w:pPr>
        <w:pStyle w:val="rvps2"/>
        <w:spacing w:before="0" w:after="150"/>
        <w:ind w:left="0" w:right="0"/>
        <w:rPr>
          <w:rStyle w:val="spanrvts0"/>
          <w:b w:val="0"/>
          <w:bCs w:val="0"/>
          <w:i w:val="0"/>
          <w:iCs w:val="0"/>
          <w:lang w:val="uk" w:eastAsia="uk"/>
        </w:rPr>
      </w:pPr>
      <w:bookmarkStart w:id="38" w:name="n40"/>
      <w:bookmarkEnd w:id="38"/>
      <w:r>
        <w:rPr>
          <w:rStyle w:val="spanrvts0"/>
          <w:b w:val="0"/>
          <w:bCs w:val="0"/>
          <w:i w:val="0"/>
          <w:iCs w:val="0"/>
          <w:lang w:val="uk" w:eastAsia="uk"/>
        </w:rPr>
        <w:t>У разі самостійного виявлення суб’єктом декларування у декларації недостовірних відомостей після спливу терміну для подання виправленої декларації, передбаченого абзацом першим цієї частини, але до початку проведення Національним агентством повної перевірки цієї декларації, суб’єкт декларування може звернутися до Національного агентства з листом з поясненням причин, що призвели до внесення недостовірних відомостей та неподання виправленої декларації у зазначений термін, додавши підтвердні документи. Подані суб’єктом декларування таким чином відомості мають бути розглянуті Національним агентством під час повної перевірки цієї декларації.</w:t>
      </w:r>
    </w:p>
    <w:p>
      <w:pPr>
        <w:pStyle w:val="rvps2"/>
        <w:spacing w:before="0" w:after="150"/>
        <w:ind w:left="0" w:right="0"/>
        <w:rPr>
          <w:rStyle w:val="spanrvts0"/>
          <w:b w:val="0"/>
          <w:bCs w:val="0"/>
          <w:i w:val="0"/>
          <w:iCs w:val="0"/>
          <w:lang w:val="uk" w:eastAsia="uk"/>
        </w:rPr>
      </w:pPr>
      <w:bookmarkStart w:id="39" w:name="n41"/>
      <w:bookmarkEnd w:id="39"/>
      <w:r>
        <w:rPr>
          <w:rStyle w:val="spanrvts0"/>
          <w:b w:val="0"/>
          <w:bCs w:val="0"/>
          <w:i w:val="0"/>
          <w:iCs w:val="0"/>
          <w:lang w:val="uk" w:eastAsia="uk"/>
        </w:rPr>
        <w:t>5. Дія розділу VII цього Закону не поширюється на:</w:t>
      </w:r>
    </w:p>
    <w:p>
      <w:pPr>
        <w:pStyle w:val="rvps2"/>
        <w:spacing w:before="0" w:after="150"/>
        <w:ind w:left="0" w:right="0"/>
        <w:rPr>
          <w:rStyle w:val="spanrvts0"/>
          <w:b w:val="0"/>
          <w:bCs w:val="0"/>
          <w:i w:val="0"/>
          <w:iCs w:val="0"/>
          <w:lang w:val="uk" w:eastAsia="uk"/>
        </w:rPr>
      </w:pPr>
      <w:bookmarkStart w:id="40" w:name="n42"/>
      <w:bookmarkEnd w:id="40"/>
      <w:r>
        <w:rPr>
          <w:rStyle w:val="spanrvts0"/>
          <w:b w:val="0"/>
          <w:bCs w:val="0"/>
          <w:i w:val="0"/>
          <w:iCs w:val="0"/>
          <w:lang w:val="uk" w:eastAsia="uk"/>
        </w:rPr>
        <w:t>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pPr>
        <w:pStyle w:val="rvps2"/>
        <w:spacing w:before="0" w:after="150"/>
        <w:ind w:left="0" w:right="0"/>
        <w:rPr>
          <w:rStyle w:val="spanrvts0"/>
          <w:b w:val="0"/>
          <w:bCs w:val="0"/>
          <w:i w:val="0"/>
          <w:iCs w:val="0"/>
          <w:lang w:val="uk" w:eastAsia="uk"/>
        </w:rPr>
      </w:pPr>
      <w:bookmarkStart w:id="41" w:name="n43"/>
      <w:bookmarkEnd w:id="41"/>
      <w:r>
        <w:rPr>
          <w:rStyle w:val="spanrvts0"/>
          <w:b w:val="0"/>
          <w:bCs w:val="0"/>
          <w:i w:val="0"/>
          <w:iCs w:val="0"/>
          <w:lang w:val="uk" w:eastAsia="uk"/>
        </w:rPr>
        <w:t>посадових осіб закладів, установ та організацій, які здійснюють основну діяльність у сфері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голів та членів лікарсько-консультативних комісій, медико-соціальних експертних комісій та військово-лікарських комісій);</w:t>
      </w:r>
    </w:p>
    <w:p>
      <w:pPr>
        <w:pStyle w:val="rvps2"/>
        <w:spacing w:before="0" w:after="150"/>
        <w:ind w:left="0" w:right="0"/>
        <w:rPr>
          <w:rStyle w:val="spanrvts0"/>
          <w:b w:val="0"/>
          <w:bCs w:val="0"/>
          <w:i w:val="0"/>
          <w:iCs w:val="0"/>
          <w:lang w:val="uk" w:eastAsia="uk"/>
        </w:rPr>
      </w:pPr>
      <w:bookmarkStart w:id="42" w:name="n44"/>
      <w:bookmarkEnd w:id="42"/>
      <w:r>
        <w:rPr>
          <w:rStyle w:val="spanrvts0"/>
          <w:b w:val="0"/>
          <w:bCs w:val="0"/>
          <w:i w:val="0"/>
          <w:iCs w:val="0"/>
          <w:lang w:val="uk" w:eastAsia="uk"/>
        </w:rPr>
        <w:t>посадових осіб закладів, установ та організацій, які здійснюють основну діяльність у сфері освіти (крім керівників вищих навчальних закладів та їх заступників);</w:t>
      </w:r>
    </w:p>
    <w:p>
      <w:pPr>
        <w:pStyle w:val="rvps2"/>
        <w:spacing w:before="0" w:after="150"/>
        <w:ind w:left="0" w:right="0"/>
        <w:rPr>
          <w:rStyle w:val="spanrvts0"/>
          <w:b w:val="0"/>
          <w:bCs w:val="0"/>
          <w:i w:val="0"/>
          <w:iCs w:val="0"/>
          <w:lang w:val="uk" w:eastAsia="uk"/>
        </w:rPr>
      </w:pPr>
      <w:bookmarkStart w:id="43" w:name="n45"/>
      <w:bookmarkEnd w:id="43"/>
      <w:r>
        <w:rPr>
          <w:rStyle w:val="spanrvts0"/>
          <w:b w:val="0"/>
          <w:bCs w:val="0"/>
          <w:i w:val="0"/>
          <w:iCs w:val="0"/>
          <w:lang w:val="uk" w:eastAsia="uk"/>
        </w:rPr>
        <w:t>посадових осіб закладів, установ та організацій, які здійснюють основну діяльність у сфері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w:t>
      </w:r>
    </w:p>
    <w:p>
      <w:pPr>
        <w:pStyle w:val="rvps2"/>
        <w:spacing w:before="0" w:after="150"/>
        <w:ind w:left="0" w:right="0"/>
        <w:rPr>
          <w:rStyle w:val="spanrvts0"/>
          <w:b w:val="0"/>
          <w:bCs w:val="0"/>
          <w:i w:val="0"/>
          <w:iCs w:val="0"/>
          <w:lang w:val="uk" w:eastAsia="uk"/>
        </w:rPr>
      </w:pPr>
      <w:bookmarkStart w:id="44" w:name="n46"/>
      <w:bookmarkEnd w:id="44"/>
      <w:r>
        <w:rPr>
          <w:rStyle w:val="spanrvts0"/>
          <w:b w:val="0"/>
          <w:bCs w:val="0"/>
          <w:i w:val="0"/>
          <w:iCs w:val="0"/>
          <w:lang w:val="uk" w:eastAsia="uk"/>
        </w:rPr>
        <w:t>посадових осіб закладів, установ та організацій, які здійснюють основну діяльність у сфері культури, мистецтв, відновлення та збереження національної пам’яті, фізичної культури, спорту, національно-патріотичного виховання;</w:t>
      </w:r>
    </w:p>
    <w:p>
      <w:pPr>
        <w:pStyle w:val="rvps2"/>
        <w:spacing w:before="0" w:after="150"/>
        <w:ind w:left="0" w:right="0"/>
        <w:rPr>
          <w:rStyle w:val="spanrvts0"/>
          <w:b w:val="0"/>
          <w:bCs w:val="0"/>
          <w:i w:val="0"/>
          <w:iCs w:val="0"/>
          <w:lang w:val="uk" w:eastAsia="uk"/>
        </w:rPr>
      </w:pPr>
      <w:bookmarkStart w:id="45" w:name="n47"/>
      <w:bookmarkEnd w:id="45"/>
      <w:r>
        <w:rPr>
          <w:rStyle w:val="spanrvts0"/>
          <w:b w:val="0"/>
          <w:bCs w:val="0"/>
          <w:i w:val="0"/>
          <w:iCs w:val="0"/>
          <w:lang w:val="uk" w:eastAsia="uk"/>
        </w:rPr>
        <w:t>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(крім військовослужбовців, зазначених у пунктах 1-5 частини сьомої цієї статті);</w:t>
      </w:r>
    </w:p>
    <w:p>
      <w:pPr>
        <w:pStyle w:val="rvps2"/>
        <w:spacing w:before="0" w:after="150"/>
        <w:ind w:left="0" w:right="0"/>
        <w:rPr>
          <w:rStyle w:val="spanrvts0"/>
          <w:b w:val="0"/>
          <w:bCs w:val="0"/>
          <w:i w:val="0"/>
          <w:iCs w:val="0"/>
          <w:lang w:val="uk" w:eastAsia="uk"/>
        </w:rPr>
      </w:pPr>
      <w:bookmarkStart w:id="46" w:name="n48"/>
      <w:bookmarkEnd w:id="46"/>
      <w:r>
        <w:rPr>
          <w:rStyle w:val="spanrvts0"/>
          <w:b w:val="0"/>
          <w:bCs w:val="0"/>
          <w:i w:val="0"/>
          <w:iCs w:val="0"/>
          <w:lang w:val="uk" w:eastAsia="uk"/>
        </w:rPr>
        <w:t>військових посадових осіб із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зазначених у пунктах 1-5 частини сьомої цієї статті)";</w:t>
      </w:r>
    </w:p>
    <w:p>
      <w:pPr>
        <w:pStyle w:val="rvps2"/>
        <w:spacing w:before="0" w:after="150"/>
        <w:ind w:left="0" w:right="0"/>
        <w:rPr>
          <w:rStyle w:val="spanrvts0"/>
          <w:b w:val="0"/>
          <w:bCs w:val="0"/>
          <w:i w:val="0"/>
          <w:iCs w:val="0"/>
          <w:lang w:val="uk" w:eastAsia="uk"/>
        </w:rPr>
      </w:pPr>
      <w:bookmarkStart w:id="47" w:name="n49"/>
      <w:bookmarkEnd w:id="47"/>
      <w:r>
        <w:rPr>
          <w:rStyle w:val="spanrvts0"/>
          <w:b w:val="0"/>
          <w:bCs w:val="0"/>
          <w:i w:val="0"/>
          <w:iCs w:val="0"/>
          <w:lang w:val="uk" w:eastAsia="uk"/>
        </w:rPr>
        <w:t>ґ) доповнити частинами сьомою - чотирнадцятою такого змісту:</w:t>
      </w:r>
    </w:p>
    <w:p>
      <w:pPr>
        <w:pStyle w:val="rvps2"/>
        <w:spacing w:before="0" w:after="150"/>
        <w:ind w:left="0" w:right="0"/>
        <w:rPr>
          <w:rStyle w:val="spanrvts0"/>
          <w:b w:val="0"/>
          <w:bCs w:val="0"/>
          <w:i w:val="0"/>
          <w:iCs w:val="0"/>
          <w:lang w:val="uk" w:eastAsia="uk"/>
        </w:rPr>
      </w:pPr>
      <w:bookmarkStart w:id="48" w:name="n50"/>
      <w:bookmarkEnd w:id="48"/>
      <w:r>
        <w:rPr>
          <w:rStyle w:val="spanrvts0"/>
          <w:b w:val="0"/>
          <w:bCs w:val="0"/>
          <w:i w:val="0"/>
          <w:iCs w:val="0"/>
          <w:lang w:val="uk" w:eastAsia="uk"/>
        </w:rPr>
        <w:t xml:space="preserve">"7. Суб’єкти декларування з числа військовослужбовців Державної прикордонної служби України, Державної служби спеціального зв’язку та захисту інформації України, Управління державної охорони України, Збройних Сил України та інших військових формувань, утворених відповідно до законів України, а також поліцейських поліції особливого призначення, які під час дії воєнного стану залучені до ведення бойових дій у порядку, визначеному </w:t>
      </w:r>
      <w:hyperlink r:id="rId6" w:anchor="n1452" w:tgtFrame="_blank" w:history="1">
        <w:r>
          <w:rPr>
            <w:rStyle w:val="arvts96"/>
            <w:b w:val="0"/>
            <w:bCs w:val="0"/>
            <w:i w:val="0"/>
            <w:iCs w:val="0"/>
            <w:lang w:val="uk" w:eastAsia="uk"/>
          </w:rPr>
          <w:t>частиною четвертою</w:t>
        </w:r>
      </w:hyperlink>
      <w:r>
        <w:rPr>
          <w:rStyle w:val="spanrvts0"/>
          <w:b w:val="0"/>
          <w:bCs w:val="0"/>
          <w:i w:val="0"/>
          <w:iCs w:val="0"/>
          <w:lang w:val="uk" w:eastAsia="uk"/>
        </w:rPr>
        <w:t xml:space="preserve"> статті 24 Закону України "Про Національну поліцію" (крім суб’єктів декларування із числа військовослужбовців, зазначених у пунктах 1-5 цієї частини), зобов’язані подати визначені цією статтею декларації не пізніше 90 календарних днів з дня настання першої з таких обставин - припинення або скасування воєнного стану чи звільнення з військової служби (служби в поліції).</w:t>
      </w:r>
    </w:p>
    <w:p>
      <w:pPr>
        <w:pStyle w:val="rvps2"/>
        <w:spacing w:before="0" w:after="150"/>
        <w:ind w:left="0" w:right="0"/>
        <w:rPr>
          <w:rStyle w:val="spanrvts0"/>
          <w:b w:val="0"/>
          <w:bCs w:val="0"/>
          <w:i w:val="0"/>
          <w:iCs w:val="0"/>
          <w:lang w:val="uk" w:eastAsia="uk"/>
        </w:rPr>
      </w:pPr>
      <w:bookmarkStart w:id="49" w:name="n51"/>
      <w:bookmarkEnd w:id="49"/>
      <w:r>
        <w:rPr>
          <w:rStyle w:val="spanrvts0"/>
          <w:b w:val="0"/>
          <w:bCs w:val="0"/>
          <w:i w:val="0"/>
          <w:iCs w:val="0"/>
          <w:lang w:val="uk" w:eastAsia="uk"/>
        </w:rPr>
        <w:t>Дія цієї частини не поширюється на суб’єктів декларування з числа військовослужбовців:</w:t>
      </w:r>
    </w:p>
    <w:p>
      <w:pPr>
        <w:pStyle w:val="rvps2"/>
        <w:spacing w:before="0" w:after="150"/>
        <w:ind w:left="0" w:right="0"/>
        <w:rPr>
          <w:rStyle w:val="spanrvts0"/>
          <w:b w:val="0"/>
          <w:bCs w:val="0"/>
          <w:i w:val="0"/>
          <w:iCs w:val="0"/>
          <w:lang w:val="uk" w:eastAsia="uk"/>
        </w:rPr>
      </w:pPr>
      <w:bookmarkStart w:id="50" w:name="n52"/>
      <w:bookmarkEnd w:id="50"/>
      <w:r>
        <w:rPr>
          <w:rStyle w:val="spanrvts0"/>
          <w:b w:val="0"/>
          <w:bCs w:val="0"/>
          <w:i w:val="0"/>
          <w:iCs w:val="0"/>
          <w:lang w:val="uk" w:eastAsia="uk"/>
        </w:rPr>
        <w:t>1) які проходять військову службу на посадах міністрів, заступників міністрів, керівників центральних та місцевих органів виконавчої влади та їх заступників, на інших посадах в апаратах міністерств, інших центральних та місцевих органів виконавчої влади, органів системи правосуддя або які відряджені на такі посади;</w:t>
      </w:r>
    </w:p>
    <w:p>
      <w:pPr>
        <w:pStyle w:val="rvps2"/>
        <w:spacing w:before="0" w:after="150"/>
        <w:ind w:left="0" w:right="0"/>
        <w:rPr>
          <w:rStyle w:val="spanrvts0"/>
          <w:b w:val="0"/>
          <w:bCs w:val="0"/>
          <w:i w:val="0"/>
          <w:iCs w:val="0"/>
          <w:lang w:val="uk" w:eastAsia="uk"/>
        </w:rPr>
      </w:pPr>
      <w:bookmarkStart w:id="51" w:name="n53"/>
      <w:bookmarkEnd w:id="51"/>
      <w:r>
        <w:rPr>
          <w:rStyle w:val="spanrvts0"/>
          <w:b w:val="0"/>
          <w:bCs w:val="0"/>
          <w:i w:val="0"/>
          <w:iCs w:val="0"/>
          <w:lang w:val="uk" w:eastAsia="uk"/>
        </w:rPr>
        <w:t>2) які входять до складу військово-лікарських комісій, лікарсько-льотних комісій або відряджені до них;</w:t>
      </w:r>
    </w:p>
    <w:p>
      <w:pPr>
        <w:pStyle w:val="rvps2"/>
        <w:spacing w:before="0" w:after="150"/>
        <w:ind w:left="0" w:right="0"/>
        <w:rPr>
          <w:rStyle w:val="spanrvts0"/>
          <w:b w:val="0"/>
          <w:bCs w:val="0"/>
          <w:i w:val="0"/>
          <w:iCs w:val="0"/>
          <w:lang w:val="uk" w:eastAsia="uk"/>
        </w:rPr>
      </w:pPr>
      <w:bookmarkStart w:id="52" w:name="n54"/>
      <w:bookmarkEnd w:id="52"/>
      <w:r>
        <w:rPr>
          <w:rStyle w:val="spanrvts0"/>
          <w:b w:val="0"/>
          <w:bCs w:val="0"/>
          <w:i w:val="0"/>
          <w:iCs w:val="0"/>
          <w:lang w:val="uk" w:eastAsia="uk"/>
        </w:rPr>
        <w:t>3) які проходять службу у територіальних центрах комплектування та соціальної підтримки або відряджені до них (крім осіб рядового складу підрозділів охорони відповідних центрів);</w:t>
      </w:r>
    </w:p>
    <w:p>
      <w:pPr>
        <w:pStyle w:val="rvps2"/>
        <w:spacing w:before="0" w:after="150"/>
        <w:ind w:left="0" w:right="0"/>
        <w:rPr>
          <w:rStyle w:val="spanrvts0"/>
          <w:b w:val="0"/>
          <w:bCs w:val="0"/>
          <w:i w:val="0"/>
          <w:iCs w:val="0"/>
          <w:lang w:val="uk" w:eastAsia="uk"/>
        </w:rPr>
      </w:pPr>
      <w:bookmarkStart w:id="53" w:name="n55"/>
      <w:bookmarkEnd w:id="53"/>
      <w:r>
        <w:rPr>
          <w:rStyle w:val="spanrvts0"/>
          <w:b w:val="0"/>
          <w:bCs w:val="0"/>
          <w:i w:val="0"/>
          <w:iCs w:val="0"/>
          <w:lang w:val="uk" w:eastAsia="uk"/>
        </w:rPr>
        <w:t xml:space="preserve">4) які здійснюють (беруть участь у здійсненні) підготовку, організацію, проведення закупівель товарів, робіт та послуг відповідно до </w:t>
      </w:r>
      <w:hyperlink r:id="rId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оборонні закупівлі", </w:t>
      </w:r>
      <w:hyperlink r:id="rId8"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публічні закупівлі" або інших актів законодавства у сфері публічних (оборонних) закупівель, укладення договорів (контрактів), контроль за якістю товарів, робіт та послуг оборонного призначення, у тому числі:</w:t>
      </w:r>
    </w:p>
    <w:p>
      <w:pPr>
        <w:pStyle w:val="rvps2"/>
        <w:spacing w:before="0" w:after="150"/>
        <w:ind w:left="0" w:right="0"/>
        <w:rPr>
          <w:rStyle w:val="spanrvts0"/>
          <w:b w:val="0"/>
          <w:bCs w:val="0"/>
          <w:i w:val="0"/>
          <w:iCs w:val="0"/>
          <w:lang w:val="uk" w:eastAsia="uk"/>
        </w:rPr>
      </w:pPr>
      <w:bookmarkStart w:id="54" w:name="n56"/>
      <w:bookmarkEnd w:id="54"/>
      <w:r>
        <w:rPr>
          <w:rStyle w:val="spanrvts0"/>
          <w:b w:val="0"/>
          <w:bCs w:val="0"/>
          <w:i w:val="0"/>
          <w:iCs w:val="0"/>
          <w:lang w:val="uk" w:eastAsia="uk"/>
        </w:rPr>
        <w:t xml:space="preserve">уповноважені особи у розумінні </w:t>
      </w:r>
      <w:hyperlink r:id="rId8"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публічні закупівлі";</w:t>
      </w:r>
    </w:p>
    <w:p>
      <w:pPr>
        <w:pStyle w:val="rvps2"/>
        <w:spacing w:before="0" w:after="150"/>
        <w:ind w:left="0" w:right="0"/>
        <w:rPr>
          <w:rStyle w:val="spanrvts0"/>
          <w:b w:val="0"/>
          <w:bCs w:val="0"/>
          <w:i w:val="0"/>
          <w:iCs w:val="0"/>
          <w:lang w:val="uk" w:eastAsia="uk"/>
        </w:rPr>
      </w:pPr>
      <w:bookmarkStart w:id="55" w:name="n57"/>
      <w:bookmarkEnd w:id="55"/>
      <w:r>
        <w:rPr>
          <w:rStyle w:val="spanrvts0"/>
          <w:b w:val="0"/>
          <w:bCs w:val="0"/>
          <w:i w:val="0"/>
          <w:iCs w:val="0"/>
          <w:lang w:val="uk" w:eastAsia="uk"/>
        </w:rPr>
        <w:t>особи, які входять до складу Міжвідомчої комісії щодо розгляду доцільності застосування процедури закупівлі товарів, робіт і послуг оборонного призначення у єдиного виконавця, якщо вартість закупівлі дорівнює або перевищує 200 мільйонів гривень;</w:t>
      </w:r>
    </w:p>
    <w:p>
      <w:pPr>
        <w:pStyle w:val="rvps2"/>
        <w:spacing w:before="0" w:after="150"/>
        <w:ind w:left="0" w:right="0"/>
        <w:rPr>
          <w:rStyle w:val="spanrvts0"/>
          <w:b w:val="0"/>
          <w:bCs w:val="0"/>
          <w:i w:val="0"/>
          <w:iCs w:val="0"/>
          <w:lang w:val="uk" w:eastAsia="uk"/>
        </w:rPr>
      </w:pPr>
      <w:bookmarkStart w:id="56" w:name="n58"/>
      <w:bookmarkEnd w:id="56"/>
      <w:r>
        <w:rPr>
          <w:rStyle w:val="spanrvts0"/>
          <w:b w:val="0"/>
          <w:bCs w:val="0"/>
          <w:i w:val="0"/>
          <w:iCs w:val="0"/>
          <w:lang w:val="uk" w:eastAsia="uk"/>
        </w:rPr>
        <w:t xml:space="preserve">особи, які входять до складу колегіального органу, що утворюється державним замовником відповідно до </w:t>
      </w:r>
      <w:hyperlink r:id="rId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оборонні закупівлі";</w:t>
      </w:r>
    </w:p>
    <w:p>
      <w:pPr>
        <w:pStyle w:val="rvps2"/>
        <w:spacing w:before="0" w:after="150"/>
        <w:ind w:left="0" w:right="0"/>
        <w:rPr>
          <w:rStyle w:val="spanrvts0"/>
          <w:b w:val="0"/>
          <w:bCs w:val="0"/>
          <w:i w:val="0"/>
          <w:iCs w:val="0"/>
          <w:lang w:val="uk" w:eastAsia="uk"/>
        </w:rPr>
      </w:pPr>
      <w:bookmarkStart w:id="57" w:name="n59"/>
      <w:bookmarkEnd w:id="57"/>
      <w:r>
        <w:rPr>
          <w:rStyle w:val="spanrvts0"/>
          <w:b w:val="0"/>
          <w:bCs w:val="0"/>
          <w:i w:val="0"/>
          <w:iCs w:val="0"/>
          <w:lang w:val="uk" w:eastAsia="uk"/>
        </w:rPr>
        <w:t>особи, які здійснюють контроль за якістю товарів, робіт і послуг оборонного призначення на всіх етапах їх розроблення, виробництва, модернізації, ремонту та утилізації;</w:t>
      </w:r>
    </w:p>
    <w:p>
      <w:pPr>
        <w:pStyle w:val="rvps2"/>
        <w:spacing w:before="0" w:after="150"/>
        <w:ind w:left="0" w:right="0"/>
        <w:rPr>
          <w:rStyle w:val="spanrvts0"/>
          <w:b w:val="0"/>
          <w:bCs w:val="0"/>
          <w:i w:val="0"/>
          <w:iCs w:val="0"/>
          <w:lang w:val="uk" w:eastAsia="uk"/>
        </w:rPr>
      </w:pPr>
      <w:bookmarkStart w:id="58" w:name="n60"/>
      <w:bookmarkEnd w:id="58"/>
      <w:r>
        <w:rPr>
          <w:rStyle w:val="spanrvts0"/>
          <w:b w:val="0"/>
          <w:bCs w:val="0"/>
          <w:i w:val="0"/>
          <w:iCs w:val="0"/>
          <w:lang w:val="uk" w:eastAsia="uk"/>
        </w:rPr>
        <w:t>5) на яких поширюється дія статті 52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59" w:name="n61"/>
      <w:bookmarkEnd w:id="59"/>
      <w:r>
        <w:rPr>
          <w:rStyle w:val="spanrvts0"/>
          <w:b w:val="0"/>
          <w:bCs w:val="0"/>
          <w:i w:val="0"/>
          <w:iCs w:val="0"/>
          <w:lang w:val="uk" w:eastAsia="uk"/>
        </w:rPr>
        <w:t>Суб’єкти декларування, які зазначені у пунктах 1-4 цієї частини, подають декларації у строки, визначені частинами першою - четвертою цієї статті. Суб’єкти декларування, які зазначені у пункті 5 цієї частини, подають декларації у порядку, встановленому частиною восьмою цієї статті.</w:t>
      </w:r>
    </w:p>
    <w:p>
      <w:pPr>
        <w:pStyle w:val="rvps2"/>
        <w:spacing w:before="0" w:after="150"/>
        <w:ind w:left="0" w:right="0"/>
        <w:rPr>
          <w:rStyle w:val="spanrvts0"/>
          <w:b w:val="0"/>
          <w:bCs w:val="0"/>
          <w:i w:val="0"/>
          <w:iCs w:val="0"/>
          <w:lang w:val="uk" w:eastAsia="uk"/>
        </w:rPr>
      </w:pPr>
      <w:bookmarkStart w:id="60" w:name="n62"/>
      <w:bookmarkEnd w:id="60"/>
      <w:r>
        <w:rPr>
          <w:rStyle w:val="spanrvts0"/>
          <w:b w:val="0"/>
          <w:bCs w:val="0"/>
          <w:i w:val="0"/>
          <w:iCs w:val="0"/>
          <w:lang w:val="uk" w:eastAsia="uk"/>
        </w:rPr>
        <w:t>8. Суб’єкти декларування, на яких поширюється дія статті 52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цього Закону,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з військової служби або в інший строк, визначений порядком здійснення заходів фінансового контролю, передбаченим абзацом першим статті 52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61" w:name="n63"/>
      <w:bookmarkEnd w:id="61"/>
      <w:r>
        <w:rPr>
          <w:rStyle w:val="spanrvts0"/>
          <w:b w:val="0"/>
          <w:bCs w:val="0"/>
          <w:i w:val="0"/>
          <w:iCs w:val="0"/>
          <w:lang w:val="uk" w:eastAsia="uk"/>
        </w:rPr>
        <w:t>9. Суб’єкти декларування, які для здійснення службових повноважень на постійній основі перебувають на територіях, на яких ведуться активні бойові дії, перелік яких визначається в установленому законодавством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(припинення повноважень) або визначення дати завершення бойових дій для території активних бойових дій, на якій суб’єкт декларування перебуває.</w:t>
      </w:r>
    </w:p>
    <w:p>
      <w:pPr>
        <w:pStyle w:val="rvps2"/>
        <w:spacing w:before="0" w:after="150"/>
        <w:ind w:left="0" w:right="0"/>
        <w:rPr>
          <w:rStyle w:val="spanrvts0"/>
          <w:b w:val="0"/>
          <w:bCs w:val="0"/>
          <w:i w:val="0"/>
          <w:iCs w:val="0"/>
          <w:lang w:val="uk" w:eastAsia="uk"/>
        </w:rPr>
      </w:pPr>
      <w:bookmarkStart w:id="62" w:name="n64"/>
      <w:bookmarkEnd w:id="62"/>
      <w:r>
        <w:rPr>
          <w:rStyle w:val="spanrvts0"/>
          <w:b w:val="0"/>
          <w:bCs w:val="0"/>
          <w:i w:val="0"/>
          <w:iCs w:val="0"/>
          <w:lang w:val="uk" w:eastAsia="uk"/>
        </w:rPr>
        <w:t>10. Суб’єкти декларування, які перебувають на тимчасово окупованих територіях, перелік яких визначається в установленому законом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або визначення дати завершення тимчасової окупації для тимчасово окупованих територій, на яких суб’єкт декларування перебуває.</w:t>
      </w:r>
    </w:p>
    <w:p>
      <w:pPr>
        <w:pStyle w:val="rvps2"/>
        <w:spacing w:before="0" w:after="150"/>
        <w:ind w:left="0" w:right="0"/>
        <w:rPr>
          <w:rStyle w:val="spanrvts0"/>
          <w:b w:val="0"/>
          <w:bCs w:val="0"/>
          <w:i w:val="0"/>
          <w:iCs w:val="0"/>
          <w:lang w:val="uk" w:eastAsia="uk"/>
        </w:rPr>
      </w:pPr>
      <w:bookmarkStart w:id="63" w:name="n65"/>
      <w:bookmarkEnd w:id="63"/>
      <w:r>
        <w:rPr>
          <w:rStyle w:val="spanrvts0"/>
          <w:b w:val="0"/>
          <w:bCs w:val="0"/>
          <w:i w:val="0"/>
          <w:iCs w:val="0"/>
          <w:lang w:val="uk" w:eastAsia="uk"/>
        </w:rPr>
        <w:t>11. Суб’єкти декларування, які направлені до інших держав для участі в міжнародних операціях з підтримання миру і безпеки у складі національних контингентів або національного персоналу, зобов’язані подати визначені цією статтею декларації не пізніше 90 календарних днів з дня настання першої з таких обставин - звільнення (припинення повноважень) або повернення до місця проходження служби, роботи.</w:t>
      </w:r>
    </w:p>
    <w:p>
      <w:pPr>
        <w:pStyle w:val="rvps2"/>
        <w:spacing w:before="0" w:after="150"/>
        <w:ind w:left="0" w:right="0"/>
        <w:rPr>
          <w:rStyle w:val="spanrvts0"/>
          <w:b w:val="0"/>
          <w:bCs w:val="0"/>
          <w:i w:val="0"/>
          <w:iCs w:val="0"/>
          <w:lang w:val="uk" w:eastAsia="uk"/>
        </w:rPr>
      </w:pPr>
      <w:bookmarkStart w:id="64" w:name="n66"/>
      <w:bookmarkEnd w:id="64"/>
      <w:r>
        <w:rPr>
          <w:rStyle w:val="spanrvts0"/>
          <w:b w:val="0"/>
          <w:bCs w:val="0"/>
          <w:i w:val="0"/>
          <w:iCs w:val="0"/>
          <w:lang w:val="uk" w:eastAsia="uk"/>
        </w:rPr>
        <w:t>12. Суб’єкти декларування, які є полоненими, інтернованими, зобов’язані подати визначені цією статтею декларації не пізніше 90 днів з дня повернення на підконтрольну Україні територію.</w:t>
      </w:r>
    </w:p>
    <w:p>
      <w:pPr>
        <w:pStyle w:val="rvps2"/>
        <w:spacing w:before="0" w:after="150"/>
        <w:ind w:left="0" w:right="0"/>
        <w:rPr>
          <w:rStyle w:val="spanrvts0"/>
          <w:b w:val="0"/>
          <w:bCs w:val="0"/>
          <w:i w:val="0"/>
          <w:iCs w:val="0"/>
          <w:lang w:val="uk" w:eastAsia="uk"/>
        </w:rPr>
      </w:pPr>
      <w:bookmarkStart w:id="65" w:name="n67"/>
      <w:bookmarkEnd w:id="65"/>
      <w:r>
        <w:rPr>
          <w:rStyle w:val="spanrvts0"/>
          <w:b w:val="0"/>
          <w:bCs w:val="0"/>
          <w:i w:val="0"/>
          <w:iCs w:val="0"/>
          <w:lang w:val="uk" w:eastAsia="uk"/>
        </w:rPr>
        <w:t>13. Суб’єкти декларування, які внаслідок поранення, контузії, каліцтва, захворювання, пов’язаних з виконанням обов’язків військової служби чи інших службових повноважень, перебувають на стаціонарному лікуванні (у тому числі за кордоном) або у відпустці для лікування та/або реабілітації, зобов’язані подати визначені цією статтею декларації не пізніше 90 днів з дня завершення відповідного стаціонарного лікування чи відпустки.</w:t>
      </w:r>
    </w:p>
    <w:p>
      <w:pPr>
        <w:pStyle w:val="rvps2"/>
        <w:spacing w:before="0" w:after="150"/>
        <w:ind w:left="0" w:right="0"/>
        <w:rPr>
          <w:rStyle w:val="spanrvts0"/>
          <w:b w:val="0"/>
          <w:bCs w:val="0"/>
          <w:i w:val="0"/>
          <w:iCs w:val="0"/>
          <w:lang w:val="uk" w:eastAsia="uk"/>
        </w:rPr>
      </w:pPr>
      <w:bookmarkStart w:id="66" w:name="n68"/>
      <w:bookmarkEnd w:id="66"/>
      <w:r>
        <w:rPr>
          <w:rStyle w:val="spanrvts0"/>
          <w:b w:val="0"/>
          <w:bCs w:val="0"/>
          <w:i w:val="0"/>
          <w:iCs w:val="0"/>
          <w:lang w:val="uk" w:eastAsia="uk"/>
        </w:rPr>
        <w:t>14. Суб’єкти декларування, які серед членів сім’ї у відповідному звітному періоді мають осіб, щодо яких наявні зазначені у частинах сьомій (крім осіб, зазначених у пунктах 1-4 частини сьомої цієї статті), восьмій - тринадцятій цієї статті обставини (у тому числі якщо такі члени сім’ї не належать до суб’єктів декларування), зобов’язані подати визначені цією статтею декларації у строки, визначені частинами сьомою - тринадцятою цієї статті відповідно";</w:t>
      </w:r>
    </w:p>
    <w:p>
      <w:pPr>
        <w:pStyle w:val="rvps2"/>
        <w:spacing w:before="0" w:after="150"/>
        <w:ind w:left="0" w:right="0"/>
        <w:rPr>
          <w:rStyle w:val="spanrvts0"/>
          <w:b w:val="0"/>
          <w:bCs w:val="0"/>
          <w:i w:val="0"/>
          <w:iCs w:val="0"/>
          <w:lang w:val="uk" w:eastAsia="uk"/>
        </w:rPr>
      </w:pPr>
      <w:bookmarkStart w:id="67" w:name="n69"/>
      <w:bookmarkEnd w:id="67"/>
      <w:r>
        <w:rPr>
          <w:rStyle w:val="spanrvts0"/>
          <w:b w:val="0"/>
          <w:bCs w:val="0"/>
          <w:i w:val="0"/>
          <w:iCs w:val="0"/>
          <w:lang w:val="uk" w:eastAsia="uk"/>
        </w:rPr>
        <w:t xml:space="preserve">8) у </w:t>
      </w:r>
      <w:hyperlink r:id="rId5" w:anchor="n446" w:tgtFrame="_blank" w:history="1">
        <w:r>
          <w:rPr>
            <w:rStyle w:val="arvts96"/>
            <w:b w:val="0"/>
            <w:bCs w:val="0"/>
            <w:i w:val="0"/>
            <w:iCs w:val="0"/>
            <w:lang w:val="uk" w:eastAsia="uk"/>
          </w:rPr>
          <w:t>статті 46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8" w:name="n70"/>
      <w:bookmarkEnd w:id="68"/>
      <w:r>
        <w:rPr>
          <w:rStyle w:val="spanrvts0"/>
          <w:b w:val="0"/>
          <w:bCs w:val="0"/>
          <w:i w:val="0"/>
          <w:iCs w:val="0"/>
          <w:lang w:val="uk" w:eastAsia="uk"/>
        </w:rPr>
        <w:t>а) у частині першій:</w:t>
      </w:r>
    </w:p>
    <w:p>
      <w:pPr>
        <w:pStyle w:val="rvps2"/>
        <w:spacing w:before="0" w:after="150"/>
        <w:ind w:left="0" w:right="0"/>
        <w:rPr>
          <w:rStyle w:val="spanrvts0"/>
          <w:b w:val="0"/>
          <w:bCs w:val="0"/>
          <w:i w:val="0"/>
          <w:iCs w:val="0"/>
          <w:lang w:val="uk" w:eastAsia="uk"/>
        </w:rPr>
      </w:pPr>
      <w:bookmarkStart w:id="69" w:name="n71"/>
      <w:bookmarkEnd w:id="69"/>
      <w:r>
        <w:rPr>
          <w:rStyle w:val="spanrvts0"/>
          <w:b w:val="0"/>
          <w:bCs w:val="0"/>
          <w:i w:val="0"/>
          <w:iCs w:val="0"/>
          <w:lang w:val="uk" w:eastAsia="uk"/>
        </w:rPr>
        <w:t>абзац перший пункту 1 після слів "платника податків" доповнити словами "(у разі його отримання)";</w:t>
      </w:r>
    </w:p>
    <w:p>
      <w:pPr>
        <w:pStyle w:val="rvps2"/>
        <w:spacing w:before="0" w:after="150"/>
        <w:ind w:left="0" w:right="0"/>
        <w:rPr>
          <w:rStyle w:val="spanrvts0"/>
          <w:b w:val="0"/>
          <w:bCs w:val="0"/>
          <w:i w:val="0"/>
          <w:iCs w:val="0"/>
          <w:lang w:val="uk" w:eastAsia="uk"/>
        </w:rPr>
      </w:pPr>
      <w:bookmarkStart w:id="70" w:name="n72"/>
      <w:bookmarkEnd w:id="70"/>
      <w:r>
        <w:rPr>
          <w:rStyle w:val="spanrvts0"/>
          <w:b w:val="0"/>
          <w:bCs w:val="0"/>
          <w:i w:val="0"/>
          <w:iCs w:val="0"/>
          <w:lang w:val="uk" w:eastAsia="uk"/>
        </w:rPr>
        <w:t>пункт 2 доповнити абзацом п’ятим такого змісту:</w:t>
      </w:r>
    </w:p>
    <w:p>
      <w:pPr>
        <w:pStyle w:val="rvps2"/>
        <w:spacing w:before="0" w:after="150"/>
        <w:ind w:left="0" w:right="0"/>
        <w:rPr>
          <w:rStyle w:val="spanrvts0"/>
          <w:b w:val="0"/>
          <w:bCs w:val="0"/>
          <w:i w:val="0"/>
          <w:iCs w:val="0"/>
          <w:lang w:val="uk" w:eastAsia="uk"/>
        </w:rPr>
      </w:pPr>
      <w:bookmarkStart w:id="71" w:name="n73"/>
      <w:bookmarkEnd w:id="71"/>
      <w:r>
        <w:rPr>
          <w:rStyle w:val="spanrvts0"/>
          <w:b w:val="0"/>
          <w:bCs w:val="0"/>
          <w:i w:val="0"/>
          <w:iCs w:val="0"/>
          <w:lang w:val="uk" w:eastAsia="uk"/>
        </w:rPr>
        <w:t xml:space="preserve">"Не підлягає декларуванню об’єкт нерухомості, який перебуває у народного депутата України в оренді або на іншому праві користування і витрати на оренду (винайм) якого компенсуються народному депутату України відповідно до </w:t>
      </w:r>
      <w:hyperlink r:id="rId9" w:anchor="n398" w:tgtFrame="_blank" w:history="1">
        <w:r>
          <w:rPr>
            <w:rStyle w:val="arvts96"/>
            <w:b w:val="0"/>
            <w:bCs w:val="0"/>
            <w:i w:val="0"/>
            <w:iCs w:val="0"/>
            <w:lang w:val="uk" w:eastAsia="uk"/>
          </w:rPr>
          <w:t>статті 35</w:t>
        </w:r>
      </w:hyperlink>
      <w:r>
        <w:rPr>
          <w:rStyle w:val="spanrvts0"/>
          <w:b w:val="0"/>
          <w:bCs w:val="0"/>
          <w:i w:val="0"/>
          <w:iCs w:val="0"/>
          <w:lang w:val="uk" w:eastAsia="uk"/>
        </w:rPr>
        <w:t xml:space="preserve"> Закону України "Про статус народного депутата України", за умови що площа такого об’єкта не перевищує 75 квадратних метрів";</w:t>
      </w:r>
    </w:p>
    <w:p>
      <w:pPr>
        <w:pStyle w:val="rvps2"/>
        <w:spacing w:before="0" w:after="150"/>
        <w:ind w:left="0" w:right="0"/>
        <w:rPr>
          <w:rStyle w:val="spanrvts0"/>
          <w:b w:val="0"/>
          <w:bCs w:val="0"/>
          <w:i w:val="0"/>
          <w:iCs w:val="0"/>
          <w:lang w:val="uk" w:eastAsia="uk"/>
        </w:rPr>
      </w:pPr>
      <w:bookmarkStart w:id="72" w:name="n74"/>
      <w:bookmarkEnd w:id="72"/>
      <w:r>
        <w:rPr>
          <w:rStyle w:val="spanrvts0"/>
          <w:b w:val="0"/>
          <w:bCs w:val="0"/>
          <w:i w:val="0"/>
          <w:iCs w:val="0"/>
          <w:lang w:val="uk" w:eastAsia="uk"/>
        </w:rPr>
        <w:t>примітку до пункту 3 доповнити абзацом другим такого змісту:</w:t>
      </w:r>
    </w:p>
    <w:p>
      <w:pPr>
        <w:pStyle w:val="rvps2"/>
        <w:spacing w:before="0" w:after="150"/>
        <w:ind w:left="0" w:right="0"/>
        <w:rPr>
          <w:rStyle w:val="spanrvts0"/>
          <w:b w:val="0"/>
          <w:bCs w:val="0"/>
          <w:i w:val="0"/>
          <w:iCs w:val="0"/>
          <w:lang w:val="uk" w:eastAsia="uk"/>
        </w:rPr>
      </w:pPr>
      <w:bookmarkStart w:id="73" w:name="n75"/>
      <w:bookmarkEnd w:id="73"/>
      <w:r>
        <w:rPr>
          <w:rStyle w:val="spanrvts0"/>
          <w:b w:val="0"/>
          <w:bCs w:val="0"/>
          <w:i w:val="0"/>
          <w:iCs w:val="0"/>
          <w:lang w:val="uk" w:eastAsia="uk"/>
        </w:rPr>
        <w:t>"Не підлягають декларуванню засоби індивідуального захисту, дрони та їх аналоги з комплектуючими елементами, індивідуальні засоби спостереження та розвідки, оптико-електронні системи та вогнепальна зброя з комплектуючими документами, отримані військовослужбовцями під час дії правового режиму воєнного стану";</w:t>
      </w:r>
    </w:p>
    <w:p>
      <w:pPr>
        <w:pStyle w:val="rvps2"/>
        <w:spacing w:before="0" w:after="150"/>
        <w:ind w:left="0" w:right="0"/>
        <w:rPr>
          <w:rStyle w:val="spanrvts0"/>
          <w:b w:val="0"/>
          <w:bCs w:val="0"/>
          <w:i w:val="0"/>
          <w:iCs w:val="0"/>
          <w:lang w:val="uk" w:eastAsia="uk"/>
        </w:rPr>
      </w:pPr>
      <w:bookmarkStart w:id="74" w:name="n76"/>
      <w:bookmarkEnd w:id="74"/>
      <w:r>
        <w:rPr>
          <w:rStyle w:val="spanrvts0"/>
          <w:b w:val="0"/>
          <w:bCs w:val="0"/>
          <w:i w:val="0"/>
          <w:iCs w:val="0"/>
          <w:lang w:val="uk" w:eastAsia="uk"/>
        </w:rPr>
        <w:t>пункт 4 викласти в такій редакції:</w:t>
      </w:r>
    </w:p>
    <w:p>
      <w:pPr>
        <w:pStyle w:val="rvps2"/>
        <w:spacing w:before="0" w:after="150"/>
        <w:ind w:left="0" w:right="0"/>
        <w:rPr>
          <w:rStyle w:val="spanrvts0"/>
          <w:b w:val="0"/>
          <w:bCs w:val="0"/>
          <w:i w:val="0"/>
          <w:iCs w:val="0"/>
          <w:lang w:val="uk" w:eastAsia="uk"/>
        </w:rPr>
      </w:pPr>
      <w:bookmarkStart w:id="75" w:name="n77"/>
      <w:bookmarkEnd w:id="75"/>
      <w:r>
        <w:rPr>
          <w:rStyle w:val="spanrvts0"/>
          <w:b w:val="0"/>
          <w:bCs w:val="0"/>
          <w:i w:val="0"/>
          <w:iCs w:val="0"/>
          <w:lang w:val="uk" w:eastAsia="uk"/>
        </w:rPr>
        <w:t>"4) цінні папери, у тому числі акції, облігації, чеки, сертифікати, векселі, що належать суб’єкту декларування або членам його сім’ї, з відображенням відомостей про вид цінного папера, його емітента, дату набуття цінних паперів у власність, їх загальну кількість та номінальну вартість одного цінного папера на дату набуття. У разі набуття прав на пакет цінних паперів одного виду та одного емітента внаслідок укладення суб’єктом декларування або членом його сім’ї кількох правочинів датою набуття є дата останнього такого правочину.</w:t>
      </w:r>
    </w:p>
    <w:p>
      <w:pPr>
        <w:pStyle w:val="rvps2"/>
        <w:spacing w:before="0" w:after="150"/>
        <w:ind w:left="0" w:right="0"/>
        <w:rPr>
          <w:rStyle w:val="spanrvts0"/>
          <w:b w:val="0"/>
          <w:bCs w:val="0"/>
          <w:i w:val="0"/>
          <w:iCs w:val="0"/>
          <w:lang w:val="uk" w:eastAsia="uk"/>
        </w:rPr>
      </w:pPr>
      <w:bookmarkStart w:id="76" w:name="n78"/>
      <w:bookmarkEnd w:id="76"/>
      <w:r>
        <w:rPr>
          <w:rStyle w:val="spanrvts0"/>
          <w:b w:val="0"/>
          <w:bCs w:val="0"/>
          <w:i w:val="0"/>
          <w:iCs w:val="0"/>
          <w:lang w:val="uk" w:eastAsia="uk"/>
        </w:rPr>
        <w:t>У разі якщо цінні папери передані в управління іншій особі, щодо цієї особи також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w:t>
      </w:r>
    </w:p>
    <w:p>
      <w:pPr>
        <w:pStyle w:val="rvps2"/>
        <w:spacing w:before="0" w:after="150"/>
        <w:ind w:left="0" w:right="0"/>
        <w:rPr>
          <w:rStyle w:val="spanrvts0"/>
          <w:b w:val="0"/>
          <w:bCs w:val="0"/>
          <w:i w:val="0"/>
          <w:iCs w:val="0"/>
          <w:lang w:val="uk" w:eastAsia="uk"/>
        </w:rPr>
      </w:pPr>
      <w:bookmarkStart w:id="77" w:name="n79"/>
      <w:bookmarkEnd w:id="77"/>
      <w:r>
        <w:rPr>
          <w:rStyle w:val="spanrvts0"/>
          <w:b w:val="0"/>
          <w:bCs w:val="0"/>
          <w:i w:val="0"/>
          <w:iCs w:val="0"/>
          <w:lang w:val="uk" w:eastAsia="uk"/>
        </w:rPr>
        <w:t xml:space="preserve">у пункті 6 слова "об’єкти інтелектуальної власності" замінити словами "об’єкти права інтелектуальної власності"; </w:t>
      </w:r>
    </w:p>
    <w:p>
      <w:pPr>
        <w:pStyle w:val="rvps2"/>
        <w:spacing w:before="0" w:after="150"/>
        <w:ind w:left="0" w:right="0"/>
        <w:rPr>
          <w:rStyle w:val="spanrvts0"/>
          <w:b w:val="0"/>
          <w:bCs w:val="0"/>
          <w:i w:val="0"/>
          <w:iCs w:val="0"/>
          <w:lang w:val="uk" w:eastAsia="uk"/>
        </w:rPr>
      </w:pPr>
      <w:bookmarkStart w:id="78" w:name="n80"/>
      <w:bookmarkEnd w:id="78"/>
      <w:r>
        <w:rPr>
          <w:rStyle w:val="spanrvts0"/>
          <w:b w:val="0"/>
          <w:bCs w:val="0"/>
          <w:i w:val="0"/>
          <w:iCs w:val="0"/>
          <w:lang w:val="uk" w:eastAsia="uk"/>
        </w:rPr>
        <w:t>у пункті 7:</w:t>
      </w:r>
    </w:p>
    <w:p>
      <w:pPr>
        <w:pStyle w:val="rvps2"/>
        <w:spacing w:before="0" w:after="150"/>
        <w:ind w:left="0" w:right="0"/>
        <w:rPr>
          <w:rStyle w:val="spanrvts0"/>
          <w:b w:val="0"/>
          <w:bCs w:val="0"/>
          <w:i w:val="0"/>
          <w:iCs w:val="0"/>
          <w:lang w:val="uk" w:eastAsia="uk"/>
        </w:rPr>
      </w:pPr>
      <w:bookmarkStart w:id="79" w:name="n81"/>
      <w:bookmarkEnd w:id="79"/>
      <w:r>
        <w:rPr>
          <w:rStyle w:val="spanrvts0"/>
          <w:b w:val="0"/>
          <w:bCs w:val="0"/>
          <w:i w:val="0"/>
          <w:iCs w:val="0"/>
          <w:lang w:val="uk" w:eastAsia="uk"/>
        </w:rPr>
        <w:t xml:space="preserve">в абзаці першому слова "страхові виплати, благодійна" замінити словами "страхові виплати, аліменти, благодійна", а після слова "подарунки" доповнити словами "а також соціальні виплати та субсидії у разі виплати їх у грошовій формі"; </w:t>
      </w:r>
    </w:p>
    <w:p>
      <w:pPr>
        <w:pStyle w:val="rvps2"/>
        <w:spacing w:before="0" w:after="150"/>
        <w:ind w:left="0" w:right="0"/>
        <w:rPr>
          <w:rStyle w:val="spanrvts0"/>
          <w:b w:val="0"/>
          <w:bCs w:val="0"/>
          <w:i w:val="0"/>
          <w:iCs w:val="0"/>
          <w:lang w:val="uk" w:eastAsia="uk"/>
        </w:rPr>
      </w:pPr>
      <w:bookmarkStart w:id="80" w:name="n82"/>
      <w:bookmarkEnd w:id="80"/>
      <w:r>
        <w:rPr>
          <w:rStyle w:val="spanrvts0"/>
          <w:b w:val="0"/>
          <w:bCs w:val="0"/>
          <w:i w:val="0"/>
          <w:iCs w:val="0"/>
          <w:lang w:val="uk" w:eastAsia="uk"/>
        </w:rPr>
        <w:t>абзац другий доповнити реченням такого змісту: "Не підлягають декларуванню доходи у вигляді коштів, одержаних як відшкодування або покриття витрат на службове відрядження відповідно до пункту 3 частини другої статті 23 цього Закону";</w:t>
      </w:r>
    </w:p>
    <w:p>
      <w:pPr>
        <w:pStyle w:val="rvps2"/>
        <w:spacing w:before="0" w:after="150"/>
        <w:ind w:left="0" w:right="0"/>
        <w:rPr>
          <w:rStyle w:val="spanrvts0"/>
          <w:b w:val="0"/>
          <w:bCs w:val="0"/>
          <w:i w:val="0"/>
          <w:iCs w:val="0"/>
          <w:lang w:val="uk" w:eastAsia="uk"/>
        </w:rPr>
      </w:pPr>
      <w:bookmarkStart w:id="81" w:name="n83"/>
      <w:bookmarkEnd w:id="81"/>
      <w:r>
        <w:rPr>
          <w:rStyle w:val="spanrvts0"/>
          <w:b w:val="0"/>
          <w:bCs w:val="0"/>
          <w:i w:val="0"/>
          <w:iCs w:val="0"/>
          <w:lang w:val="uk" w:eastAsia="uk"/>
        </w:rPr>
        <w:t>у пункті 8 після слів "позичені третім особам" доповнити словами "поворотна фінансова допомога, надана третім особам, та кошти, які не сплачені третіми особами і строк сплати яких настав відповідно до умов правочину або рішення суду", а слова "сукупна вартість яких" замінити словами "якщо сукупна вартість всіх грошових активів";</w:t>
      </w:r>
    </w:p>
    <w:p>
      <w:pPr>
        <w:pStyle w:val="rvps2"/>
        <w:spacing w:before="0" w:after="150"/>
        <w:ind w:left="0" w:right="0"/>
        <w:rPr>
          <w:rStyle w:val="spanrvts0"/>
          <w:b w:val="0"/>
          <w:bCs w:val="0"/>
          <w:i w:val="0"/>
          <w:iCs w:val="0"/>
          <w:lang w:val="uk" w:eastAsia="uk"/>
        </w:rPr>
      </w:pPr>
      <w:bookmarkStart w:id="82" w:name="n84"/>
      <w:bookmarkEnd w:id="82"/>
      <w:r>
        <w:rPr>
          <w:rStyle w:val="spanrvts0"/>
          <w:b w:val="0"/>
          <w:bCs w:val="0"/>
          <w:i w:val="0"/>
          <w:iCs w:val="0"/>
          <w:lang w:val="uk" w:eastAsia="uk"/>
        </w:rPr>
        <w:t>пункт 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83" w:name="n85"/>
      <w:bookmarkEnd w:id="83"/>
      <w:r>
        <w:rPr>
          <w:rStyle w:val="spanrvts0"/>
          <w:b w:val="0"/>
          <w:bCs w:val="0"/>
          <w:i w:val="0"/>
          <w:iCs w:val="0"/>
          <w:lang w:val="uk" w:eastAsia="uk"/>
        </w:rPr>
        <w:t>"8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банківські та інші фінансові установи, у тому числі за кордоном, в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крім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або зберігаються кошти, інше майно. Такі відомості включають дані про банківську або іншу фінансову установу, осіб, які мають право розпоряджатися принаймні одним таким рахунком або мають доступ до індивідуального банківського сейфа в такій установі, осіб, які відкрили принаймні один рахунок на ім’я суб’єкта декларування або членів його сім’ї в такій установі";</w:t>
      </w:r>
    </w:p>
    <w:p>
      <w:pPr>
        <w:pStyle w:val="rvps2"/>
        <w:spacing w:before="0" w:after="150"/>
        <w:ind w:left="0" w:right="0"/>
        <w:rPr>
          <w:rStyle w:val="spanrvts0"/>
          <w:b w:val="0"/>
          <w:bCs w:val="0"/>
          <w:i w:val="0"/>
          <w:iCs w:val="0"/>
          <w:lang w:val="uk" w:eastAsia="uk"/>
        </w:rPr>
      </w:pPr>
      <w:bookmarkStart w:id="84" w:name="n86"/>
      <w:bookmarkEnd w:id="84"/>
      <w:r>
        <w:rPr>
          <w:rStyle w:val="spanrvts0"/>
          <w:b w:val="0"/>
          <w:bCs w:val="0"/>
          <w:i w:val="0"/>
          <w:iCs w:val="0"/>
          <w:lang w:val="uk" w:eastAsia="uk"/>
        </w:rPr>
        <w:t xml:space="preserve">б) у частині другій: </w:t>
      </w:r>
    </w:p>
    <w:p>
      <w:pPr>
        <w:pStyle w:val="rvps2"/>
        <w:spacing w:before="0" w:after="150"/>
        <w:ind w:left="0" w:right="0"/>
        <w:rPr>
          <w:rStyle w:val="spanrvts0"/>
          <w:b w:val="0"/>
          <w:bCs w:val="0"/>
          <w:i w:val="0"/>
          <w:iCs w:val="0"/>
          <w:lang w:val="uk" w:eastAsia="uk"/>
        </w:rPr>
      </w:pPr>
      <w:bookmarkStart w:id="85" w:name="n87"/>
      <w:bookmarkEnd w:id="85"/>
      <w:r>
        <w:rPr>
          <w:rStyle w:val="spanrvts0"/>
          <w:b w:val="0"/>
          <w:bCs w:val="0"/>
          <w:i w:val="0"/>
          <w:iCs w:val="0"/>
          <w:lang w:val="uk" w:eastAsia="uk"/>
        </w:rPr>
        <w:t>абзаци другий і третій викласти в такій редакції:</w:t>
      </w:r>
    </w:p>
    <w:p>
      <w:pPr>
        <w:pStyle w:val="rvps2"/>
        <w:spacing w:before="0" w:after="150"/>
        <w:ind w:left="0" w:right="0"/>
        <w:rPr>
          <w:rStyle w:val="spanrvts0"/>
          <w:b w:val="0"/>
          <w:bCs w:val="0"/>
          <w:i w:val="0"/>
          <w:iCs w:val="0"/>
          <w:lang w:val="uk" w:eastAsia="uk"/>
        </w:rPr>
      </w:pPr>
      <w:bookmarkStart w:id="86" w:name="n88"/>
      <w:bookmarkEnd w:id="86"/>
      <w:r>
        <w:rPr>
          <w:rStyle w:val="spanrvts0"/>
          <w:b w:val="0"/>
          <w:bCs w:val="0"/>
          <w:i w:val="0"/>
          <w:iCs w:val="0"/>
          <w:lang w:val="uk" w:eastAsia="uk"/>
        </w:rPr>
        <w:t>"Національне агентство може додатково визначати у формі декларації дані, що повинні зазначатися з метою ідентифікації іноземців, осіб без громадянства, іноземних юридичних осіб, а також об’єктів декларування - віртуальних активів, інформація щодо яких подається у декларації.</w:t>
      </w:r>
    </w:p>
    <w:p>
      <w:pPr>
        <w:pStyle w:val="rvps2"/>
        <w:spacing w:before="0" w:after="150"/>
        <w:ind w:left="0" w:right="0"/>
        <w:rPr>
          <w:rStyle w:val="spanrvts0"/>
          <w:b w:val="0"/>
          <w:bCs w:val="0"/>
          <w:i w:val="0"/>
          <w:iCs w:val="0"/>
          <w:lang w:val="uk" w:eastAsia="uk"/>
        </w:rPr>
      </w:pPr>
      <w:bookmarkStart w:id="87" w:name="n89"/>
      <w:bookmarkEnd w:id="87"/>
      <w:r>
        <w:rPr>
          <w:rStyle w:val="spanrvts0"/>
          <w:b w:val="0"/>
          <w:bCs w:val="0"/>
          <w:i w:val="0"/>
          <w:iCs w:val="0"/>
          <w:lang w:val="uk" w:eastAsia="uk"/>
        </w:rPr>
        <w:t>Дані про об’єкт декларування, що перебуває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(за умови що право володіння або користування виникло у суб’єкта декларування не менше ніж за 30 календарних днів, що передували останньому дню звітного періоду) або протягом не менше половини днів протягом звітного періоду";</w:t>
      </w:r>
    </w:p>
    <w:p>
      <w:pPr>
        <w:pStyle w:val="rvps2"/>
        <w:spacing w:before="0" w:after="150"/>
        <w:ind w:left="0" w:right="0"/>
        <w:rPr>
          <w:rStyle w:val="spanrvts0"/>
          <w:b w:val="0"/>
          <w:bCs w:val="0"/>
          <w:i w:val="0"/>
          <w:iCs w:val="0"/>
          <w:lang w:val="uk" w:eastAsia="uk"/>
        </w:rPr>
      </w:pPr>
      <w:bookmarkStart w:id="88" w:name="n90"/>
      <w:bookmarkEnd w:id="88"/>
      <w:r>
        <w:rPr>
          <w:rStyle w:val="spanrvts0"/>
          <w:b w:val="0"/>
          <w:bCs w:val="0"/>
          <w:i w:val="0"/>
          <w:iCs w:val="0"/>
          <w:lang w:val="uk" w:eastAsia="uk"/>
        </w:rPr>
        <w:t>доповнити абзацом четвертим такого змісту:</w:t>
      </w:r>
    </w:p>
    <w:p>
      <w:pPr>
        <w:pStyle w:val="rvps2"/>
        <w:spacing w:before="0" w:after="150"/>
        <w:ind w:left="0" w:right="0"/>
        <w:rPr>
          <w:rStyle w:val="spanrvts0"/>
          <w:b w:val="0"/>
          <w:bCs w:val="0"/>
          <w:i w:val="0"/>
          <w:iCs w:val="0"/>
          <w:lang w:val="uk" w:eastAsia="uk"/>
        </w:rPr>
      </w:pPr>
      <w:bookmarkStart w:id="89" w:name="n91"/>
      <w:bookmarkEnd w:id="89"/>
      <w:r>
        <w:rPr>
          <w:rStyle w:val="spanrvts0"/>
          <w:b w:val="0"/>
          <w:bCs w:val="0"/>
          <w:i w:val="0"/>
          <w:iCs w:val="0"/>
          <w:lang w:val="uk" w:eastAsia="uk"/>
        </w:rPr>
        <w:t>"У декларації не зазначаються відомості про об’єкти декларування, які належать суб’єкту декларування або членам його сім’ї на праві приватної власності, включаючи спільну власність, якщо такі об’єкти в установленому законом порядку визнані знищеними внаслідок бойових дій, терористичних актів, диверсій, спричинених збройною агресією Російської Федерації проти України";</w:t>
      </w:r>
    </w:p>
    <w:p>
      <w:pPr>
        <w:pStyle w:val="rvps2"/>
        <w:spacing w:before="0" w:after="150"/>
        <w:ind w:left="0" w:right="0"/>
        <w:rPr>
          <w:rStyle w:val="spanrvts0"/>
          <w:b w:val="0"/>
          <w:bCs w:val="0"/>
          <w:i w:val="0"/>
          <w:iCs w:val="0"/>
          <w:lang w:val="uk" w:eastAsia="uk"/>
        </w:rPr>
      </w:pPr>
      <w:bookmarkStart w:id="90" w:name="n92"/>
      <w:bookmarkEnd w:id="90"/>
      <w:r>
        <w:rPr>
          <w:rStyle w:val="spanrvts0"/>
          <w:b w:val="0"/>
          <w:bCs w:val="0"/>
          <w:i w:val="0"/>
          <w:iCs w:val="0"/>
          <w:lang w:val="uk" w:eastAsia="uk"/>
        </w:rPr>
        <w:t>в) частину третю після абзацу першого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91" w:name="n93"/>
      <w:bookmarkEnd w:id="91"/>
      <w:r>
        <w:rPr>
          <w:rStyle w:val="spanrvts0"/>
          <w:b w:val="0"/>
          <w:bCs w:val="0"/>
          <w:i w:val="0"/>
          <w:iCs w:val="0"/>
          <w:lang w:val="uk" w:eastAsia="uk"/>
        </w:rPr>
        <w:t>"Відомості, передбачені цією частиною, зазначаються у декларації незалежно від наявності обставин, визначених абзацом третім частини другої цієї статті".</w:t>
      </w:r>
    </w:p>
    <w:p>
      <w:pPr>
        <w:pStyle w:val="rvps2"/>
        <w:spacing w:before="0" w:after="150"/>
        <w:ind w:left="0" w:right="0"/>
        <w:rPr>
          <w:rStyle w:val="spanrvts0"/>
          <w:b w:val="0"/>
          <w:bCs w:val="0"/>
          <w:i w:val="0"/>
          <w:iCs w:val="0"/>
          <w:lang w:val="uk" w:eastAsia="uk"/>
        </w:rPr>
      </w:pPr>
      <w:bookmarkStart w:id="92" w:name="n94"/>
      <w:bookmarkEnd w:id="92"/>
      <w:r>
        <w:rPr>
          <w:rStyle w:val="spanrvts0"/>
          <w:b w:val="0"/>
          <w:bCs w:val="0"/>
          <w:i w:val="0"/>
          <w:iCs w:val="0"/>
          <w:lang w:val="uk" w:eastAsia="uk"/>
        </w:rPr>
        <w:t>У зв’язку з цим абзаци другий і третій вважати відповідно абзацами третім і четвертим;</w:t>
      </w:r>
    </w:p>
    <w:p>
      <w:pPr>
        <w:pStyle w:val="rvps2"/>
        <w:spacing w:before="0" w:after="150"/>
        <w:ind w:left="0" w:right="0"/>
        <w:rPr>
          <w:rStyle w:val="spanrvts0"/>
          <w:b w:val="0"/>
          <w:bCs w:val="0"/>
          <w:i w:val="0"/>
          <w:iCs w:val="0"/>
          <w:lang w:val="uk" w:eastAsia="uk"/>
        </w:rPr>
      </w:pPr>
      <w:bookmarkStart w:id="93" w:name="n95"/>
      <w:bookmarkEnd w:id="93"/>
      <w:r>
        <w:rPr>
          <w:rStyle w:val="spanrvts0"/>
          <w:b w:val="0"/>
          <w:bCs w:val="0"/>
          <w:i w:val="0"/>
          <w:iCs w:val="0"/>
          <w:lang w:val="uk" w:eastAsia="uk"/>
        </w:rPr>
        <w:t>г) доповнити частинами восьмою і дев’ятою такого змісту:</w:t>
      </w:r>
    </w:p>
    <w:p>
      <w:pPr>
        <w:pStyle w:val="rvps2"/>
        <w:spacing w:before="0" w:after="150"/>
        <w:ind w:left="0" w:right="0"/>
        <w:rPr>
          <w:rStyle w:val="spanrvts0"/>
          <w:b w:val="0"/>
          <w:bCs w:val="0"/>
          <w:i w:val="0"/>
          <w:iCs w:val="0"/>
          <w:lang w:val="uk" w:eastAsia="uk"/>
        </w:rPr>
      </w:pPr>
      <w:bookmarkStart w:id="94" w:name="n96"/>
      <w:bookmarkEnd w:id="94"/>
      <w:r>
        <w:rPr>
          <w:rStyle w:val="spanrvts0"/>
          <w:b w:val="0"/>
          <w:bCs w:val="0"/>
          <w:i w:val="0"/>
          <w:iCs w:val="0"/>
          <w:lang w:val="uk" w:eastAsia="uk"/>
        </w:rPr>
        <w:t xml:space="preserve">"8. Відомості з інформаційно-телекомунікаційних і довідкових систем, реєстрів, банків даних, доступ до яких забезпечено Національним агентством, занесені до декларації, вважаються достовірними і не потребують додаткового підтвердження первинними документами з урахуванням вимог </w:t>
      </w:r>
      <w:hyperlink r:id="rId10" w:anchor="n249" w:tgtFrame="_blank" w:history="1">
        <w:r>
          <w:rPr>
            <w:rStyle w:val="arvts96"/>
            <w:b w:val="0"/>
            <w:bCs w:val="0"/>
            <w:i w:val="0"/>
            <w:iCs w:val="0"/>
            <w:lang w:val="uk" w:eastAsia="uk"/>
          </w:rPr>
          <w:t>частини другої</w:t>
        </w:r>
      </w:hyperlink>
      <w:r>
        <w:rPr>
          <w:rStyle w:val="spanrvts0"/>
          <w:b w:val="0"/>
          <w:bCs w:val="0"/>
          <w:i w:val="0"/>
          <w:iCs w:val="0"/>
          <w:lang w:val="uk" w:eastAsia="uk"/>
        </w:rPr>
        <w:t xml:space="preserve"> статті 19 Закону України "Про публічні електронні реєстри". Це положення не поширюється на випадки, якщо у визначеному законом порядку встановлено недостовірність відповідної інформації, включеної до такої інформаційно-телекомунікаційної і довідкової системи, реєстру, банку даних, а також на випадки, якщо законом або іншим актом законодавства, що регулює питання функціонування такої інформаційно-телекомунікаційної і довідкової системи, реєстру, банку даних, не передбачено офіційний статус інформації, внесеної до такої системи, реєстру, банку даних.</w:t>
      </w:r>
    </w:p>
    <w:p>
      <w:pPr>
        <w:pStyle w:val="rvps2"/>
        <w:spacing w:before="0" w:after="150"/>
        <w:ind w:left="0" w:right="0"/>
        <w:rPr>
          <w:rStyle w:val="spanrvts0"/>
          <w:b w:val="0"/>
          <w:bCs w:val="0"/>
          <w:i w:val="0"/>
          <w:iCs w:val="0"/>
          <w:lang w:val="uk" w:eastAsia="uk"/>
        </w:rPr>
      </w:pPr>
      <w:bookmarkStart w:id="95" w:name="n97"/>
      <w:bookmarkEnd w:id="95"/>
      <w:r>
        <w:rPr>
          <w:rStyle w:val="spanrvts0"/>
          <w:b w:val="0"/>
          <w:bCs w:val="0"/>
          <w:i w:val="0"/>
          <w:iCs w:val="0"/>
          <w:lang w:val="uk" w:eastAsia="uk"/>
        </w:rPr>
        <w:t>9. Відомості, передбачені частиною першою цієї статті, вважаються такими, що зазначені у декларації, якщо вони відображені хоча б в одному розділі декларації (крім відомостей про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відображення яких не вважається зазначенням відомостей про об’єкти декларування). У такому разі невнесення відомостей до інших розділів декларації не вважається поданням суб’єктом декларування завідомо недостовірних відомостей або неподанням таких відомостей";</w:t>
      </w:r>
    </w:p>
    <w:p>
      <w:pPr>
        <w:pStyle w:val="rvps2"/>
        <w:spacing w:before="0" w:after="150"/>
        <w:ind w:left="0" w:right="0"/>
        <w:rPr>
          <w:rStyle w:val="spanrvts0"/>
          <w:b w:val="0"/>
          <w:bCs w:val="0"/>
          <w:i w:val="0"/>
          <w:iCs w:val="0"/>
          <w:lang w:val="uk" w:eastAsia="uk"/>
        </w:rPr>
      </w:pPr>
      <w:bookmarkStart w:id="96" w:name="n98"/>
      <w:bookmarkEnd w:id="96"/>
      <w:r>
        <w:rPr>
          <w:rStyle w:val="spanrvts0"/>
          <w:b w:val="0"/>
          <w:bCs w:val="0"/>
          <w:i w:val="0"/>
          <w:iCs w:val="0"/>
          <w:lang w:val="uk" w:eastAsia="uk"/>
        </w:rPr>
        <w:t>ґ) абзац перший примітки викласти в такій редакції:</w:t>
      </w:r>
    </w:p>
    <w:p>
      <w:pPr>
        <w:pStyle w:val="rvps2"/>
        <w:spacing w:before="0" w:after="150"/>
        <w:ind w:left="0" w:right="0"/>
        <w:rPr>
          <w:rStyle w:val="spanrvts0"/>
          <w:b w:val="0"/>
          <w:bCs w:val="0"/>
          <w:i w:val="0"/>
          <w:iCs w:val="0"/>
          <w:lang w:val="uk" w:eastAsia="uk"/>
        </w:rPr>
      </w:pPr>
      <w:bookmarkStart w:id="97" w:name="n99"/>
      <w:bookmarkEnd w:id="97"/>
      <w:r>
        <w:rPr>
          <w:rStyle w:val="spanrvts0"/>
          <w:b w:val="0"/>
          <w:bCs w:val="0"/>
          <w:i w:val="0"/>
          <w:iCs w:val="0"/>
          <w:lang w:val="uk" w:eastAsia="uk"/>
        </w:rPr>
        <w:t>"Примітка. У цілях розділу VII з урахуванням положень статті 1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які спільно проживали із суб’єктом декларування станом на останній день звітного періоду (за умови спільного проживання із суб’єктом декларування впродовж 30 календарних днів, що передували останньому дню звітного періоду) або сукупно протягом не менше 183 днів протягом року, що передує року подання декларації";</w:t>
      </w:r>
    </w:p>
    <w:p>
      <w:pPr>
        <w:pStyle w:val="rvps2"/>
        <w:spacing w:before="0" w:after="150"/>
        <w:ind w:left="0" w:right="0"/>
        <w:rPr>
          <w:rStyle w:val="spanrvts0"/>
          <w:b w:val="0"/>
          <w:bCs w:val="0"/>
          <w:i w:val="0"/>
          <w:iCs w:val="0"/>
          <w:lang w:val="uk" w:eastAsia="uk"/>
        </w:rPr>
      </w:pPr>
      <w:bookmarkStart w:id="98" w:name="n100"/>
      <w:bookmarkEnd w:id="98"/>
      <w:hyperlink w:anchor="n173" w:history="1">
        <w:r>
          <w:rPr>
            <w:rStyle w:val="arvts99"/>
            <w:b w:val="0"/>
            <w:bCs w:val="0"/>
            <w:i w:val="0"/>
            <w:iCs w:val="0"/>
            <w:lang w:val="uk" w:eastAsia="uk"/>
          </w:rPr>
          <w:t>9)</w:t>
        </w:r>
      </w:hyperlink>
      <w:r>
        <w:rPr>
          <w:rStyle w:val="spanrvts0"/>
          <w:b w:val="0"/>
          <w:bCs w:val="0"/>
          <w:i w:val="0"/>
          <w:iCs w:val="0"/>
          <w:lang w:val="uk" w:eastAsia="uk"/>
        </w:rPr>
        <w:t xml:space="preserve"> </w:t>
      </w:r>
      <w:hyperlink r:id="rId5" w:anchor="n475" w:tgtFrame="_blank" w:history="1">
        <w:r>
          <w:rPr>
            <w:rStyle w:val="arvts96"/>
            <w:b w:val="0"/>
            <w:bCs w:val="0"/>
            <w:i w:val="0"/>
            <w:iCs w:val="0"/>
            <w:lang w:val="uk" w:eastAsia="uk"/>
          </w:rPr>
          <w:t>статтю 47</w:t>
        </w:r>
      </w:hyperlink>
      <w:r>
        <w:rPr>
          <w:rStyle w:val="spanrvts0"/>
          <w:b w:val="0"/>
          <w:bCs w:val="0"/>
          <w:i w:val="0"/>
          <w:iCs w:val="0"/>
          <w:lang w:val="uk" w:eastAsia="uk"/>
        </w:rPr>
        <w:t xml:space="preserve"> доповнити частиною третьою такого змісту:</w:t>
      </w:r>
    </w:p>
    <w:p>
      <w:pPr>
        <w:pStyle w:val="rvps2"/>
        <w:spacing w:before="0" w:after="150"/>
        <w:ind w:left="0" w:right="0"/>
        <w:rPr>
          <w:rStyle w:val="spanrvts0"/>
          <w:b w:val="0"/>
          <w:bCs w:val="0"/>
          <w:i w:val="0"/>
          <w:iCs w:val="0"/>
          <w:lang w:val="uk" w:eastAsia="uk"/>
        </w:rPr>
      </w:pPr>
      <w:bookmarkStart w:id="99" w:name="n101"/>
      <w:bookmarkEnd w:id="99"/>
      <w:r>
        <w:rPr>
          <w:rStyle w:val="spanrvts0"/>
          <w:b w:val="0"/>
          <w:bCs w:val="0"/>
          <w:i w:val="0"/>
          <w:iCs w:val="0"/>
          <w:lang w:val="uk" w:eastAsia="uk"/>
        </w:rPr>
        <w:t>"3. 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суб’єктам декларування безоплатний доступ до відомостей про них та членів їхніх сімей, які містяться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 у тому числі інформації з обмеженим доступом, та автоматизоване перенесення таких відомостей до форми декларації.</w:t>
      </w:r>
    </w:p>
    <w:p>
      <w:pPr>
        <w:pStyle w:val="rvps2"/>
        <w:spacing w:before="0" w:after="150"/>
        <w:ind w:left="0" w:right="0"/>
        <w:rPr>
          <w:rStyle w:val="spanrvts0"/>
          <w:b w:val="0"/>
          <w:bCs w:val="0"/>
          <w:i w:val="0"/>
          <w:iCs w:val="0"/>
          <w:lang w:val="uk" w:eastAsia="uk"/>
        </w:rPr>
      </w:pPr>
      <w:bookmarkStart w:id="100" w:name="n102"/>
      <w:bookmarkEnd w:id="100"/>
      <w:r>
        <w:rPr>
          <w:rStyle w:val="spanrvts0"/>
          <w:b w:val="0"/>
          <w:bCs w:val="0"/>
          <w:i w:val="0"/>
          <w:iCs w:val="0"/>
          <w:lang w:val="uk" w:eastAsia="uk"/>
        </w:rPr>
        <w:t>Автоматизоване перенесення до декларації відомостей, що містяться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 не звільняє декларанта від обов’язку зазначити в декларації всю відому йому інформацію, що відсутня та/або не відображена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w:t>
      </w:r>
    </w:p>
    <w:p>
      <w:pPr>
        <w:pStyle w:val="rvps2"/>
        <w:spacing w:before="0" w:after="150"/>
        <w:ind w:left="0" w:right="0"/>
        <w:rPr>
          <w:rStyle w:val="spanrvts0"/>
          <w:b w:val="0"/>
          <w:bCs w:val="0"/>
          <w:i w:val="0"/>
          <w:iCs w:val="0"/>
          <w:lang w:val="uk" w:eastAsia="uk"/>
        </w:rPr>
      </w:pPr>
      <w:bookmarkStart w:id="101" w:name="n103"/>
      <w:bookmarkEnd w:id="101"/>
      <w:r>
        <w:rPr>
          <w:rStyle w:val="spanrvts0"/>
          <w:b w:val="0"/>
          <w:bCs w:val="0"/>
          <w:i w:val="0"/>
          <w:iCs w:val="0"/>
          <w:lang w:val="uk" w:eastAsia="uk"/>
        </w:rPr>
        <w:t>Перелік інформаційно-телекомунікаційних і довідкових систем, реєстрів, банків даних, доступ до відомостей яких забезпечується відповідно до абзацу першого цієї частини, а також порядок обміну інформацією між Єдиним державним реєстром декларацій осіб, уповноважених на виконання функцій держави або місцевого самоврядування, та такими системами, реєстрами, банками даних визначаються Національним агентством та держателями (адміністраторами) відповідних інформаційно-телекомунікаційних і довідкових систем, реєстрів, банків даних";</w:t>
      </w:r>
    </w:p>
    <w:p>
      <w:pPr>
        <w:pStyle w:val="rvps2"/>
        <w:spacing w:before="0" w:after="150"/>
        <w:ind w:left="0" w:right="0"/>
        <w:rPr>
          <w:rStyle w:val="spanrvts0"/>
          <w:b w:val="0"/>
          <w:bCs w:val="0"/>
          <w:i w:val="0"/>
          <w:iCs w:val="0"/>
          <w:lang w:val="uk" w:eastAsia="uk"/>
        </w:rPr>
      </w:pPr>
      <w:bookmarkStart w:id="102" w:name="n104"/>
      <w:bookmarkEnd w:id="102"/>
      <w:r>
        <w:rPr>
          <w:rStyle w:val="spanrvts0"/>
          <w:b w:val="0"/>
          <w:bCs w:val="0"/>
          <w:i w:val="0"/>
          <w:iCs w:val="0"/>
          <w:lang w:val="uk" w:eastAsia="uk"/>
        </w:rPr>
        <w:t xml:space="preserve">10) </w:t>
      </w:r>
      <w:hyperlink r:id="rId5" w:anchor="n1716" w:tgtFrame="_blank" w:history="1">
        <w:r>
          <w:rPr>
            <w:rStyle w:val="arvts96"/>
            <w:b w:val="0"/>
            <w:bCs w:val="0"/>
            <w:i w:val="0"/>
            <w:iCs w:val="0"/>
            <w:lang w:val="uk" w:eastAsia="uk"/>
          </w:rPr>
          <w:t>статтю 51</w:t>
        </w:r>
      </w:hyperlink>
      <w:hyperlink r:id="rId5" w:anchor="n1716"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доповнити частиною сьомою такого змісту:</w:t>
      </w:r>
    </w:p>
    <w:p>
      <w:pPr>
        <w:pStyle w:val="rvps2"/>
        <w:spacing w:before="0" w:after="150"/>
        <w:ind w:left="0" w:right="0"/>
        <w:rPr>
          <w:rStyle w:val="spanrvts0"/>
          <w:b w:val="0"/>
          <w:bCs w:val="0"/>
          <w:i w:val="0"/>
          <w:iCs w:val="0"/>
          <w:lang w:val="uk" w:eastAsia="uk"/>
        </w:rPr>
      </w:pPr>
      <w:bookmarkStart w:id="103" w:name="n105"/>
      <w:bookmarkEnd w:id="103"/>
      <w:r>
        <w:rPr>
          <w:rStyle w:val="spanrvts0"/>
          <w:b w:val="0"/>
          <w:bCs w:val="0"/>
          <w:i w:val="0"/>
          <w:iCs w:val="0"/>
          <w:lang w:val="uk" w:eastAsia="uk"/>
        </w:rPr>
        <w:t>"7. Під час проведення повної перевірки декларації Національне агентство не здійснює перевірку підстав набуття об’єктів нерухомості і транспортних засобів, набутих суб’єктом декларування або членом його сім’ї у власність до дня обрання (призначення) особи на посаду, у зв’язку з перебуванням на якій в особи вперше виник обов’язок подання декларацій";</w:t>
      </w:r>
    </w:p>
    <w:p>
      <w:pPr>
        <w:pStyle w:val="rvps2"/>
        <w:spacing w:before="0" w:after="150"/>
        <w:ind w:left="0" w:right="0"/>
        <w:rPr>
          <w:rStyle w:val="spanrvts0"/>
          <w:b w:val="0"/>
          <w:bCs w:val="0"/>
          <w:i w:val="0"/>
          <w:iCs w:val="0"/>
          <w:lang w:val="uk" w:eastAsia="uk"/>
        </w:rPr>
      </w:pPr>
      <w:bookmarkStart w:id="104" w:name="n106"/>
      <w:bookmarkEnd w:id="104"/>
      <w:r>
        <w:rPr>
          <w:rStyle w:val="spanrvts0"/>
          <w:b w:val="0"/>
          <w:bCs w:val="0"/>
          <w:i w:val="0"/>
          <w:iCs w:val="0"/>
          <w:lang w:val="uk" w:eastAsia="uk"/>
        </w:rPr>
        <w:t xml:space="preserve">11) у </w:t>
      </w:r>
      <w:hyperlink r:id="rId5" w:anchor="n1731" w:tgtFrame="_blank" w:history="1">
        <w:r>
          <w:rPr>
            <w:rStyle w:val="arvts96"/>
            <w:b w:val="0"/>
            <w:bCs w:val="0"/>
            <w:i w:val="0"/>
            <w:iCs w:val="0"/>
            <w:lang w:val="uk" w:eastAsia="uk"/>
          </w:rPr>
          <w:t>статті 51</w:t>
        </w:r>
      </w:hyperlink>
      <w:hyperlink r:id="rId5" w:anchor="n1731" w:tgtFrame="_blank" w:history="1">
        <w:r>
          <w:rPr>
            <w:rStyle w:val="spanrvts0"/>
            <w:b/>
            <w:bCs/>
            <w:i w:val="0"/>
            <w:iCs w:val="0"/>
            <w:color w:val="000099"/>
            <w:sz w:val="0"/>
            <w:szCs w:val="0"/>
            <w:vertAlign w:val="superscript"/>
            <w:lang w:val="uk" w:eastAsia="uk"/>
          </w:rPr>
          <w:t>-</w:t>
        </w:r>
        <w:r>
          <w:rPr>
            <w:rStyle w:val="arvts117"/>
            <w:b/>
            <w:bCs/>
            <w:i w:val="0"/>
            <w:iCs w:val="0"/>
            <w:lang w:val="uk" w:eastAsia="uk"/>
          </w:rPr>
          <w:t>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05" w:name="n107"/>
      <w:bookmarkEnd w:id="105"/>
      <w:r>
        <w:rPr>
          <w:rStyle w:val="spanrvts0"/>
          <w:b w:val="0"/>
          <w:bCs w:val="0"/>
          <w:i w:val="0"/>
          <w:iCs w:val="0"/>
          <w:lang w:val="uk" w:eastAsia="uk"/>
        </w:rPr>
        <w:t>а) частину першу викласти в такій редакції:</w:t>
      </w:r>
    </w:p>
    <w:p>
      <w:pPr>
        <w:pStyle w:val="rvps2"/>
        <w:spacing w:before="0" w:after="150"/>
        <w:ind w:left="0" w:right="0"/>
        <w:rPr>
          <w:rStyle w:val="spanrvts0"/>
          <w:b w:val="0"/>
          <w:bCs w:val="0"/>
          <w:i w:val="0"/>
          <w:iCs w:val="0"/>
          <w:lang w:val="uk" w:eastAsia="uk"/>
        </w:rPr>
      </w:pPr>
      <w:bookmarkStart w:id="106" w:name="n108"/>
      <w:bookmarkEnd w:id="106"/>
      <w:r>
        <w:rPr>
          <w:rStyle w:val="spanrvts0"/>
          <w:b w:val="0"/>
          <w:bCs w:val="0"/>
          <w:i w:val="0"/>
          <w:iCs w:val="0"/>
          <w:lang w:val="uk" w:eastAsia="uk"/>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проводитися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pPr>
        <w:pStyle w:val="rvps2"/>
        <w:spacing w:before="0" w:after="150"/>
        <w:ind w:left="0" w:right="0"/>
        <w:rPr>
          <w:rStyle w:val="spanrvts0"/>
          <w:b w:val="0"/>
          <w:bCs w:val="0"/>
          <w:i w:val="0"/>
          <w:iCs w:val="0"/>
          <w:lang w:val="uk" w:eastAsia="uk"/>
        </w:rPr>
      </w:pPr>
      <w:bookmarkStart w:id="107" w:name="n109"/>
      <w:bookmarkEnd w:id="107"/>
      <w:r>
        <w:rPr>
          <w:rStyle w:val="spanrvts0"/>
          <w:b w:val="0"/>
          <w:bCs w:val="0"/>
          <w:i w:val="0"/>
          <w:iCs w:val="0"/>
          <w:lang w:val="uk" w:eastAsia="uk"/>
        </w:rPr>
        <w:t>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pPr>
        <w:pStyle w:val="rvps2"/>
        <w:spacing w:before="0" w:after="150"/>
        <w:ind w:left="0" w:right="0"/>
        <w:rPr>
          <w:rStyle w:val="spanrvts0"/>
          <w:b w:val="0"/>
          <w:bCs w:val="0"/>
          <w:i w:val="0"/>
          <w:iCs w:val="0"/>
          <w:lang w:val="uk" w:eastAsia="uk"/>
        </w:rPr>
      </w:pPr>
      <w:bookmarkStart w:id="108" w:name="n110"/>
      <w:bookmarkEnd w:id="108"/>
      <w:r>
        <w:rPr>
          <w:rStyle w:val="spanrvts0"/>
          <w:b w:val="0"/>
          <w:bCs w:val="0"/>
          <w:i w:val="0"/>
          <w:iCs w:val="0"/>
          <w:lang w:val="uk" w:eastAsia="uk"/>
        </w:rPr>
        <w:t>Повній перевірці також підлягають декларації, подані іншими суб’єктами декларування, у разі виявлення в них невідповідностей за результатами логічного та арифметичного контролю.</w:t>
      </w:r>
    </w:p>
    <w:p>
      <w:pPr>
        <w:pStyle w:val="rvps2"/>
        <w:spacing w:before="0" w:after="150"/>
        <w:ind w:left="0" w:right="0"/>
        <w:rPr>
          <w:rStyle w:val="spanrvts0"/>
          <w:b w:val="0"/>
          <w:bCs w:val="0"/>
          <w:i w:val="0"/>
          <w:iCs w:val="0"/>
          <w:lang w:val="uk" w:eastAsia="uk"/>
        </w:rPr>
      </w:pPr>
      <w:bookmarkStart w:id="109" w:name="n111"/>
      <w:bookmarkEnd w:id="109"/>
      <w:r>
        <w:rPr>
          <w:rStyle w:val="spanrvts0"/>
          <w:b w:val="0"/>
          <w:bCs w:val="0"/>
          <w:i w:val="0"/>
          <w:iCs w:val="0"/>
          <w:lang w:val="uk" w:eastAsia="uk"/>
        </w:rPr>
        <w:t>Національне агентство проводить повну перевірку декларації на підставі інформації, отриманої від фізичних та юридичних осіб, із медіа та інших джерел, про можливе відображення у декларації недостовірних відомостей.</w:t>
      </w:r>
    </w:p>
    <w:p>
      <w:pPr>
        <w:pStyle w:val="rvps2"/>
        <w:spacing w:before="0" w:after="150"/>
        <w:ind w:left="0" w:right="0"/>
        <w:rPr>
          <w:rStyle w:val="spanrvts0"/>
          <w:b w:val="0"/>
          <w:bCs w:val="0"/>
          <w:i w:val="0"/>
          <w:iCs w:val="0"/>
          <w:lang w:val="uk" w:eastAsia="uk"/>
        </w:rPr>
      </w:pPr>
      <w:bookmarkStart w:id="110" w:name="n112"/>
      <w:bookmarkEnd w:id="110"/>
      <w:r>
        <w:rPr>
          <w:rStyle w:val="spanrvts0"/>
          <w:b w:val="0"/>
          <w:bCs w:val="0"/>
          <w:i w:val="0"/>
          <w:iCs w:val="0"/>
          <w:lang w:val="uk" w:eastAsia="uk"/>
        </w:rPr>
        <w:t>Національне агентство визначає порядок відбору декларацій для проведення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pPr>
        <w:pStyle w:val="rvps2"/>
        <w:spacing w:before="0" w:after="150"/>
        <w:ind w:left="0" w:right="0"/>
        <w:rPr>
          <w:rStyle w:val="spanrvts0"/>
          <w:b w:val="0"/>
          <w:bCs w:val="0"/>
          <w:i w:val="0"/>
          <w:iCs w:val="0"/>
          <w:lang w:val="uk" w:eastAsia="uk"/>
        </w:rPr>
      </w:pPr>
      <w:bookmarkStart w:id="111" w:name="n113"/>
      <w:bookmarkEnd w:id="111"/>
      <w:r>
        <w:rPr>
          <w:rStyle w:val="spanrvts0"/>
          <w:b w:val="0"/>
          <w:bCs w:val="0"/>
          <w:i w:val="0"/>
          <w:iCs w:val="0"/>
          <w:lang w:val="uk" w:eastAsia="uk"/>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pPr>
        <w:pStyle w:val="rvps2"/>
        <w:spacing w:before="0" w:after="150"/>
        <w:ind w:left="0" w:right="0"/>
        <w:rPr>
          <w:rStyle w:val="spanrvts0"/>
          <w:b w:val="0"/>
          <w:bCs w:val="0"/>
          <w:i w:val="0"/>
          <w:iCs w:val="0"/>
          <w:lang w:val="uk" w:eastAsia="uk"/>
        </w:rPr>
      </w:pPr>
      <w:bookmarkStart w:id="112" w:name="n114"/>
      <w:bookmarkEnd w:id="112"/>
      <w:r>
        <w:rPr>
          <w:rStyle w:val="spanrvts0"/>
          <w:b w:val="0"/>
          <w:bCs w:val="0"/>
          <w:i w:val="0"/>
          <w:iCs w:val="0"/>
          <w:lang w:val="uk" w:eastAsia="uk"/>
        </w:rPr>
        <w:t>б) доповнити частинами четвертою і п’ятою такого змісту:</w:t>
      </w:r>
    </w:p>
    <w:p>
      <w:pPr>
        <w:pStyle w:val="rvps2"/>
        <w:spacing w:before="0" w:after="150"/>
        <w:ind w:left="0" w:right="0"/>
        <w:rPr>
          <w:rStyle w:val="spanrvts0"/>
          <w:b w:val="0"/>
          <w:bCs w:val="0"/>
          <w:i w:val="0"/>
          <w:iCs w:val="0"/>
          <w:lang w:val="uk" w:eastAsia="uk"/>
        </w:rPr>
      </w:pPr>
      <w:bookmarkStart w:id="113" w:name="n115"/>
      <w:bookmarkEnd w:id="113"/>
      <w:r>
        <w:rPr>
          <w:rStyle w:val="spanrvts0"/>
          <w:b w:val="0"/>
          <w:bCs w:val="0"/>
          <w:i w:val="0"/>
          <w:iCs w:val="0"/>
          <w:lang w:val="uk" w:eastAsia="uk"/>
        </w:rPr>
        <w:t>"4. Суб’єкт декларування має право ознайомитися з усіма матеріалами повної перевірки щодо себе за результатами її проведення. Копії матеріалів повної перевірки надаються Національним агентством на письмовий запит суб’єкта декларування протягом семи робочих днів з дня його отримання.</w:t>
      </w:r>
    </w:p>
    <w:p>
      <w:pPr>
        <w:pStyle w:val="rvps2"/>
        <w:spacing w:before="0" w:after="150"/>
        <w:ind w:left="0" w:right="0"/>
        <w:rPr>
          <w:rStyle w:val="spanrvts0"/>
          <w:b w:val="0"/>
          <w:bCs w:val="0"/>
          <w:i w:val="0"/>
          <w:iCs w:val="0"/>
          <w:lang w:val="uk" w:eastAsia="uk"/>
        </w:rPr>
      </w:pPr>
      <w:bookmarkStart w:id="114" w:name="n116"/>
      <w:bookmarkEnd w:id="114"/>
      <w:r>
        <w:rPr>
          <w:rStyle w:val="spanrvts0"/>
          <w:b w:val="0"/>
          <w:bCs w:val="0"/>
          <w:i w:val="0"/>
          <w:iCs w:val="0"/>
          <w:lang w:val="uk" w:eastAsia="uk"/>
        </w:rPr>
        <w:t>5. Не можуть бути предметом повторної перевірки відомості, зазначені за попередній період суб’єктом декларування у декларації особи, уповноваженої на виконання функцій держави або місцевого самоврядування, які вже були предметом перевірки Національного агентства та за результатами перевірки яких порушень не виявлено";</w:t>
      </w:r>
    </w:p>
    <w:p>
      <w:pPr>
        <w:pStyle w:val="rvps2"/>
        <w:spacing w:before="0" w:after="150"/>
        <w:ind w:left="0" w:right="0"/>
        <w:rPr>
          <w:rStyle w:val="spanrvts0"/>
          <w:b w:val="0"/>
          <w:bCs w:val="0"/>
          <w:i w:val="0"/>
          <w:iCs w:val="0"/>
          <w:lang w:val="uk" w:eastAsia="uk"/>
        </w:rPr>
      </w:pPr>
      <w:bookmarkStart w:id="115" w:name="n117"/>
      <w:bookmarkEnd w:id="115"/>
      <w:r>
        <w:rPr>
          <w:rStyle w:val="spanrvts0"/>
          <w:b w:val="0"/>
          <w:bCs w:val="0"/>
          <w:i w:val="0"/>
          <w:iCs w:val="0"/>
          <w:lang w:val="uk" w:eastAsia="uk"/>
        </w:rPr>
        <w:t xml:space="preserve">12) у </w:t>
      </w:r>
      <w:hyperlink r:id="rId5" w:anchor="n1742" w:tgtFrame="_blank" w:history="1">
        <w:r>
          <w:rPr>
            <w:rStyle w:val="arvts96"/>
            <w:b w:val="0"/>
            <w:bCs w:val="0"/>
            <w:i w:val="0"/>
            <w:iCs w:val="0"/>
            <w:lang w:val="uk" w:eastAsia="uk"/>
          </w:rPr>
          <w:t>статті 51</w:t>
        </w:r>
      </w:hyperlink>
      <w:hyperlink r:id="rId5" w:anchor="n1742" w:tgtFrame="_blank" w:history="1">
        <w:r>
          <w:rPr>
            <w:rStyle w:val="spanrvts0"/>
            <w:b/>
            <w:bCs/>
            <w:i w:val="0"/>
            <w:iCs w:val="0"/>
            <w:color w:val="000099"/>
            <w:sz w:val="0"/>
            <w:szCs w:val="0"/>
            <w:vertAlign w:val="superscript"/>
            <w:lang w:val="uk" w:eastAsia="uk"/>
          </w:rPr>
          <w:t>-</w:t>
        </w:r>
        <w:r>
          <w:rPr>
            <w:rStyle w:val="arvts117"/>
            <w:b/>
            <w:bCs/>
            <w:i w:val="0"/>
            <w:iCs w:val="0"/>
            <w:lang w:val="uk" w:eastAsia="uk"/>
          </w:rPr>
          <w:t>4</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6" w:name="n118"/>
      <w:bookmarkEnd w:id="116"/>
      <w:r>
        <w:rPr>
          <w:rStyle w:val="spanrvts0"/>
          <w:b w:val="0"/>
          <w:bCs w:val="0"/>
          <w:i w:val="0"/>
          <w:iCs w:val="0"/>
          <w:lang w:val="uk" w:eastAsia="uk"/>
        </w:rPr>
        <w:t>а) абзац перший частини третьої викласти в такій редакції:</w:t>
      </w:r>
    </w:p>
    <w:p>
      <w:pPr>
        <w:pStyle w:val="rvps2"/>
        <w:spacing w:before="0" w:after="150"/>
        <w:ind w:left="0" w:right="0"/>
        <w:rPr>
          <w:rStyle w:val="spanrvts0"/>
          <w:b w:val="0"/>
          <w:bCs w:val="0"/>
          <w:i w:val="0"/>
          <w:iCs w:val="0"/>
          <w:lang w:val="uk" w:eastAsia="uk"/>
        </w:rPr>
      </w:pPr>
      <w:bookmarkStart w:id="117" w:name="n119"/>
      <w:bookmarkEnd w:id="117"/>
      <w:r>
        <w:rPr>
          <w:rStyle w:val="spanrvts0"/>
          <w:b w:val="0"/>
          <w:bCs w:val="0"/>
          <w:i w:val="0"/>
          <w:iCs w:val="0"/>
          <w:lang w:val="uk" w:eastAsia="uk"/>
        </w:rPr>
        <w:t>"3. Порядок здійснення моніторингу способу життя суб’єктів декларування визначається Національним агентством у порядку, передбаченому частиною дев’ятою статті 12 цього Закону";</w:t>
      </w:r>
    </w:p>
    <w:p>
      <w:pPr>
        <w:pStyle w:val="rvps2"/>
        <w:spacing w:before="0" w:after="150"/>
        <w:ind w:left="0" w:right="0"/>
        <w:rPr>
          <w:rStyle w:val="spanrvts0"/>
          <w:b w:val="0"/>
          <w:bCs w:val="0"/>
          <w:i w:val="0"/>
          <w:iCs w:val="0"/>
          <w:lang w:val="uk" w:eastAsia="uk"/>
        </w:rPr>
      </w:pPr>
      <w:bookmarkStart w:id="118" w:name="n120"/>
      <w:bookmarkEnd w:id="118"/>
      <w:r>
        <w:rPr>
          <w:rStyle w:val="spanrvts0"/>
          <w:b w:val="0"/>
          <w:bCs w:val="0"/>
          <w:i w:val="0"/>
          <w:iCs w:val="0"/>
          <w:lang w:val="uk" w:eastAsia="uk"/>
        </w:rPr>
        <w:t>б) у частині четвертій:</w:t>
      </w:r>
    </w:p>
    <w:p>
      <w:pPr>
        <w:pStyle w:val="rvps2"/>
        <w:spacing w:before="0" w:after="150"/>
        <w:ind w:left="0" w:right="0"/>
        <w:rPr>
          <w:rStyle w:val="spanrvts0"/>
          <w:b w:val="0"/>
          <w:bCs w:val="0"/>
          <w:i w:val="0"/>
          <w:iCs w:val="0"/>
          <w:lang w:val="uk" w:eastAsia="uk"/>
        </w:rPr>
      </w:pPr>
      <w:bookmarkStart w:id="119" w:name="n121"/>
      <w:bookmarkEnd w:id="119"/>
      <w:r>
        <w:rPr>
          <w:rStyle w:val="spanrvts0"/>
          <w:b w:val="0"/>
          <w:bCs w:val="0"/>
          <w:i w:val="0"/>
          <w:iCs w:val="0"/>
          <w:lang w:val="uk" w:eastAsia="uk"/>
        </w:rPr>
        <w:t>абзац перший викласти в такій редакції:</w:t>
      </w:r>
    </w:p>
    <w:p>
      <w:pPr>
        <w:pStyle w:val="rvps2"/>
        <w:spacing w:before="0" w:after="150"/>
        <w:ind w:left="0" w:right="0"/>
        <w:rPr>
          <w:rStyle w:val="spanrvts0"/>
          <w:b w:val="0"/>
          <w:bCs w:val="0"/>
          <w:i w:val="0"/>
          <w:iCs w:val="0"/>
          <w:lang w:val="uk" w:eastAsia="uk"/>
        </w:rPr>
      </w:pPr>
      <w:bookmarkStart w:id="120" w:name="n122"/>
      <w:bookmarkEnd w:id="120"/>
      <w:r>
        <w:rPr>
          <w:rStyle w:val="spanrvts0"/>
          <w:b w:val="0"/>
          <w:bCs w:val="0"/>
          <w:i w:val="0"/>
          <w:iCs w:val="0"/>
          <w:lang w:val="uk" w:eastAsia="uk"/>
        </w:rPr>
        <w:t>"4. У разі встановлення невідповідності рівня життя суб’єкта декларування задекларованим ним майну і доходам Національним агентством надається можливість суб’єкту декларування протягом десяти робочих днів надати письмове пояснення за таким фактом";</w:t>
      </w:r>
    </w:p>
    <w:p>
      <w:pPr>
        <w:pStyle w:val="rvps2"/>
        <w:spacing w:before="0" w:after="150"/>
        <w:ind w:left="0" w:right="0"/>
        <w:rPr>
          <w:rStyle w:val="spanrvts0"/>
          <w:b w:val="0"/>
          <w:bCs w:val="0"/>
          <w:i w:val="0"/>
          <w:iCs w:val="0"/>
          <w:lang w:val="uk" w:eastAsia="uk"/>
        </w:rPr>
      </w:pPr>
      <w:bookmarkStart w:id="121" w:name="n123"/>
      <w:bookmarkEnd w:id="121"/>
      <w:r>
        <w:rPr>
          <w:rStyle w:val="spanrvts0"/>
          <w:b w:val="0"/>
          <w:bCs w:val="0"/>
          <w:i w:val="0"/>
          <w:iCs w:val="0"/>
          <w:lang w:val="uk" w:eastAsia="uk"/>
        </w:rPr>
        <w:t>після абзацу першого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22" w:name="n124"/>
      <w:bookmarkEnd w:id="122"/>
      <w:r>
        <w:rPr>
          <w:rStyle w:val="spanrvts0"/>
          <w:b w:val="0"/>
          <w:bCs w:val="0"/>
          <w:i w:val="0"/>
          <w:iCs w:val="0"/>
          <w:lang w:val="uk" w:eastAsia="uk"/>
        </w:rPr>
        <w:t>"Національне агентство повідомляє суб’єкту декларування про результати здійсненого щодо нього моніторингу способу життя протягом п’яти днів з дня його завершення".</w:t>
      </w:r>
    </w:p>
    <w:p>
      <w:pPr>
        <w:pStyle w:val="rvps2"/>
        <w:spacing w:before="0" w:after="150"/>
        <w:ind w:left="0" w:right="0"/>
        <w:rPr>
          <w:rStyle w:val="spanrvts0"/>
          <w:b w:val="0"/>
          <w:bCs w:val="0"/>
          <w:i w:val="0"/>
          <w:iCs w:val="0"/>
          <w:lang w:val="uk" w:eastAsia="uk"/>
        </w:rPr>
      </w:pPr>
      <w:bookmarkStart w:id="123" w:name="n125"/>
      <w:bookmarkEnd w:id="123"/>
      <w:r>
        <w:rPr>
          <w:rStyle w:val="spanrvts0"/>
          <w:b w:val="0"/>
          <w:bCs w:val="0"/>
          <w:i w:val="0"/>
          <w:iCs w:val="0"/>
          <w:lang w:val="uk" w:eastAsia="uk"/>
        </w:rPr>
        <w:t>У зв’язку з цим абзац другий вважати абзацом третім;</w:t>
      </w:r>
    </w:p>
    <w:p>
      <w:pPr>
        <w:pStyle w:val="rvps2"/>
        <w:spacing w:before="0" w:after="150"/>
        <w:ind w:left="0" w:right="0"/>
        <w:rPr>
          <w:rStyle w:val="spanrvts0"/>
          <w:b w:val="0"/>
          <w:bCs w:val="0"/>
          <w:i w:val="0"/>
          <w:iCs w:val="0"/>
          <w:lang w:val="uk" w:eastAsia="uk"/>
        </w:rPr>
      </w:pPr>
      <w:bookmarkStart w:id="124" w:name="n126"/>
      <w:bookmarkEnd w:id="124"/>
      <w:r>
        <w:rPr>
          <w:rStyle w:val="spanrvts0"/>
          <w:b w:val="0"/>
          <w:bCs w:val="0"/>
          <w:i w:val="0"/>
          <w:iCs w:val="0"/>
          <w:lang w:val="uk" w:eastAsia="uk"/>
        </w:rPr>
        <w:t xml:space="preserve">13) у </w:t>
      </w:r>
      <w:hyperlink r:id="rId5" w:anchor="n507" w:tgtFrame="_blank" w:history="1">
        <w:r>
          <w:rPr>
            <w:rStyle w:val="arvts96"/>
            <w:b w:val="0"/>
            <w:bCs w:val="0"/>
            <w:i w:val="0"/>
            <w:iCs w:val="0"/>
            <w:lang w:val="uk" w:eastAsia="uk"/>
          </w:rPr>
          <w:t>статті 52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25" w:name="n127"/>
      <w:bookmarkEnd w:id="125"/>
      <w:r>
        <w:rPr>
          <w:rStyle w:val="spanrvts0"/>
          <w:b w:val="0"/>
          <w:bCs w:val="0"/>
          <w:i w:val="0"/>
          <w:iCs w:val="0"/>
          <w:lang w:val="uk" w:eastAsia="uk"/>
        </w:rPr>
        <w:t>а) у частині першій слово "десятиденний" замінити словом "двадцятиденний";</w:t>
      </w:r>
    </w:p>
    <w:p>
      <w:pPr>
        <w:pStyle w:val="rvps2"/>
        <w:spacing w:before="0" w:after="150"/>
        <w:ind w:left="0" w:right="0"/>
        <w:rPr>
          <w:rStyle w:val="spanrvts0"/>
          <w:b w:val="0"/>
          <w:bCs w:val="0"/>
          <w:i w:val="0"/>
          <w:iCs w:val="0"/>
          <w:lang w:val="uk" w:eastAsia="uk"/>
        </w:rPr>
      </w:pPr>
      <w:bookmarkStart w:id="126" w:name="n128"/>
      <w:bookmarkEnd w:id="126"/>
      <w:r>
        <w:rPr>
          <w:rStyle w:val="spanrvts0"/>
          <w:b w:val="0"/>
          <w:bCs w:val="0"/>
          <w:i w:val="0"/>
          <w:iCs w:val="0"/>
          <w:lang w:val="uk" w:eastAsia="uk"/>
        </w:rPr>
        <w:t>б) доповнити частиною шостою такого змісту:</w:t>
      </w:r>
    </w:p>
    <w:p>
      <w:pPr>
        <w:pStyle w:val="rvps2"/>
        <w:spacing w:before="0" w:after="150"/>
        <w:ind w:left="0" w:right="0"/>
        <w:rPr>
          <w:rStyle w:val="spanrvts0"/>
          <w:b w:val="0"/>
          <w:bCs w:val="0"/>
          <w:i w:val="0"/>
          <w:iCs w:val="0"/>
          <w:lang w:val="uk" w:eastAsia="uk"/>
        </w:rPr>
      </w:pPr>
      <w:bookmarkStart w:id="127" w:name="n129"/>
      <w:bookmarkEnd w:id="127"/>
      <w:r>
        <w:rPr>
          <w:rStyle w:val="spanrvts0"/>
          <w:b w:val="0"/>
          <w:bCs w:val="0"/>
          <w:i w:val="0"/>
          <w:iCs w:val="0"/>
          <w:lang w:val="uk" w:eastAsia="uk"/>
        </w:rPr>
        <w:t>"6. Суб’єкти декларування, зазначені у частинах сьомій - чотирнадцятій статті 45 цього Закону, звільняються від обов’язку подання передбачених цією статтею повідомлень, якщо підстави для їх подання виникли до початку перебігу строку для подання декларацій, визначених частинами сьомою - чотирнадцятою статті 45 цього Закону";</w:t>
      </w:r>
    </w:p>
    <w:p>
      <w:pPr>
        <w:pStyle w:val="rvps2"/>
        <w:spacing w:before="0" w:after="150"/>
        <w:ind w:left="0" w:right="0"/>
        <w:rPr>
          <w:rStyle w:val="spanrvts0"/>
          <w:b w:val="0"/>
          <w:bCs w:val="0"/>
          <w:i w:val="0"/>
          <w:iCs w:val="0"/>
          <w:lang w:val="uk" w:eastAsia="uk"/>
        </w:rPr>
      </w:pPr>
      <w:bookmarkStart w:id="128" w:name="n130"/>
      <w:bookmarkEnd w:id="128"/>
      <w:r>
        <w:rPr>
          <w:rStyle w:val="spanrvts0"/>
          <w:b w:val="0"/>
          <w:bCs w:val="0"/>
          <w:i w:val="0"/>
          <w:iCs w:val="0"/>
          <w:lang w:val="uk" w:eastAsia="uk"/>
        </w:rPr>
        <w:t xml:space="preserve">14) </w:t>
      </w:r>
      <w:hyperlink r:id="rId5" w:anchor="n1031"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першої статті 52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після слів "розвідувальної діяльності" доповнити словами "осіб, які безпосередньо забезпечують безпеку посадових осіб відповідно до </w:t>
      </w:r>
      <w:hyperlink r:id="rId11"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охорону органів державної влади України та посадових осіб";</w:t>
      </w:r>
    </w:p>
    <w:p>
      <w:pPr>
        <w:pStyle w:val="rvps2"/>
        <w:spacing w:before="0" w:after="150"/>
        <w:ind w:left="0" w:right="0"/>
        <w:rPr>
          <w:rStyle w:val="spanrvts0"/>
          <w:b w:val="0"/>
          <w:bCs w:val="0"/>
          <w:i w:val="0"/>
          <w:iCs w:val="0"/>
          <w:lang w:val="uk" w:eastAsia="uk"/>
        </w:rPr>
      </w:pPr>
      <w:bookmarkStart w:id="129" w:name="n131"/>
      <w:bookmarkEnd w:id="129"/>
      <w:r>
        <w:rPr>
          <w:rStyle w:val="spanrvts0"/>
          <w:b w:val="0"/>
          <w:bCs w:val="0"/>
          <w:i w:val="0"/>
          <w:iCs w:val="0"/>
          <w:lang w:val="uk" w:eastAsia="uk"/>
        </w:rPr>
        <w:t xml:space="preserve">15) у </w:t>
      </w:r>
      <w:hyperlink r:id="rId5" w:anchor="n732" w:tgtFrame="_blank" w:history="1">
        <w:r>
          <w:rPr>
            <w:rStyle w:val="arvts96"/>
            <w:b w:val="0"/>
            <w:bCs w:val="0"/>
            <w:i w:val="0"/>
            <w:iCs w:val="0"/>
            <w:lang w:val="uk" w:eastAsia="uk"/>
          </w:rPr>
          <w:t>розділі XIII</w:t>
        </w:r>
      </w:hyperlink>
      <w:r>
        <w:rPr>
          <w:rStyle w:val="spanrvts0"/>
          <w:b w:val="0"/>
          <w:bCs w:val="0"/>
          <w:i w:val="0"/>
          <w:iCs w:val="0"/>
          <w:lang w:val="uk" w:eastAsia="uk"/>
        </w:rPr>
        <w:t xml:space="preserve"> "Прикінцеві положення": </w:t>
      </w:r>
    </w:p>
    <w:p>
      <w:pPr>
        <w:pStyle w:val="rvps2"/>
        <w:spacing w:before="0" w:after="150"/>
        <w:ind w:left="0" w:right="0"/>
        <w:rPr>
          <w:rStyle w:val="spanrvts0"/>
          <w:b w:val="0"/>
          <w:bCs w:val="0"/>
          <w:i w:val="0"/>
          <w:iCs w:val="0"/>
          <w:lang w:val="uk" w:eastAsia="uk"/>
        </w:rPr>
      </w:pPr>
      <w:bookmarkStart w:id="130" w:name="n132"/>
      <w:bookmarkEnd w:id="130"/>
      <w:hyperlink r:id="rId5" w:anchor="n1935" w:tgtFrame="_blank" w:history="1">
        <w:r>
          <w:rPr>
            <w:rStyle w:val="arvts96"/>
            <w:b w:val="0"/>
            <w:bCs w:val="0"/>
            <w:i w:val="0"/>
            <w:iCs w:val="0"/>
            <w:lang w:val="uk" w:eastAsia="uk"/>
          </w:rPr>
          <w:t>пункт 2</w:t>
        </w:r>
      </w:hyperlink>
      <w:hyperlink r:id="rId5" w:anchor="n1935" w:tgtFrame="_blank" w:history="1">
        <w:r>
          <w:rPr>
            <w:rStyle w:val="spanrvts0"/>
            <w:b/>
            <w:bCs/>
            <w:i w:val="0"/>
            <w:iCs w:val="0"/>
            <w:color w:val="000099"/>
            <w:sz w:val="0"/>
            <w:szCs w:val="0"/>
            <w:vertAlign w:val="superscript"/>
            <w:lang w:val="uk" w:eastAsia="uk"/>
          </w:rPr>
          <w:t>-</w:t>
        </w:r>
        <w:r>
          <w:rPr>
            <w:rStyle w:val="arvts117"/>
            <w:b/>
            <w:bCs/>
            <w:i w:val="0"/>
            <w:iCs w:val="0"/>
            <w:lang w:val="uk" w:eastAsia="uk"/>
          </w:rPr>
          <w:t>7</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31" w:name="n133"/>
      <w:bookmarkEnd w:id="131"/>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7</w:t>
      </w:r>
      <w:r>
        <w:rPr>
          <w:rStyle w:val="spanrvts0"/>
          <w:b w:val="0"/>
          <w:bCs w:val="0"/>
          <w:i w:val="0"/>
          <w:iCs w:val="0"/>
          <w:lang w:val="uk" w:eastAsia="uk"/>
        </w:rPr>
        <w:t>. Установити, що особи, які у 2022-2023 роках не подали декларацію особи, уповноваженої на виконання функцій держави або місцевого самоврядування, відповідно до статті 45 цього Закону, і кінцевий строк для подання яких настав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подають такі декларації не пізніше 31 січня 2024 року. Суб’єкти декларування, зазначені у частинах сьомій - чотирнадцятій статті 45 цього Закону, подають відповідні декларації у строки, встановлені частинами сьомою - чотирнадцятою статті 45 цього Закону, якщо відповідні декларації не було подано раніше.</w:t>
      </w:r>
    </w:p>
    <w:p>
      <w:pPr>
        <w:pStyle w:val="rvps2"/>
        <w:spacing w:before="0" w:after="150"/>
        <w:ind w:left="0" w:right="0"/>
        <w:rPr>
          <w:rStyle w:val="spanrvts0"/>
          <w:b w:val="0"/>
          <w:bCs w:val="0"/>
          <w:i w:val="0"/>
          <w:iCs w:val="0"/>
          <w:lang w:val="uk" w:eastAsia="uk"/>
        </w:rPr>
      </w:pPr>
      <w:bookmarkStart w:id="132" w:name="n134"/>
      <w:bookmarkEnd w:id="132"/>
      <w:r>
        <w:rPr>
          <w:rStyle w:val="spanrvts0"/>
          <w:b w:val="0"/>
          <w:bCs w:val="0"/>
          <w:i w:val="0"/>
          <w:iCs w:val="0"/>
          <w:lang w:val="uk" w:eastAsia="uk"/>
        </w:rPr>
        <w:t xml:space="preserve">Установити, що декларації, подані під час дії воєнного стану, введеного Указом Президента України "Про введення воєнного стану в Україні" від 24 лютого 2022 року </w:t>
      </w:r>
      <w:hyperlink r:id="rId12"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Законом України "Про затвердження Указу Президента України "Про введення воєнного стану в Україні" від 24 лютого 2022 року </w:t>
      </w:r>
      <w:hyperlink r:id="rId13" w:tgtFrame="_blank" w:history="1">
        <w:r>
          <w:rPr>
            <w:rStyle w:val="arvts96"/>
            <w:b w:val="0"/>
            <w:bCs w:val="0"/>
            <w:i w:val="0"/>
            <w:iCs w:val="0"/>
            <w:lang w:val="uk" w:eastAsia="uk"/>
          </w:rPr>
          <w:t>№ 2102-IX</w:t>
        </w:r>
      </w:hyperlink>
      <w:r>
        <w:rPr>
          <w:rStyle w:val="spanrvts0"/>
          <w:b w:val="0"/>
          <w:bCs w:val="0"/>
          <w:i w:val="0"/>
          <w:iCs w:val="0"/>
          <w:lang w:val="uk" w:eastAsia="uk"/>
        </w:rPr>
        <w:t>,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вважаються такими, що були подані на виконання обов’язку, передбаченого статтею 45 цього Закону. Суб’єкти декларування, які подали такі декларації, мають право протягом 14 днів з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звернутися до Національного агентства з питань запобігання корупції щодо подання виправленої декларації за відповідний звітний період. Національне агентство з питань запобігання корупції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p>
    <w:p>
      <w:pPr>
        <w:pStyle w:val="rvps2"/>
        <w:spacing w:before="0" w:after="150"/>
        <w:ind w:left="0" w:right="0"/>
        <w:rPr>
          <w:rStyle w:val="spanrvts0"/>
          <w:b w:val="0"/>
          <w:bCs w:val="0"/>
          <w:i w:val="0"/>
          <w:iCs w:val="0"/>
          <w:lang w:val="uk" w:eastAsia="uk"/>
        </w:rPr>
      </w:pPr>
      <w:bookmarkStart w:id="133" w:name="n135"/>
      <w:bookmarkEnd w:id="133"/>
      <w:r>
        <w:rPr>
          <w:rStyle w:val="spanrvts0"/>
          <w:b w:val="0"/>
          <w:bCs w:val="0"/>
          <w:i w:val="0"/>
          <w:iCs w:val="0"/>
          <w:lang w:val="uk" w:eastAsia="uk"/>
        </w:rPr>
        <w:t xml:space="preserve">Установити, що суб’єкти декларування звільняються від обов’язку подання передбачених частинами першою та четвертою статті 52 цього Закону повідомлень, підстави для подання яких виникли під час дії правового режиму воєнного стану, введеного Указом Президента України "Про введення воєнного стану в Україні" від 24 лютого 2022 року </w:t>
      </w:r>
      <w:hyperlink r:id="rId12"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Законом України "Про затвердження Указу Президента України "Про введення воєнного стану в Україні" від 24 лютого 2022 року </w:t>
      </w:r>
      <w:hyperlink r:id="rId13" w:tgtFrame="_blank" w:history="1">
        <w:r>
          <w:rPr>
            <w:rStyle w:val="arvts96"/>
            <w:b w:val="0"/>
            <w:bCs w:val="0"/>
            <w:i w:val="0"/>
            <w:iCs w:val="0"/>
            <w:lang w:val="uk" w:eastAsia="uk"/>
          </w:rPr>
          <w:t>№ 2102-IX</w:t>
        </w:r>
      </w:hyperlink>
      <w:r>
        <w:rPr>
          <w:rStyle w:val="spanrvts0"/>
          <w:b w:val="0"/>
          <w:bCs w:val="0"/>
          <w:i w:val="0"/>
          <w:iCs w:val="0"/>
          <w:lang w:val="uk" w:eastAsia="uk"/>
        </w:rPr>
        <w:t>,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p>
    <w:p>
      <w:pPr>
        <w:pStyle w:val="rvps2"/>
        <w:spacing w:before="0" w:after="150"/>
        <w:ind w:left="0" w:right="0"/>
        <w:rPr>
          <w:rStyle w:val="spanrvts0"/>
          <w:b w:val="0"/>
          <w:bCs w:val="0"/>
          <w:i w:val="0"/>
          <w:iCs w:val="0"/>
          <w:lang w:val="uk" w:eastAsia="uk"/>
        </w:rPr>
      </w:pPr>
      <w:bookmarkStart w:id="134" w:name="n136"/>
      <w:bookmarkEnd w:id="134"/>
      <w:r>
        <w:rPr>
          <w:rStyle w:val="spanrvts0"/>
          <w:b w:val="0"/>
          <w:bCs w:val="0"/>
          <w:i w:val="0"/>
          <w:iCs w:val="0"/>
          <w:lang w:val="uk" w:eastAsia="uk"/>
        </w:rPr>
        <w:t>Установити, що з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здійснення заходів фінансового контролю, передбачених розділом VII цього Закону (зокрема подання декларацій осіб, уповноважених на виконання функцій держави або місцевого самоврядування), відновлюється у повному обсязі та здійснюється у порядку та строки, визначені цим Законом (у тому числі з урахуванням особливостей, встановлених частинами сьомою - чотирнадцятою статті 45 цього Закону)";</w:t>
      </w:r>
    </w:p>
    <w:p>
      <w:pPr>
        <w:pStyle w:val="rvps2"/>
        <w:spacing w:before="0" w:after="150"/>
        <w:ind w:left="0" w:right="0"/>
        <w:rPr>
          <w:rStyle w:val="spanrvts0"/>
          <w:b w:val="0"/>
          <w:bCs w:val="0"/>
          <w:i w:val="0"/>
          <w:iCs w:val="0"/>
          <w:lang w:val="uk" w:eastAsia="uk"/>
        </w:rPr>
      </w:pPr>
      <w:bookmarkStart w:id="135" w:name="n137"/>
      <w:bookmarkEnd w:id="135"/>
      <w:r>
        <w:rPr>
          <w:rStyle w:val="spanrvts0"/>
          <w:b w:val="0"/>
          <w:bCs w:val="0"/>
          <w:i w:val="0"/>
          <w:iCs w:val="0"/>
          <w:lang w:val="uk" w:eastAsia="uk"/>
        </w:rPr>
        <w:t>доповнити пунктами 2</w:t>
      </w:r>
      <w:r>
        <w:rPr>
          <w:rStyle w:val="spanrvts37"/>
          <w:b/>
          <w:bCs/>
          <w:i w:val="0"/>
          <w:iCs w:val="0"/>
          <w:sz w:val="0"/>
          <w:szCs w:val="0"/>
          <w:lang w:val="uk" w:eastAsia="uk"/>
        </w:rPr>
        <w:t>-</w:t>
      </w:r>
      <w:r>
        <w:rPr>
          <w:rStyle w:val="spanrvts37"/>
          <w:b/>
          <w:bCs/>
          <w:i w:val="0"/>
          <w:iCs w:val="0"/>
          <w:lang w:val="uk" w:eastAsia="uk"/>
        </w:rPr>
        <w:t>11</w:t>
      </w:r>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14</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36" w:name="n138"/>
      <w:bookmarkEnd w:id="136"/>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11</w:t>
      </w:r>
      <w:r>
        <w:rPr>
          <w:rStyle w:val="spanrvts0"/>
          <w:b w:val="0"/>
          <w:bCs w:val="0"/>
          <w:i w:val="0"/>
          <w:iCs w:val="0"/>
          <w:lang w:val="uk" w:eastAsia="uk"/>
        </w:rPr>
        <w:t xml:space="preserve">.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12"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Законом України "Про затвердження Указу Президента України "Про введення воєнного стану в Україні" від 24 лютого 2022 року </w:t>
      </w:r>
      <w:hyperlink r:id="rId13" w:tgtFrame="_blank" w:history="1">
        <w:r>
          <w:rPr>
            <w:rStyle w:val="arvts96"/>
            <w:b w:val="0"/>
            <w:bCs w:val="0"/>
            <w:i w:val="0"/>
            <w:iCs w:val="0"/>
            <w:lang w:val="uk" w:eastAsia="uk"/>
          </w:rPr>
          <w:t>№ 2102-IX</w:t>
        </w:r>
      </w:hyperlink>
      <w:r>
        <w:rPr>
          <w:rStyle w:val="spanrvts0"/>
          <w:b w:val="0"/>
          <w:bCs w:val="0"/>
          <w:i w:val="0"/>
          <w:iCs w:val="0"/>
          <w:lang w:val="uk" w:eastAsia="uk"/>
        </w:rPr>
        <w:t>, Національне агентство з питань запобігання корупції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відповідно до статті 47 цього Закону з урахуванням таких особливостей:</w:t>
      </w:r>
    </w:p>
    <w:p>
      <w:pPr>
        <w:pStyle w:val="rvps2"/>
        <w:spacing w:before="0" w:after="150"/>
        <w:ind w:left="0" w:right="0"/>
        <w:rPr>
          <w:rStyle w:val="spanrvts0"/>
          <w:b w:val="0"/>
          <w:bCs w:val="0"/>
          <w:i w:val="0"/>
          <w:iCs w:val="0"/>
          <w:lang w:val="uk" w:eastAsia="uk"/>
        </w:rPr>
      </w:pPr>
      <w:bookmarkStart w:id="137" w:name="n139"/>
      <w:bookmarkEnd w:id="137"/>
      <w:r>
        <w:rPr>
          <w:rStyle w:val="spanrvts0"/>
          <w:b w:val="0"/>
          <w:bCs w:val="0"/>
          <w:i w:val="0"/>
          <w:iCs w:val="0"/>
          <w:lang w:val="uk" w:eastAsia="uk"/>
        </w:rPr>
        <w:t>1) у відкритому доступі не відображаються декларації, подані суб’єктами декларування, зазначеними у частинах сьомій - чотирнадцятій статті 45 цього Закону (крім осіб, зазначених у пунктах 1-4 частини сьомої статті 45 цього Закону), у тому числі якщо відповідні декларації були подані до початку проходження військової служби, призначення на посади;</w:t>
      </w:r>
    </w:p>
    <w:p>
      <w:pPr>
        <w:pStyle w:val="rvps2"/>
        <w:spacing w:before="0" w:after="150"/>
        <w:ind w:left="0" w:right="0"/>
        <w:rPr>
          <w:rStyle w:val="spanrvts0"/>
          <w:b w:val="0"/>
          <w:bCs w:val="0"/>
          <w:i w:val="0"/>
          <w:iCs w:val="0"/>
          <w:lang w:val="uk" w:eastAsia="uk"/>
        </w:rPr>
      </w:pPr>
      <w:bookmarkStart w:id="138" w:name="n140"/>
      <w:bookmarkEnd w:id="138"/>
      <w:r>
        <w:rPr>
          <w:rStyle w:val="spanrvts0"/>
          <w:b w:val="0"/>
          <w:bCs w:val="0"/>
          <w:i w:val="0"/>
          <w:iCs w:val="0"/>
          <w:lang w:val="uk" w:eastAsia="uk"/>
        </w:rPr>
        <w:t>2) Національне агентство з питань запобігання корупції вилучає з відкритого доступу декларації, зазначені у підпункті 1 цього пункту, на підставі письмового подання керівника (заступника керівника) державного органу, у якому проходить службу (працює) відповідний суб’єкт декларування або який уповноважений вести облік таких суб’єктів, письмового подання сільського, селищного, міського голови або секретаря сільської, селищної, міської ради, голови (заступника голови) районної у місті ради, районної, обласної ради, у якій проходить службу (працює) або виконує повноваження відповідний суб’єкт декларування. Порядок вилучення з відкритого доступу відповідних декларацій, порядок направлення письмового подання та його форму визначає Національне агентство з питань запобігання корупції.</w:t>
      </w:r>
    </w:p>
    <w:p>
      <w:pPr>
        <w:pStyle w:val="rvps2"/>
        <w:spacing w:before="0" w:after="150"/>
        <w:ind w:left="0" w:right="0"/>
        <w:rPr>
          <w:rStyle w:val="spanrvts0"/>
          <w:b w:val="0"/>
          <w:bCs w:val="0"/>
          <w:i w:val="0"/>
          <w:iCs w:val="0"/>
          <w:lang w:val="uk" w:eastAsia="uk"/>
        </w:rPr>
      </w:pPr>
      <w:bookmarkStart w:id="139" w:name="n141"/>
      <w:bookmarkEnd w:id="139"/>
      <w:r>
        <w:rPr>
          <w:rStyle w:val="spanrvts0"/>
          <w:b w:val="0"/>
          <w:bCs w:val="0"/>
          <w:i w:val="0"/>
          <w:iCs w:val="0"/>
          <w:lang w:val="uk" w:eastAsia="uk"/>
        </w:rPr>
        <w:t xml:space="preserve">З дня, наступного за днем припинення або скасування воєнного стану, введеного Указом Президента України "Про введення воєнного стану в Україні" від 24 лютого 2022 року </w:t>
      </w:r>
      <w:hyperlink r:id="rId12"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Законом України "Про затвердження Указу Президента України "Про введення воєнного стану в Україні" від 24 лютого 2022 року </w:t>
      </w:r>
      <w:hyperlink r:id="rId13" w:tgtFrame="_blank" w:history="1">
        <w:r>
          <w:rPr>
            <w:rStyle w:val="arvts96"/>
            <w:b w:val="0"/>
            <w:bCs w:val="0"/>
            <w:i w:val="0"/>
            <w:iCs w:val="0"/>
            <w:lang w:val="uk" w:eastAsia="uk"/>
          </w:rPr>
          <w:t>№ 2102-IX</w:t>
        </w:r>
      </w:hyperlink>
      <w:r>
        <w:rPr>
          <w:rStyle w:val="spanrvts0"/>
          <w:b w:val="0"/>
          <w:bCs w:val="0"/>
          <w:i w:val="0"/>
          <w:iCs w:val="0"/>
          <w:lang w:val="uk" w:eastAsia="uk"/>
        </w:rPr>
        <w:t>, Національне агентство з питань запобігання корупції забезпечує відкритий доступ до декларацій, зазначених у підпункті 1 цього пункту, відповідно до статті 47 цього Закону.</w:t>
      </w:r>
    </w:p>
    <w:p>
      <w:pPr>
        <w:pStyle w:val="rvps2"/>
        <w:spacing w:before="0" w:after="150"/>
        <w:ind w:left="0" w:right="0"/>
        <w:rPr>
          <w:rStyle w:val="spanrvts0"/>
          <w:b w:val="0"/>
          <w:bCs w:val="0"/>
          <w:i w:val="0"/>
          <w:iCs w:val="0"/>
          <w:lang w:val="uk" w:eastAsia="uk"/>
        </w:rPr>
      </w:pPr>
      <w:bookmarkStart w:id="140" w:name="n142"/>
      <w:bookmarkEnd w:id="140"/>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12</w:t>
      </w:r>
      <w:r>
        <w:rPr>
          <w:rStyle w:val="spanrvts0"/>
          <w:b w:val="0"/>
          <w:bCs w:val="0"/>
          <w:i w:val="0"/>
          <w:iCs w:val="0"/>
          <w:lang w:val="uk" w:eastAsia="uk"/>
        </w:rPr>
        <w:t xml:space="preserve">.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12"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Законом України "Про затвердження Указу Президента України "Про введення воєнного стану в Україні" від 24 лютого 2022 року </w:t>
      </w:r>
      <w:hyperlink r:id="rId13" w:tgtFrame="_blank" w:history="1">
        <w:r>
          <w:rPr>
            <w:rStyle w:val="arvts96"/>
            <w:b w:val="0"/>
            <w:bCs w:val="0"/>
            <w:i w:val="0"/>
            <w:iCs w:val="0"/>
            <w:lang w:val="uk" w:eastAsia="uk"/>
          </w:rPr>
          <w:t>№ 2102-IX</w:t>
        </w:r>
      </w:hyperlink>
      <w:r>
        <w:rPr>
          <w:rStyle w:val="spanrvts0"/>
          <w:b w:val="0"/>
          <w:bCs w:val="0"/>
          <w:i w:val="0"/>
          <w:iCs w:val="0"/>
          <w:lang w:val="uk" w:eastAsia="uk"/>
        </w:rPr>
        <w:t xml:space="preserve">, суб’єкти декларування з числа осіб, зазначених у </w:t>
      </w:r>
      <w:hyperlink r:id="rId11" w:anchor="n24" w:tgtFrame="_blank" w:history="1">
        <w:r>
          <w:rPr>
            <w:rStyle w:val="arvts96"/>
            <w:b w:val="0"/>
            <w:bCs w:val="0"/>
            <w:i w:val="0"/>
            <w:iCs w:val="0"/>
            <w:lang w:val="uk" w:eastAsia="uk"/>
          </w:rPr>
          <w:t>статті 5</w:t>
        </w:r>
      </w:hyperlink>
      <w:r>
        <w:rPr>
          <w:rStyle w:val="spanrvts0"/>
          <w:b w:val="0"/>
          <w:bCs w:val="0"/>
          <w:i w:val="0"/>
          <w:iCs w:val="0"/>
          <w:lang w:val="uk" w:eastAsia="uk"/>
        </w:rPr>
        <w:t xml:space="preserve">, </w:t>
      </w:r>
      <w:hyperlink r:id="rId11" w:anchor="n210"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6 Закону України "Про державну охорону органів державної влади України та посадових осіб" (крім Голови Верховної Ради України, його Першого заступника і заступника), мають право не зазначати в декларації відомості, передбачені пунктами 2, 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частини першої статті 46 цього Закону щодо об’єкта, що є місцем їх фактичного проживання та/або місцем фактичного проживання членів їх сім’ї, а також відомості про місце фактичного проживання або поштову адресу, на яку суб’єкту декларування Національним агентством з питань запобігання корупції може бути надіслано кореспонденцію.</w:t>
      </w:r>
    </w:p>
    <w:p>
      <w:pPr>
        <w:pStyle w:val="rvps2"/>
        <w:spacing w:before="0" w:after="150"/>
        <w:ind w:left="0" w:right="0"/>
        <w:rPr>
          <w:rStyle w:val="spanrvts0"/>
          <w:b w:val="0"/>
          <w:bCs w:val="0"/>
          <w:i w:val="0"/>
          <w:iCs w:val="0"/>
          <w:lang w:val="uk" w:eastAsia="uk"/>
        </w:rPr>
      </w:pPr>
      <w:bookmarkStart w:id="141" w:name="n143"/>
      <w:bookmarkEnd w:id="141"/>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13</w:t>
      </w:r>
      <w:r>
        <w:rPr>
          <w:rStyle w:val="spanrvts0"/>
          <w:b w:val="0"/>
          <w:bCs w:val="0"/>
          <w:i w:val="0"/>
          <w:iCs w:val="0"/>
          <w:lang w:val="uk" w:eastAsia="uk"/>
        </w:rPr>
        <w:t xml:space="preserve">.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12"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Законом України "Про затвердження Указу Президента України "Про введення воєнного стану в Україні" від 24 лютого 2022 року </w:t>
      </w:r>
      <w:hyperlink r:id="rId13" w:tgtFrame="_blank" w:history="1">
        <w:r>
          <w:rPr>
            <w:rStyle w:val="arvts96"/>
            <w:b w:val="0"/>
            <w:bCs w:val="0"/>
            <w:i w:val="0"/>
            <w:iCs w:val="0"/>
            <w:lang w:val="uk" w:eastAsia="uk"/>
          </w:rPr>
          <w:t>№ 2102-IX</w:t>
        </w:r>
      </w:hyperlink>
      <w:r>
        <w:rPr>
          <w:rStyle w:val="spanrvts0"/>
          <w:b w:val="0"/>
          <w:bCs w:val="0"/>
          <w:i w:val="0"/>
          <w:iCs w:val="0"/>
          <w:lang w:val="uk" w:eastAsia="uk"/>
        </w:rPr>
        <w:t>, суб’єкти декларування мають право не зазначати в декларації відомості про місцезнаходження (крім країни та регіону або іншої адміністративно-територіальної одиниці найвищого рівня, за наявності) одного об’єкта, передбаченого пунктами 2, 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частини першої статті 46 цього Закону, що розташований за межами України та є місцем фактичного проживання члена сім’ї суб’єкта декларування.</w:t>
      </w:r>
    </w:p>
    <w:p>
      <w:pPr>
        <w:pStyle w:val="rvps2"/>
        <w:spacing w:before="0" w:after="150"/>
        <w:ind w:left="0" w:right="0"/>
        <w:rPr>
          <w:rStyle w:val="spanrvts0"/>
          <w:b w:val="0"/>
          <w:bCs w:val="0"/>
          <w:i w:val="0"/>
          <w:iCs w:val="0"/>
          <w:lang w:val="uk" w:eastAsia="uk"/>
        </w:rPr>
      </w:pPr>
      <w:bookmarkStart w:id="142" w:name="n144"/>
      <w:bookmarkEnd w:id="142"/>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14</w:t>
      </w:r>
      <w:r>
        <w:rPr>
          <w:rStyle w:val="spanrvts0"/>
          <w:b w:val="0"/>
          <w:bCs w:val="0"/>
          <w:i w:val="0"/>
          <w:iCs w:val="0"/>
          <w:lang w:val="uk" w:eastAsia="uk"/>
        </w:rPr>
        <w:t>. Установити, що суб’єкти декларування, які скористалися передбаченим пунктами 2</w:t>
      </w:r>
      <w:r>
        <w:rPr>
          <w:rStyle w:val="spanrvts37"/>
          <w:b/>
          <w:bCs/>
          <w:i w:val="0"/>
          <w:iCs w:val="0"/>
          <w:sz w:val="0"/>
          <w:szCs w:val="0"/>
          <w:lang w:val="uk" w:eastAsia="uk"/>
        </w:rPr>
        <w:t>-</w:t>
      </w:r>
      <w:r>
        <w:rPr>
          <w:rStyle w:val="spanrvts37"/>
          <w:b/>
          <w:bCs/>
          <w:i w:val="0"/>
          <w:iCs w:val="0"/>
          <w:lang w:val="uk" w:eastAsia="uk"/>
        </w:rPr>
        <w:t>12</w:t>
      </w:r>
      <w:r>
        <w:rPr>
          <w:rStyle w:val="spanrvts0"/>
          <w:b w:val="0"/>
          <w:bCs w:val="0"/>
          <w:i w:val="0"/>
          <w:iCs w:val="0"/>
          <w:lang w:val="uk" w:eastAsia="uk"/>
        </w:rPr>
        <w:t>, 2</w:t>
      </w:r>
      <w:r>
        <w:rPr>
          <w:rStyle w:val="spanrvts37"/>
          <w:b/>
          <w:bCs/>
          <w:i w:val="0"/>
          <w:iCs w:val="0"/>
          <w:sz w:val="0"/>
          <w:szCs w:val="0"/>
          <w:lang w:val="uk" w:eastAsia="uk"/>
        </w:rPr>
        <w:t>-</w:t>
      </w:r>
      <w:r>
        <w:rPr>
          <w:rStyle w:val="spanrvts37"/>
          <w:b/>
          <w:bCs/>
          <w:i w:val="0"/>
          <w:iCs w:val="0"/>
          <w:lang w:val="uk" w:eastAsia="uk"/>
        </w:rPr>
        <w:t>13</w:t>
      </w:r>
      <w:r>
        <w:rPr>
          <w:rStyle w:val="spanrvts0"/>
          <w:b w:val="0"/>
          <w:bCs w:val="0"/>
          <w:i w:val="0"/>
          <w:iCs w:val="0"/>
          <w:lang w:val="uk" w:eastAsia="uk"/>
        </w:rPr>
        <w:t xml:space="preserve"> цього розділу правом не зазначати визначені відповідним пунктом відомості, зобов’язані подати декларації за відповідні звітні періоди з усіма відомостями, визначеними статтею 46 цього Закону, не пізніше 90 днів з дня припинення або скасування воєнного стану, введеного Указом Президента України "Про введення воєнного стану в Україні" від 24 лютого 2022 року </w:t>
      </w:r>
      <w:hyperlink r:id="rId12"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Законом України "Про затвердження Указу Президента України "Про введення воєнного стану в Україні" від 24 лютого 2022 року </w:t>
      </w:r>
      <w:hyperlink r:id="rId13" w:tgtFrame="_blank" w:history="1">
        <w:r>
          <w:rPr>
            <w:rStyle w:val="arvts96"/>
            <w:b w:val="0"/>
            <w:bCs w:val="0"/>
            <w:i w:val="0"/>
            <w:iCs w:val="0"/>
            <w:lang w:val="uk" w:eastAsia="uk"/>
          </w:rPr>
          <w:t>№ 2102-IX</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3" w:name="n145"/>
      <w:bookmarkEnd w:id="143"/>
      <w:r>
        <w:rPr>
          <w:rStyle w:val="spanrvts0"/>
          <w:b w:val="0"/>
          <w:bCs w:val="0"/>
          <w:i w:val="0"/>
          <w:iCs w:val="0"/>
          <w:lang w:val="uk" w:eastAsia="uk"/>
        </w:rPr>
        <w:t xml:space="preserve">2. У </w:t>
      </w:r>
      <w:hyperlink r:id="rId14" w:anchor="n78" w:tgtFrame="_blank" w:history="1">
        <w:r>
          <w:rPr>
            <w:rStyle w:val="arvts96"/>
            <w:b w:val="0"/>
            <w:bCs w:val="0"/>
            <w:i w:val="0"/>
            <w:iCs w:val="0"/>
            <w:lang w:val="uk" w:eastAsia="uk"/>
          </w:rPr>
          <w:t>статті 10</w:t>
        </w:r>
      </w:hyperlink>
      <w:r>
        <w:rPr>
          <w:rStyle w:val="spanrvts0"/>
          <w:b w:val="0"/>
          <w:bCs w:val="0"/>
          <w:i w:val="0"/>
          <w:iCs w:val="0"/>
          <w:lang w:val="uk" w:eastAsia="uk"/>
        </w:rPr>
        <w:t xml:space="preserve"> Закону України "Про правовий режим воєнного стану" (Відомості Верховної Ради України, 2015 р., № 28, ст. 250 із наступними змінами):</w:t>
      </w:r>
    </w:p>
    <w:p>
      <w:pPr>
        <w:pStyle w:val="rvps2"/>
        <w:spacing w:before="0" w:after="150"/>
        <w:ind w:left="0" w:right="0"/>
        <w:rPr>
          <w:rStyle w:val="spanrvts0"/>
          <w:b w:val="0"/>
          <w:bCs w:val="0"/>
          <w:i w:val="0"/>
          <w:iCs w:val="0"/>
          <w:lang w:val="uk" w:eastAsia="uk"/>
        </w:rPr>
      </w:pPr>
      <w:bookmarkStart w:id="144" w:name="n146"/>
      <w:bookmarkEnd w:id="144"/>
      <w:r>
        <w:rPr>
          <w:rStyle w:val="spanrvts0"/>
          <w:b w:val="0"/>
          <w:bCs w:val="0"/>
          <w:i w:val="0"/>
          <w:iCs w:val="0"/>
          <w:lang w:val="uk" w:eastAsia="uk"/>
        </w:rPr>
        <w:t>1) абзац перший частини п’ятої доповнити словами "а також за наявності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p>
    <w:p>
      <w:pPr>
        <w:pStyle w:val="rvps2"/>
        <w:spacing w:before="0" w:after="150"/>
        <w:ind w:left="0" w:right="0"/>
        <w:rPr>
          <w:rStyle w:val="spanrvts0"/>
          <w:b w:val="0"/>
          <w:bCs w:val="0"/>
          <w:i w:val="0"/>
          <w:iCs w:val="0"/>
          <w:lang w:val="uk" w:eastAsia="uk"/>
        </w:rPr>
      </w:pPr>
      <w:bookmarkStart w:id="145" w:name="n147"/>
      <w:bookmarkEnd w:id="145"/>
      <w:r>
        <w:rPr>
          <w:rStyle w:val="spanrvts0"/>
          <w:b w:val="0"/>
          <w:bCs w:val="0"/>
          <w:i w:val="0"/>
          <w:iCs w:val="0"/>
          <w:lang w:val="uk" w:eastAsia="uk"/>
        </w:rPr>
        <w:t xml:space="preserve">2) у частині шостій слова "декларацію особи, уповноваженої на виконання функцій держави або місцевого самоврядування, передбачену </w:t>
      </w:r>
      <w:hyperlink r:id="rId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запобігання корупції", та" виключити;</w:t>
      </w:r>
    </w:p>
    <w:p>
      <w:pPr>
        <w:pStyle w:val="rvps2"/>
        <w:spacing w:before="0" w:after="150"/>
        <w:ind w:left="0" w:right="0"/>
        <w:rPr>
          <w:rStyle w:val="spanrvts0"/>
          <w:b w:val="0"/>
          <w:bCs w:val="0"/>
          <w:i w:val="0"/>
          <w:iCs w:val="0"/>
          <w:lang w:val="uk" w:eastAsia="uk"/>
        </w:rPr>
      </w:pPr>
      <w:bookmarkStart w:id="146" w:name="n148"/>
      <w:bookmarkEnd w:id="146"/>
      <w:r>
        <w:rPr>
          <w:rStyle w:val="spanrvts0"/>
          <w:b w:val="0"/>
          <w:bCs w:val="0"/>
          <w:i w:val="0"/>
          <w:iCs w:val="0"/>
          <w:lang w:val="uk" w:eastAsia="uk"/>
        </w:rPr>
        <w:t>3) у частині сьомій:</w:t>
      </w:r>
    </w:p>
    <w:p>
      <w:pPr>
        <w:pStyle w:val="rvps2"/>
        <w:spacing w:before="0" w:after="150"/>
        <w:ind w:left="0" w:right="0"/>
        <w:rPr>
          <w:rStyle w:val="spanrvts0"/>
          <w:b w:val="0"/>
          <w:bCs w:val="0"/>
          <w:i w:val="0"/>
          <w:iCs w:val="0"/>
          <w:lang w:val="uk" w:eastAsia="uk"/>
        </w:rPr>
      </w:pPr>
      <w:bookmarkStart w:id="147" w:name="n149"/>
      <w:bookmarkEnd w:id="147"/>
      <w:r>
        <w:rPr>
          <w:rStyle w:val="spanrvts0"/>
          <w:b w:val="0"/>
          <w:bCs w:val="0"/>
          <w:i w:val="0"/>
          <w:iCs w:val="0"/>
          <w:lang w:val="uk" w:eastAsia="uk"/>
        </w:rPr>
        <w:t xml:space="preserve">в абзаці першому слова "декларацію особи, уповноваженої на виконання функцій держави або місцевого самоврядування, передбачену </w:t>
      </w:r>
      <w:hyperlink r:id="rId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запобігання корупції" виключити, а слова "такі документи не були подані" замінити словами "такий документ не був поданий";</w:t>
      </w:r>
    </w:p>
    <w:p>
      <w:pPr>
        <w:pStyle w:val="rvps2"/>
        <w:spacing w:before="0" w:after="150"/>
        <w:ind w:left="0" w:right="0"/>
        <w:rPr>
          <w:rStyle w:val="spanrvts0"/>
          <w:b w:val="0"/>
          <w:bCs w:val="0"/>
          <w:i w:val="0"/>
          <w:iCs w:val="0"/>
          <w:lang w:val="uk" w:eastAsia="uk"/>
        </w:rPr>
      </w:pPr>
      <w:bookmarkStart w:id="148" w:name="n150"/>
      <w:bookmarkEnd w:id="148"/>
      <w:r>
        <w:rPr>
          <w:rStyle w:val="spanrvts0"/>
          <w:b w:val="0"/>
          <w:bCs w:val="0"/>
          <w:i w:val="0"/>
          <w:iCs w:val="0"/>
          <w:lang w:val="uk" w:eastAsia="uk"/>
        </w:rPr>
        <w:t>після абзацу першого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49" w:name="n151"/>
      <w:bookmarkEnd w:id="149"/>
      <w:r>
        <w:rPr>
          <w:rStyle w:val="spanrvts0"/>
          <w:b w:val="0"/>
          <w:bCs w:val="0"/>
          <w:i w:val="0"/>
          <w:iCs w:val="0"/>
          <w:lang w:val="uk" w:eastAsia="uk"/>
        </w:rPr>
        <w:t xml:space="preserve">"Особи, призначені на посади у період дії воєнного стану, для забезпечення проведення спеціальної перевірки, передбаченої </w:t>
      </w:r>
      <w:hyperlink r:id="rId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запобігання корупції", а також перевірки, передбаченої </w:t>
      </w:r>
      <w:hyperlink r:id="rId1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очищення влади", подають документи, передбачені </w:t>
      </w:r>
      <w:hyperlink r:id="rId5" w:anchor="n578" w:tgtFrame="_blank" w:history="1">
        <w:r>
          <w:rPr>
            <w:rStyle w:val="arvts96"/>
            <w:b w:val="0"/>
            <w:bCs w:val="0"/>
            <w:i w:val="0"/>
            <w:iCs w:val="0"/>
            <w:lang w:val="uk" w:eastAsia="uk"/>
          </w:rPr>
          <w:t>частиною другою</w:t>
        </w:r>
      </w:hyperlink>
      <w:r>
        <w:rPr>
          <w:rStyle w:val="spanrvts0"/>
          <w:b w:val="0"/>
          <w:bCs w:val="0"/>
          <w:i w:val="0"/>
          <w:iCs w:val="0"/>
          <w:lang w:val="uk" w:eastAsia="uk"/>
        </w:rPr>
        <w:t xml:space="preserve"> статті 57 Закону України "Про запобігання корупції", не пізніше 31 січня 2024 року, у разі якщо такі декларації та/або документи не були подані ними раніше, або протягом 90 календарних днів з дня припинення обставин, визначених абзацами другим і третім частини восьмої цієї статті".</w:t>
      </w:r>
    </w:p>
    <w:p>
      <w:pPr>
        <w:pStyle w:val="rvps2"/>
        <w:spacing w:before="0" w:after="150"/>
        <w:ind w:left="0" w:right="0"/>
        <w:rPr>
          <w:rStyle w:val="spanrvts0"/>
          <w:b w:val="0"/>
          <w:bCs w:val="0"/>
          <w:i w:val="0"/>
          <w:iCs w:val="0"/>
          <w:lang w:val="uk" w:eastAsia="uk"/>
        </w:rPr>
      </w:pPr>
      <w:bookmarkStart w:id="150" w:name="n152"/>
      <w:bookmarkEnd w:id="150"/>
      <w:r>
        <w:rPr>
          <w:rStyle w:val="spanrvts0"/>
          <w:b w:val="0"/>
          <w:bCs w:val="0"/>
          <w:i w:val="0"/>
          <w:iCs w:val="0"/>
          <w:lang w:val="uk" w:eastAsia="uk"/>
        </w:rPr>
        <w:t>У зв’язку з цим абзац другий вважати абзацом третім;</w:t>
      </w:r>
    </w:p>
    <w:p>
      <w:pPr>
        <w:pStyle w:val="rvps2"/>
        <w:spacing w:before="0" w:after="150"/>
        <w:ind w:left="0" w:right="0"/>
        <w:rPr>
          <w:rStyle w:val="spanrvts0"/>
          <w:b w:val="0"/>
          <w:bCs w:val="0"/>
          <w:i w:val="0"/>
          <w:iCs w:val="0"/>
          <w:lang w:val="uk" w:eastAsia="uk"/>
        </w:rPr>
      </w:pPr>
      <w:bookmarkStart w:id="151" w:name="n153"/>
      <w:bookmarkEnd w:id="151"/>
      <w:r>
        <w:rPr>
          <w:rStyle w:val="spanrvts0"/>
          <w:b w:val="0"/>
          <w:bCs w:val="0"/>
          <w:i w:val="0"/>
          <w:iCs w:val="0"/>
          <w:lang w:val="uk" w:eastAsia="uk"/>
        </w:rPr>
        <w:t>4) частини восьму і дев’яту викласти в такій редакції:</w:t>
      </w:r>
    </w:p>
    <w:p>
      <w:pPr>
        <w:pStyle w:val="rvps2"/>
        <w:spacing w:before="0" w:after="150"/>
        <w:ind w:left="0" w:right="0"/>
        <w:rPr>
          <w:rStyle w:val="spanrvts0"/>
          <w:b w:val="0"/>
          <w:bCs w:val="0"/>
          <w:i w:val="0"/>
          <w:iCs w:val="0"/>
          <w:lang w:val="uk" w:eastAsia="uk"/>
        </w:rPr>
      </w:pPr>
      <w:bookmarkStart w:id="152" w:name="n154"/>
      <w:bookmarkEnd w:id="152"/>
      <w:r>
        <w:rPr>
          <w:rStyle w:val="spanrvts0"/>
          <w:b w:val="0"/>
          <w:bCs w:val="0"/>
          <w:i w:val="0"/>
          <w:iCs w:val="0"/>
          <w:lang w:val="uk" w:eastAsia="uk"/>
        </w:rPr>
        <w:t xml:space="preserve">"8. Спеціальна перевірка, передбачена </w:t>
      </w:r>
      <w:hyperlink r:id="rId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запобігання корупції", стосовно осіб, які претендують на зайняття посад або призначені у період дії воєнного стану на посади, які передбачають зайняття відповідального або особливо відповідального становища, та посад з підвищеним корупційним ризиком, перелік яких затверджується Національним агентством з питань запобігання корупції, а також перевірка, передбачена </w:t>
      </w:r>
      <w:hyperlink r:id="rId1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очищення влади", стосовно осіб, які претендують на зайняття або призначені у період дії воєнного стану на посади, щодо яких здійснюються заходи з очищення влади (люстрації), під час дії воєнного стану не проводяться у разі:</w:t>
      </w:r>
    </w:p>
    <w:p>
      <w:pPr>
        <w:pStyle w:val="rvps2"/>
        <w:spacing w:before="0" w:after="150"/>
        <w:ind w:left="0" w:right="0"/>
        <w:rPr>
          <w:rStyle w:val="spanrvts0"/>
          <w:b w:val="0"/>
          <w:bCs w:val="0"/>
          <w:i w:val="0"/>
          <w:iCs w:val="0"/>
          <w:lang w:val="uk" w:eastAsia="uk"/>
        </w:rPr>
      </w:pPr>
      <w:bookmarkStart w:id="153" w:name="n155"/>
      <w:bookmarkEnd w:id="153"/>
      <w:r>
        <w:rPr>
          <w:rStyle w:val="spanrvts0"/>
          <w:b w:val="0"/>
          <w:bCs w:val="0"/>
          <w:i w:val="0"/>
          <w:iCs w:val="0"/>
          <w:lang w:val="uk" w:eastAsia="uk"/>
        </w:rPr>
        <w:t xml:space="preserve">1) знаходження органу, який відповідає за організацію спеціальної перевірки або перевірки, передбаченої </w:t>
      </w:r>
      <w:hyperlink r:id="rId1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очищення влади", на територіях, на яких ведуться активні бойові дії, або на тимчасово окупованих територіях України, перелік яких визначається в установленому законодавством порядку;</w:t>
      </w:r>
    </w:p>
    <w:p>
      <w:pPr>
        <w:pStyle w:val="rvps2"/>
        <w:spacing w:before="0" w:after="150"/>
        <w:ind w:left="0" w:right="0"/>
        <w:rPr>
          <w:rStyle w:val="spanrvts0"/>
          <w:b w:val="0"/>
          <w:bCs w:val="0"/>
          <w:i w:val="0"/>
          <w:iCs w:val="0"/>
          <w:lang w:val="uk" w:eastAsia="uk"/>
        </w:rPr>
      </w:pPr>
      <w:bookmarkStart w:id="154" w:name="n156"/>
      <w:bookmarkEnd w:id="154"/>
      <w:r>
        <w:rPr>
          <w:rStyle w:val="spanrvts0"/>
          <w:b w:val="0"/>
          <w:bCs w:val="0"/>
          <w:i w:val="0"/>
          <w:iCs w:val="0"/>
          <w:lang w:val="uk" w:eastAsia="uk"/>
        </w:rPr>
        <w:t>2) виконання особами, які призначені на відповідну посаду у період дії воєнного стану, завдань в інтересах національної безпеки і оборони України, безпосередньої участі у веденні воєнних (бойових) дій, перебування у районі проведення воєнних (бойових) дій та отримання додаткової винагороди, призначеної для військовослужбовців, осіб рядового і начальницького складу, поліцейських на період дії воєнного стану, та/або на тимчасово окупованій території України.</w:t>
      </w:r>
    </w:p>
    <w:p>
      <w:pPr>
        <w:pStyle w:val="rvps2"/>
        <w:spacing w:before="0" w:after="150"/>
        <w:ind w:left="0" w:right="0"/>
        <w:rPr>
          <w:rStyle w:val="spanrvts0"/>
          <w:b w:val="0"/>
          <w:bCs w:val="0"/>
          <w:i w:val="0"/>
          <w:iCs w:val="0"/>
          <w:lang w:val="uk" w:eastAsia="uk"/>
        </w:rPr>
      </w:pPr>
      <w:bookmarkStart w:id="155" w:name="n157"/>
      <w:bookmarkEnd w:id="155"/>
      <w:r>
        <w:rPr>
          <w:rStyle w:val="spanrvts0"/>
          <w:b w:val="0"/>
          <w:bCs w:val="0"/>
          <w:i w:val="0"/>
          <w:iCs w:val="0"/>
          <w:lang w:val="uk" w:eastAsia="uk"/>
        </w:rPr>
        <w:t xml:space="preserve">Проведення спеціальної перевірки, передбаченої </w:t>
      </w:r>
      <w:hyperlink r:id="rId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запобігання корупції", а також перевірки, передбаченої </w:t>
      </w:r>
      <w:hyperlink r:id="rId1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очищення влади", стосовно осіб, призначених у період дії воєнного стану, щодо яких такі перевірки у цей період не проводилися, здійснюється протягом 30 днів з дня завершення строку для подання документів, необхідних для проведення спеціальної перевірки, крім випадків звільнення такої особи до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або закінчення проведення зазначених перевірок під час дії воєнного стану.</w:t>
      </w:r>
    </w:p>
    <w:p>
      <w:pPr>
        <w:pStyle w:val="rvps2"/>
        <w:spacing w:before="0" w:after="150"/>
        <w:ind w:left="0" w:right="0"/>
        <w:rPr>
          <w:rStyle w:val="spanrvts0"/>
          <w:b w:val="0"/>
          <w:bCs w:val="0"/>
          <w:i w:val="0"/>
          <w:iCs w:val="0"/>
          <w:lang w:val="uk" w:eastAsia="uk"/>
        </w:rPr>
      </w:pPr>
      <w:bookmarkStart w:id="156" w:name="n158"/>
      <w:bookmarkEnd w:id="156"/>
      <w:r>
        <w:rPr>
          <w:rStyle w:val="spanrvts0"/>
          <w:b w:val="0"/>
          <w:bCs w:val="0"/>
          <w:i w:val="0"/>
          <w:iCs w:val="0"/>
          <w:lang w:val="uk" w:eastAsia="uk"/>
        </w:rPr>
        <w:t>Спеціальна перевірка не проводиться стосовно осіб, які призначаються на посади за результатами конкурсу на таку саму посаду, за умови що стосовно таких осіб вже проводилася спеціальна перевірка під час дії воєнного стану.</w:t>
      </w:r>
    </w:p>
    <w:p>
      <w:pPr>
        <w:pStyle w:val="rvps2"/>
        <w:spacing w:before="0" w:after="150"/>
        <w:ind w:left="0" w:right="0"/>
        <w:rPr>
          <w:rStyle w:val="spanrvts0"/>
          <w:b w:val="0"/>
          <w:bCs w:val="0"/>
          <w:i w:val="0"/>
          <w:iCs w:val="0"/>
          <w:lang w:val="uk" w:eastAsia="uk"/>
        </w:rPr>
      </w:pPr>
      <w:bookmarkStart w:id="157" w:name="n159"/>
      <w:bookmarkEnd w:id="157"/>
      <w:r>
        <w:rPr>
          <w:rStyle w:val="spanrvts0"/>
          <w:b w:val="0"/>
          <w:bCs w:val="0"/>
          <w:i w:val="0"/>
          <w:iCs w:val="0"/>
          <w:lang w:val="uk" w:eastAsia="uk"/>
        </w:rPr>
        <w:t>9. Особи, призначені відповідно до абзацу першого частини п’ятої цієї статті, підлягають звільненню із займаної посади протягом трьох робочих днів з дня виникнення будь-якої з таких обставин:</w:t>
      </w:r>
    </w:p>
    <w:p>
      <w:pPr>
        <w:pStyle w:val="rvps2"/>
        <w:spacing w:before="0" w:after="150"/>
        <w:ind w:left="0" w:right="0"/>
        <w:rPr>
          <w:rStyle w:val="spanrvts0"/>
          <w:b w:val="0"/>
          <w:bCs w:val="0"/>
          <w:i w:val="0"/>
          <w:iCs w:val="0"/>
          <w:lang w:val="uk" w:eastAsia="uk"/>
        </w:rPr>
      </w:pPr>
      <w:bookmarkStart w:id="158" w:name="n160"/>
      <w:bookmarkEnd w:id="158"/>
      <w:r>
        <w:rPr>
          <w:rStyle w:val="spanrvts0"/>
          <w:b w:val="0"/>
          <w:bCs w:val="0"/>
          <w:i w:val="0"/>
          <w:iCs w:val="0"/>
          <w:lang w:val="uk" w:eastAsia="uk"/>
        </w:rPr>
        <w:t xml:space="preserve">неподання декларації особи, уповноваженої на виконання функцій держави або місцевого самоврядування, передбаченої </w:t>
      </w:r>
      <w:hyperlink r:id="rId5" w:anchor="n439" w:tgtFrame="_blank" w:history="1">
        <w:r>
          <w:rPr>
            <w:rStyle w:val="arvts96"/>
            <w:b w:val="0"/>
            <w:bCs w:val="0"/>
            <w:i w:val="0"/>
            <w:iCs w:val="0"/>
            <w:lang w:val="uk" w:eastAsia="uk"/>
          </w:rPr>
          <w:t>статтею 45</w:t>
        </w:r>
      </w:hyperlink>
      <w:r>
        <w:rPr>
          <w:rStyle w:val="spanrvts0"/>
          <w:b w:val="0"/>
          <w:bCs w:val="0"/>
          <w:i w:val="0"/>
          <w:iCs w:val="0"/>
          <w:lang w:val="uk" w:eastAsia="uk"/>
        </w:rPr>
        <w:t xml:space="preserve"> Закону України "Про запобігання корупції", відповідно до </w:t>
      </w:r>
      <w:hyperlink r:id="rId5" w:anchor="n1935" w:tgtFrame="_blank" w:history="1">
        <w:r>
          <w:rPr>
            <w:rStyle w:val="arvts96"/>
            <w:b w:val="0"/>
            <w:bCs w:val="0"/>
            <w:i w:val="0"/>
            <w:iCs w:val="0"/>
            <w:lang w:val="uk" w:eastAsia="uk"/>
          </w:rPr>
          <w:t>пункту 2</w:t>
        </w:r>
      </w:hyperlink>
      <w:hyperlink r:id="rId5" w:anchor="n1935" w:tgtFrame="_blank" w:history="1">
        <w:r>
          <w:rPr>
            <w:rStyle w:val="spanrvts0"/>
            <w:b/>
            <w:bCs/>
            <w:i w:val="0"/>
            <w:iCs w:val="0"/>
            <w:color w:val="000099"/>
            <w:sz w:val="0"/>
            <w:szCs w:val="0"/>
            <w:vertAlign w:val="superscript"/>
            <w:lang w:val="uk" w:eastAsia="uk"/>
          </w:rPr>
          <w:t>-</w:t>
        </w:r>
        <w:r>
          <w:rPr>
            <w:rStyle w:val="arvts117"/>
            <w:b/>
            <w:bCs/>
            <w:i w:val="0"/>
            <w:iCs w:val="0"/>
            <w:lang w:val="uk" w:eastAsia="uk"/>
          </w:rPr>
          <w:t>7</w:t>
        </w:r>
      </w:hyperlink>
      <w:r>
        <w:rPr>
          <w:rStyle w:val="spanrvts0"/>
          <w:b w:val="0"/>
          <w:bCs w:val="0"/>
          <w:i w:val="0"/>
          <w:iCs w:val="0"/>
          <w:lang w:val="uk" w:eastAsia="uk"/>
        </w:rPr>
        <w:t xml:space="preserve"> розділу XIII "Прикінцеві положення" Закону України "Про запобігання корупції" (якщо таку декларацію не подано раніше);</w:t>
      </w:r>
    </w:p>
    <w:p>
      <w:pPr>
        <w:pStyle w:val="rvps2"/>
        <w:spacing w:before="0" w:after="150"/>
        <w:ind w:left="0" w:right="0"/>
        <w:rPr>
          <w:rStyle w:val="spanrvts0"/>
          <w:b w:val="0"/>
          <w:bCs w:val="0"/>
          <w:i w:val="0"/>
          <w:iCs w:val="0"/>
          <w:lang w:val="uk" w:eastAsia="uk"/>
        </w:rPr>
      </w:pPr>
      <w:bookmarkStart w:id="159" w:name="n161"/>
      <w:bookmarkEnd w:id="159"/>
      <w:r>
        <w:rPr>
          <w:rStyle w:val="spanrvts0"/>
          <w:b w:val="0"/>
          <w:bCs w:val="0"/>
          <w:i w:val="0"/>
          <w:iCs w:val="0"/>
          <w:lang w:val="uk" w:eastAsia="uk"/>
        </w:rPr>
        <w:t xml:space="preserve">неподання документа про підтвердження рівня володіння державною мовою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забезпечення функціонування української мови як державної" відповідно до частини сьомої цієї статті (особами, для яких подання такого документа є обов’язковим).</w:t>
      </w:r>
    </w:p>
    <w:p>
      <w:pPr>
        <w:pStyle w:val="rvps2"/>
        <w:spacing w:before="0" w:after="150"/>
        <w:ind w:left="0" w:right="0"/>
        <w:rPr>
          <w:rStyle w:val="spanrvts0"/>
          <w:b w:val="0"/>
          <w:bCs w:val="0"/>
          <w:i w:val="0"/>
          <w:iCs w:val="0"/>
          <w:lang w:val="uk" w:eastAsia="uk"/>
        </w:rPr>
      </w:pPr>
      <w:bookmarkStart w:id="160" w:name="n162"/>
      <w:bookmarkEnd w:id="160"/>
      <w:r>
        <w:rPr>
          <w:rStyle w:val="spanrvts0"/>
          <w:b w:val="0"/>
          <w:bCs w:val="0"/>
          <w:i w:val="0"/>
          <w:iCs w:val="0"/>
          <w:lang w:val="uk" w:eastAsia="uk"/>
        </w:rPr>
        <w:t>Особи, призначені на посади, які передбачають зайняття відповідального або особливо відповідального становища, або на посади з підвищеним корупційним ризиком, перелік яких затверджується Національним агентством з питань запобігання корупції, підлягають звільненню із займаної посади протягом трьох робочих днів з дня виникнення будь-якої з таких обставин:</w:t>
      </w:r>
    </w:p>
    <w:p>
      <w:pPr>
        <w:pStyle w:val="rvps2"/>
        <w:spacing w:before="0" w:after="150"/>
        <w:ind w:left="0" w:right="0"/>
        <w:rPr>
          <w:rStyle w:val="spanrvts0"/>
          <w:b w:val="0"/>
          <w:bCs w:val="0"/>
          <w:i w:val="0"/>
          <w:iCs w:val="0"/>
          <w:lang w:val="uk" w:eastAsia="uk"/>
        </w:rPr>
      </w:pPr>
      <w:bookmarkStart w:id="161" w:name="n163"/>
      <w:bookmarkEnd w:id="161"/>
      <w:r>
        <w:rPr>
          <w:rStyle w:val="spanrvts0"/>
          <w:b w:val="0"/>
          <w:bCs w:val="0"/>
          <w:i w:val="0"/>
          <w:iCs w:val="0"/>
          <w:lang w:val="uk" w:eastAsia="uk"/>
        </w:rPr>
        <w:t xml:space="preserve">неподання декларації особи, уповноваженої на виконання функцій держави або місцевого самоврядування, передбаченої </w:t>
      </w:r>
      <w:hyperlink r:id="rId5" w:anchor="n439" w:tgtFrame="_blank" w:history="1">
        <w:r>
          <w:rPr>
            <w:rStyle w:val="arvts96"/>
            <w:b w:val="0"/>
            <w:bCs w:val="0"/>
            <w:i w:val="0"/>
            <w:iCs w:val="0"/>
            <w:lang w:val="uk" w:eastAsia="uk"/>
          </w:rPr>
          <w:t>статтею 45</w:t>
        </w:r>
      </w:hyperlink>
      <w:r>
        <w:rPr>
          <w:rStyle w:val="spanrvts0"/>
          <w:b w:val="0"/>
          <w:bCs w:val="0"/>
          <w:i w:val="0"/>
          <w:iCs w:val="0"/>
          <w:lang w:val="uk" w:eastAsia="uk"/>
        </w:rPr>
        <w:t xml:space="preserve"> Закону України "Про запобігання корупції", відповідно до </w:t>
      </w:r>
      <w:hyperlink r:id="rId5" w:anchor="n1935" w:tgtFrame="_blank" w:history="1">
        <w:r>
          <w:rPr>
            <w:rStyle w:val="arvts96"/>
            <w:b w:val="0"/>
            <w:bCs w:val="0"/>
            <w:i w:val="0"/>
            <w:iCs w:val="0"/>
            <w:lang w:val="uk" w:eastAsia="uk"/>
          </w:rPr>
          <w:t>пункту 2</w:t>
        </w:r>
      </w:hyperlink>
      <w:hyperlink r:id="rId5" w:anchor="n1935" w:tgtFrame="_blank" w:history="1">
        <w:r>
          <w:rPr>
            <w:rStyle w:val="spanrvts0"/>
            <w:b/>
            <w:bCs/>
            <w:i w:val="0"/>
            <w:iCs w:val="0"/>
            <w:color w:val="000099"/>
            <w:sz w:val="0"/>
            <w:szCs w:val="0"/>
            <w:vertAlign w:val="superscript"/>
            <w:lang w:val="uk" w:eastAsia="uk"/>
          </w:rPr>
          <w:t>-</w:t>
        </w:r>
        <w:r>
          <w:rPr>
            <w:rStyle w:val="arvts117"/>
            <w:b/>
            <w:bCs/>
            <w:i w:val="0"/>
            <w:iCs w:val="0"/>
            <w:lang w:val="uk" w:eastAsia="uk"/>
          </w:rPr>
          <w:t>7</w:t>
        </w:r>
      </w:hyperlink>
      <w:r>
        <w:rPr>
          <w:rStyle w:val="spanrvts0"/>
          <w:b w:val="0"/>
          <w:bCs w:val="0"/>
          <w:i w:val="0"/>
          <w:iCs w:val="0"/>
          <w:lang w:val="uk" w:eastAsia="uk"/>
        </w:rPr>
        <w:t xml:space="preserve"> розділу XIII "Прикінцеві положення" Закону України "Про запобігання корупції" (якщо таку декларацію не подано раніше);</w:t>
      </w:r>
    </w:p>
    <w:p>
      <w:pPr>
        <w:pStyle w:val="rvps2"/>
        <w:spacing w:before="0" w:after="150"/>
        <w:ind w:left="0" w:right="0"/>
        <w:rPr>
          <w:rStyle w:val="spanrvts0"/>
          <w:b w:val="0"/>
          <w:bCs w:val="0"/>
          <w:i w:val="0"/>
          <w:iCs w:val="0"/>
          <w:lang w:val="uk" w:eastAsia="uk"/>
        </w:rPr>
      </w:pPr>
      <w:bookmarkStart w:id="162" w:name="n164"/>
      <w:bookmarkEnd w:id="162"/>
      <w:r>
        <w:rPr>
          <w:rStyle w:val="spanrvts0"/>
          <w:b w:val="0"/>
          <w:bCs w:val="0"/>
          <w:i w:val="0"/>
          <w:iCs w:val="0"/>
          <w:lang w:val="uk" w:eastAsia="uk"/>
        </w:rPr>
        <w:t xml:space="preserve">неподання документів, передбачених </w:t>
      </w:r>
      <w:hyperlink r:id="rId5" w:anchor="n578" w:tgtFrame="_blank" w:history="1">
        <w:r>
          <w:rPr>
            <w:rStyle w:val="arvts96"/>
            <w:b w:val="0"/>
            <w:bCs w:val="0"/>
            <w:i w:val="0"/>
            <w:iCs w:val="0"/>
            <w:lang w:val="uk" w:eastAsia="uk"/>
          </w:rPr>
          <w:t>частиною другою</w:t>
        </w:r>
      </w:hyperlink>
      <w:r>
        <w:rPr>
          <w:rStyle w:val="spanrvts0"/>
          <w:b w:val="0"/>
          <w:bCs w:val="0"/>
          <w:i w:val="0"/>
          <w:iCs w:val="0"/>
          <w:lang w:val="uk" w:eastAsia="uk"/>
        </w:rPr>
        <w:t xml:space="preserve"> статті 57 Закону України "Про запобігання корупції", крім декларації особи, уповноваженої на виконання функцій держави або місцевого самоврядування, після завершення встановлених частиною сьомою цієї статті строків;</w:t>
      </w:r>
    </w:p>
    <w:p>
      <w:pPr>
        <w:pStyle w:val="rvps2"/>
        <w:spacing w:before="0" w:after="150"/>
        <w:ind w:left="0" w:right="0"/>
        <w:rPr>
          <w:rStyle w:val="spanrvts0"/>
          <w:b w:val="0"/>
          <w:bCs w:val="0"/>
          <w:i w:val="0"/>
          <w:iCs w:val="0"/>
          <w:lang w:val="uk" w:eastAsia="uk"/>
        </w:rPr>
      </w:pPr>
      <w:bookmarkStart w:id="163" w:name="n165"/>
      <w:bookmarkEnd w:id="163"/>
      <w:r>
        <w:rPr>
          <w:rStyle w:val="spanrvts0"/>
          <w:b w:val="0"/>
          <w:bCs w:val="0"/>
          <w:i w:val="0"/>
          <w:iCs w:val="0"/>
          <w:lang w:val="uk" w:eastAsia="uk"/>
        </w:rPr>
        <w:t xml:space="preserve">непроходження або відмова від проходження спеціальної перевірки, передбаченої </w:t>
      </w:r>
      <w:hyperlink r:id="rId5" w:anchor="n550" w:tgtFrame="_blank" w:history="1">
        <w:r>
          <w:rPr>
            <w:rStyle w:val="arvts96"/>
            <w:b w:val="0"/>
            <w:bCs w:val="0"/>
            <w:i w:val="0"/>
            <w:iCs w:val="0"/>
            <w:lang w:val="uk" w:eastAsia="uk"/>
          </w:rPr>
          <w:t>статтями 56</w:t>
        </w:r>
      </w:hyperlink>
      <w:r>
        <w:rPr>
          <w:rStyle w:val="spanrvts0"/>
          <w:b w:val="0"/>
          <w:bCs w:val="0"/>
          <w:i w:val="0"/>
          <w:iCs w:val="0"/>
          <w:lang w:val="uk" w:eastAsia="uk"/>
        </w:rPr>
        <w:t xml:space="preserve"> і </w:t>
      </w:r>
      <w:hyperlink r:id="rId5" w:anchor="n574" w:tgtFrame="_blank" w:history="1">
        <w:r>
          <w:rPr>
            <w:rStyle w:val="arvts96"/>
            <w:b w:val="0"/>
            <w:bCs w:val="0"/>
            <w:i w:val="0"/>
            <w:iCs w:val="0"/>
            <w:lang w:val="uk" w:eastAsia="uk"/>
          </w:rPr>
          <w:t>57</w:t>
        </w:r>
      </w:hyperlink>
      <w:r>
        <w:rPr>
          <w:rStyle w:val="spanrvts0"/>
          <w:b w:val="0"/>
          <w:bCs w:val="0"/>
          <w:i w:val="0"/>
          <w:iCs w:val="0"/>
          <w:lang w:val="uk" w:eastAsia="uk"/>
        </w:rPr>
        <w:t xml:space="preserve"> Закону України "Про запобігання корупції".</w:t>
      </w:r>
    </w:p>
    <w:p>
      <w:pPr>
        <w:pStyle w:val="rvps2"/>
        <w:spacing w:before="0" w:after="150"/>
        <w:ind w:left="0" w:right="0"/>
        <w:rPr>
          <w:rStyle w:val="spanrvts0"/>
          <w:b w:val="0"/>
          <w:bCs w:val="0"/>
          <w:i w:val="0"/>
          <w:iCs w:val="0"/>
          <w:lang w:val="uk" w:eastAsia="uk"/>
        </w:rPr>
      </w:pPr>
      <w:bookmarkStart w:id="164" w:name="n166"/>
      <w:bookmarkEnd w:id="164"/>
      <w:r>
        <w:rPr>
          <w:rStyle w:val="spanrvts0"/>
          <w:b w:val="0"/>
          <w:bCs w:val="0"/>
          <w:i w:val="0"/>
          <w:iCs w:val="0"/>
          <w:lang w:val="uk" w:eastAsia="uk"/>
        </w:rPr>
        <w:t xml:space="preserve">3. </w:t>
      </w:r>
      <w:hyperlink r:id="rId17" w:anchor="n10" w:tgtFrame="_blank" w:history="1">
        <w:r>
          <w:rPr>
            <w:rStyle w:val="arvts96"/>
            <w:b w:val="0"/>
            <w:bCs w:val="0"/>
            <w:i w:val="0"/>
            <w:iCs w:val="0"/>
            <w:lang w:val="uk" w:eastAsia="uk"/>
          </w:rPr>
          <w:t>Підпункт 5</w:t>
        </w:r>
      </w:hyperlink>
      <w:r>
        <w:rPr>
          <w:rStyle w:val="spanrvts0"/>
          <w:b w:val="0"/>
          <w:bCs w:val="0"/>
          <w:i w:val="0"/>
          <w:iCs w:val="0"/>
          <w:lang w:val="uk" w:eastAsia="uk"/>
        </w:rPr>
        <w:t xml:space="preserve"> пункту 1 Закону України "Про захист інтересів суб’єктів подання звітності та інших документів у період дії воєнного стану або стану війни" від 3 березня 2022 року № 2115-IX викласти в такій редакції:</w:t>
      </w:r>
    </w:p>
    <w:p>
      <w:pPr>
        <w:pStyle w:val="rvps2"/>
        <w:spacing w:before="0" w:after="150"/>
        <w:ind w:left="0" w:right="0"/>
        <w:rPr>
          <w:rStyle w:val="spanrvts0"/>
          <w:b w:val="0"/>
          <w:bCs w:val="0"/>
          <w:i w:val="0"/>
          <w:iCs w:val="0"/>
          <w:lang w:val="uk" w:eastAsia="uk"/>
        </w:rPr>
      </w:pPr>
      <w:bookmarkStart w:id="165" w:name="n167"/>
      <w:bookmarkEnd w:id="165"/>
      <w:r>
        <w:rPr>
          <w:rStyle w:val="spanrvts0"/>
          <w:b w:val="0"/>
          <w:bCs w:val="0"/>
          <w:i w:val="0"/>
          <w:iCs w:val="0"/>
          <w:lang w:val="uk" w:eastAsia="uk"/>
        </w:rPr>
        <w:t xml:space="preserve">"5) цей Закон не поширюється на податкові правовідносини та на правовідносини, на які поширюється дія </w:t>
      </w:r>
      <w:hyperlink r:id="rId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запобігання корупції".</w:t>
      </w:r>
    </w:p>
    <w:p>
      <w:pPr>
        <w:pStyle w:val="rvps2"/>
        <w:spacing w:before="0" w:after="150"/>
        <w:ind w:left="0" w:right="0"/>
        <w:rPr>
          <w:rStyle w:val="spanrvts0"/>
          <w:b w:val="0"/>
          <w:bCs w:val="0"/>
          <w:i w:val="0"/>
          <w:iCs w:val="0"/>
          <w:lang w:val="uk" w:eastAsia="uk"/>
        </w:rPr>
      </w:pPr>
      <w:bookmarkStart w:id="166" w:name="n168"/>
      <w:bookmarkEnd w:id="166"/>
      <w:r>
        <w:rPr>
          <w:rStyle w:val="spanrvts0"/>
          <w:b w:val="0"/>
          <w:bCs w:val="0"/>
          <w:i w:val="0"/>
          <w:iCs w:val="0"/>
          <w:lang w:val="uk" w:eastAsia="uk"/>
        </w:rPr>
        <w:t xml:space="preserve">4. У </w:t>
      </w:r>
      <w:hyperlink r:id="rId18" w:anchor="n367" w:tgtFrame="_blank" w:history="1">
        <w:r>
          <w:rPr>
            <w:rStyle w:val="arvts96"/>
            <w:b w:val="0"/>
            <w:bCs w:val="0"/>
            <w:i w:val="0"/>
            <w:iCs w:val="0"/>
            <w:lang w:val="uk" w:eastAsia="uk"/>
          </w:rPr>
          <w:t>частині дев’ятій</w:t>
        </w:r>
      </w:hyperlink>
      <w:r>
        <w:rPr>
          <w:rStyle w:val="spanrvts0"/>
          <w:b w:val="0"/>
          <w:bCs w:val="0"/>
          <w:i w:val="0"/>
          <w:iCs w:val="0"/>
          <w:lang w:val="uk" w:eastAsia="uk"/>
        </w:rPr>
        <w:t xml:space="preserve"> статті 20 Закону України "Про військовий обов’язок і військову службу" (Відомості Верховної Ради України, 2006 р., № 38, ст. 324 із наступними змінами): </w:t>
      </w:r>
    </w:p>
    <w:p>
      <w:pPr>
        <w:pStyle w:val="rvps2"/>
        <w:spacing w:before="0" w:after="150"/>
        <w:ind w:left="0" w:right="0"/>
        <w:rPr>
          <w:rStyle w:val="spanrvts0"/>
          <w:b w:val="0"/>
          <w:bCs w:val="0"/>
          <w:i w:val="0"/>
          <w:iCs w:val="0"/>
          <w:lang w:val="uk" w:eastAsia="uk"/>
        </w:rPr>
      </w:pPr>
      <w:bookmarkStart w:id="167" w:name="n169"/>
      <w:bookmarkEnd w:id="167"/>
      <w:r>
        <w:rPr>
          <w:rStyle w:val="spanrvts0"/>
          <w:b w:val="0"/>
          <w:bCs w:val="0"/>
          <w:i w:val="0"/>
          <w:iCs w:val="0"/>
          <w:lang w:val="uk" w:eastAsia="uk"/>
        </w:rPr>
        <w:t xml:space="preserve">абзац перший викласти в такій редакції: </w:t>
      </w:r>
    </w:p>
    <w:p>
      <w:pPr>
        <w:pStyle w:val="rvps2"/>
        <w:spacing w:before="0" w:after="150"/>
        <w:ind w:left="0" w:right="0"/>
        <w:rPr>
          <w:rStyle w:val="spanrvts0"/>
          <w:b w:val="0"/>
          <w:bCs w:val="0"/>
          <w:i w:val="0"/>
          <w:iCs w:val="0"/>
          <w:lang w:val="uk" w:eastAsia="uk"/>
        </w:rPr>
      </w:pPr>
      <w:bookmarkStart w:id="168" w:name="n170"/>
      <w:bookmarkEnd w:id="168"/>
      <w:r>
        <w:rPr>
          <w:rStyle w:val="spanrvts0"/>
          <w:b w:val="0"/>
          <w:bCs w:val="0"/>
          <w:i w:val="0"/>
          <w:iCs w:val="0"/>
          <w:lang w:val="uk" w:eastAsia="uk"/>
        </w:rPr>
        <w:t xml:space="preserve">"9. Військовослужбовці, визначені </w:t>
      </w:r>
      <w:hyperlink r:id="rId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запобігання корупції", зобов’язані подавати декларації осіб, уповноважених на виконання функцій держави або місцевого самоврядування, у порядку та строки, встановлені Законом України "Про запобігання корупції"; </w:t>
      </w:r>
    </w:p>
    <w:p>
      <w:pPr>
        <w:pStyle w:val="rvps2"/>
        <w:spacing w:before="0" w:after="150"/>
        <w:ind w:left="0" w:right="0"/>
        <w:rPr>
          <w:rStyle w:val="spanrvts0"/>
          <w:b w:val="0"/>
          <w:bCs w:val="0"/>
          <w:i w:val="0"/>
          <w:iCs w:val="0"/>
          <w:lang w:val="uk" w:eastAsia="uk"/>
        </w:rPr>
      </w:pPr>
      <w:bookmarkStart w:id="169" w:name="n171"/>
      <w:bookmarkEnd w:id="169"/>
      <w:r>
        <w:rPr>
          <w:rStyle w:val="spanrvts0"/>
          <w:b w:val="0"/>
          <w:bCs w:val="0"/>
          <w:i w:val="0"/>
          <w:iCs w:val="0"/>
          <w:lang w:val="uk" w:eastAsia="uk"/>
        </w:rPr>
        <w:t>абзац другий виключити.</w:t>
      </w:r>
    </w:p>
    <w:p>
      <w:pPr>
        <w:pStyle w:val="rvps2"/>
        <w:spacing w:before="0" w:after="150"/>
        <w:ind w:left="0" w:right="0"/>
        <w:rPr>
          <w:rStyle w:val="spanrvts0"/>
          <w:b w:val="0"/>
          <w:bCs w:val="0"/>
          <w:i w:val="0"/>
          <w:iCs w:val="0"/>
          <w:lang w:val="uk" w:eastAsia="uk"/>
        </w:rPr>
      </w:pPr>
      <w:bookmarkStart w:id="170" w:name="n172"/>
      <w:bookmarkEnd w:id="170"/>
      <w:r>
        <w:rPr>
          <w:rStyle w:val="spanrvts0"/>
          <w:b w:val="0"/>
          <w:bCs w:val="0"/>
          <w:i w:val="0"/>
          <w:iCs w:val="0"/>
          <w:lang w:val="uk" w:eastAsia="uk"/>
        </w:rPr>
        <w:t>II. Прикінцеві положення</w:t>
      </w:r>
    </w:p>
    <w:p>
      <w:pPr>
        <w:pStyle w:val="rvps2"/>
        <w:spacing w:before="0" w:after="150"/>
        <w:ind w:left="0" w:right="0"/>
        <w:rPr>
          <w:rStyle w:val="spanrvts0"/>
          <w:b w:val="0"/>
          <w:bCs w:val="0"/>
          <w:i w:val="0"/>
          <w:iCs w:val="0"/>
          <w:lang w:val="uk" w:eastAsia="uk"/>
        </w:rPr>
      </w:pPr>
      <w:bookmarkStart w:id="171" w:name="n173"/>
      <w:bookmarkEnd w:id="171"/>
      <w:r>
        <w:rPr>
          <w:rStyle w:val="spanrvts0"/>
          <w:b w:val="0"/>
          <w:bCs w:val="0"/>
          <w:i w:val="0"/>
          <w:iCs w:val="0"/>
          <w:lang w:val="uk" w:eastAsia="uk"/>
        </w:rPr>
        <w:t xml:space="preserve">1. Цей Закон набирає чинності з дня, наступного за днем його опублікування, крім </w:t>
      </w:r>
      <w:hyperlink w:anchor="n100" w:history="1">
        <w:r>
          <w:rPr>
            <w:rStyle w:val="arvts99"/>
            <w:b w:val="0"/>
            <w:bCs w:val="0"/>
            <w:i w:val="0"/>
            <w:iCs w:val="0"/>
            <w:lang w:val="uk" w:eastAsia="uk"/>
          </w:rPr>
          <w:t>підпункту 9</w:t>
        </w:r>
      </w:hyperlink>
      <w:r>
        <w:rPr>
          <w:rStyle w:val="spanrvts0"/>
          <w:b w:val="0"/>
          <w:bCs w:val="0"/>
          <w:i w:val="0"/>
          <w:iCs w:val="0"/>
          <w:lang w:val="uk" w:eastAsia="uk"/>
        </w:rPr>
        <w:t xml:space="preserve"> пункту 1 розділу I цього Закону, який набирає чинності через один рік з дня опублікування цього Закону.</w:t>
      </w:r>
    </w:p>
    <w:p>
      <w:pPr>
        <w:pStyle w:val="rvps2"/>
        <w:spacing w:before="0" w:after="150"/>
        <w:ind w:left="0" w:right="0"/>
        <w:rPr>
          <w:rStyle w:val="spanrvts0"/>
          <w:b w:val="0"/>
          <w:bCs w:val="0"/>
          <w:i w:val="0"/>
          <w:iCs w:val="0"/>
          <w:lang w:val="uk" w:eastAsia="uk"/>
        </w:rPr>
      </w:pPr>
      <w:bookmarkStart w:id="172" w:name="n174"/>
      <w:bookmarkEnd w:id="172"/>
      <w:r>
        <w:rPr>
          <w:rStyle w:val="spanrvts0"/>
          <w:b w:val="0"/>
          <w:bCs w:val="0"/>
          <w:i w:val="0"/>
          <w:iCs w:val="0"/>
          <w:lang w:val="uk" w:eastAsia="uk"/>
        </w:rPr>
        <w:t>2. Кабінету Міністрів України протягом одного місяця з дня набрання чинності цим Законом:</w:t>
      </w:r>
    </w:p>
    <w:p>
      <w:pPr>
        <w:pStyle w:val="rvps2"/>
        <w:spacing w:before="0" w:after="150"/>
        <w:ind w:left="0" w:right="0"/>
        <w:rPr>
          <w:rStyle w:val="spanrvts0"/>
          <w:b w:val="0"/>
          <w:bCs w:val="0"/>
          <w:i w:val="0"/>
          <w:iCs w:val="0"/>
          <w:lang w:val="uk" w:eastAsia="uk"/>
        </w:rPr>
      </w:pPr>
      <w:bookmarkStart w:id="173" w:name="n175"/>
      <w:bookmarkEnd w:id="173"/>
      <w:r>
        <w:rPr>
          <w:rStyle w:val="spanrvts0"/>
          <w:b w:val="0"/>
          <w:bCs w:val="0"/>
          <w:i w:val="0"/>
          <w:iCs w:val="0"/>
          <w:lang w:val="uk" w:eastAsia="uk"/>
        </w:rPr>
        <w:t>забезпечити прийняття нормативно-правових актів, необхідних для реалізації цього Закону;</w:t>
      </w:r>
    </w:p>
    <w:p>
      <w:pPr>
        <w:pStyle w:val="rvps2"/>
        <w:spacing w:before="0" w:after="150"/>
        <w:ind w:left="0" w:right="0"/>
        <w:rPr>
          <w:rStyle w:val="spanrvts0"/>
          <w:b w:val="0"/>
          <w:bCs w:val="0"/>
          <w:i w:val="0"/>
          <w:iCs w:val="0"/>
          <w:lang w:val="uk" w:eastAsia="uk"/>
        </w:rPr>
      </w:pPr>
      <w:bookmarkStart w:id="174" w:name="n176"/>
      <w:bookmarkEnd w:id="174"/>
      <w:r>
        <w:rPr>
          <w:rStyle w:val="spanrvts0"/>
          <w:b w:val="0"/>
          <w:bCs w:val="0"/>
          <w:i w:val="0"/>
          <w:iCs w:val="0"/>
          <w:lang w:val="uk" w:eastAsia="uk"/>
        </w:rPr>
        <w:t>привести свої нормативно-правові акти у відповідність із цим Законом;</w:t>
      </w:r>
    </w:p>
    <w:p>
      <w:pPr>
        <w:pStyle w:val="rvps2"/>
        <w:spacing w:before="0" w:after="150"/>
        <w:ind w:left="0" w:right="0"/>
        <w:rPr>
          <w:rStyle w:val="spanrvts0"/>
          <w:b w:val="0"/>
          <w:bCs w:val="0"/>
          <w:i w:val="0"/>
          <w:iCs w:val="0"/>
          <w:lang w:val="uk" w:eastAsia="uk"/>
        </w:rPr>
      </w:pPr>
      <w:bookmarkStart w:id="175" w:name="n177"/>
      <w:bookmarkEnd w:id="175"/>
      <w:r>
        <w:rPr>
          <w:rStyle w:val="spanrvts0"/>
          <w:b w:val="0"/>
          <w:bCs w:val="0"/>
          <w:i w:val="0"/>
          <w:iCs w:val="0"/>
          <w:lang w:val="uk" w:eastAsia="uk"/>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pPr>
        <w:pStyle w:val="rvps2"/>
        <w:spacing w:before="0" w:after="150"/>
        <w:ind w:left="0" w:right="0"/>
        <w:rPr>
          <w:rStyle w:val="spanrvts0"/>
          <w:b w:val="0"/>
          <w:bCs w:val="0"/>
          <w:i w:val="0"/>
          <w:iCs w:val="0"/>
          <w:lang w:val="uk" w:eastAsia="uk"/>
        </w:rPr>
      </w:pPr>
      <w:bookmarkStart w:id="176" w:name="n178"/>
      <w:bookmarkEnd w:id="176"/>
      <w:r>
        <w:rPr>
          <w:rStyle w:val="spanrvts0"/>
          <w:b w:val="0"/>
          <w:bCs w:val="0"/>
          <w:i w:val="0"/>
          <w:iCs w:val="0"/>
          <w:lang w:val="uk" w:eastAsia="uk"/>
        </w:rPr>
        <w:t>3. Національному агентству з питань запобігання корупції:</w:t>
      </w:r>
    </w:p>
    <w:p>
      <w:pPr>
        <w:pStyle w:val="rvps2"/>
        <w:spacing w:before="0" w:after="150"/>
        <w:ind w:left="0" w:right="0"/>
        <w:rPr>
          <w:rStyle w:val="spanrvts0"/>
          <w:b w:val="0"/>
          <w:bCs w:val="0"/>
          <w:i w:val="0"/>
          <w:iCs w:val="0"/>
          <w:lang w:val="uk" w:eastAsia="uk"/>
        </w:rPr>
      </w:pPr>
      <w:bookmarkStart w:id="177" w:name="n179"/>
      <w:bookmarkEnd w:id="177"/>
      <w:r>
        <w:rPr>
          <w:rStyle w:val="spanrvts0"/>
          <w:b w:val="0"/>
          <w:bCs w:val="0"/>
          <w:i w:val="0"/>
          <w:iCs w:val="0"/>
          <w:lang w:val="uk" w:eastAsia="uk"/>
        </w:rPr>
        <w:t>протягом одного місяця з дня набрання чинності цим Законом забезпечити приведення своїх актів, роз’яснень, методичних рекомендацій тощо у відповідність із цим Законом;</w:t>
      </w:r>
    </w:p>
    <w:p>
      <w:pPr>
        <w:pStyle w:val="rvps2"/>
        <w:spacing w:before="0" w:after="150"/>
        <w:ind w:left="0" w:right="0"/>
        <w:rPr>
          <w:rStyle w:val="spanrvts0"/>
          <w:b w:val="0"/>
          <w:bCs w:val="0"/>
          <w:i w:val="0"/>
          <w:iCs w:val="0"/>
          <w:lang w:val="uk" w:eastAsia="uk"/>
        </w:rPr>
      </w:pPr>
      <w:bookmarkStart w:id="178" w:name="n180"/>
      <w:bookmarkEnd w:id="178"/>
      <w:r>
        <w:rPr>
          <w:rStyle w:val="spanrvts0"/>
          <w:b w:val="0"/>
          <w:bCs w:val="0"/>
          <w:i w:val="0"/>
          <w:iCs w:val="0"/>
          <w:lang w:val="uk" w:eastAsia="uk"/>
        </w:rPr>
        <w:t xml:space="preserve">забезпечити відкритий цілодобовий доступ до Єдиного державного реєстру декларацій осіб, уповноважених на виконання функцій держави або місцевого самоврядування, відповідно до </w:t>
      </w:r>
      <w:hyperlink r:id="rId5" w:anchor="n475" w:tgtFrame="_blank" w:history="1">
        <w:r>
          <w:rPr>
            <w:rStyle w:val="arvts96"/>
            <w:b w:val="0"/>
            <w:bCs w:val="0"/>
            <w:i w:val="0"/>
            <w:iCs w:val="0"/>
            <w:lang w:val="uk" w:eastAsia="uk"/>
          </w:rPr>
          <w:t>статті 47</w:t>
        </w:r>
      </w:hyperlink>
      <w:r>
        <w:rPr>
          <w:rStyle w:val="spanrvts0"/>
          <w:b w:val="0"/>
          <w:bCs w:val="0"/>
          <w:i w:val="0"/>
          <w:iCs w:val="0"/>
          <w:lang w:val="uk" w:eastAsia="uk"/>
        </w:rPr>
        <w:t xml:space="preserve"> Закону України "Про запобігання корупції" з урахуванням особливостей, встановлених пунктом 2</w:t>
      </w:r>
      <w:r>
        <w:rPr>
          <w:rStyle w:val="spanrvts37"/>
          <w:b/>
          <w:bCs/>
          <w:i w:val="0"/>
          <w:iCs w:val="0"/>
          <w:sz w:val="0"/>
          <w:szCs w:val="0"/>
          <w:lang w:val="uk" w:eastAsia="uk"/>
        </w:rPr>
        <w:t>-</w:t>
      </w:r>
      <w:r>
        <w:rPr>
          <w:rStyle w:val="spanrvts37"/>
          <w:b/>
          <w:bCs/>
          <w:i w:val="0"/>
          <w:iCs w:val="0"/>
          <w:lang w:val="uk" w:eastAsia="uk"/>
        </w:rPr>
        <w:t>11</w:t>
      </w:r>
      <w:r>
        <w:rPr>
          <w:rStyle w:val="spanrvts0"/>
          <w:b w:val="0"/>
          <w:bCs w:val="0"/>
          <w:i w:val="0"/>
          <w:iCs w:val="0"/>
          <w:lang w:val="uk" w:eastAsia="uk"/>
        </w:rPr>
        <w:t xml:space="preserve"> розділу XIII "Прикінцеві положення" Закону України "Про запобігання корупції", не пізніше 60 днів з дня набрання чинності цим Законом.</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79" w:name="n181"/>
            <w:bookmarkEnd w:id="179"/>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В. ЗЕЛЕНСЬКИЙ</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20 вересня 2023 року </w:t>
            </w:r>
            <w:r>
              <w:rPr>
                <w:rStyle w:val="spanrvts44"/>
                <w:b/>
                <w:bCs/>
                <w:i w:val="0"/>
                <w:iCs w:val="0"/>
                <w:lang w:val="uk" w:eastAsia="uk"/>
              </w:rPr>
              <w:br/>
            </w:r>
            <w:r>
              <w:rPr>
                <w:rStyle w:val="spanrvts44"/>
                <w:b/>
                <w:bCs/>
                <w:i w:val="0"/>
                <w:iCs w:val="0"/>
                <w:lang w:val="uk" w:eastAsia="uk"/>
              </w:rPr>
              <w:t>№ 3384-IX</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19"/>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20.09.2023 № 3384-IX</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20.09.2023</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https://zakon.rada.gov.ua/go/3384-20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12.10.2023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20"/>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11.10.2023 — № 35</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1907-20" TargetMode="External" /><Relationship Id="rId11" Type="http://schemas.openxmlformats.org/officeDocument/2006/relationships/hyperlink" Target="https://zakon.rada.gov.ua/laws/show/160/98-%D0%B2%D1%80" TargetMode="External" /><Relationship Id="rId12" Type="http://schemas.openxmlformats.org/officeDocument/2006/relationships/hyperlink" Target="https://zakon.rada.gov.ua/laws/show/64/2022" TargetMode="External" /><Relationship Id="rId13" Type="http://schemas.openxmlformats.org/officeDocument/2006/relationships/hyperlink" Target="https://zakon.rada.gov.ua/laws/show/2102-20" TargetMode="External" /><Relationship Id="rId14" Type="http://schemas.openxmlformats.org/officeDocument/2006/relationships/hyperlink" Target="https://zakon.rada.gov.ua/laws/show/389-19" TargetMode="External" /><Relationship Id="rId15" Type="http://schemas.openxmlformats.org/officeDocument/2006/relationships/hyperlink" Target="https://zakon.rada.gov.ua/laws/show/1682-18" TargetMode="External" /><Relationship Id="rId16" Type="http://schemas.openxmlformats.org/officeDocument/2006/relationships/hyperlink" Target="https://zakon.rada.gov.ua/laws/show/2704-19" TargetMode="External" /><Relationship Id="rId17" Type="http://schemas.openxmlformats.org/officeDocument/2006/relationships/hyperlink" Target="https://zakon.rada.gov.ua/laws/show/2115-20" TargetMode="External" /><Relationship Id="rId18" Type="http://schemas.openxmlformats.org/officeDocument/2006/relationships/hyperlink" Target="https://zakon.rada.gov.ua/laws/show/2232-12" TargetMode="External" /><Relationship Id="rId19" Type="http://schemas.openxmlformats.org/officeDocument/2006/relationships/image" Target="media/image2.png" /><Relationship Id="rId2" Type="http://schemas.openxmlformats.org/officeDocument/2006/relationships/webSettings" Target="webSettings.xml" /><Relationship Id="rId20" Type="http://schemas.openxmlformats.org/officeDocument/2006/relationships/image" Target="media/image3.png"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1700-18" TargetMode="External" /><Relationship Id="rId6" Type="http://schemas.openxmlformats.org/officeDocument/2006/relationships/hyperlink" Target="https://zakon.rada.gov.ua/laws/show/580-19" TargetMode="External" /><Relationship Id="rId7" Type="http://schemas.openxmlformats.org/officeDocument/2006/relationships/hyperlink" Target="https://zakon.rada.gov.ua/laws/show/808-20" TargetMode="External" /><Relationship Id="rId8" Type="http://schemas.openxmlformats.org/officeDocument/2006/relationships/hyperlink" Target="https://zakon.rada.gov.ua/laws/show/922-19" TargetMode="External" /><Relationship Id="rId9" Type="http://schemas.openxmlformats.org/officeDocument/2006/relationships/hyperlink" Target="https://zakon.rada.gov.ua/laws/show/279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деяких законів України про визначення порядку подання декларацій осіб, уповноважених на виконання функцій дер... | від 20.09.2023 № 3384-IX</dc:title>
  <cp:revision>0</cp:revision>
</cp:coreProperties>
</file>