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AD7148" w:rsidRPr="00AD7148">
              <w:rPr>
                <w:rFonts w:eastAsia="Times New Roman"/>
                <w:b/>
                <w:color w:val="000000" w:themeColor="text1"/>
                <w:sz w:val="24"/>
                <w:szCs w:val="24"/>
                <w:lang w:eastAsia="ar-SA"/>
              </w:rPr>
              <w:t>Хімічні реактиви</w:t>
            </w:r>
          </w:p>
          <w:p w:rsidR="00411183"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AD7148" w:rsidRPr="00AD7148">
              <w:rPr>
                <w:b/>
                <w:color w:val="000000" w:themeColor="text1"/>
                <w:sz w:val="24"/>
                <w:szCs w:val="24"/>
              </w:rPr>
              <w:t>24960000-1: Хімічна продукція різна</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A52A5A" w:rsidRPr="00A52A5A">
              <w:rPr>
                <w:b/>
                <w:color w:val="000000" w:themeColor="text1"/>
                <w:sz w:val="24"/>
                <w:szCs w:val="24"/>
              </w:rPr>
              <w:t>690 106</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A52A5A">
              <w:rPr>
                <w:b/>
                <w:color w:val="000000" w:themeColor="text1"/>
                <w:sz w:val="24"/>
                <w:szCs w:val="24"/>
              </w:rPr>
              <w:t>20</w:t>
            </w:r>
            <w:r w:rsidR="006475BF" w:rsidRPr="001C60E2">
              <w:rPr>
                <w:b/>
                <w:color w:val="000000" w:themeColor="text1"/>
                <w:sz w:val="24"/>
                <w:szCs w:val="24"/>
              </w:rPr>
              <w:t xml:space="preserve"> </w:t>
            </w:r>
            <w:r w:rsidR="00411183">
              <w:rPr>
                <w:b/>
                <w:color w:val="000000" w:themeColor="text1"/>
                <w:sz w:val="24"/>
                <w:szCs w:val="24"/>
              </w:rPr>
              <w:t>верес</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 </w:t>
            </w:r>
            <w:hyperlink r:id="rId5" w:history="1">
              <w:r w:rsidR="00A52A5A" w:rsidRPr="00A52A5A">
                <w:rPr>
                  <w:rStyle w:val="a3"/>
                  <w:sz w:val="24"/>
                  <w:szCs w:val="24"/>
                </w:rPr>
                <w:t>https://prozorro.gov.ua/tender/UA-2023-09-20-012563-a</w:t>
              </w:r>
            </w:hyperlink>
          </w:p>
          <w:p w:rsidR="00741E47" w:rsidRPr="00FA33B2" w:rsidRDefault="00741E47" w:rsidP="00FA33B2">
            <w:pPr>
              <w:spacing w:after="0" w:line="276" w:lineRule="auto"/>
            </w:pPr>
          </w:p>
        </w:tc>
      </w:tr>
    </w:tbl>
    <w:p w:rsidR="00A049E3" w:rsidRDefault="00A049E3" w:rsidP="00A049E3">
      <w:pPr>
        <w:tabs>
          <w:tab w:val="left" w:pos="708"/>
        </w:tabs>
        <w:jc w:val="center"/>
        <w:rPr>
          <w:b/>
          <w:sz w:val="24"/>
          <w:szCs w:val="24"/>
        </w:rPr>
      </w:pPr>
    </w:p>
    <w:p w:rsidR="00A52A5A" w:rsidRPr="00A52A5A" w:rsidRDefault="00A52A5A" w:rsidP="00A52A5A">
      <w:pPr>
        <w:jc w:val="center"/>
        <w:rPr>
          <w:b/>
          <w:sz w:val="22"/>
          <w:szCs w:val="22"/>
        </w:rPr>
      </w:pPr>
      <w:r w:rsidRPr="00A52A5A">
        <w:rPr>
          <w:b/>
          <w:sz w:val="22"/>
          <w:szCs w:val="22"/>
        </w:rPr>
        <w:t>ІНФОРМАЦІЯ ПРО НЕОБХІДНІ ТЕХНІЧНІ, ЯКІСНІ ТА КІЛЬКІСНІ ХАРАКТЕРИСТИКИ ПРЕДМЕТА ЗАКУПІВЛІ</w:t>
      </w:r>
    </w:p>
    <w:p w:rsidR="00A52A5A" w:rsidRDefault="00A52A5A" w:rsidP="00A52A5A">
      <w:pPr>
        <w:jc w:val="both"/>
        <w:rPr>
          <w:sz w:val="22"/>
          <w:szCs w:val="22"/>
        </w:rPr>
      </w:pPr>
    </w:p>
    <w:p w:rsidR="00A52A5A" w:rsidRPr="00A52A5A" w:rsidRDefault="00A52A5A" w:rsidP="00A52A5A">
      <w:pPr>
        <w:jc w:val="both"/>
        <w:rPr>
          <w:sz w:val="22"/>
          <w:szCs w:val="22"/>
        </w:rPr>
      </w:pPr>
      <w:bookmarkStart w:id="0" w:name="_GoBack"/>
      <w:bookmarkEnd w:id="0"/>
      <w:r w:rsidRPr="00A52A5A">
        <w:rPr>
          <w:sz w:val="22"/>
          <w:szCs w:val="22"/>
        </w:rPr>
        <w:t xml:space="preserve">1.  Якість товару має відповідати національним та/або міжнародним стандартам. </w:t>
      </w:r>
    </w:p>
    <w:p w:rsidR="00A52A5A" w:rsidRPr="00A52A5A" w:rsidRDefault="00A52A5A" w:rsidP="00A52A5A">
      <w:pPr>
        <w:jc w:val="both"/>
        <w:rPr>
          <w:sz w:val="22"/>
          <w:szCs w:val="22"/>
        </w:rPr>
      </w:pPr>
      <w:r w:rsidRPr="00A52A5A">
        <w:rPr>
          <w:sz w:val="22"/>
          <w:szCs w:val="22"/>
        </w:rPr>
        <w:t xml:space="preserve">  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 зокрема надати копії сертифікатів якості від виробника, брошури, інструкції та інші документи. У разі надання сертифікату іноземною мовою, він повинен мати переклад українською мовою, завірений Учасником.  </w:t>
      </w:r>
    </w:p>
    <w:p w:rsidR="00A52A5A" w:rsidRPr="00A52A5A" w:rsidRDefault="00A52A5A" w:rsidP="00A52A5A">
      <w:pPr>
        <w:jc w:val="both"/>
        <w:rPr>
          <w:sz w:val="22"/>
          <w:szCs w:val="22"/>
        </w:rPr>
      </w:pPr>
      <w:r w:rsidRPr="00A52A5A">
        <w:rPr>
          <w:sz w:val="22"/>
          <w:szCs w:val="22"/>
        </w:rPr>
        <w:t>2. Учасник повинен надати інформацію про предмет закупівлі заповнивши  вільні поля Таблиці 1.</w:t>
      </w:r>
    </w:p>
    <w:p w:rsidR="00A52A5A" w:rsidRPr="00A52A5A" w:rsidRDefault="00A52A5A" w:rsidP="00A52A5A">
      <w:pPr>
        <w:jc w:val="both"/>
        <w:rPr>
          <w:sz w:val="22"/>
          <w:szCs w:val="22"/>
        </w:rPr>
      </w:pPr>
      <w:r w:rsidRPr="00A52A5A">
        <w:rPr>
          <w:sz w:val="22"/>
          <w:szCs w:val="22"/>
        </w:rPr>
        <w:t xml:space="preserve">Відповідність якості товару запропонованого Учасником, повинна бути обов’язково підтверджена посиланням на відповідні розділ(и), та/або сторінку(и) документу, підтверджуючого якість товару: сертифікати якості, брошури, інструкції та інші документи від виробника, з обов’язковим перекладом на українську мову, в яких міститься ця інформація разом з додаванням таких документів. </w:t>
      </w:r>
    </w:p>
    <w:p w:rsidR="00A52A5A" w:rsidRPr="00A52A5A" w:rsidRDefault="00A52A5A" w:rsidP="00A52A5A">
      <w:pPr>
        <w:jc w:val="both"/>
        <w:rPr>
          <w:sz w:val="22"/>
          <w:szCs w:val="22"/>
        </w:rPr>
      </w:pPr>
      <w:r w:rsidRPr="00A52A5A">
        <w:rPr>
          <w:sz w:val="22"/>
          <w:szCs w:val="22"/>
        </w:rPr>
        <w:t>3. З метою запобігання закупівлі фальсифікатів та отримання гарантій на своєчасне постачання товару у кількості та якості, яких вимагає документація, якщо учасник не є виробником предмету закупівлі відповідно до умов цієї тендерної документації, такий учасник повинен надати гарантії можливості поставки предмета закупівлі у кількості, якості, термінами придатності, визначені цією тендерною документацію та тендерною пропозицією учасника торгів. У якості таких гарантій учасник надає: оригінал гарантійного листа виробника(</w:t>
      </w:r>
      <w:proofErr w:type="spellStart"/>
      <w:r w:rsidRPr="00A52A5A">
        <w:rPr>
          <w:sz w:val="22"/>
          <w:szCs w:val="22"/>
        </w:rPr>
        <w:t>ів</w:t>
      </w:r>
      <w:proofErr w:type="spellEnd"/>
      <w:r w:rsidRPr="00A52A5A">
        <w:rPr>
          <w:sz w:val="22"/>
          <w:szCs w:val="22"/>
        </w:rPr>
        <w:t>) (представника, офіційно уповноваженого на це виробником- якщо їх відповідні повноваження поширюються на територію України) яким підтверджується можливість поставки предмета закупівлі у кількості, відповідної якості та з відповідними термінами придатності, строками поставки, визначеними цією тендерною документацію та тендерною пропозицією учасника Гарантійний лист повинен включати: повну назву замовника та учасника, назву предмету закупівлі згідно оголошення, номер закупівлі у системі PROZORRO. У разі надання гарантійного листа, виданого не виробником а представником, обов’язкове надання підтверджуючих документів про статус представника</w:t>
      </w:r>
    </w:p>
    <w:p w:rsidR="00A52A5A" w:rsidRPr="00A52A5A" w:rsidRDefault="00A52A5A" w:rsidP="00A52A5A">
      <w:pPr>
        <w:jc w:val="both"/>
        <w:rPr>
          <w:sz w:val="22"/>
          <w:szCs w:val="22"/>
        </w:rPr>
      </w:pPr>
      <w:r w:rsidRPr="00A52A5A">
        <w:rPr>
          <w:sz w:val="22"/>
          <w:szCs w:val="22"/>
        </w:rPr>
        <w:t>4. Технічні, якісні характеристики предмета закупівлі, повинні передбачати необхідність застосування заходів із захисту довкілля, 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r w:rsidRPr="00A52A5A">
        <w:rPr>
          <w:sz w:val="20"/>
          <w:szCs w:val="20"/>
        </w:rPr>
        <w:br w:type="page"/>
      </w:r>
    </w:p>
    <w:p w:rsidR="00A52A5A" w:rsidRPr="00A52A5A" w:rsidRDefault="00A52A5A" w:rsidP="00A52A5A">
      <w:pPr>
        <w:rPr>
          <w:sz w:val="20"/>
          <w:szCs w:val="20"/>
        </w:rPr>
      </w:pPr>
      <w:r w:rsidRPr="00A52A5A">
        <w:rPr>
          <w:sz w:val="20"/>
          <w:szCs w:val="20"/>
        </w:rPr>
        <w:lastRenderedPageBreak/>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827"/>
        <w:gridCol w:w="709"/>
        <w:gridCol w:w="851"/>
        <w:gridCol w:w="1435"/>
        <w:gridCol w:w="691"/>
        <w:gridCol w:w="709"/>
        <w:gridCol w:w="1842"/>
      </w:tblGrid>
      <w:tr w:rsidR="00A52A5A" w:rsidRPr="00A52A5A" w:rsidTr="00A52A5A">
        <w:trPr>
          <w:trHeight w:val="585"/>
        </w:trPr>
        <w:tc>
          <w:tcPr>
            <w:tcW w:w="568" w:type="dxa"/>
            <w:vMerge w:val="restart"/>
            <w:vAlign w:val="center"/>
          </w:tcPr>
          <w:p w:rsidR="00A52A5A" w:rsidRPr="00A52A5A" w:rsidRDefault="00A52A5A" w:rsidP="00A52A5A">
            <w:pPr>
              <w:rPr>
                <w:sz w:val="20"/>
                <w:szCs w:val="20"/>
              </w:rPr>
            </w:pPr>
            <w:r w:rsidRPr="00A52A5A">
              <w:rPr>
                <w:sz w:val="20"/>
                <w:szCs w:val="20"/>
              </w:rPr>
              <w:t>№ з/п</w:t>
            </w:r>
          </w:p>
        </w:tc>
        <w:tc>
          <w:tcPr>
            <w:tcW w:w="5387" w:type="dxa"/>
            <w:gridSpan w:val="3"/>
            <w:vAlign w:val="center"/>
          </w:tcPr>
          <w:p w:rsidR="00A52A5A" w:rsidRPr="00A52A5A" w:rsidRDefault="00A52A5A" w:rsidP="00A52A5A">
            <w:pPr>
              <w:rPr>
                <w:sz w:val="20"/>
                <w:szCs w:val="20"/>
              </w:rPr>
            </w:pPr>
            <w:r w:rsidRPr="00A52A5A">
              <w:rPr>
                <w:sz w:val="20"/>
                <w:szCs w:val="20"/>
              </w:rPr>
              <w:t>Найменування товару  відповідно до вимог замовника</w:t>
            </w:r>
          </w:p>
        </w:tc>
        <w:tc>
          <w:tcPr>
            <w:tcW w:w="2835" w:type="dxa"/>
            <w:gridSpan w:val="3"/>
            <w:vAlign w:val="center"/>
          </w:tcPr>
          <w:p w:rsidR="00A52A5A" w:rsidRPr="00A52A5A" w:rsidRDefault="00A52A5A" w:rsidP="00A52A5A">
            <w:pPr>
              <w:rPr>
                <w:sz w:val="20"/>
                <w:szCs w:val="20"/>
              </w:rPr>
            </w:pPr>
            <w:r w:rsidRPr="00A52A5A">
              <w:rPr>
                <w:sz w:val="20"/>
                <w:szCs w:val="20"/>
              </w:rPr>
              <w:t>Найменування запропонованого учасником товару **</w:t>
            </w:r>
          </w:p>
        </w:tc>
        <w:tc>
          <w:tcPr>
            <w:tcW w:w="1842" w:type="dxa"/>
            <w:vMerge w:val="restart"/>
            <w:vAlign w:val="center"/>
          </w:tcPr>
          <w:p w:rsidR="00A52A5A" w:rsidRPr="00A52A5A" w:rsidRDefault="00A52A5A" w:rsidP="00A52A5A">
            <w:pPr>
              <w:rPr>
                <w:sz w:val="20"/>
                <w:szCs w:val="20"/>
              </w:rPr>
            </w:pPr>
            <w:r w:rsidRPr="00A52A5A">
              <w:rPr>
                <w:sz w:val="20"/>
                <w:szCs w:val="20"/>
              </w:rPr>
              <w:t>Відповідність («так» або «ні»), з посиланням на відповідні розділ(и), та/або сторінку(и) відповідного документу(зазначити номер сторінки/сторінок та назву документу, що містять відповідну інформацію)</w:t>
            </w:r>
          </w:p>
        </w:tc>
      </w:tr>
      <w:tr w:rsidR="00A52A5A" w:rsidRPr="00A52A5A" w:rsidTr="00A52A5A">
        <w:trPr>
          <w:trHeight w:val="32"/>
        </w:trPr>
        <w:tc>
          <w:tcPr>
            <w:tcW w:w="568" w:type="dxa"/>
            <w:vMerge/>
            <w:vAlign w:val="center"/>
          </w:tcPr>
          <w:p w:rsidR="00A52A5A" w:rsidRPr="00A52A5A" w:rsidRDefault="00A52A5A" w:rsidP="00A52A5A">
            <w:pPr>
              <w:rPr>
                <w:sz w:val="20"/>
                <w:szCs w:val="20"/>
              </w:rPr>
            </w:pPr>
          </w:p>
        </w:tc>
        <w:tc>
          <w:tcPr>
            <w:tcW w:w="3827" w:type="dxa"/>
            <w:vAlign w:val="center"/>
          </w:tcPr>
          <w:p w:rsidR="00A52A5A" w:rsidRPr="00A52A5A" w:rsidRDefault="00A52A5A" w:rsidP="00A52A5A">
            <w:pPr>
              <w:rPr>
                <w:sz w:val="20"/>
                <w:szCs w:val="20"/>
              </w:rPr>
            </w:pPr>
            <w:r w:rsidRPr="00A52A5A">
              <w:rPr>
                <w:sz w:val="20"/>
                <w:szCs w:val="20"/>
              </w:rPr>
              <w:t>Характеристики предмета закупівлі (опис предмета закупівлі)</w:t>
            </w:r>
          </w:p>
        </w:tc>
        <w:tc>
          <w:tcPr>
            <w:tcW w:w="709" w:type="dxa"/>
            <w:vAlign w:val="center"/>
          </w:tcPr>
          <w:p w:rsidR="00A52A5A" w:rsidRPr="00A52A5A" w:rsidRDefault="00A52A5A" w:rsidP="00A52A5A">
            <w:pPr>
              <w:rPr>
                <w:sz w:val="20"/>
                <w:szCs w:val="20"/>
              </w:rPr>
            </w:pPr>
            <w:r w:rsidRPr="00A52A5A">
              <w:rPr>
                <w:sz w:val="20"/>
                <w:szCs w:val="20"/>
              </w:rPr>
              <w:t xml:space="preserve">Од. </w:t>
            </w:r>
            <w:proofErr w:type="spellStart"/>
            <w:r w:rsidRPr="00A52A5A">
              <w:rPr>
                <w:sz w:val="20"/>
                <w:szCs w:val="20"/>
              </w:rPr>
              <w:t>вим</w:t>
            </w:r>
            <w:proofErr w:type="spellEnd"/>
            <w:r w:rsidRPr="00A52A5A">
              <w:rPr>
                <w:sz w:val="20"/>
                <w:szCs w:val="20"/>
              </w:rPr>
              <w:t>.</w:t>
            </w:r>
          </w:p>
        </w:tc>
        <w:tc>
          <w:tcPr>
            <w:tcW w:w="851" w:type="dxa"/>
            <w:vAlign w:val="center"/>
          </w:tcPr>
          <w:p w:rsidR="00A52A5A" w:rsidRPr="00A52A5A" w:rsidRDefault="00A52A5A" w:rsidP="00A52A5A">
            <w:pPr>
              <w:rPr>
                <w:sz w:val="20"/>
                <w:szCs w:val="20"/>
              </w:rPr>
            </w:pPr>
            <w:r w:rsidRPr="00A52A5A">
              <w:rPr>
                <w:sz w:val="20"/>
                <w:szCs w:val="20"/>
              </w:rPr>
              <w:t>Кількість одиниць</w:t>
            </w:r>
          </w:p>
        </w:tc>
        <w:tc>
          <w:tcPr>
            <w:tcW w:w="1435" w:type="dxa"/>
            <w:vAlign w:val="center"/>
          </w:tcPr>
          <w:p w:rsidR="00A52A5A" w:rsidRPr="00A52A5A" w:rsidRDefault="00A52A5A" w:rsidP="00A52A5A">
            <w:pPr>
              <w:rPr>
                <w:sz w:val="20"/>
                <w:szCs w:val="20"/>
              </w:rPr>
            </w:pPr>
            <w:r w:rsidRPr="00A52A5A">
              <w:rPr>
                <w:sz w:val="20"/>
                <w:szCs w:val="20"/>
              </w:rPr>
              <w:t>Назва запропонованого товару/Виробник (Країна походження) товару</w:t>
            </w:r>
          </w:p>
        </w:tc>
        <w:tc>
          <w:tcPr>
            <w:tcW w:w="691" w:type="dxa"/>
            <w:vAlign w:val="center"/>
          </w:tcPr>
          <w:p w:rsidR="00A52A5A" w:rsidRPr="00A52A5A" w:rsidRDefault="00A52A5A" w:rsidP="00A52A5A">
            <w:pPr>
              <w:rPr>
                <w:sz w:val="20"/>
                <w:szCs w:val="20"/>
              </w:rPr>
            </w:pPr>
            <w:r w:rsidRPr="00A52A5A">
              <w:rPr>
                <w:sz w:val="20"/>
                <w:szCs w:val="20"/>
              </w:rPr>
              <w:t>Одиниця  виміру</w:t>
            </w:r>
          </w:p>
        </w:tc>
        <w:tc>
          <w:tcPr>
            <w:tcW w:w="709" w:type="dxa"/>
            <w:vAlign w:val="center"/>
          </w:tcPr>
          <w:p w:rsidR="00A52A5A" w:rsidRPr="00A52A5A" w:rsidRDefault="00A52A5A" w:rsidP="00A52A5A">
            <w:pPr>
              <w:rPr>
                <w:sz w:val="20"/>
                <w:szCs w:val="20"/>
              </w:rPr>
            </w:pPr>
            <w:r w:rsidRPr="00A52A5A">
              <w:rPr>
                <w:sz w:val="20"/>
                <w:szCs w:val="20"/>
              </w:rPr>
              <w:t>Кількість</w:t>
            </w:r>
          </w:p>
        </w:tc>
        <w:tc>
          <w:tcPr>
            <w:tcW w:w="1842" w:type="dxa"/>
            <w:vMerge/>
            <w:vAlign w:val="center"/>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w:t>
            </w:r>
          </w:p>
        </w:tc>
        <w:tc>
          <w:tcPr>
            <w:tcW w:w="3827" w:type="dxa"/>
          </w:tcPr>
          <w:p w:rsidR="00A52A5A" w:rsidRPr="00A52A5A" w:rsidRDefault="00A52A5A" w:rsidP="00A52A5A">
            <w:pPr>
              <w:rPr>
                <w:sz w:val="20"/>
                <w:szCs w:val="20"/>
              </w:rPr>
            </w:pPr>
            <w:r w:rsidRPr="00A52A5A">
              <w:rPr>
                <w:sz w:val="20"/>
                <w:szCs w:val="20"/>
              </w:rPr>
              <w:t xml:space="preserve">Натрій хлористий, ACS реагент, ≥99.0%, </w:t>
            </w:r>
            <w:proofErr w:type="spellStart"/>
            <w:r w:rsidRPr="00A52A5A">
              <w:rPr>
                <w:sz w:val="20"/>
                <w:szCs w:val="20"/>
              </w:rPr>
              <w:t>паков</w:t>
            </w:r>
            <w:proofErr w:type="spellEnd"/>
            <w:r w:rsidRPr="00A52A5A">
              <w:rPr>
                <w:sz w:val="20"/>
                <w:szCs w:val="20"/>
              </w:rPr>
              <w:t xml:space="preserve">./1 кг (S9888),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99,0..101,5%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нерозчинної речовини - ≤ 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Вміст фосфатів (PO4) - ≤ 5 </w:t>
            </w:r>
            <w:proofErr w:type="spellStart"/>
            <w:r w:rsidRPr="00A52A5A">
              <w:rPr>
                <w:sz w:val="20"/>
                <w:szCs w:val="20"/>
              </w:rPr>
              <w:t>ppm</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Вміст важких металів за ICP-OES - ≤ 5 </w:t>
            </w:r>
            <w:proofErr w:type="spellStart"/>
            <w:r w:rsidRPr="00A52A5A">
              <w:rPr>
                <w:sz w:val="20"/>
                <w:szCs w:val="20"/>
              </w:rPr>
              <w:t>ppm</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w:t>
            </w:r>
          </w:p>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Натрію гідроксид, ACS реагент, ≥97,0%, </w:t>
            </w:r>
            <w:proofErr w:type="spellStart"/>
            <w:r w:rsidRPr="00A52A5A">
              <w:rPr>
                <w:sz w:val="20"/>
                <w:szCs w:val="20"/>
              </w:rPr>
              <w:t>паков</w:t>
            </w:r>
            <w:proofErr w:type="spellEnd"/>
            <w:r w:rsidRPr="00A52A5A">
              <w:rPr>
                <w:sz w:val="20"/>
                <w:szCs w:val="20"/>
              </w:rPr>
              <w:t xml:space="preserve">./500 г (221465),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гранули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97.0%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сульфатів - ≤ 0,003%</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хлоридів - ≤ 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важких металів - ≤ 0,002%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фосфатів (PO4) - ≤ 0,001%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3</w:t>
            </w:r>
          </w:p>
        </w:tc>
        <w:tc>
          <w:tcPr>
            <w:tcW w:w="3827" w:type="dxa"/>
          </w:tcPr>
          <w:p w:rsidR="00A52A5A" w:rsidRPr="00A52A5A" w:rsidRDefault="00A52A5A" w:rsidP="00A52A5A">
            <w:pPr>
              <w:rPr>
                <w:sz w:val="20"/>
                <w:szCs w:val="20"/>
              </w:rPr>
            </w:pPr>
            <w:proofErr w:type="spellStart"/>
            <w:r w:rsidRPr="00A52A5A">
              <w:rPr>
                <w:sz w:val="20"/>
                <w:szCs w:val="20"/>
              </w:rPr>
              <w:t>Гексаметилентетрамін</w:t>
            </w:r>
            <w:proofErr w:type="spellEnd"/>
            <w:r w:rsidRPr="00A52A5A">
              <w:rPr>
                <w:sz w:val="20"/>
                <w:szCs w:val="20"/>
              </w:rPr>
              <w:t xml:space="preserve">, </w:t>
            </w:r>
            <w:proofErr w:type="spellStart"/>
            <w:r w:rsidRPr="00A52A5A">
              <w:rPr>
                <w:sz w:val="20"/>
                <w:szCs w:val="20"/>
              </w:rPr>
              <w:t>реаг</w:t>
            </w:r>
            <w:proofErr w:type="spellEnd"/>
            <w:r w:rsidRPr="00A52A5A">
              <w:rPr>
                <w:sz w:val="20"/>
                <w:szCs w:val="20"/>
              </w:rPr>
              <w:t xml:space="preserve">. </w:t>
            </w:r>
            <w:proofErr w:type="spellStart"/>
            <w:r w:rsidRPr="00A52A5A">
              <w:rPr>
                <w:sz w:val="20"/>
                <w:szCs w:val="20"/>
              </w:rPr>
              <w:t>Ph</w:t>
            </w:r>
            <w:proofErr w:type="spellEnd"/>
            <w:r w:rsidRPr="00A52A5A">
              <w:rPr>
                <w:sz w:val="20"/>
                <w:szCs w:val="20"/>
              </w:rPr>
              <w:t xml:space="preserve">. </w:t>
            </w:r>
            <w:proofErr w:type="spellStart"/>
            <w:r w:rsidRPr="00A52A5A">
              <w:rPr>
                <w:sz w:val="20"/>
                <w:szCs w:val="20"/>
              </w:rPr>
              <w:t>Eur</w:t>
            </w:r>
            <w:proofErr w:type="spellEnd"/>
            <w:r w:rsidRPr="00A52A5A">
              <w:rPr>
                <w:sz w:val="20"/>
                <w:szCs w:val="20"/>
              </w:rPr>
              <w:t xml:space="preserve">., ≥99,5%, </w:t>
            </w:r>
            <w:proofErr w:type="spellStart"/>
            <w:r w:rsidRPr="00A52A5A">
              <w:rPr>
                <w:sz w:val="20"/>
                <w:szCs w:val="20"/>
              </w:rPr>
              <w:t>паков</w:t>
            </w:r>
            <w:proofErr w:type="spellEnd"/>
            <w:r w:rsidRPr="00A52A5A">
              <w:rPr>
                <w:sz w:val="20"/>
                <w:szCs w:val="20"/>
              </w:rPr>
              <w:t xml:space="preserve">./100 г (33233),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99.5%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сульфатної золи - ≤ 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важких металів - ≤ 0,001%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амонію - ≤ 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хлоридів - ≤ 0,002 %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lastRenderedPageBreak/>
              <w:t>4</w:t>
            </w:r>
          </w:p>
        </w:tc>
        <w:tc>
          <w:tcPr>
            <w:tcW w:w="3827" w:type="dxa"/>
          </w:tcPr>
          <w:p w:rsidR="00A52A5A" w:rsidRPr="00A52A5A" w:rsidRDefault="00A52A5A" w:rsidP="00A52A5A">
            <w:pPr>
              <w:rPr>
                <w:sz w:val="20"/>
                <w:szCs w:val="20"/>
              </w:rPr>
            </w:pPr>
            <w:r w:rsidRPr="00A52A5A">
              <w:rPr>
                <w:sz w:val="20"/>
                <w:szCs w:val="20"/>
              </w:rPr>
              <w:t xml:space="preserve">Розчин </w:t>
            </w:r>
            <w:proofErr w:type="spellStart"/>
            <w:r w:rsidRPr="00A52A5A">
              <w:rPr>
                <w:sz w:val="20"/>
                <w:szCs w:val="20"/>
              </w:rPr>
              <w:t>кондуктометричний</w:t>
            </w:r>
            <w:proofErr w:type="spellEnd"/>
            <w:r w:rsidRPr="00A52A5A">
              <w:rPr>
                <w:sz w:val="20"/>
                <w:szCs w:val="20"/>
              </w:rPr>
              <w:t xml:space="preserve">, 5 </w:t>
            </w:r>
            <w:proofErr w:type="spellStart"/>
            <w:r w:rsidRPr="00A52A5A">
              <w:rPr>
                <w:sz w:val="20"/>
                <w:szCs w:val="20"/>
              </w:rPr>
              <w:t>мкСм</w:t>
            </w:r>
            <w:proofErr w:type="spellEnd"/>
            <w:r w:rsidRPr="00A52A5A">
              <w:rPr>
                <w:sz w:val="20"/>
                <w:szCs w:val="20"/>
              </w:rPr>
              <w:t xml:space="preserve">/см, </w:t>
            </w:r>
            <w:proofErr w:type="spellStart"/>
            <w:r w:rsidRPr="00A52A5A">
              <w:rPr>
                <w:sz w:val="20"/>
                <w:szCs w:val="20"/>
              </w:rPr>
              <w:t>паков</w:t>
            </w:r>
            <w:proofErr w:type="spellEnd"/>
            <w:r w:rsidRPr="00A52A5A">
              <w:rPr>
                <w:sz w:val="20"/>
                <w:szCs w:val="20"/>
              </w:rPr>
              <w:t xml:space="preserve">./ 250 мл (238926), </w:t>
            </w:r>
            <w:proofErr w:type="spellStart"/>
            <w:r w:rsidRPr="00A52A5A">
              <w:rPr>
                <w:sz w:val="20"/>
                <w:szCs w:val="20"/>
              </w:rPr>
              <w:t>Hamilton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шт</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Електрична провідність  - 5 </w:t>
            </w:r>
            <w:proofErr w:type="spellStart"/>
            <w:r w:rsidRPr="00A52A5A">
              <w:rPr>
                <w:sz w:val="20"/>
                <w:szCs w:val="20"/>
              </w:rPr>
              <w:t>мкСм</w:t>
            </w:r>
            <w:proofErr w:type="spellEnd"/>
            <w:r w:rsidRPr="00A52A5A">
              <w:rPr>
                <w:sz w:val="20"/>
                <w:szCs w:val="20"/>
              </w:rPr>
              <w:t>/см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5</w:t>
            </w:r>
          </w:p>
        </w:tc>
        <w:tc>
          <w:tcPr>
            <w:tcW w:w="3827" w:type="dxa"/>
          </w:tcPr>
          <w:p w:rsidR="00A52A5A" w:rsidRPr="00A52A5A" w:rsidRDefault="00A52A5A" w:rsidP="00A52A5A">
            <w:pPr>
              <w:rPr>
                <w:sz w:val="20"/>
                <w:szCs w:val="20"/>
              </w:rPr>
            </w:pPr>
            <w:r w:rsidRPr="00A52A5A">
              <w:rPr>
                <w:sz w:val="20"/>
                <w:szCs w:val="20"/>
              </w:rPr>
              <w:t xml:space="preserve">Розчин буферний DURACAL </w:t>
            </w:r>
            <w:proofErr w:type="spellStart"/>
            <w:r w:rsidRPr="00A52A5A">
              <w:rPr>
                <w:sz w:val="20"/>
                <w:szCs w:val="20"/>
              </w:rPr>
              <w:t>pH</w:t>
            </w:r>
            <w:proofErr w:type="spellEnd"/>
            <w:r w:rsidRPr="00A52A5A">
              <w:rPr>
                <w:sz w:val="20"/>
                <w:szCs w:val="20"/>
              </w:rPr>
              <w:t xml:space="preserve"> 2,00, </w:t>
            </w:r>
            <w:proofErr w:type="spellStart"/>
            <w:r w:rsidRPr="00A52A5A">
              <w:rPr>
                <w:sz w:val="20"/>
                <w:szCs w:val="20"/>
              </w:rPr>
              <w:t>паков</w:t>
            </w:r>
            <w:proofErr w:type="spellEnd"/>
            <w:r w:rsidRPr="00A52A5A">
              <w:rPr>
                <w:sz w:val="20"/>
                <w:szCs w:val="20"/>
              </w:rPr>
              <w:t xml:space="preserve">./500 мл (238273), </w:t>
            </w:r>
            <w:proofErr w:type="spellStart"/>
            <w:r w:rsidRPr="00A52A5A">
              <w:rPr>
                <w:sz w:val="20"/>
                <w:szCs w:val="20"/>
              </w:rPr>
              <w:t>Hamilton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шт</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Номінальне значення </w:t>
            </w:r>
            <w:proofErr w:type="spellStart"/>
            <w:r w:rsidRPr="00A52A5A">
              <w:rPr>
                <w:sz w:val="20"/>
                <w:szCs w:val="20"/>
              </w:rPr>
              <w:t>pH</w:t>
            </w:r>
            <w:proofErr w:type="spellEnd"/>
            <w:r w:rsidRPr="00A52A5A">
              <w:rPr>
                <w:sz w:val="20"/>
                <w:szCs w:val="20"/>
              </w:rPr>
              <w:t xml:space="preserve"> при 25°C  – 2,00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Допустима похибка по </w:t>
            </w:r>
            <w:proofErr w:type="spellStart"/>
            <w:r w:rsidRPr="00A52A5A">
              <w:rPr>
                <w:sz w:val="20"/>
                <w:szCs w:val="20"/>
              </w:rPr>
              <w:t>рН</w:t>
            </w:r>
            <w:proofErr w:type="spellEnd"/>
            <w:r w:rsidRPr="00A52A5A">
              <w:rPr>
                <w:sz w:val="20"/>
                <w:szCs w:val="20"/>
              </w:rPr>
              <w:t xml:space="preserve"> - ± 0,02 </w:t>
            </w:r>
            <w:proofErr w:type="spellStart"/>
            <w:r w:rsidRPr="00A52A5A">
              <w:rPr>
                <w:sz w:val="20"/>
                <w:szCs w:val="20"/>
              </w:rPr>
              <w:t>рН</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6</w:t>
            </w:r>
          </w:p>
        </w:tc>
        <w:tc>
          <w:tcPr>
            <w:tcW w:w="3827" w:type="dxa"/>
          </w:tcPr>
          <w:p w:rsidR="00A52A5A" w:rsidRPr="00A52A5A" w:rsidRDefault="00A52A5A" w:rsidP="00A52A5A">
            <w:pPr>
              <w:rPr>
                <w:sz w:val="20"/>
                <w:szCs w:val="20"/>
              </w:rPr>
            </w:pPr>
            <w:r w:rsidRPr="00A52A5A">
              <w:rPr>
                <w:sz w:val="20"/>
                <w:szCs w:val="20"/>
              </w:rPr>
              <w:t xml:space="preserve">Розчин буферний DURACAL  </w:t>
            </w:r>
            <w:proofErr w:type="spellStart"/>
            <w:r w:rsidRPr="00A52A5A">
              <w:rPr>
                <w:sz w:val="20"/>
                <w:szCs w:val="20"/>
              </w:rPr>
              <w:t>рН</w:t>
            </w:r>
            <w:proofErr w:type="spellEnd"/>
            <w:r w:rsidRPr="00A52A5A">
              <w:rPr>
                <w:sz w:val="20"/>
                <w:szCs w:val="20"/>
              </w:rPr>
              <w:t xml:space="preserve">=4,01, </w:t>
            </w:r>
            <w:proofErr w:type="spellStart"/>
            <w:r w:rsidRPr="00A52A5A">
              <w:rPr>
                <w:sz w:val="20"/>
                <w:szCs w:val="20"/>
              </w:rPr>
              <w:t>паков</w:t>
            </w:r>
            <w:proofErr w:type="spellEnd"/>
            <w:r w:rsidRPr="00A52A5A">
              <w:rPr>
                <w:sz w:val="20"/>
                <w:szCs w:val="20"/>
              </w:rPr>
              <w:t xml:space="preserve">./500 мл (238217), </w:t>
            </w:r>
            <w:proofErr w:type="spellStart"/>
            <w:r w:rsidRPr="00A52A5A">
              <w:rPr>
                <w:sz w:val="20"/>
                <w:szCs w:val="20"/>
              </w:rPr>
              <w:t>Hamilton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Номінальне значення </w:t>
            </w:r>
            <w:proofErr w:type="spellStart"/>
            <w:r w:rsidRPr="00A52A5A">
              <w:rPr>
                <w:sz w:val="20"/>
                <w:szCs w:val="20"/>
              </w:rPr>
              <w:t>pH</w:t>
            </w:r>
            <w:proofErr w:type="spellEnd"/>
            <w:r w:rsidRPr="00A52A5A">
              <w:rPr>
                <w:sz w:val="20"/>
                <w:szCs w:val="20"/>
              </w:rPr>
              <w:t xml:space="preserve"> при 25°C  - 4,01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Точність по </w:t>
            </w:r>
            <w:proofErr w:type="spellStart"/>
            <w:r w:rsidRPr="00A52A5A">
              <w:rPr>
                <w:sz w:val="20"/>
                <w:szCs w:val="20"/>
              </w:rPr>
              <w:t>рН</w:t>
            </w:r>
            <w:proofErr w:type="spellEnd"/>
            <w:r w:rsidRPr="00A52A5A">
              <w:rPr>
                <w:sz w:val="20"/>
                <w:szCs w:val="20"/>
              </w:rPr>
              <w:t xml:space="preserve"> - ± 0,02 </w:t>
            </w:r>
            <w:proofErr w:type="spellStart"/>
            <w:r w:rsidRPr="00A52A5A">
              <w:rPr>
                <w:sz w:val="20"/>
                <w:szCs w:val="20"/>
              </w:rPr>
              <w:t>рН</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7</w:t>
            </w:r>
          </w:p>
        </w:tc>
        <w:tc>
          <w:tcPr>
            <w:tcW w:w="3827" w:type="dxa"/>
          </w:tcPr>
          <w:p w:rsidR="00A52A5A" w:rsidRPr="00A52A5A" w:rsidRDefault="00A52A5A" w:rsidP="00A52A5A">
            <w:pPr>
              <w:rPr>
                <w:sz w:val="20"/>
                <w:szCs w:val="20"/>
              </w:rPr>
            </w:pPr>
            <w:r w:rsidRPr="00A52A5A">
              <w:rPr>
                <w:sz w:val="20"/>
                <w:szCs w:val="20"/>
              </w:rPr>
              <w:t xml:space="preserve">Розчин буферний DURACAL  </w:t>
            </w:r>
            <w:proofErr w:type="spellStart"/>
            <w:r w:rsidRPr="00A52A5A">
              <w:rPr>
                <w:sz w:val="20"/>
                <w:szCs w:val="20"/>
              </w:rPr>
              <w:t>рН</w:t>
            </w:r>
            <w:proofErr w:type="spellEnd"/>
            <w:r w:rsidRPr="00A52A5A">
              <w:rPr>
                <w:sz w:val="20"/>
                <w:szCs w:val="20"/>
              </w:rPr>
              <w:t xml:space="preserve">=7,00, </w:t>
            </w:r>
            <w:proofErr w:type="spellStart"/>
            <w:r w:rsidRPr="00A52A5A">
              <w:rPr>
                <w:sz w:val="20"/>
                <w:szCs w:val="20"/>
              </w:rPr>
              <w:t>паков</w:t>
            </w:r>
            <w:proofErr w:type="spellEnd"/>
            <w:r w:rsidRPr="00A52A5A">
              <w:rPr>
                <w:sz w:val="20"/>
                <w:szCs w:val="20"/>
              </w:rPr>
              <w:t xml:space="preserve">./500 мл (238218), </w:t>
            </w:r>
            <w:proofErr w:type="spellStart"/>
            <w:r w:rsidRPr="00A52A5A">
              <w:rPr>
                <w:sz w:val="20"/>
                <w:szCs w:val="20"/>
              </w:rPr>
              <w:t>Hamilton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Номінальне значення </w:t>
            </w:r>
            <w:proofErr w:type="spellStart"/>
            <w:r w:rsidRPr="00A52A5A">
              <w:rPr>
                <w:sz w:val="20"/>
                <w:szCs w:val="20"/>
              </w:rPr>
              <w:t>pH</w:t>
            </w:r>
            <w:proofErr w:type="spellEnd"/>
            <w:r w:rsidRPr="00A52A5A">
              <w:rPr>
                <w:sz w:val="20"/>
                <w:szCs w:val="20"/>
              </w:rPr>
              <w:t xml:space="preserve"> при 25°C  - 7,00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Точність по </w:t>
            </w:r>
            <w:proofErr w:type="spellStart"/>
            <w:r w:rsidRPr="00A52A5A">
              <w:rPr>
                <w:sz w:val="20"/>
                <w:szCs w:val="20"/>
              </w:rPr>
              <w:t>рН</w:t>
            </w:r>
            <w:proofErr w:type="spellEnd"/>
            <w:r w:rsidRPr="00A52A5A">
              <w:rPr>
                <w:sz w:val="20"/>
                <w:szCs w:val="20"/>
              </w:rPr>
              <w:t xml:space="preserve"> - ± 0,02 </w:t>
            </w:r>
            <w:proofErr w:type="spellStart"/>
            <w:r w:rsidRPr="00A52A5A">
              <w:rPr>
                <w:sz w:val="20"/>
                <w:szCs w:val="20"/>
              </w:rPr>
              <w:t>рН</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8</w:t>
            </w:r>
          </w:p>
        </w:tc>
        <w:tc>
          <w:tcPr>
            <w:tcW w:w="3827" w:type="dxa"/>
          </w:tcPr>
          <w:p w:rsidR="00A52A5A" w:rsidRPr="00A52A5A" w:rsidRDefault="00A52A5A" w:rsidP="00A52A5A">
            <w:pPr>
              <w:rPr>
                <w:sz w:val="20"/>
                <w:szCs w:val="20"/>
              </w:rPr>
            </w:pPr>
            <w:r w:rsidRPr="00A52A5A">
              <w:rPr>
                <w:sz w:val="20"/>
                <w:szCs w:val="20"/>
              </w:rPr>
              <w:t xml:space="preserve">Залізо (III) хлорид </w:t>
            </w:r>
            <w:proofErr w:type="spellStart"/>
            <w:r w:rsidRPr="00A52A5A">
              <w:rPr>
                <w:sz w:val="20"/>
                <w:szCs w:val="20"/>
              </w:rPr>
              <w:t>гексагідрат</w:t>
            </w:r>
            <w:proofErr w:type="spellEnd"/>
            <w:r w:rsidRPr="00A52A5A">
              <w:rPr>
                <w:sz w:val="20"/>
                <w:szCs w:val="20"/>
              </w:rPr>
              <w:t xml:space="preserve">, </w:t>
            </w:r>
            <w:proofErr w:type="spellStart"/>
            <w:r w:rsidRPr="00A52A5A">
              <w:rPr>
                <w:sz w:val="20"/>
                <w:szCs w:val="20"/>
              </w:rPr>
              <w:t>Reag</w:t>
            </w:r>
            <w:proofErr w:type="spellEnd"/>
            <w:r w:rsidRPr="00A52A5A">
              <w:rPr>
                <w:sz w:val="20"/>
                <w:szCs w:val="20"/>
              </w:rPr>
              <w:t xml:space="preserve">. </w:t>
            </w:r>
            <w:proofErr w:type="spellStart"/>
            <w:r w:rsidRPr="00A52A5A">
              <w:rPr>
                <w:sz w:val="20"/>
                <w:szCs w:val="20"/>
              </w:rPr>
              <w:t>Ph</w:t>
            </w:r>
            <w:proofErr w:type="spellEnd"/>
            <w:r w:rsidRPr="00A52A5A">
              <w:rPr>
                <w:sz w:val="20"/>
                <w:szCs w:val="20"/>
              </w:rPr>
              <w:t xml:space="preserve">. </w:t>
            </w:r>
            <w:proofErr w:type="spellStart"/>
            <w:r w:rsidRPr="00A52A5A">
              <w:rPr>
                <w:sz w:val="20"/>
                <w:szCs w:val="20"/>
              </w:rPr>
              <w:t>Eur</w:t>
            </w:r>
            <w:proofErr w:type="spellEnd"/>
            <w:r w:rsidRPr="00A52A5A">
              <w:rPr>
                <w:sz w:val="20"/>
                <w:szCs w:val="20"/>
              </w:rPr>
              <w:t xml:space="preserve">., ≥99%, </w:t>
            </w:r>
            <w:proofErr w:type="spellStart"/>
            <w:r w:rsidRPr="00A52A5A">
              <w:rPr>
                <w:sz w:val="20"/>
                <w:szCs w:val="20"/>
              </w:rPr>
              <w:t>паков</w:t>
            </w:r>
            <w:proofErr w:type="spellEnd"/>
            <w:r w:rsidRPr="00A52A5A">
              <w:rPr>
                <w:sz w:val="20"/>
                <w:szCs w:val="20"/>
              </w:rPr>
              <w:t xml:space="preserve">./250 г (31232),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99.0%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Кислотність - ≤ 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вільного хлору - ≤ 0,001%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свинцю - ≤ 0,002%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фосфатів (PO4) - ≤ 0,01%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9</w:t>
            </w:r>
          </w:p>
        </w:tc>
        <w:tc>
          <w:tcPr>
            <w:tcW w:w="3827" w:type="dxa"/>
          </w:tcPr>
          <w:p w:rsidR="00A52A5A" w:rsidRPr="00A52A5A" w:rsidRDefault="00A52A5A" w:rsidP="00A52A5A">
            <w:pPr>
              <w:rPr>
                <w:sz w:val="20"/>
                <w:szCs w:val="20"/>
              </w:rPr>
            </w:pPr>
            <w:r w:rsidRPr="00A52A5A">
              <w:rPr>
                <w:sz w:val="20"/>
                <w:szCs w:val="20"/>
              </w:rPr>
              <w:t xml:space="preserve">Протеїновий стандарт - аналітичний стандарт, 200 мг/мл, </w:t>
            </w:r>
            <w:proofErr w:type="spellStart"/>
            <w:r w:rsidRPr="00A52A5A">
              <w:rPr>
                <w:sz w:val="20"/>
                <w:szCs w:val="20"/>
              </w:rPr>
              <w:t>паков</w:t>
            </w:r>
            <w:proofErr w:type="spellEnd"/>
            <w:r w:rsidRPr="00A52A5A">
              <w:rPr>
                <w:sz w:val="20"/>
                <w:szCs w:val="20"/>
              </w:rPr>
              <w:t xml:space="preserve">. /10 мл (P5369), </w:t>
            </w:r>
            <w:proofErr w:type="spellStart"/>
            <w:r w:rsidRPr="00A52A5A">
              <w:rPr>
                <w:sz w:val="20"/>
                <w:szCs w:val="20"/>
              </w:rPr>
              <w:t>Sigma-Aldrich</w:t>
            </w:r>
            <w:proofErr w:type="spellEnd"/>
            <w:r w:rsidRPr="00A52A5A">
              <w:rPr>
                <w:sz w:val="20"/>
                <w:szCs w:val="20"/>
              </w:rPr>
              <w:t xml:space="preserve"> (</w:t>
            </w:r>
            <w:proofErr w:type="spellStart"/>
            <w:r w:rsidRPr="00A52A5A">
              <w:rPr>
                <w:sz w:val="20"/>
                <w:szCs w:val="20"/>
              </w:rPr>
              <w:t>Supelco</w:t>
            </w:r>
            <w:proofErr w:type="spellEnd"/>
            <w:r w:rsidRPr="00A52A5A">
              <w:rPr>
                <w:sz w:val="20"/>
                <w:szCs w:val="20"/>
              </w:rPr>
              <w:t>)</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рідина від світло-жовтого до жовтого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- 195…205 мг білку /мл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10</w:t>
            </w:r>
          </w:p>
        </w:tc>
        <w:tc>
          <w:tcPr>
            <w:tcW w:w="3827" w:type="dxa"/>
          </w:tcPr>
          <w:p w:rsidR="00A52A5A" w:rsidRPr="00A52A5A" w:rsidRDefault="00A52A5A" w:rsidP="00A52A5A">
            <w:pPr>
              <w:rPr>
                <w:sz w:val="20"/>
                <w:szCs w:val="20"/>
              </w:rPr>
            </w:pPr>
            <w:r w:rsidRPr="00A52A5A">
              <w:rPr>
                <w:sz w:val="20"/>
                <w:szCs w:val="20"/>
              </w:rPr>
              <w:t xml:space="preserve">Протеїновий стандарт - аналітичний стандарт, 2 мг/мл, </w:t>
            </w:r>
            <w:proofErr w:type="spellStart"/>
            <w:r w:rsidRPr="00A52A5A">
              <w:rPr>
                <w:sz w:val="20"/>
                <w:szCs w:val="20"/>
              </w:rPr>
              <w:t>паков</w:t>
            </w:r>
            <w:proofErr w:type="spellEnd"/>
            <w:r w:rsidRPr="00A52A5A">
              <w:rPr>
                <w:sz w:val="20"/>
                <w:szCs w:val="20"/>
              </w:rPr>
              <w:t xml:space="preserve">. /(10 х 1 мл), (P0834),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Форма випуску – безбарвна рідина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1,98…2,05 мг білку/мл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lastRenderedPageBreak/>
              <w:t>11</w:t>
            </w:r>
          </w:p>
        </w:tc>
        <w:tc>
          <w:tcPr>
            <w:tcW w:w="3827" w:type="dxa"/>
          </w:tcPr>
          <w:p w:rsidR="00A52A5A" w:rsidRPr="00A52A5A" w:rsidRDefault="00A52A5A" w:rsidP="00A52A5A">
            <w:pPr>
              <w:rPr>
                <w:sz w:val="20"/>
                <w:szCs w:val="20"/>
              </w:rPr>
            </w:pPr>
            <w:r w:rsidRPr="00A52A5A">
              <w:rPr>
                <w:sz w:val="20"/>
                <w:szCs w:val="20"/>
              </w:rPr>
              <w:t xml:space="preserve">Стандарт лактози 5 </w:t>
            </w:r>
            <w:proofErr w:type="spellStart"/>
            <w:r w:rsidRPr="00A52A5A">
              <w:rPr>
                <w:sz w:val="20"/>
                <w:szCs w:val="20"/>
              </w:rPr>
              <w:t>Aquastar</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./10 г (1.12939.0010), </w:t>
            </w:r>
            <w:proofErr w:type="spellStart"/>
            <w:r w:rsidRPr="00A52A5A">
              <w:rPr>
                <w:sz w:val="20"/>
                <w:szCs w:val="20"/>
              </w:rPr>
              <w:t>Sigma-Aldrich</w:t>
            </w:r>
            <w:proofErr w:type="spellEnd"/>
            <w:r w:rsidRPr="00A52A5A">
              <w:rPr>
                <w:sz w:val="20"/>
                <w:szCs w:val="20"/>
              </w:rPr>
              <w:t xml:space="preserve"> (</w:t>
            </w:r>
            <w:proofErr w:type="spellStart"/>
            <w:r w:rsidRPr="00A52A5A">
              <w:rPr>
                <w:sz w:val="20"/>
                <w:szCs w:val="20"/>
              </w:rPr>
              <w:t>Supelco</w:t>
            </w:r>
            <w:proofErr w:type="spellEnd"/>
            <w:r w:rsidRPr="00A52A5A">
              <w:rPr>
                <w:sz w:val="20"/>
                <w:szCs w:val="20"/>
              </w:rPr>
              <w:t>)</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Опис CРМ - сертифікований </w:t>
            </w:r>
            <w:proofErr w:type="spellStart"/>
            <w:r w:rsidRPr="00A52A5A">
              <w:rPr>
                <w:sz w:val="20"/>
                <w:szCs w:val="20"/>
              </w:rPr>
              <w:t>референсний</w:t>
            </w:r>
            <w:proofErr w:type="spellEnd"/>
            <w:r w:rsidRPr="00A52A5A">
              <w:rPr>
                <w:sz w:val="20"/>
                <w:szCs w:val="20"/>
              </w:rPr>
              <w:t xml:space="preserve"> матеріал для Карл Фішера, </w:t>
            </w:r>
            <w:proofErr w:type="spellStart"/>
            <w:r w:rsidRPr="00A52A5A">
              <w:rPr>
                <w:sz w:val="20"/>
                <w:szCs w:val="20"/>
              </w:rPr>
              <w:t>Aquastar</w:t>
            </w:r>
            <w:proofErr w:type="spellEnd"/>
            <w:r w:rsidRPr="00A52A5A">
              <w:rPr>
                <w:sz w:val="20"/>
                <w:szCs w:val="20"/>
              </w:rPr>
              <w:t>®</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A52A5A" w:rsidRPr="00A52A5A" w:rsidTr="006B2598">
              <w:trPr>
                <w:trHeight w:val="123"/>
              </w:trPr>
              <w:tc>
                <w:tcPr>
                  <w:tcW w:w="10544" w:type="dxa"/>
                </w:tcPr>
                <w:p w:rsidR="00A52A5A" w:rsidRPr="00A52A5A" w:rsidRDefault="00A52A5A" w:rsidP="00A52A5A">
                  <w:pPr>
                    <w:rPr>
                      <w:sz w:val="20"/>
                      <w:szCs w:val="20"/>
                    </w:rPr>
                  </w:pPr>
                  <w:r w:rsidRPr="00A52A5A">
                    <w:rPr>
                      <w:sz w:val="20"/>
                      <w:szCs w:val="20"/>
                    </w:rPr>
                    <w:t>Вміст води - 5.09 ±0.05 %, 50,9 ±0.5 мг/г</w:t>
                  </w:r>
                </w:p>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A52A5A" w:rsidRPr="00A52A5A" w:rsidTr="006B2598">
                    <w:trPr>
                      <w:trHeight w:hRule="exact" w:val="1"/>
                    </w:trPr>
                    <w:tc>
                      <w:tcPr>
                        <w:tcW w:w="10544" w:type="dxa"/>
                      </w:tcPr>
                      <w:p w:rsidR="00A52A5A" w:rsidRPr="00A52A5A" w:rsidRDefault="00A52A5A" w:rsidP="00A52A5A">
                        <w:pPr>
                          <w:rPr>
                            <w:sz w:val="20"/>
                            <w:szCs w:val="20"/>
                          </w:rPr>
                        </w:pPr>
                        <w:r w:rsidRPr="00A52A5A">
                          <w:rPr>
                            <w:sz w:val="20"/>
                            <w:szCs w:val="20"/>
                          </w:rPr>
                          <w:t xml:space="preserve"> 50.9 </w:t>
                        </w:r>
                      </w:p>
                    </w:tc>
                  </w:tr>
                  <w:tr w:rsidR="00A52A5A" w:rsidRPr="00A52A5A" w:rsidTr="006B2598">
                    <w:trPr>
                      <w:trHeight w:hRule="exact" w:val="1"/>
                    </w:trPr>
                    <w:tc>
                      <w:tcPr>
                        <w:tcW w:w="10544" w:type="dxa"/>
                      </w:tcPr>
                      <w:p w:rsidR="00A52A5A" w:rsidRPr="00A52A5A" w:rsidRDefault="00A52A5A" w:rsidP="00A52A5A">
                        <w:pPr>
                          <w:rPr>
                            <w:sz w:val="20"/>
                            <w:szCs w:val="20"/>
                          </w:rPr>
                        </w:pPr>
                        <w:r w:rsidRPr="00A52A5A">
                          <w:rPr>
                            <w:sz w:val="20"/>
                            <w:szCs w:val="20"/>
                          </w:rPr>
                          <w:t xml:space="preserve"> 50.9 </w:t>
                        </w:r>
                      </w:p>
                    </w:tc>
                  </w:tr>
                </w:tbl>
                <w:p w:rsidR="00A52A5A" w:rsidRPr="00A52A5A" w:rsidRDefault="00A52A5A" w:rsidP="00A52A5A">
                  <w:pPr>
                    <w:rPr>
                      <w:sz w:val="20"/>
                      <w:szCs w:val="20"/>
                    </w:rPr>
                  </w:pPr>
                </w:p>
              </w:tc>
            </w:tr>
          </w:tbl>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12</w:t>
            </w:r>
          </w:p>
        </w:tc>
        <w:tc>
          <w:tcPr>
            <w:tcW w:w="3827" w:type="dxa"/>
          </w:tcPr>
          <w:p w:rsidR="00A52A5A" w:rsidRPr="00A52A5A" w:rsidRDefault="00A52A5A" w:rsidP="00A52A5A">
            <w:pPr>
              <w:rPr>
                <w:sz w:val="20"/>
                <w:szCs w:val="20"/>
              </w:rPr>
            </w:pPr>
            <w:r w:rsidRPr="00A52A5A">
              <w:rPr>
                <w:sz w:val="20"/>
                <w:szCs w:val="20"/>
              </w:rPr>
              <w:t xml:space="preserve">Натрій ацетат </w:t>
            </w:r>
            <w:proofErr w:type="spellStart"/>
            <w:r w:rsidRPr="00A52A5A">
              <w:rPr>
                <w:sz w:val="20"/>
                <w:szCs w:val="20"/>
              </w:rPr>
              <w:t>тригідрат</w:t>
            </w:r>
            <w:proofErr w:type="spellEnd"/>
            <w:r w:rsidRPr="00A52A5A">
              <w:rPr>
                <w:sz w:val="20"/>
                <w:szCs w:val="20"/>
              </w:rPr>
              <w:t xml:space="preserve"> для аналізу EMSURE® </w:t>
            </w:r>
            <w:proofErr w:type="spellStart"/>
            <w:r w:rsidRPr="00A52A5A">
              <w:rPr>
                <w:sz w:val="20"/>
                <w:szCs w:val="20"/>
              </w:rPr>
              <w:t>ACS,ISO,Reag</w:t>
            </w:r>
            <w:proofErr w:type="spellEnd"/>
            <w:r w:rsidRPr="00A52A5A">
              <w:rPr>
                <w:sz w:val="20"/>
                <w:szCs w:val="20"/>
              </w:rPr>
              <w:t xml:space="preserve">. </w:t>
            </w:r>
            <w:proofErr w:type="spellStart"/>
            <w:r w:rsidRPr="00A52A5A">
              <w:rPr>
                <w:sz w:val="20"/>
                <w:szCs w:val="20"/>
              </w:rPr>
              <w:t>Ph</w:t>
            </w:r>
            <w:proofErr w:type="spellEnd"/>
            <w:r w:rsidRPr="00A52A5A">
              <w:rPr>
                <w:sz w:val="20"/>
                <w:szCs w:val="20"/>
              </w:rPr>
              <w:t xml:space="preserve"> </w:t>
            </w:r>
            <w:proofErr w:type="spellStart"/>
            <w:r w:rsidRPr="00A52A5A">
              <w:rPr>
                <w:sz w:val="20"/>
                <w:szCs w:val="20"/>
              </w:rPr>
              <w:t>Eur</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./500г (1.06257.0500), </w:t>
            </w:r>
            <w:proofErr w:type="spellStart"/>
            <w:r w:rsidRPr="00A52A5A">
              <w:rPr>
                <w:sz w:val="20"/>
                <w:szCs w:val="20"/>
              </w:rPr>
              <w:t>Merck</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99.0% - 101.0%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нерозчинної речовини - ≤ 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хлоридів - ≤ 0,0005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важких металів - ≤ 0,0005%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фосфатів (РО4) - ≤ 0,0002%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сульфатів (SO4) - ≤ 0,002%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13</w:t>
            </w:r>
          </w:p>
        </w:tc>
        <w:tc>
          <w:tcPr>
            <w:tcW w:w="3827" w:type="dxa"/>
          </w:tcPr>
          <w:p w:rsidR="00A52A5A" w:rsidRPr="00A52A5A" w:rsidRDefault="00A52A5A" w:rsidP="00A52A5A">
            <w:pPr>
              <w:rPr>
                <w:sz w:val="20"/>
                <w:szCs w:val="20"/>
              </w:rPr>
            </w:pPr>
            <w:r w:rsidRPr="00A52A5A">
              <w:rPr>
                <w:sz w:val="20"/>
                <w:szCs w:val="20"/>
              </w:rPr>
              <w:t xml:space="preserve">Первинний жовтий розчин, </w:t>
            </w:r>
            <w:proofErr w:type="spellStart"/>
            <w:r w:rsidRPr="00A52A5A">
              <w:rPr>
                <w:sz w:val="20"/>
                <w:szCs w:val="20"/>
              </w:rPr>
              <w:t>паков</w:t>
            </w:r>
            <w:proofErr w:type="spellEnd"/>
            <w:r w:rsidRPr="00A52A5A">
              <w:rPr>
                <w:sz w:val="20"/>
                <w:szCs w:val="20"/>
              </w:rPr>
              <w:t xml:space="preserve">./100мл (EPYS01), </w:t>
            </w:r>
            <w:proofErr w:type="spellStart"/>
            <w:r w:rsidRPr="00A52A5A">
              <w:rPr>
                <w:sz w:val="20"/>
                <w:szCs w:val="20"/>
              </w:rPr>
              <w:t>Reagecon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шт</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vMerge w:val="restart"/>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заліза (III) хлорид 6 гідрат - 44,8875 г/л - 45,1125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Продукт відповідає вимогам USP </w:t>
            </w:r>
            <w:proofErr w:type="spellStart"/>
            <w:r w:rsidRPr="00A52A5A">
              <w:rPr>
                <w:sz w:val="20"/>
                <w:szCs w:val="20"/>
              </w:rPr>
              <w:t>Ferric</w:t>
            </w:r>
            <w:proofErr w:type="spellEnd"/>
            <w:r w:rsidRPr="00A52A5A">
              <w:rPr>
                <w:sz w:val="20"/>
                <w:szCs w:val="20"/>
              </w:rPr>
              <w:t xml:space="preserve"> </w:t>
            </w:r>
            <w:proofErr w:type="spellStart"/>
            <w:r w:rsidRPr="00A52A5A">
              <w:rPr>
                <w:sz w:val="20"/>
                <w:szCs w:val="20"/>
              </w:rPr>
              <w:t>Chloride</w:t>
            </w:r>
            <w:proofErr w:type="spellEnd"/>
            <w:r w:rsidRPr="00A52A5A">
              <w:rPr>
                <w:sz w:val="20"/>
                <w:szCs w:val="20"/>
              </w:rPr>
              <w:t xml:space="preserve"> CS</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vMerge/>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14</w:t>
            </w:r>
          </w:p>
        </w:tc>
        <w:tc>
          <w:tcPr>
            <w:tcW w:w="3827" w:type="dxa"/>
          </w:tcPr>
          <w:p w:rsidR="00A52A5A" w:rsidRPr="00A52A5A" w:rsidRDefault="00A52A5A" w:rsidP="00A52A5A">
            <w:pPr>
              <w:rPr>
                <w:sz w:val="20"/>
                <w:szCs w:val="20"/>
              </w:rPr>
            </w:pPr>
            <w:r w:rsidRPr="00A52A5A">
              <w:rPr>
                <w:sz w:val="20"/>
                <w:szCs w:val="20"/>
              </w:rPr>
              <w:t xml:space="preserve">Первинний червоний розчин, </w:t>
            </w:r>
            <w:proofErr w:type="spellStart"/>
            <w:r w:rsidRPr="00A52A5A">
              <w:rPr>
                <w:sz w:val="20"/>
                <w:szCs w:val="20"/>
              </w:rPr>
              <w:t>паков</w:t>
            </w:r>
            <w:proofErr w:type="spellEnd"/>
            <w:r w:rsidRPr="00A52A5A">
              <w:rPr>
                <w:sz w:val="20"/>
                <w:szCs w:val="20"/>
              </w:rPr>
              <w:t xml:space="preserve">./100 мл (EPRS01), </w:t>
            </w:r>
            <w:proofErr w:type="spellStart"/>
            <w:r w:rsidRPr="00A52A5A">
              <w:rPr>
                <w:sz w:val="20"/>
                <w:szCs w:val="20"/>
              </w:rPr>
              <w:t>Reagecon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кобальту (II) хлорид 6 гідрат - 58,9 г/л - 60,1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Продукт відповідає вимогам USP </w:t>
            </w:r>
            <w:proofErr w:type="spellStart"/>
            <w:r w:rsidRPr="00A52A5A">
              <w:rPr>
                <w:sz w:val="20"/>
                <w:szCs w:val="20"/>
              </w:rPr>
              <w:t>Cobaltous</w:t>
            </w:r>
            <w:proofErr w:type="spellEnd"/>
            <w:r w:rsidRPr="00A52A5A">
              <w:rPr>
                <w:sz w:val="20"/>
                <w:szCs w:val="20"/>
              </w:rPr>
              <w:t xml:space="preserve"> </w:t>
            </w:r>
            <w:proofErr w:type="spellStart"/>
            <w:r w:rsidRPr="00A52A5A">
              <w:rPr>
                <w:sz w:val="20"/>
                <w:szCs w:val="20"/>
              </w:rPr>
              <w:t>Chloride</w:t>
            </w:r>
            <w:proofErr w:type="spellEnd"/>
            <w:r w:rsidRPr="00A52A5A">
              <w:rPr>
                <w:sz w:val="20"/>
                <w:szCs w:val="20"/>
              </w:rPr>
              <w:t xml:space="preserve"> CS</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15</w:t>
            </w:r>
          </w:p>
        </w:tc>
        <w:tc>
          <w:tcPr>
            <w:tcW w:w="3827" w:type="dxa"/>
          </w:tcPr>
          <w:p w:rsidR="00A52A5A" w:rsidRPr="00A52A5A" w:rsidRDefault="00A52A5A" w:rsidP="00A52A5A">
            <w:pPr>
              <w:rPr>
                <w:sz w:val="20"/>
                <w:szCs w:val="20"/>
              </w:rPr>
            </w:pPr>
            <w:r w:rsidRPr="00A52A5A">
              <w:rPr>
                <w:sz w:val="20"/>
                <w:szCs w:val="20"/>
              </w:rPr>
              <w:t xml:space="preserve">Первинний синій розчин, </w:t>
            </w:r>
            <w:proofErr w:type="spellStart"/>
            <w:r w:rsidRPr="00A52A5A">
              <w:rPr>
                <w:sz w:val="20"/>
                <w:szCs w:val="20"/>
              </w:rPr>
              <w:t>паков</w:t>
            </w:r>
            <w:proofErr w:type="spellEnd"/>
            <w:r w:rsidRPr="00A52A5A">
              <w:rPr>
                <w:sz w:val="20"/>
                <w:szCs w:val="20"/>
              </w:rPr>
              <w:t xml:space="preserve">./100 мл (EPBS01), </w:t>
            </w:r>
            <w:proofErr w:type="spellStart"/>
            <w:r w:rsidRPr="00A52A5A">
              <w:rPr>
                <w:sz w:val="20"/>
                <w:szCs w:val="20"/>
              </w:rPr>
              <w:t>Reagecon</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Вміст мідний купоросу 5-ти </w:t>
            </w:r>
            <w:proofErr w:type="spellStart"/>
            <w:r w:rsidRPr="00A52A5A">
              <w:rPr>
                <w:sz w:val="20"/>
                <w:szCs w:val="20"/>
              </w:rPr>
              <w:t>водн</w:t>
            </w:r>
            <w:proofErr w:type="spellEnd"/>
            <w:r w:rsidRPr="00A52A5A">
              <w:rPr>
                <w:sz w:val="20"/>
                <w:szCs w:val="20"/>
              </w:rPr>
              <w:t>. - 62,244 г/л - 62,556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Продукт відповідає USP </w:t>
            </w:r>
            <w:proofErr w:type="spellStart"/>
            <w:r w:rsidRPr="00A52A5A">
              <w:rPr>
                <w:sz w:val="20"/>
                <w:szCs w:val="20"/>
              </w:rPr>
              <w:t>Cupric</w:t>
            </w:r>
            <w:proofErr w:type="spellEnd"/>
            <w:r w:rsidRPr="00A52A5A">
              <w:rPr>
                <w:sz w:val="20"/>
                <w:szCs w:val="20"/>
              </w:rPr>
              <w:t xml:space="preserve"> </w:t>
            </w:r>
            <w:proofErr w:type="spellStart"/>
            <w:r w:rsidRPr="00A52A5A">
              <w:rPr>
                <w:sz w:val="20"/>
                <w:szCs w:val="20"/>
              </w:rPr>
              <w:t>Sulfate</w:t>
            </w:r>
            <w:proofErr w:type="spellEnd"/>
            <w:r w:rsidRPr="00A52A5A">
              <w:rPr>
                <w:sz w:val="20"/>
                <w:szCs w:val="20"/>
              </w:rPr>
              <w:t xml:space="preserve"> CS</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16</w:t>
            </w:r>
          </w:p>
        </w:tc>
        <w:tc>
          <w:tcPr>
            <w:tcW w:w="3827" w:type="dxa"/>
          </w:tcPr>
          <w:p w:rsidR="00A52A5A" w:rsidRPr="00A52A5A" w:rsidRDefault="00A52A5A" w:rsidP="00A52A5A">
            <w:pPr>
              <w:rPr>
                <w:sz w:val="20"/>
                <w:szCs w:val="20"/>
              </w:rPr>
            </w:pPr>
            <w:r w:rsidRPr="00A52A5A">
              <w:rPr>
                <w:sz w:val="20"/>
                <w:szCs w:val="20"/>
              </w:rPr>
              <w:t xml:space="preserve">Калій гідроксид в гранулах для аналізу EMSURE, </w:t>
            </w:r>
            <w:proofErr w:type="spellStart"/>
            <w:r w:rsidRPr="00A52A5A">
              <w:rPr>
                <w:sz w:val="20"/>
                <w:szCs w:val="20"/>
              </w:rPr>
              <w:t>паков</w:t>
            </w:r>
            <w:proofErr w:type="spellEnd"/>
            <w:r w:rsidRPr="00A52A5A">
              <w:rPr>
                <w:sz w:val="20"/>
                <w:szCs w:val="20"/>
              </w:rPr>
              <w:t xml:space="preserve">./500 г (1.05033.0500), </w:t>
            </w:r>
            <w:proofErr w:type="spellStart"/>
            <w:r w:rsidRPr="00A52A5A">
              <w:rPr>
                <w:sz w:val="20"/>
                <w:szCs w:val="20"/>
              </w:rPr>
              <w:t>Merck</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85.0%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хлоридів - ≤ 0,01%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фосфатів - ≤ 0,0005%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карбонатів  – ≤ 1,0%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lastRenderedPageBreak/>
              <w:t>17</w:t>
            </w:r>
          </w:p>
        </w:tc>
        <w:tc>
          <w:tcPr>
            <w:tcW w:w="3827" w:type="dxa"/>
          </w:tcPr>
          <w:p w:rsidR="00A52A5A" w:rsidRPr="00A52A5A" w:rsidRDefault="00A52A5A" w:rsidP="00A52A5A">
            <w:pPr>
              <w:rPr>
                <w:sz w:val="20"/>
                <w:szCs w:val="20"/>
              </w:rPr>
            </w:pPr>
            <w:proofErr w:type="spellStart"/>
            <w:r w:rsidRPr="00A52A5A">
              <w:rPr>
                <w:sz w:val="20"/>
                <w:szCs w:val="20"/>
              </w:rPr>
              <w:t>Дитизон</w:t>
            </w:r>
            <w:proofErr w:type="spellEnd"/>
            <w:r w:rsidRPr="00A52A5A">
              <w:rPr>
                <w:sz w:val="20"/>
                <w:szCs w:val="20"/>
              </w:rPr>
              <w:t xml:space="preserve"> ACS реагент, для спектрофотометричного виз. </w:t>
            </w:r>
            <w:proofErr w:type="spellStart"/>
            <w:r w:rsidRPr="00A52A5A">
              <w:rPr>
                <w:sz w:val="20"/>
                <w:szCs w:val="20"/>
              </w:rPr>
              <w:t>Cd</w:t>
            </w:r>
            <w:proofErr w:type="spellEnd"/>
            <w:r w:rsidRPr="00A52A5A">
              <w:rPr>
                <w:sz w:val="20"/>
                <w:szCs w:val="20"/>
              </w:rPr>
              <w:t xml:space="preserve">, </w:t>
            </w:r>
            <w:proofErr w:type="spellStart"/>
            <w:r w:rsidRPr="00A52A5A">
              <w:rPr>
                <w:sz w:val="20"/>
                <w:szCs w:val="20"/>
              </w:rPr>
              <w:t>Cu</w:t>
            </w:r>
            <w:proofErr w:type="spellEnd"/>
            <w:r w:rsidRPr="00A52A5A">
              <w:rPr>
                <w:sz w:val="20"/>
                <w:szCs w:val="20"/>
              </w:rPr>
              <w:t xml:space="preserve">, </w:t>
            </w:r>
            <w:proofErr w:type="spellStart"/>
            <w:r w:rsidRPr="00A52A5A">
              <w:rPr>
                <w:sz w:val="20"/>
                <w:szCs w:val="20"/>
              </w:rPr>
              <w:t>Hg</w:t>
            </w:r>
            <w:proofErr w:type="spellEnd"/>
            <w:r w:rsidRPr="00A52A5A">
              <w:rPr>
                <w:sz w:val="20"/>
                <w:szCs w:val="20"/>
              </w:rPr>
              <w:t xml:space="preserve">, </w:t>
            </w:r>
            <w:proofErr w:type="spellStart"/>
            <w:r w:rsidRPr="00A52A5A">
              <w:rPr>
                <w:sz w:val="20"/>
                <w:szCs w:val="20"/>
              </w:rPr>
              <w:t>Pb</w:t>
            </w:r>
            <w:proofErr w:type="spellEnd"/>
            <w:r w:rsidRPr="00A52A5A">
              <w:rPr>
                <w:sz w:val="20"/>
                <w:szCs w:val="20"/>
              </w:rPr>
              <w:t xml:space="preserve">, </w:t>
            </w:r>
            <w:proofErr w:type="spellStart"/>
            <w:r w:rsidRPr="00A52A5A">
              <w:rPr>
                <w:sz w:val="20"/>
                <w:szCs w:val="20"/>
              </w:rPr>
              <w:t>Zn</w:t>
            </w:r>
            <w:proofErr w:type="spellEnd"/>
            <w:r w:rsidRPr="00A52A5A">
              <w:rPr>
                <w:sz w:val="20"/>
                <w:szCs w:val="20"/>
              </w:rPr>
              <w:t xml:space="preserve">, ≥98,0% (ТШХ), </w:t>
            </w:r>
            <w:proofErr w:type="spellStart"/>
            <w:r w:rsidRPr="00A52A5A">
              <w:rPr>
                <w:sz w:val="20"/>
                <w:szCs w:val="20"/>
              </w:rPr>
              <w:t>паков</w:t>
            </w:r>
            <w:proofErr w:type="spellEnd"/>
            <w:r w:rsidRPr="00A52A5A">
              <w:rPr>
                <w:sz w:val="20"/>
                <w:szCs w:val="20"/>
              </w:rPr>
              <w:t xml:space="preserve"> 10 г (43820),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від коричневого до дуже темно-коричневого і від фіолетового до дуже темно-фіолетового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Чистота - ≥ 98.0%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важких металів - ≤ 0.002 %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18</w:t>
            </w:r>
          </w:p>
        </w:tc>
        <w:tc>
          <w:tcPr>
            <w:tcW w:w="3827" w:type="dxa"/>
          </w:tcPr>
          <w:p w:rsidR="00A52A5A" w:rsidRPr="00A52A5A" w:rsidRDefault="00A52A5A" w:rsidP="00A52A5A">
            <w:pPr>
              <w:rPr>
                <w:sz w:val="20"/>
                <w:szCs w:val="20"/>
              </w:rPr>
            </w:pPr>
            <w:r w:rsidRPr="00A52A5A">
              <w:rPr>
                <w:sz w:val="20"/>
                <w:szCs w:val="20"/>
              </w:rPr>
              <w:t>Кристалічний фіолетовий для мікроскопії (</w:t>
            </w:r>
            <w:proofErr w:type="spellStart"/>
            <w:r w:rsidRPr="00A52A5A">
              <w:rPr>
                <w:sz w:val="20"/>
                <w:szCs w:val="20"/>
              </w:rPr>
              <w:t>Бакт</w:t>
            </w:r>
            <w:proofErr w:type="spellEnd"/>
            <w:r w:rsidRPr="00A52A5A">
              <w:rPr>
                <w:sz w:val="20"/>
                <w:szCs w:val="20"/>
              </w:rPr>
              <w:t xml:space="preserve">., Бот., </w:t>
            </w:r>
            <w:proofErr w:type="spellStart"/>
            <w:r w:rsidRPr="00A52A5A">
              <w:rPr>
                <w:sz w:val="20"/>
                <w:szCs w:val="20"/>
              </w:rPr>
              <w:t>Гіст</w:t>
            </w:r>
            <w:proofErr w:type="spellEnd"/>
            <w:r w:rsidRPr="00A52A5A">
              <w:rPr>
                <w:sz w:val="20"/>
                <w:szCs w:val="20"/>
              </w:rPr>
              <w:t>., Віт.), індикатор (</w:t>
            </w:r>
            <w:proofErr w:type="spellStart"/>
            <w:r w:rsidRPr="00A52A5A">
              <w:rPr>
                <w:sz w:val="20"/>
                <w:szCs w:val="20"/>
              </w:rPr>
              <w:t>pH</w:t>
            </w:r>
            <w:proofErr w:type="spellEnd"/>
            <w:r w:rsidRPr="00A52A5A">
              <w:rPr>
                <w:sz w:val="20"/>
                <w:szCs w:val="20"/>
              </w:rPr>
              <w:t xml:space="preserve"> 0,1-2,0), </w:t>
            </w:r>
            <w:proofErr w:type="spellStart"/>
            <w:r w:rsidRPr="00A52A5A">
              <w:rPr>
                <w:sz w:val="20"/>
                <w:szCs w:val="20"/>
              </w:rPr>
              <w:t>паков</w:t>
            </w:r>
            <w:proofErr w:type="spellEnd"/>
            <w:r w:rsidRPr="00A52A5A">
              <w:rPr>
                <w:sz w:val="20"/>
                <w:szCs w:val="20"/>
              </w:rPr>
              <w:t xml:space="preserve">. / 100 г (61135),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від зеленого до дуже темно-зеленого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Довжина </w:t>
            </w:r>
            <w:proofErr w:type="spellStart"/>
            <w:r w:rsidRPr="00A52A5A">
              <w:rPr>
                <w:sz w:val="20"/>
                <w:szCs w:val="20"/>
              </w:rPr>
              <w:t>хвил</w:t>
            </w:r>
            <w:proofErr w:type="spellEnd"/>
            <w:r w:rsidRPr="00A52A5A">
              <w:rPr>
                <w:sz w:val="20"/>
                <w:szCs w:val="20"/>
              </w:rPr>
              <w:t xml:space="preserve"> і (1)(UV) - 585 - 595 нм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Затухання (1)(UV) - ≥ 1750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Втрати при висиханні - ≤ 11%</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19</w:t>
            </w:r>
          </w:p>
        </w:tc>
        <w:tc>
          <w:tcPr>
            <w:tcW w:w="3827" w:type="dxa"/>
          </w:tcPr>
          <w:p w:rsidR="00A52A5A" w:rsidRPr="00A52A5A" w:rsidRDefault="00A52A5A" w:rsidP="00A52A5A">
            <w:pPr>
              <w:rPr>
                <w:sz w:val="20"/>
                <w:szCs w:val="20"/>
              </w:rPr>
            </w:pPr>
            <w:r w:rsidRPr="00A52A5A">
              <w:rPr>
                <w:sz w:val="20"/>
                <w:szCs w:val="20"/>
              </w:rPr>
              <w:t xml:space="preserve">Середовище RPMI-1640 з L-глутамін і бікарбонатом натрію, для культивування клітин, </w:t>
            </w:r>
            <w:proofErr w:type="spellStart"/>
            <w:r w:rsidRPr="00A52A5A">
              <w:rPr>
                <w:sz w:val="20"/>
                <w:szCs w:val="20"/>
              </w:rPr>
              <w:t>паков</w:t>
            </w:r>
            <w:proofErr w:type="spellEnd"/>
            <w:r w:rsidRPr="00A52A5A">
              <w:rPr>
                <w:sz w:val="20"/>
                <w:szCs w:val="20"/>
              </w:rPr>
              <w:t xml:space="preserve">./500 мл (R8758),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розчин</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7,0…7,6</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Рівень ендотоксину - ≤ 1 EU/мл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Стерильно</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Концентрація глюкози - 1.8 ..2.2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Осмоляльність</w:t>
            </w:r>
            <w:proofErr w:type="spellEnd"/>
            <w:r w:rsidRPr="00A52A5A">
              <w:rPr>
                <w:sz w:val="20"/>
                <w:szCs w:val="20"/>
              </w:rPr>
              <w:t xml:space="preserve"> – 264…292 </w:t>
            </w:r>
            <w:proofErr w:type="spellStart"/>
            <w:r w:rsidRPr="00A52A5A">
              <w:rPr>
                <w:sz w:val="20"/>
                <w:szCs w:val="20"/>
              </w:rPr>
              <w:t>mOs</w:t>
            </w:r>
            <w:proofErr w:type="spellEnd"/>
            <w:r w:rsidRPr="00A52A5A">
              <w:rPr>
                <w:sz w:val="20"/>
                <w:szCs w:val="20"/>
              </w:rPr>
              <w:t>/</w:t>
            </w:r>
            <w:proofErr w:type="spellStart"/>
            <w:r w:rsidRPr="00A52A5A">
              <w:rPr>
                <w:sz w:val="20"/>
                <w:szCs w:val="20"/>
              </w:rPr>
              <w:t>kg</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20</w:t>
            </w:r>
          </w:p>
        </w:tc>
        <w:tc>
          <w:tcPr>
            <w:tcW w:w="3827" w:type="dxa"/>
          </w:tcPr>
          <w:p w:rsidR="00A52A5A" w:rsidRPr="00A52A5A" w:rsidRDefault="00A52A5A" w:rsidP="00A52A5A">
            <w:pPr>
              <w:rPr>
                <w:sz w:val="20"/>
                <w:szCs w:val="20"/>
              </w:rPr>
            </w:pPr>
            <w:r w:rsidRPr="00A52A5A">
              <w:rPr>
                <w:sz w:val="20"/>
                <w:szCs w:val="20"/>
              </w:rPr>
              <w:t xml:space="preserve">Трипсин-EDTA 0,25% розчин для культивування клітин, </w:t>
            </w:r>
            <w:proofErr w:type="spellStart"/>
            <w:r w:rsidRPr="00A52A5A">
              <w:rPr>
                <w:sz w:val="20"/>
                <w:szCs w:val="20"/>
              </w:rPr>
              <w:t>паков</w:t>
            </w:r>
            <w:proofErr w:type="spellEnd"/>
            <w:r w:rsidRPr="00A52A5A">
              <w:rPr>
                <w:sz w:val="20"/>
                <w:szCs w:val="20"/>
              </w:rPr>
              <w:t xml:space="preserve">./500 мл (T4049), </w:t>
            </w:r>
            <w:proofErr w:type="spellStart"/>
            <w:r w:rsidRPr="00A52A5A">
              <w:rPr>
                <w:sz w:val="20"/>
                <w:szCs w:val="20"/>
              </w:rPr>
              <w:t>Sigma-Aldrich</w:t>
            </w:r>
            <w:proofErr w:type="spellEnd"/>
            <w:r w:rsidRPr="00A52A5A">
              <w:rPr>
                <w:sz w:val="20"/>
                <w:szCs w:val="20"/>
              </w:rPr>
              <w:t xml:space="preserve"> </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рідина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7,0 … 7,6</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Стерильно</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Осмоляльність</w:t>
            </w:r>
            <w:proofErr w:type="spellEnd"/>
            <w:r w:rsidRPr="00A52A5A">
              <w:rPr>
                <w:sz w:val="20"/>
                <w:szCs w:val="20"/>
              </w:rPr>
              <w:t xml:space="preserve"> - 275 – 319 </w:t>
            </w:r>
            <w:proofErr w:type="spellStart"/>
            <w:r w:rsidRPr="00A52A5A">
              <w:rPr>
                <w:sz w:val="20"/>
                <w:szCs w:val="20"/>
              </w:rPr>
              <w:t>mOs</w:t>
            </w:r>
            <w:proofErr w:type="spellEnd"/>
            <w:r w:rsidRPr="00A52A5A">
              <w:rPr>
                <w:sz w:val="20"/>
                <w:szCs w:val="20"/>
              </w:rPr>
              <w:t>/</w:t>
            </w:r>
            <w:proofErr w:type="spellStart"/>
            <w:r w:rsidRPr="00A52A5A">
              <w:rPr>
                <w:sz w:val="20"/>
                <w:szCs w:val="20"/>
              </w:rPr>
              <w:t>kg</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Активність трипсину (BAEE U/мл) - 2500 - 6000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21</w:t>
            </w:r>
          </w:p>
        </w:tc>
        <w:tc>
          <w:tcPr>
            <w:tcW w:w="3827" w:type="dxa"/>
          </w:tcPr>
          <w:p w:rsidR="00A52A5A" w:rsidRPr="00A52A5A" w:rsidRDefault="00A52A5A" w:rsidP="00A52A5A">
            <w:pPr>
              <w:rPr>
                <w:sz w:val="20"/>
                <w:szCs w:val="20"/>
              </w:rPr>
            </w:pPr>
            <w:r w:rsidRPr="00A52A5A">
              <w:rPr>
                <w:sz w:val="20"/>
                <w:szCs w:val="20"/>
              </w:rPr>
              <w:t xml:space="preserve">Сироватка фетальна бичача для культивування клітин, </w:t>
            </w:r>
            <w:proofErr w:type="spellStart"/>
            <w:r w:rsidRPr="00A52A5A">
              <w:rPr>
                <w:sz w:val="20"/>
                <w:szCs w:val="20"/>
              </w:rPr>
              <w:t>паков</w:t>
            </w:r>
            <w:proofErr w:type="spellEnd"/>
            <w:r w:rsidRPr="00A52A5A">
              <w:rPr>
                <w:sz w:val="20"/>
                <w:szCs w:val="20"/>
              </w:rPr>
              <w:t xml:space="preserve">./500 мл (F7524), </w:t>
            </w:r>
            <w:proofErr w:type="spellStart"/>
            <w:r w:rsidRPr="00A52A5A">
              <w:rPr>
                <w:sz w:val="20"/>
                <w:szCs w:val="20"/>
              </w:rPr>
              <w:t>Sigma-Aldrich</w:t>
            </w:r>
            <w:proofErr w:type="spellEnd"/>
            <w:r w:rsidRPr="00A52A5A">
              <w:rPr>
                <w:sz w:val="20"/>
                <w:szCs w:val="20"/>
              </w:rPr>
              <w:t xml:space="preserve"> </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рідина від прозоро солом'яного кольору до кольору бурштину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7,0 … 8,0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Осмоляльність</w:t>
            </w:r>
            <w:proofErr w:type="spellEnd"/>
            <w:r w:rsidRPr="00A52A5A">
              <w:rPr>
                <w:sz w:val="20"/>
                <w:szCs w:val="20"/>
              </w:rPr>
              <w:t xml:space="preserve"> - 260 - 340 </w:t>
            </w:r>
            <w:proofErr w:type="spellStart"/>
            <w:r w:rsidRPr="00A52A5A">
              <w:rPr>
                <w:sz w:val="20"/>
                <w:szCs w:val="20"/>
              </w:rPr>
              <w:t>mOs</w:t>
            </w:r>
            <w:proofErr w:type="spellEnd"/>
            <w:r w:rsidRPr="00A52A5A">
              <w:rPr>
                <w:sz w:val="20"/>
                <w:szCs w:val="20"/>
              </w:rPr>
              <w:t>/</w:t>
            </w:r>
            <w:proofErr w:type="spellStart"/>
            <w:r w:rsidRPr="00A52A5A">
              <w:rPr>
                <w:sz w:val="20"/>
                <w:szCs w:val="20"/>
              </w:rPr>
              <w:t>kg</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протеїну - 30 – 45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Стерильно</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ендотоксинів - ≤</w:t>
            </w:r>
            <w:r w:rsidRPr="00A52A5A">
              <w:rPr>
                <w:sz w:val="20"/>
                <w:szCs w:val="20"/>
              </w:rPr>
              <w:t>10 EU/ML</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гемоглобіну - ≤</w:t>
            </w:r>
            <w:r w:rsidRPr="00A52A5A">
              <w:rPr>
                <w:sz w:val="20"/>
                <w:szCs w:val="20"/>
              </w:rPr>
              <w:t>25 MG/100ML</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22</w:t>
            </w:r>
          </w:p>
        </w:tc>
        <w:tc>
          <w:tcPr>
            <w:tcW w:w="3827" w:type="dxa"/>
          </w:tcPr>
          <w:p w:rsidR="00A52A5A" w:rsidRPr="00A52A5A" w:rsidRDefault="00A52A5A" w:rsidP="00A52A5A">
            <w:pPr>
              <w:rPr>
                <w:sz w:val="20"/>
                <w:szCs w:val="20"/>
              </w:rPr>
            </w:pPr>
            <w:r w:rsidRPr="00A52A5A">
              <w:rPr>
                <w:sz w:val="20"/>
                <w:szCs w:val="20"/>
              </w:rPr>
              <w:t xml:space="preserve">Таблетки для </w:t>
            </w:r>
            <w:proofErr w:type="spellStart"/>
            <w:r w:rsidRPr="00A52A5A">
              <w:rPr>
                <w:sz w:val="20"/>
                <w:szCs w:val="20"/>
              </w:rPr>
              <w:t>фосфатно</w:t>
            </w:r>
            <w:proofErr w:type="spellEnd"/>
            <w:r w:rsidRPr="00A52A5A">
              <w:rPr>
                <w:sz w:val="20"/>
                <w:szCs w:val="20"/>
              </w:rPr>
              <w:t xml:space="preserve">-сольового буферу (PBS), </w:t>
            </w:r>
            <w:proofErr w:type="spellStart"/>
            <w:r w:rsidRPr="00A52A5A">
              <w:rPr>
                <w:sz w:val="20"/>
                <w:szCs w:val="20"/>
              </w:rPr>
              <w:t>паков</w:t>
            </w:r>
            <w:proofErr w:type="spellEnd"/>
            <w:r w:rsidRPr="00A52A5A">
              <w:rPr>
                <w:sz w:val="20"/>
                <w:szCs w:val="20"/>
              </w:rPr>
              <w:t xml:space="preserve">./50 пігулок (P4417),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3,000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кругла таблетка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Загальна вага таблетки – 1814,5 – 2005,5 мг</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7,2 – 7,8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Діаметр – 5/8 дюймів</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Час розчинення - ≤ 10 хв.</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23</w:t>
            </w:r>
          </w:p>
        </w:tc>
        <w:tc>
          <w:tcPr>
            <w:tcW w:w="3827" w:type="dxa"/>
          </w:tcPr>
          <w:p w:rsidR="00A52A5A" w:rsidRPr="00A52A5A" w:rsidRDefault="00A52A5A" w:rsidP="00A52A5A">
            <w:pPr>
              <w:rPr>
                <w:sz w:val="20"/>
                <w:szCs w:val="20"/>
              </w:rPr>
            </w:pPr>
            <w:r w:rsidRPr="00A52A5A">
              <w:rPr>
                <w:sz w:val="20"/>
                <w:szCs w:val="20"/>
              </w:rPr>
              <w:t xml:space="preserve">Альбумін з </w:t>
            </w:r>
            <w:proofErr w:type="spellStart"/>
            <w:r w:rsidRPr="00A52A5A">
              <w:rPr>
                <w:sz w:val="20"/>
                <w:szCs w:val="20"/>
              </w:rPr>
              <w:t>бичої</w:t>
            </w:r>
            <w:proofErr w:type="spellEnd"/>
            <w:r w:rsidRPr="00A52A5A">
              <w:rPr>
                <w:sz w:val="20"/>
                <w:szCs w:val="20"/>
              </w:rPr>
              <w:t xml:space="preserve"> </w:t>
            </w:r>
            <w:proofErr w:type="spellStart"/>
            <w:r w:rsidRPr="00A52A5A">
              <w:rPr>
                <w:sz w:val="20"/>
                <w:szCs w:val="20"/>
              </w:rPr>
              <w:t>сиворотки</w:t>
            </w:r>
            <w:proofErr w:type="spellEnd"/>
            <w:r w:rsidRPr="00A52A5A">
              <w:rPr>
                <w:sz w:val="20"/>
                <w:szCs w:val="20"/>
              </w:rPr>
              <w:t xml:space="preserve">, </w:t>
            </w:r>
            <w:proofErr w:type="spellStart"/>
            <w:r w:rsidRPr="00A52A5A">
              <w:rPr>
                <w:sz w:val="20"/>
                <w:szCs w:val="20"/>
              </w:rPr>
              <w:t>pH</w:t>
            </w:r>
            <w:proofErr w:type="spellEnd"/>
            <w:r w:rsidRPr="00A52A5A">
              <w:rPr>
                <w:sz w:val="20"/>
                <w:szCs w:val="20"/>
              </w:rPr>
              <w:t xml:space="preserve"> 7, ≥98%, </w:t>
            </w:r>
            <w:proofErr w:type="spellStart"/>
            <w:r w:rsidRPr="00A52A5A">
              <w:rPr>
                <w:sz w:val="20"/>
                <w:szCs w:val="20"/>
              </w:rPr>
              <w:t>паков</w:t>
            </w:r>
            <w:proofErr w:type="spellEnd"/>
            <w:r w:rsidRPr="00A52A5A">
              <w:rPr>
                <w:sz w:val="20"/>
                <w:szCs w:val="20"/>
              </w:rPr>
              <w:t xml:space="preserve">./50 г (A7906),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від білого до світло-жовтого та світло-</w:t>
            </w:r>
            <w:proofErr w:type="spellStart"/>
            <w:r w:rsidRPr="00A52A5A">
              <w:rPr>
                <w:sz w:val="20"/>
                <w:szCs w:val="20"/>
              </w:rPr>
              <w:t>коричньового</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Вміст </w:t>
            </w:r>
            <w:proofErr w:type="spellStart"/>
            <w:r w:rsidRPr="00A52A5A">
              <w:rPr>
                <w:sz w:val="20"/>
                <w:szCs w:val="20"/>
              </w:rPr>
              <w:t>агарози</w:t>
            </w:r>
            <w:proofErr w:type="spellEnd"/>
            <w:r w:rsidRPr="00A52A5A">
              <w:rPr>
                <w:sz w:val="20"/>
                <w:szCs w:val="20"/>
              </w:rPr>
              <w:t xml:space="preserve"> - ≥ 98.0%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6,5 … 7,5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Втрата при висушуванні - ≤ 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азоту – 14,5 … 16,5%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24</w:t>
            </w:r>
          </w:p>
        </w:tc>
        <w:tc>
          <w:tcPr>
            <w:tcW w:w="3827" w:type="dxa"/>
          </w:tcPr>
          <w:p w:rsidR="00A52A5A" w:rsidRPr="00A52A5A" w:rsidRDefault="00A52A5A" w:rsidP="00A52A5A">
            <w:pPr>
              <w:rPr>
                <w:sz w:val="20"/>
                <w:szCs w:val="20"/>
              </w:rPr>
            </w:pPr>
            <w:r w:rsidRPr="00A52A5A">
              <w:rPr>
                <w:sz w:val="20"/>
                <w:szCs w:val="20"/>
              </w:rPr>
              <w:t xml:space="preserve">Набір буферний </w:t>
            </w:r>
            <w:proofErr w:type="spellStart"/>
            <w:r w:rsidRPr="00A52A5A">
              <w:rPr>
                <w:sz w:val="20"/>
                <w:szCs w:val="20"/>
              </w:rPr>
              <w:t>NuPAGE</w:t>
            </w:r>
            <w:proofErr w:type="spellEnd"/>
            <w:r w:rsidRPr="00A52A5A">
              <w:rPr>
                <w:sz w:val="20"/>
                <w:szCs w:val="20"/>
              </w:rPr>
              <w:t xml:space="preserve">™ MOPS SDS </w:t>
            </w:r>
            <w:proofErr w:type="spellStart"/>
            <w:r w:rsidRPr="00A52A5A">
              <w:rPr>
                <w:sz w:val="20"/>
                <w:szCs w:val="20"/>
              </w:rPr>
              <w:t>Buffer</w:t>
            </w:r>
            <w:proofErr w:type="spellEnd"/>
            <w:r w:rsidRPr="00A52A5A">
              <w:rPr>
                <w:sz w:val="20"/>
                <w:szCs w:val="20"/>
              </w:rPr>
              <w:t xml:space="preserve"> </w:t>
            </w:r>
            <w:proofErr w:type="spellStart"/>
            <w:r w:rsidRPr="00A52A5A">
              <w:rPr>
                <w:sz w:val="20"/>
                <w:szCs w:val="20"/>
              </w:rPr>
              <w:t>Kit</w:t>
            </w:r>
            <w:proofErr w:type="spellEnd"/>
            <w:r w:rsidRPr="00A52A5A">
              <w:rPr>
                <w:sz w:val="20"/>
                <w:szCs w:val="20"/>
              </w:rPr>
              <w:t xml:space="preserve"> (для </w:t>
            </w:r>
            <w:proofErr w:type="spellStart"/>
            <w:r w:rsidRPr="00A52A5A">
              <w:rPr>
                <w:sz w:val="20"/>
                <w:szCs w:val="20"/>
              </w:rPr>
              <w:t>Bis-Tris</w:t>
            </w:r>
            <w:proofErr w:type="spellEnd"/>
            <w:r w:rsidRPr="00A52A5A">
              <w:rPr>
                <w:sz w:val="20"/>
                <w:szCs w:val="20"/>
              </w:rPr>
              <w:t xml:space="preserve"> </w:t>
            </w:r>
            <w:proofErr w:type="spellStart"/>
            <w:r w:rsidRPr="00A52A5A">
              <w:rPr>
                <w:sz w:val="20"/>
                <w:szCs w:val="20"/>
              </w:rPr>
              <w:t>гелей</w:t>
            </w:r>
            <w:proofErr w:type="spellEnd"/>
            <w:r w:rsidRPr="00A52A5A">
              <w:rPr>
                <w:sz w:val="20"/>
                <w:szCs w:val="20"/>
              </w:rPr>
              <w:t xml:space="preserve">), (NP0050), </w:t>
            </w:r>
            <w:proofErr w:type="spellStart"/>
            <w:r w:rsidRPr="00A52A5A">
              <w:rPr>
                <w:sz w:val="20"/>
                <w:szCs w:val="20"/>
              </w:rPr>
              <w:t>Thermo</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шт</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Набір включає наступні буфери: </w:t>
            </w:r>
          </w:p>
          <w:p w:rsidR="00A52A5A" w:rsidRPr="00A52A5A" w:rsidRDefault="00A52A5A" w:rsidP="00A52A5A">
            <w:pPr>
              <w:rPr>
                <w:sz w:val="20"/>
                <w:szCs w:val="20"/>
              </w:rPr>
            </w:pPr>
            <w:r w:rsidRPr="00A52A5A">
              <w:rPr>
                <w:sz w:val="20"/>
                <w:szCs w:val="20"/>
              </w:rPr>
              <w:lastRenderedPageBreak/>
              <w:t xml:space="preserve">• </w:t>
            </w:r>
            <w:proofErr w:type="spellStart"/>
            <w:r w:rsidRPr="00A52A5A">
              <w:rPr>
                <w:sz w:val="20"/>
                <w:szCs w:val="20"/>
              </w:rPr>
              <w:t>NuPAGE</w:t>
            </w:r>
            <w:proofErr w:type="spellEnd"/>
            <w:r w:rsidRPr="00A52A5A">
              <w:rPr>
                <w:sz w:val="20"/>
                <w:szCs w:val="20"/>
              </w:rPr>
              <w:t xml:space="preserve"> MOPS SDS </w:t>
            </w:r>
            <w:proofErr w:type="spellStart"/>
            <w:r w:rsidRPr="00A52A5A">
              <w:rPr>
                <w:sz w:val="20"/>
                <w:szCs w:val="20"/>
              </w:rPr>
              <w:t>стартовый</w:t>
            </w:r>
            <w:proofErr w:type="spellEnd"/>
            <w:r w:rsidRPr="00A52A5A">
              <w:rPr>
                <w:sz w:val="20"/>
                <w:szCs w:val="20"/>
              </w:rPr>
              <w:t xml:space="preserve"> буфер (NP0001)</w:t>
            </w:r>
          </w:p>
          <w:p w:rsidR="00A52A5A" w:rsidRPr="00A52A5A" w:rsidRDefault="00A52A5A" w:rsidP="00A52A5A">
            <w:pPr>
              <w:rPr>
                <w:sz w:val="20"/>
                <w:szCs w:val="20"/>
              </w:rPr>
            </w:pPr>
            <w:r w:rsidRPr="00A52A5A">
              <w:rPr>
                <w:sz w:val="20"/>
                <w:szCs w:val="20"/>
              </w:rPr>
              <w:t xml:space="preserve">• </w:t>
            </w:r>
            <w:proofErr w:type="spellStart"/>
            <w:r w:rsidRPr="00A52A5A">
              <w:rPr>
                <w:sz w:val="20"/>
                <w:szCs w:val="20"/>
              </w:rPr>
              <w:t>NuPAGE</w:t>
            </w:r>
            <w:proofErr w:type="spellEnd"/>
            <w:r w:rsidRPr="00A52A5A">
              <w:rPr>
                <w:sz w:val="20"/>
                <w:szCs w:val="20"/>
              </w:rPr>
              <w:t xml:space="preserve"> Відновник зразка (NP0004)</w:t>
            </w:r>
          </w:p>
          <w:p w:rsidR="00A52A5A" w:rsidRPr="00A52A5A" w:rsidRDefault="00A52A5A" w:rsidP="00A52A5A">
            <w:pPr>
              <w:rPr>
                <w:sz w:val="20"/>
                <w:szCs w:val="20"/>
              </w:rPr>
            </w:pPr>
            <w:r w:rsidRPr="00A52A5A">
              <w:rPr>
                <w:sz w:val="20"/>
                <w:szCs w:val="20"/>
              </w:rPr>
              <w:t xml:space="preserve">• Антиоксидант </w:t>
            </w:r>
            <w:proofErr w:type="spellStart"/>
            <w:r w:rsidRPr="00A52A5A">
              <w:rPr>
                <w:sz w:val="20"/>
                <w:szCs w:val="20"/>
              </w:rPr>
              <w:t>NuPAGE</w:t>
            </w:r>
            <w:proofErr w:type="spellEnd"/>
            <w:r w:rsidRPr="00A52A5A">
              <w:rPr>
                <w:sz w:val="20"/>
                <w:szCs w:val="20"/>
              </w:rPr>
              <w:t xml:space="preserve"> (NP0005)</w:t>
            </w:r>
          </w:p>
          <w:p w:rsidR="00A52A5A" w:rsidRPr="00A52A5A" w:rsidRDefault="00A52A5A" w:rsidP="00A52A5A">
            <w:pPr>
              <w:rPr>
                <w:sz w:val="20"/>
                <w:szCs w:val="20"/>
              </w:rPr>
            </w:pPr>
            <w:r w:rsidRPr="00A52A5A">
              <w:rPr>
                <w:sz w:val="20"/>
                <w:szCs w:val="20"/>
              </w:rPr>
              <w:t xml:space="preserve">• Буфер для зразків </w:t>
            </w:r>
            <w:proofErr w:type="spellStart"/>
            <w:r w:rsidRPr="00A52A5A">
              <w:rPr>
                <w:sz w:val="20"/>
                <w:szCs w:val="20"/>
              </w:rPr>
              <w:t>NuPAGE</w:t>
            </w:r>
            <w:proofErr w:type="spellEnd"/>
            <w:r w:rsidRPr="00A52A5A">
              <w:rPr>
                <w:sz w:val="20"/>
                <w:szCs w:val="20"/>
              </w:rPr>
              <w:t xml:space="preserve"> (NP0007)</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lastRenderedPageBreak/>
              <w:t>25</w:t>
            </w:r>
          </w:p>
        </w:tc>
        <w:tc>
          <w:tcPr>
            <w:tcW w:w="3827" w:type="dxa"/>
          </w:tcPr>
          <w:p w:rsidR="00A52A5A" w:rsidRPr="00A52A5A" w:rsidRDefault="00A52A5A" w:rsidP="00A52A5A">
            <w:pPr>
              <w:rPr>
                <w:sz w:val="20"/>
                <w:szCs w:val="20"/>
              </w:rPr>
            </w:pPr>
            <w:proofErr w:type="spellStart"/>
            <w:r w:rsidRPr="00A52A5A">
              <w:rPr>
                <w:sz w:val="20"/>
                <w:szCs w:val="20"/>
              </w:rPr>
              <w:t>Набiр</w:t>
            </w:r>
            <w:proofErr w:type="spellEnd"/>
            <w:r w:rsidRPr="00A52A5A">
              <w:rPr>
                <w:sz w:val="20"/>
                <w:szCs w:val="20"/>
              </w:rPr>
              <w:t xml:space="preserve"> міні-</w:t>
            </w:r>
            <w:proofErr w:type="spellStart"/>
            <w:r w:rsidRPr="00A52A5A">
              <w:rPr>
                <w:sz w:val="20"/>
                <w:szCs w:val="20"/>
              </w:rPr>
              <w:t>гелей</w:t>
            </w:r>
            <w:proofErr w:type="spellEnd"/>
            <w:r w:rsidRPr="00A52A5A">
              <w:rPr>
                <w:sz w:val="20"/>
                <w:szCs w:val="20"/>
              </w:rPr>
              <w:t xml:space="preserve"> з протеїном </w:t>
            </w:r>
            <w:proofErr w:type="spellStart"/>
            <w:r w:rsidRPr="00A52A5A">
              <w:rPr>
                <w:sz w:val="20"/>
                <w:szCs w:val="20"/>
              </w:rPr>
              <w:t>NuPAGE</w:t>
            </w:r>
            <w:proofErr w:type="spellEnd"/>
            <w:r w:rsidRPr="00A52A5A">
              <w:rPr>
                <w:sz w:val="20"/>
                <w:szCs w:val="20"/>
              </w:rPr>
              <w:t xml:space="preserve">® </w:t>
            </w:r>
            <w:proofErr w:type="spellStart"/>
            <w:r w:rsidRPr="00A52A5A">
              <w:rPr>
                <w:sz w:val="20"/>
                <w:szCs w:val="20"/>
              </w:rPr>
              <w:t>Novex</w:t>
            </w:r>
            <w:proofErr w:type="spellEnd"/>
            <w:r w:rsidRPr="00A52A5A">
              <w:rPr>
                <w:sz w:val="20"/>
                <w:szCs w:val="20"/>
              </w:rPr>
              <w:t xml:space="preserve">® 4-12% </w:t>
            </w:r>
            <w:proofErr w:type="spellStart"/>
            <w:r w:rsidRPr="00A52A5A">
              <w:rPr>
                <w:sz w:val="20"/>
                <w:szCs w:val="20"/>
              </w:rPr>
              <w:t>Bis-Tris</w:t>
            </w:r>
            <w:proofErr w:type="spellEnd"/>
            <w:r w:rsidRPr="00A52A5A">
              <w:rPr>
                <w:sz w:val="20"/>
                <w:szCs w:val="20"/>
              </w:rPr>
              <w:t xml:space="preserve"> </w:t>
            </w:r>
            <w:proofErr w:type="spellStart"/>
            <w:r w:rsidRPr="00A52A5A">
              <w:rPr>
                <w:sz w:val="20"/>
                <w:szCs w:val="20"/>
              </w:rPr>
              <w:t>Gels</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./10 </w:t>
            </w:r>
            <w:proofErr w:type="spellStart"/>
            <w:r w:rsidRPr="00A52A5A">
              <w:rPr>
                <w:sz w:val="20"/>
                <w:szCs w:val="20"/>
              </w:rPr>
              <w:t>гелей</w:t>
            </w:r>
            <w:proofErr w:type="spellEnd"/>
            <w:r w:rsidRPr="00A52A5A">
              <w:rPr>
                <w:sz w:val="20"/>
                <w:szCs w:val="20"/>
              </w:rPr>
              <w:t xml:space="preserve"> (NP0321BOX), </w:t>
            </w:r>
            <w:proofErr w:type="spellStart"/>
            <w:r w:rsidRPr="00A52A5A">
              <w:rPr>
                <w:sz w:val="20"/>
                <w:szCs w:val="20"/>
              </w:rPr>
              <w:t>Thermo</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шт</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Форма випуску – набір 10 </w:t>
            </w:r>
            <w:proofErr w:type="spellStart"/>
            <w:r w:rsidRPr="00A52A5A">
              <w:rPr>
                <w:sz w:val="20"/>
                <w:szCs w:val="20"/>
              </w:rPr>
              <w:t>гелей</w:t>
            </w:r>
            <w:proofErr w:type="spellEnd"/>
            <w:r w:rsidRPr="00A52A5A">
              <w:rPr>
                <w:sz w:val="20"/>
                <w:szCs w:val="20"/>
              </w:rPr>
              <w:t xml:space="preserve"> з протеїном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Обсяг завантаження зразка - до 25 </w:t>
            </w:r>
            <w:proofErr w:type="spellStart"/>
            <w:r w:rsidRPr="00A52A5A">
              <w:rPr>
                <w:sz w:val="20"/>
                <w:szCs w:val="20"/>
              </w:rPr>
              <w:t>мкл</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Тип поділу - денатурація</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Відсоток гелю - від 4 до 12%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Товщина гелю – 1,0 мм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 xml:space="preserve">Діапазон поділу - от 3,5 до 260 </w:t>
            </w:r>
            <w:proofErr w:type="spellStart"/>
            <w:r w:rsidRPr="00A52A5A">
              <w:rPr>
                <w:sz w:val="20"/>
                <w:szCs w:val="20"/>
              </w:rPr>
              <w:t>кД</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Режим поділу - молекулярна маса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Розміри – 8 х 8 см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26</w:t>
            </w:r>
          </w:p>
        </w:tc>
        <w:tc>
          <w:tcPr>
            <w:tcW w:w="3827" w:type="dxa"/>
          </w:tcPr>
          <w:p w:rsidR="00A52A5A" w:rsidRPr="00A52A5A" w:rsidRDefault="00A52A5A" w:rsidP="00A52A5A">
            <w:pPr>
              <w:rPr>
                <w:sz w:val="20"/>
                <w:szCs w:val="20"/>
              </w:rPr>
            </w:pPr>
            <w:r w:rsidRPr="00A52A5A">
              <w:rPr>
                <w:sz w:val="20"/>
                <w:szCs w:val="20"/>
              </w:rPr>
              <w:t xml:space="preserve">Натрій </w:t>
            </w:r>
            <w:proofErr w:type="spellStart"/>
            <w:r w:rsidRPr="00A52A5A">
              <w:rPr>
                <w:sz w:val="20"/>
                <w:szCs w:val="20"/>
              </w:rPr>
              <w:t>додецилсульфат</w:t>
            </w:r>
            <w:proofErr w:type="spellEnd"/>
            <w:r w:rsidRPr="00A52A5A">
              <w:rPr>
                <w:sz w:val="20"/>
                <w:szCs w:val="20"/>
              </w:rPr>
              <w:t xml:space="preserve"> д/електрофорезу ≥98.5%, </w:t>
            </w:r>
            <w:proofErr w:type="spellStart"/>
            <w:r w:rsidRPr="00A52A5A">
              <w:rPr>
                <w:sz w:val="20"/>
                <w:szCs w:val="20"/>
              </w:rPr>
              <w:t>паков</w:t>
            </w:r>
            <w:proofErr w:type="spellEnd"/>
            <w:r w:rsidRPr="00A52A5A">
              <w:rPr>
                <w:sz w:val="20"/>
                <w:szCs w:val="20"/>
              </w:rPr>
              <w:t xml:space="preserve">./25 г (L3771),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98,5%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води (по Карлу Фішеру) - ≤ 2,0%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натрію – 7,0 … 9,0 %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27</w:t>
            </w:r>
          </w:p>
        </w:tc>
        <w:tc>
          <w:tcPr>
            <w:tcW w:w="3827" w:type="dxa"/>
          </w:tcPr>
          <w:p w:rsidR="00A52A5A" w:rsidRPr="00A52A5A" w:rsidRDefault="00A52A5A" w:rsidP="00A52A5A">
            <w:pPr>
              <w:rPr>
                <w:sz w:val="20"/>
                <w:szCs w:val="20"/>
              </w:rPr>
            </w:pPr>
            <w:r w:rsidRPr="00A52A5A">
              <w:rPr>
                <w:sz w:val="20"/>
                <w:szCs w:val="20"/>
              </w:rPr>
              <w:t xml:space="preserve">Фосфатний буфер, пак./100 таблеток (P4417),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таблетки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Загальна маса таблетки – 1814,5 – 2005,5 мг/табл.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Діаметр таблетки - 5/8 дюймів</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Час розчинення - ≤ 10 хв.</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7,20 … 7,60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28</w:t>
            </w:r>
          </w:p>
        </w:tc>
        <w:tc>
          <w:tcPr>
            <w:tcW w:w="3827" w:type="dxa"/>
          </w:tcPr>
          <w:p w:rsidR="00A52A5A" w:rsidRPr="00A52A5A" w:rsidRDefault="00A52A5A" w:rsidP="00A52A5A">
            <w:pPr>
              <w:rPr>
                <w:sz w:val="20"/>
                <w:szCs w:val="20"/>
              </w:rPr>
            </w:pPr>
            <w:r w:rsidRPr="00A52A5A">
              <w:rPr>
                <w:sz w:val="20"/>
                <w:szCs w:val="20"/>
              </w:rPr>
              <w:t xml:space="preserve">Калій фосфат одноосновний реагент ACS, ≥99.0%, </w:t>
            </w:r>
            <w:proofErr w:type="spellStart"/>
            <w:r w:rsidRPr="00A52A5A">
              <w:rPr>
                <w:sz w:val="20"/>
                <w:szCs w:val="20"/>
              </w:rPr>
              <w:t>паков</w:t>
            </w:r>
            <w:proofErr w:type="spellEnd"/>
            <w:r w:rsidRPr="00A52A5A">
              <w:rPr>
                <w:sz w:val="20"/>
                <w:szCs w:val="20"/>
              </w:rPr>
              <w:t xml:space="preserve">./25 г (P0662),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або кристали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основної речовини - ≥ 99.0%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нерозчинної речовини - ≤ 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Втрати при висиханні (при 105ºC) - ≤ 0.2 %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4,1 … 4,5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хлоридів - ≤ 0.001 %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сульфатів (SO4) - ≤ 0.003 %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Вміст важких металів - ≤ 0.001 %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29</w:t>
            </w:r>
          </w:p>
        </w:tc>
        <w:tc>
          <w:tcPr>
            <w:tcW w:w="3827" w:type="dxa"/>
          </w:tcPr>
          <w:p w:rsidR="00A52A5A" w:rsidRPr="00A52A5A" w:rsidRDefault="00A52A5A" w:rsidP="00A52A5A">
            <w:pPr>
              <w:rPr>
                <w:sz w:val="20"/>
                <w:szCs w:val="20"/>
              </w:rPr>
            </w:pPr>
            <w:r w:rsidRPr="00A52A5A">
              <w:rPr>
                <w:sz w:val="20"/>
                <w:szCs w:val="20"/>
              </w:rPr>
              <w:t>Жовта лужна фосфатаза (</w:t>
            </w:r>
            <w:proofErr w:type="spellStart"/>
            <w:r w:rsidRPr="00A52A5A">
              <w:rPr>
                <w:sz w:val="20"/>
                <w:szCs w:val="20"/>
              </w:rPr>
              <w:t>pNPP</w:t>
            </w:r>
            <w:proofErr w:type="spellEnd"/>
            <w:r w:rsidRPr="00A52A5A">
              <w:rPr>
                <w:sz w:val="20"/>
                <w:szCs w:val="20"/>
              </w:rPr>
              <w:t xml:space="preserve">), система рідких субстратів для ELISA, </w:t>
            </w:r>
            <w:proofErr w:type="spellStart"/>
            <w:r w:rsidRPr="00A52A5A">
              <w:rPr>
                <w:sz w:val="20"/>
                <w:szCs w:val="20"/>
              </w:rPr>
              <w:t>паков</w:t>
            </w:r>
            <w:proofErr w:type="spellEnd"/>
            <w:r w:rsidRPr="00A52A5A">
              <w:rPr>
                <w:sz w:val="20"/>
                <w:szCs w:val="20"/>
              </w:rPr>
              <w:t xml:space="preserve">./100 мл (P7998),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рідина жовтого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9,60 … 10,20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Абсорбція (від 400 нм до4 10 нм) - ≤ 0.150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30</w:t>
            </w:r>
          </w:p>
        </w:tc>
        <w:tc>
          <w:tcPr>
            <w:tcW w:w="3827" w:type="dxa"/>
          </w:tcPr>
          <w:p w:rsidR="00A52A5A" w:rsidRPr="00A52A5A" w:rsidRDefault="00A52A5A" w:rsidP="00A52A5A">
            <w:pPr>
              <w:rPr>
                <w:sz w:val="20"/>
                <w:szCs w:val="20"/>
              </w:rPr>
            </w:pPr>
            <w:r w:rsidRPr="00A52A5A">
              <w:rPr>
                <w:sz w:val="20"/>
                <w:szCs w:val="20"/>
              </w:rPr>
              <w:t xml:space="preserve">Стоп-розчин лужної фосфатази, для ELISA, </w:t>
            </w:r>
            <w:proofErr w:type="spellStart"/>
            <w:r w:rsidRPr="00A52A5A">
              <w:rPr>
                <w:sz w:val="20"/>
                <w:szCs w:val="20"/>
              </w:rPr>
              <w:t>паков</w:t>
            </w:r>
            <w:proofErr w:type="spellEnd"/>
            <w:r w:rsidRPr="00A52A5A">
              <w:rPr>
                <w:sz w:val="20"/>
                <w:szCs w:val="20"/>
              </w:rPr>
              <w:t xml:space="preserve">./100 мл (A5852),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 7</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val="restart"/>
          </w:tcPr>
          <w:p w:rsidR="00A52A5A" w:rsidRPr="00A52A5A" w:rsidRDefault="00A52A5A" w:rsidP="00A52A5A">
            <w:pPr>
              <w:rPr>
                <w:sz w:val="20"/>
                <w:szCs w:val="20"/>
              </w:rPr>
            </w:pPr>
            <w:r w:rsidRPr="00A52A5A">
              <w:rPr>
                <w:sz w:val="20"/>
                <w:szCs w:val="20"/>
              </w:rPr>
              <w:t>31</w:t>
            </w:r>
          </w:p>
        </w:tc>
        <w:tc>
          <w:tcPr>
            <w:tcW w:w="3827" w:type="dxa"/>
          </w:tcPr>
          <w:p w:rsidR="00A52A5A" w:rsidRPr="00A52A5A" w:rsidRDefault="00A52A5A" w:rsidP="00A52A5A">
            <w:pPr>
              <w:rPr>
                <w:sz w:val="20"/>
                <w:szCs w:val="20"/>
              </w:rPr>
            </w:pPr>
            <w:r w:rsidRPr="00A52A5A">
              <w:rPr>
                <w:sz w:val="20"/>
                <w:szCs w:val="20"/>
              </w:rPr>
              <w:t xml:space="preserve">Реагент-Стоп для субстрату TMB, для ELISA, 450 нм, </w:t>
            </w:r>
            <w:proofErr w:type="spellStart"/>
            <w:r w:rsidRPr="00A52A5A">
              <w:rPr>
                <w:sz w:val="20"/>
                <w:szCs w:val="20"/>
              </w:rPr>
              <w:t>паков</w:t>
            </w:r>
            <w:proofErr w:type="spellEnd"/>
            <w:r w:rsidRPr="00A52A5A">
              <w:rPr>
                <w:sz w:val="20"/>
                <w:szCs w:val="20"/>
              </w:rPr>
              <w:t xml:space="preserve">./100 мл (S5814),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tcPr>
          <w:p w:rsidR="00A52A5A" w:rsidRPr="00A52A5A" w:rsidRDefault="00A52A5A" w:rsidP="00A52A5A">
            <w:pPr>
              <w:rPr>
                <w:sz w:val="20"/>
                <w:szCs w:val="20"/>
              </w:rPr>
            </w:pPr>
          </w:p>
        </w:tc>
        <w:tc>
          <w:tcPr>
            <w:tcW w:w="709" w:type="dxa"/>
            <w:vMerge w:val="restart"/>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Форма випуску – порошок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r w:rsidRPr="00A52A5A">
              <w:rPr>
                <w:sz w:val="20"/>
                <w:szCs w:val="20"/>
              </w:rPr>
              <w:t>Каламутність - чистий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32"/>
        </w:trPr>
        <w:tc>
          <w:tcPr>
            <w:tcW w:w="568" w:type="dxa"/>
            <w:vMerge/>
          </w:tcPr>
          <w:p w:rsidR="00A52A5A" w:rsidRPr="00A52A5A" w:rsidRDefault="00A52A5A" w:rsidP="00A52A5A">
            <w:pPr>
              <w:rPr>
                <w:sz w:val="20"/>
                <w:szCs w:val="20"/>
              </w:rPr>
            </w:pPr>
          </w:p>
        </w:tc>
        <w:tc>
          <w:tcPr>
            <w:tcW w:w="3827" w:type="dxa"/>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 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tcPr>
          <w:p w:rsidR="00A52A5A" w:rsidRPr="00A52A5A" w:rsidRDefault="00A52A5A" w:rsidP="00A52A5A">
            <w:pPr>
              <w:rPr>
                <w:sz w:val="20"/>
                <w:szCs w:val="20"/>
              </w:rPr>
            </w:pPr>
          </w:p>
        </w:tc>
        <w:tc>
          <w:tcPr>
            <w:tcW w:w="709" w:type="dxa"/>
            <w:vMerge/>
          </w:tcPr>
          <w:p w:rsidR="00A52A5A" w:rsidRPr="00A52A5A" w:rsidRDefault="00A52A5A" w:rsidP="00A52A5A">
            <w:pPr>
              <w:rPr>
                <w:sz w:val="20"/>
                <w:szCs w:val="20"/>
              </w:rPr>
            </w:pPr>
          </w:p>
        </w:tc>
        <w:tc>
          <w:tcPr>
            <w:tcW w:w="1842" w:type="dxa"/>
          </w:tcPr>
          <w:p w:rsidR="00A52A5A" w:rsidRPr="00A52A5A" w:rsidRDefault="00A52A5A" w:rsidP="00A52A5A">
            <w:pPr>
              <w:rPr>
                <w:sz w:val="20"/>
                <w:szCs w:val="20"/>
              </w:rPr>
            </w:pPr>
          </w:p>
        </w:tc>
      </w:tr>
      <w:tr w:rsidR="00A52A5A" w:rsidRPr="00A52A5A" w:rsidTr="00A52A5A">
        <w:trPr>
          <w:trHeight w:val="401"/>
        </w:trPr>
        <w:tc>
          <w:tcPr>
            <w:tcW w:w="568" w:type="dxa"/>
            <w:vMerge w:val="restart"/>
          </w:tcPr>
          <w:p w:rsidR="00A52A5A" w:rsidRPr="00A52A5A" w:rsidRDefault="00A52A5A" w:rsidP="00A52A5A">
            <w:pPr>
              <w:rPr>
                <w:sz w:val="20"/>
                <w:szCs w:val="20"/>
              </w:rPr>
            </w:pPr>
            <w:r w:rsidRPr="00A52A5A">
              <w:rPr>
                <w:sz w:val="20"/>
                <w:szCs w:val="20"/>
              </w:rPr>
              <w:t>32</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Ртуть (II) йодид, реактив ACS, ≥99,0%, </w:t>
            </w:r>
            <w:proofErr w:type="spellStart"/>
            <w:r w:rsidRPr="00A52A5A">
              <w:rPr>
                <w:sz w:val="20"/>
                <w:szCs w:val="20"/>
              </w:rPr>
              <w:t>паков</w:t>
            </w:r>
            <w:proofErr w:type="spellEnd"/>
            <w:r w:rsidRPr="00A52A5A">
              <w:rPr>
                <w:sz w:val="20"/>
                <w:szCs w:val="20"/>
              </w:rPr>
              <w:t xml:space="preserve">./25 г (221090),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5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порошок від оранжевого до темно-помаранчевого/темно-червоного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5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основної речовини – 99.0 - 101.0 %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5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розчинних солей ртуті - ≤0,05%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438"/>
        </w:trPr>
        <w:tc>
          <w:tcPr>
            <w:tcW w:w="568" w:type="dxa"/>
            <w:vMerge w:val="restart"/>
          </w:tcPr>
          <w:p w:rsidR="00A52A5A" w:rsidRPr="00A52A5A" w:rsidRDefault="00A52A5A" w:rsidP="00A52A5A">
            <w:pPr>
              <w:rPr>
                <w:sz w:val="20"/>
                <w:szCs w:val="20"/>
              </w:rPr>
            </w:pPr>
            <w:r w:rsidRPr="00A52A5A">
              <w:rPr>
                <w:sz w:val="20"/>
                <w:szCs w:val="20"/>
              </w:rPr>
              <w:t>33</w:t>
            </w:r>
          </w:p>
        </w:tc>
        <w:tc>
          <w:tcPr>
            <w:tcW w:w="3827" w:type="dxa"/>
            <w:tcBorders>
              <w:bottom w:val="single" w:sz="4" w:space="0" w:color="auto"/>
            </w:tcBorders>
          </w:tcPr>
          <w:p w:rsidR="00A52A5A" w:rsidRPr="00A52A5A" w:rsidRDefault="00A52A5A" w:rsidP="00A52A5A">
            <w:pPr>
              <w:rPr>
                <w:sz w:val="20"/>
                <w:szCs w:val="20"/>
              </w:rPr>
            </w:pPr>
            <w:proofErr w:type="spellStart"/>
            <w:r w:rsidRPr="00A52A5A">
              <w:rPr>
                <w:sz w:val="20"/>
                <w:szCs w:val="20"/>
              </w:rPr>
              <w:t>Тетрагідрофуран</w:t>
            </w:r>
            <w:proofErr w:type="spellEnd"/>
            <w:r w:rsidRPr="00A52A5A">
              <w:rPr>
                <w:sz w:val="20"/>
                <w:szCs w:val="20"/>
              </w:rPr>
              <w:t xml:space="preserve"> для ВЕРХ, ≥99,9%, без інгібіторів, </w:t>
            </w:r>
            <w:proofErr w:type="spellStart"/>
            <w:r w:rsidRPr="00A52A5A">
              <w:rPr>
                <w:sz w:val="20"/>
                <w:szCs w:val="20"/>
              </w:rPr>
              <w:t>паков</w:t>
            </w:r>
            <w:proofErr w:type="spellEnd"/>
            <w:r w:rsidRPr="00A52A5A">
              <w:rPr>
                <w:sz w:val="20"/>
                <w:szCs w:val="20"/>
              </w:rPr>
              <w:t xml:space="preserve">./1 л (34865),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2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безбарвна рідина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2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основної речовини - ≥ 99,90 %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2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Вміст води  (за </w:t>
            </w:r>
            <w:proofErr w:type="spellStart"/>
            <w:r w:rsidRPr="00A52A5A">
              <w:rPr>
                <w:sz w:val="20"/>
                <w:szCs w:val="20"/>
              </w:rPr>
              <w:t>К.Фішером</w:t>
            </w:r>
            <w:proofErr w:type="spellEnd"/>
            <w:r w:rsidRPr="00A52A5A">
              <w:rPr>
                <w:sz w:val="20"/>
                <w:szCs w:val="20"/>
              </w:rPr>
              <w:t>) - ≤ 0.05 %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6"/>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Залишок (після випаровування) - ≤ 0.0005 %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464"/>
        </w:trPr>
        <w:tc>
          <w:tcPr>
            <w:tcW w:w="568" w:type="dxa"/>
            <w:vMerge w:val="restart"/>
          </w:tcPr>
          <w:p w:rsidR="00A52A5A" w:rsidRPr="00A52A5A" w:rsidRDefault="00A52A5A" w:rsidP="00A52A5A">
            <w:pPr>
              <w:rPr>
                <w:sz w:val="20"/>
                <w:szCs w:val="20"/>
              </w:rPr>
            </w:pPr>
            <w:r w:rsidRPr="00A52A5A">
              <w:rPr>
                <w:sz w:val="20"/>
                <w:szCs w:val="20"/>
              </w:rPr>
              <w:t>34</w:t>
            </w:r>
          </w:p>
        </w:tc>
        <w:tc>
          <w:tcPr>
            <w:tcW w:w="3827" w:type="dxa"/>
            <w:tcBorders>
              <w:bottom w:val="single" w:sz="4" w:space="0" w:color="auto"/>
            </w:tcBorders>
          </w:tcPr>
          <w:p w:rsidR="00A52A5A" w:rsidRPr="00A52A5A" w:rsidRDefault="00A52A5A" w:rsidP="00A52A5A">
            <w:pPr>
              <w:rPr>
                <w:sz w:val="20"/>
                <w:szCs w:val="20"/>
              </w:rPr>
            </w:pPr>
            <w:proofErr w:type="spellStart"/>
            <w:r w:rsidRPr="00A52A5A">
              <w:rPr>
                <w:sz w:val="20"/>
                <w:szCs w:val="20"/>
              </w:rPr>
              <w:t>Трифтороцтова</w:t>
            </w:r>
            <w:proofErr w:type="spellEnd"/>
            <w:r w:rsidRPr="00A52A5A">
              <w:rPr>
                <w:sz w:val="20"/>
                <w:szCs w:val="20"/>
              </w:rPr>
              <w:t xml:space="preserve"> кислота, </w:t>
            </w:r>
            <w:proofErr w:type="spellStart"/>
            <w:r w:rsidRPr="00A52A5A">
              <w:rPr>
                <w:sz w:val="20"/>
                <w:szCs w:val="20"/>
              </w:rPr>
              <w:t>ReagentPlus</w:t>
            </w:r>
            <w:proofErr w:type="spellEnd"/>
            <w:r w:rsidRPr="00A52A5A">
              <w:rPr>
                <w:sz w:val="20"/>
                <w:szCs w:val="20"/>
              </w:rPr>
              <w:t xml:space="preserve">®, 99%, </w:t>
            </w:r>
            <w:proofErr w:type="spellStart"/>
            <w:r w:rsidRPr="00A52A5A">
              <w:rPr>
                <w:sz w:val="20"/>
                <w:szCs w:val="20"/>
              </w:rPr>
              <w:t>паков</w:t>
            </w:r>
            <w:proofErr w:type="spellEnd"/>
            <w:r w:rsidRPr="00A52A5A">
              <w:rPr>
                <w:sz w:val="20"/>
                <w:szCs w:val="20"/>
              </w:rPr>
              <w:t xml:space="preserve">./25 мл (T6508),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0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рідина від безбарвного до дуже блідо-жовтого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0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основної речовини - ≥ 98.5%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0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води (за Карлом Фішером) - ≤ 0.05 %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277"/>
        </w:trPr>
        <w:tc>
          <w:tcPr>
            <w:tcW w:w="568" w:type="dxa"/>
            <w:vMerge w:val="restart"/>
          </w:tcPr>
          <w:p w:rsidR="00A52A5A" w:rsidRPr="00A52A5A" w:rsidRDefault="00A52A5A" w:rsidP="00A52A5A">
            <w:pPr>
              <w:rPr>
                <w:sz w:val="20"/>
                <w:szCs w:val="20"/>
              </w:rPr>
            </w:pPr>
            <w:r w:rsidRPr="00A52A5A">
              <w:rPr>
                <w:sz w:val="20"/>
                <w:szCs w:val="20"/>
              </w:rPr>
              <w:t>35</w:t>
            </w:r>
          </w:p>
        </w:tc>
        <w:tc>
          <w:tcPr>
            <w:tcW w:w="3827" w:type="dxa"/>
            <w:tcBorders>
              <w:bottom w:val="single" w:sz="4" w:space="0" w:color="auto"/>
            </w:tcBorders>
          </w:tcPr>
          <w:p w:rsidR="00A52A5A" w:rsidRPr="00A52A5A" w:rsidRDefault="00A52A5A" w:rsidP="00A52A5A">
            <w:pPr>
              <w:rPr>
                <w:sz w:val="20"/>
                <w:szCs w:val="20"/>
              </w:rPr>
            </w:pPr>
            <w:proofErr w:type="spellStart"/>
            <w:r w:rsidRPr="00A52A5A">
              <w:rPr>
                <w:sz w:val="20"/>
                <w:szCs w:val="20"/>
              </w:rPr>
              <w:t>Гексаметилентетрамін</w:t>
            </w:r>
            <w:proofErr w:type="spellEnd"/>
            <w:r w:rsidRPr="00A52A5A">
              <w:rPr>
                <w:sz w:val="20"/>
                <w:szCs w:val="20"/>
              </w:rPr>
              <w:t xml:space="preserve">, </w:t>
            </w:r>
            <w:proofErr w:type="spellStart"/>
            <w:r w:rsidRPr="00A52A5A">
              <w:rPr>
                <w:sz w:val="20"/>
                <w:szCs w:val="20"/>
              </w:rPr>
              <w:t>реаг</w:t>
            </w:r>
            <w:proofErr w:type="spellEnd"/>
            <w:r w:rsidRPr="00A52A5A">
              <w:rPr>
                <w:sz w:val="20"/>
                <w:szCs w:val="20"/>
              </w:rPr>
              <w:t xml:space="preserve">. </w:t>
            </w:r>
            <w:proofErr w:type="spellStart"/>
            <w:r w:rsidRPr="00A52A5A">
              <w:rPr>
                <w:sz w:val="20"/>
                <w:szCs w:val="20"/>
              </w:rPr>
              <w:t>Ph</w:t>
            </w:r>
            <w:proofErr w:type="spellEnd"/>
            <w:r w:rsidRPr="00A52A5A">
              <w:rPr>
                <w:sz w:val="20"/>
                <w:szCs w:val="20"/>
              </w:rPr>
              <w:t xml:space="preserve">. </w:t>
            </w:r>
            <w:proofErr w:type="spellStart"/>
            <w:r w:rsidRPr="00A52A5A">
              <w:rPr>
                <w:sz w:val="20"/>
                <w:szCs w:val="20"/>
              </w:rPr>
              <w:t>Eur</w:t>
            </w:r>
            <w:proofErr w:type="spellEnd"/>
            <w:r w:rsidRPr="00A52A5A">
              <w:rPr>
                <w:sz w:val="20"/>
                <w:szCs w:val="20"/>
              </w:rPr>
              <w:t xml:space="preserve">., ≥99,5% </w:t>
            </w:r>
            <w:proofErr w:type="spellStart"/>
            <w:r w:rsidRPr="00A52A5A">
              <w:rPr>
                <w:sz w:val="20"/>
                <w:szCs w:val="20"/>
              </w:rPr>
              <w:t>паков</w:t>
            </w:r>
            <w:proofErr w:type="spellEnd"/>
            <w:r w:rsidRPr="00A52A5A">
              <w:rPr>
                <w:sz w:val="20"/>
                <w:szCs w:val="20"/>
              </w:rPr>
              <w:t xml:space="preserve">./100 г (33233),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8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основної речовини - ≥ 99,5 %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(10%, 20 °С) - 8,5 - 9,5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сульфатної золи - ≤ 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важких металів - ≤ 0,001 %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Вміст хлоридів - </w:t>
            </w:r>
            <w:r w:rsidRPr="00A52A5A">
              <w:rPr>
                <w:sz w:val="20"/>
                <w:szCs w:val="20"/>
              </w:rPr>
              <w:tab/>
              <w:t>≤ 0,002 %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79"/>
        </w:trPr>
        <w:tc>
          <w:tcPr>
            <w:tcW w:w="568" w:type="dxa"/>
            <w:vMerge/>
          </w:tcPr>
          <w:p w:rsidR="00A52A5A" w:rsidRPr="00A52A5A" w:rsidRDefault="00A52A5A" w:rsidP="00A52A5A">
            <w:pPr>
              <w:rPr>
                <w:sz w:val="20"/>
                <w:szCs w:val="20"/>
              </w:rPr>
            </w:pPr>
          </w:p>
        </w:tc>
        <w:tc>
          <w:tcPr>
            <w:tcW w:w="3827" w:type="dxa"/>
            <w:tcBorders>
              <w:top w:val="single" w:sz="4" w:space="0" w:color="auto"/>
            </w:tcBorders>
          </w:tcPr>
          <w:p w:rsidR="00A52A5A" w:rsidRPr="00A52A5A" w:rsidRDefault="00A52A5A" w:rsidP="00A52A5A">
            <w:pPr>
              <w:rPr>
                <w:sz w:val="20"/>
                <w:szCs w:val="20"/>
              </w:rPr>
            </w:pPr>
            <w:r w:rsidRPr="00A52A5A">
              <w:rPr>
                <w:sz w:val="20"/>
                <w:szCs w:val="20"/>
              </w:rPr>
              <w:t>Вміст сульфатів - ≤ 0,005 %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522"/>
        </w:trPr>
        <w:tc>
          <w:tcPr>
            <w:tcW w:w="568" w:type="dxa"/>
            <w:vMerge w:val="restart"/>
          </w:tcPr>
          <w:p w:rsidR="00A52A5A" w:rsidRPr="00A52A5A" w:rsidRDefault="00A52A5A" w:rsidP="00A52A5A">
            <w:pPr>
              <w:rPr>
                <w:sz w:val="20"/>
                <w:szCs w:val="20"/>
              </w:rPr>
            </w:pPr>
            <w:r w:rsidRPr="00A52A5A">
              <w:rPr>
                <w:sz w:val="20"/>
                <w:szCs w:val="20"/>
              </w:rPr>
              <w:t>36</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Хлорид амонію </w:t>
            </w:r>
            <w:proofErr w:type="spellStart"/>
            <w:r w:rsidRPr="00A52A5A">
              <w:rPr>
                <w:sz w:val="20"/>
                <w:szCs w:val="20"/>
              </w:rPr>
              <w:t>ReagentPlus</w:t>
            </w:r>
            <w:proofErr w:type="spellEnd"/>
            <w:r w:rsidRPr="00A52A5A">
              <w:rPr>
                <w:sz w:val="20"/>
                <w:szCs w:val="20"/>
              </w:rPr>
              <w:t xml:space="preserve">®, ≥99.5%, </w:t>
            </w:r>
            <w:proofErr w:type="spellStart"/>
            <w:r w:rsidRPr="00A52A5A">
              <w:rPr>
                <w:sz w:val="20"/>
                <w:szCs w:val="20"/>
              </w:rPr>
              <w:t>паков</w:t>
            </w:r>
            <w:proofErr w:type="spellEnd"/>
            <w:r w:rsidRPr="00A52A5A">
              <w:rPr>
                <w:sz w:val="20"/>
                <w:szCs w:val="20"/>
              </w:rPr>
              <w:t xml:space="preserve">./100 г (A4514), </w:t>
            </w:r>
            <w:proofErr w:type="spellStart"/>
            <w:r w:rsidRPr="00A52A5A">
              <w:rPr>
                <w:sz w:val="20"/>
                <w:szCs w:val="20"/>
              </w:rPr>
              <w:t>Sigma-Aldrich</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74"/>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порошок або кристали білого кольору</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74"/>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основної речовини - ≥ 99,5 %</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502"/>
        </w:trPr>
        <w:tc>
          <w:tcPr>
            <w:tcW w:w="568" w:type="dxa"/>
            <w:vMerge w:val="restart"/>
          </w:tcPr>
          <w:p w:rsidR="00A52A5A" w:rsidRPr="00A52A5A" w:rsidRDefault="00A52A5A" w:rsidP="00A52A5A">
            <w:pPr>
              <w:rPr>
                <w:sz w:val="20"/>
                <w:szCs w:val="20"/>
              </w:rPr>
            </w:pPr>
            <w:r w:rsidRPr="00A52A5A">
              <w:rPr>
                <w:sz w:val="20"/>
                <w:szCs w:val="20"/>
              </w:rPr>
              <w:t>37</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Таблетки </w:t>
            </w:r>
            <w:proofErr w:type="spellStart"/>
            <w:r w:rsidRPr="00A52A5A">
              <w:rPr>
                <w:sz w:val="20"/>
                <w:szCs w:val="20"/>
              </w:rPr>
              <w:t>ROProtect</w:t>
            </w:r>
            <w:proofErr w:type="spellEnd"/>
            <w:r w:rsidRPr="00A52A5A">
              <w:rPr>
                <w:sz w:val="20"/>
                <w:szCs w:val="20"/>
              </w:rPr>
              <w:t xml:space="preserve"> C </w:t>
            </w:r>
            <w:proofErr w:type="spellStart"/>
            <w:r w:rsidRPr="00A52A5A">
              <w:rPr>
                <w:sz w:val="20"/>
                <w:szCs w:val="20"/>
              </w:rPr>
              <w:t>санітазаційні</w:t>
            </w:r>
            <w:proofErr w:type="spellEnd"/>
            <w:r w:rsidRPr="00A52A5A">
              <w:rPr>
                <w:sz w:val="20"/>
                <w:szCs w:val="20"/>
              </w:rPr>
              <w:t xml:space="preserve"> для мембрани, </w:t>
            </w:r>
            <w:proofErr w:type="spellStart"/>
            <w:r w:rsidRPr="00A52A5A">
              <w:rPr>
                <w:sz w:val="20"/>
                <w:szCs w:val="20"/>
              </w:rPr>
              <w:t>паков</w:t>
            </w:r>
            <w:proofErr w:type="spellEnd"/>
            <w:r w:rsidRPr="00A52A5A">
              <w:rPr>
                <w:sz w:val="20"/>
                <w:szCs w:val="20"/>
              </w:rPr>
              <w:t xml:space="preserve">./48 шт. (ZWCL01F50), </w:t>
            </w:r>
            <w:proofErr w:type="spellStart"/>
            <w:r w:rsidRPr="00A52A5A">
              <w:rPr>
                <w:sz w:val="20"/>
                <w:szCs w:val="20"/>
              </w:rPr>
              <w:t>Merck</w:t>
            </w:r>
            <w:proofErr w:type="spellEnd"/>
            <w:r w:rsidRPr="00A52A5A">
              <w:rPr>
                <w:sz w:val="20"/>
                <w:szCs w:val="20"/>
              </w:rPr>
              <w:t xml:space="preserve"> (</w:t>
            </w:r>
            <w:proofErr w:type="spellStart"/>
            <w:r w:rsidRPr="00A52A5A">
              <w:rPr>
                <w:sz w:val="20"/>
                <w:szCs w:val="20"/>
              </w:rPr>
              <w:t>Millipore</w:t>
            </w:r>
            <w:proofErr w:type="spellEnd"/>
            <w:r w:rsidRPr="00A52A5A">
              <w:rPr>
                <w:sz w:val="20"/>
                <w:szCs w:val="20"/>
              </w:rPr>
              <w:t>)</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502"/>
        </w:trPr>
        <w:tc>
          <w:tcPr>
            <w:tcW w:w="568" w:type="dxa"/>
            <w:vMerge/>
          </w:tcPr>
          <w:p w:rsidR="00A52A5A" w:rsidRPr="00A52A5A" w:rsidRDefault="00A52A5A" w:rsidP="00A52A5A">
            <w:pPr>
              <w:rPr>
                <w:sz w:val="20"/>
                <w:szCs w:val="20"/>
              </w:rPr>
            </w:pP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Таблетки для захисту мембран зворотного осмосу та оптимізації роботи систем очищення води.</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41"/>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Таблетки повинні складатися з суміші </w:t>
            </w:r>
            <w:proofErr w:type="spellStart"/>
            <w:r w:rsidRPr="00A52A5A">
              <w:rPr>
                <w:sz w:val="20"/>
                <w:szCs w:val="20"/>
              </w:rPr>
              <w:t>дигідрату</w:t>
            </w:r>
            <w:proofErr w:type="spellEnd"/>
            <w:r w:rsidRPr="00A52A5A">
              <w:rPr>
                <w:sz w:val="20"/>
                <w:szCs w:val="20"/>
              </w:rPr>
              <w:t xml:space="preserve"> натрію </w:t>
            </w:r>
            <w:proofErr w:type="spellStart"/>
            <w:r w:rsidRPr="00A52A5A">
              <w:rPr>
                <w:sz w:val="20"/>
                <w:szCs w:val="20"/>
              </w:rPr>
              <w:t>триклозану</w:t>
            </w:r>
            <w:proofErr w:type="spellEnd"/>
            <w:r w:rsidRPr="00A52A5A">
              <w:rPr>
                <w:sz w:val="20"/>
                <w:szCs w:val="20"/>
              </w:rPr>
              <w:t>, карбонату натрію та адипінової кислоти</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390"/>
        </w:trPr>
        <w:tc>
          <w:tcPr>
            <w:tcW w:w="568" w:type="dxa"/>
            <w:vMerge w:val="restart"/>
          </w:tcPr>
          <w:p w:rsidR="00A52A5A" w:rsidRPr="00A52A5A" w:rsidRDefault="00A52A5A" w:rsidP="00A52A5A">
            <w:pPr>
              <w:rPr>
                <w:sz w:val="20"/>
                <w:szCs w:val="20"/>
              </w:rPr>
            </w:pPr>
            <w:r w:rsidRPr="00A52A5A">
              <w:rPr>
                <w:sz w:val="20"/>
                <w:szCs w:val="20"/>
              </w:rPr>
              <w:t>38</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Суспензійний розчин АПІ, </w:t>
            </w:r>
            <w:proofErr w:type="spellStart"/>
            <w:r w:rsidRPr="00A52A5A">
              <w:rPr>
                <w:sz w:val="20"/>
                <w:szCs w:val="20"/>
              </w:rPr>
              <w:t>паков</w:t>
            </w:r>
            <w:proofErr w:type="spellEnd"/>
            <w:r w:rsidRPr="00A52A5A">
              <w:rPr>
                <w:sz w:val="20"/>
                <w:szCs w:val="20"/>
              </w:rPr>
              <w:t>./100 ампул (70640), BIOMÉRIEUX</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16"/>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Склад набору – 100 ампул по 3 мл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539"/>
        </w:trPr>
        <w:tc>
          <w:tcPr>
            <w:tcW w:w="568" w:type="dxa"/>
            <w:vMerge w:val="restart"/>
          </w:tcPr>
          <w:p w:rsidR="00A52A5A" w:rsidRPr="00A52A5A" w:rsidRDefault="00A52A5A" w:rsidP="00A52A5A">
            <w:pPr>
              <w:rPr>
                <w:sz w:val="20"/>
                <w:szCs w:val="20"/>
              </w:rPr>
            </w:pPr>
            <w:r w:rsidRPr="00A52A5A">
              <w:rPr>
                <w:sz w:val="20"/>
                <w:szCs w:val="20"/>
              </w:rPr>
              <w:t>39</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Агар </w:t>
            </w:r>
            <w:proofErr w:type="spellStart"/>
            <w:r w:rsidRPr="00A52A5A">
              <w:rPr>
                <w:sz w:val="20"/>
                <w:szCs w:val="20"/>
              </w:rPr>
              <w:t>Каунт</w:t>
            </w:r>
            <w:proofErr w:type="spellEnd"/>
            <w:r w:rsidRPr="00A52A5A">
              <w:rPr>
                <w:sz w:val="20"/>
                <w:szCs w:val="20"/>
              </w:rPr>
              <w:t xml:space="preserve">-такт 3Р, </w:t>
            </w:r>
            <w:proofErr w:type="spellStart"/>
            <w:r w:rsidRPr="00A52A5A">
              <w:rPr>
                <w:sz w:val="20"/>
                <w:szCs w:val="20"/>
              </w:rPr>
              <w:t>ірадійовані</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./20 чашок (43691), BIOMÉRIEUX</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156"/>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7.3 ± 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424"/>
        </w:trPr>
        <w:tc>
          <w:tcPr>
            <w:tcW w:w="568" w:type="dxa"/>
            <w:vMerge w:val="restart"/>
          </w:tcPr>
          <w:p w:rsidR="00A52A5A" w:rsidRPr="00A52A5A" w:rsidRDefault="00A52A5A" w:rsidP="00A52A5A">
            <w:pPr>
              <w:rPr>
                <w:sz w:val="20"/>
                <w:szCs w:val="20"/>
              </w:rPr>
            </w:pPr>
            <w:r w:rsidRPr="00A52A5A">
              <w:rPr>
                <w:sz w:val="20"/>
                <w:szCs w:val="20"/>
              </w:rPr>
              <w:lastRenderedPageBreak/>
              <w:t>40</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Стандарти каламутності та еквівалентності </w:t>
            </w:r>
            <w:proofErr w:type="spellStart"/>
            <w:r w:rsidRPr="00A52A5A">
              <w:rPr>
                <w:sz w:val="20"/>
                <w:szCs w:val="20"/>
              </w:rPr>
              <w:t>McFarland</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 пробірок (R20421), </w:t>
            </w:r>
            <w:proofErr w:type="spellStart"/>
            <w:r w:rsidRPr="00A52A5A">
              <w:rPr>
                <w:sz w:val="20"/>
                <w:szCs w:val="20"/>
              </w:rPr>
              <w:t>Thermo</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41"/>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Склад стандарту:</w:t>
            </w:r>
          </w:p>
          <w:p w:rsidR="00A52A5A" w:rsidRPr="00A52A5A" w:rsidRDefault="00A52A5A" w:rsidP="00A52A5A">
            <w:pPr>
              <w:rPr>
                <w:sz w:val="20"/>
                <w:szCs w:val="20"/>
              </w:rPr>
            </w:pPr>
            <w:r w:rsidRPr="00A52A5A">
              <w:rPr>
                <w:sz w:val="20"/>
                <w:szCs w:val="20"/>
              </w:rPr>
              <w:t xml:space="preserve">1) Стандарт </w:t>
            </w:r>
            <w:proofErr w:type="spellStart"/>
            <w:r w:rsidRPr="00A52A5A">
              <w:rPr>
                <w:sz w:val="20"/>
                <w:szCs w:val="20"/>
              </w:rPr>
              <w:t>McFarland</w:t>
            </w:r>
            <w:proofErr w:type="spellEnd"/>
            <w:r w:rsidRPr="00A52A5A">
              <w:rPr>
                <w:sz w:val="20"/>
                <w:szCs w:val="20"/>
              </w:rPr>
              <w:t xml:space="preserve"> еквівалентний 150 </w:t>
            </w:r>
          </w:p>
          <w:p w:rsidR="00A52A5A" w:rsidRPr="00A52A5A" w:rsidRDefault="00A52A5A" w:rsidP="00A52A5A">
            <w:pPr>
              <w:rPr>
                <w:sz w:val="20"/>
                <w:szCs w:val="20"/>
              </w:rPr>
            </w:pPr>
            <w:r w:rsidRPr="00A52A5A">
              <w:rPr>
                <w:sz w:val="20"/>
                <w:szCs w:val="20"/>
              </w:rPr>
              <w:t xml:space="preserve">млн. </w:t>
            </w:r>
            <w:proofErr w:type="spellStart"/>
            <w:r w:rsidRPr="00A52A5A">
              <w:rPr>
                <w:sz w:val="20"/>
                <w:szCs w:val="20"/>
              </w:rPr>
              <w:t>cfus</w:t>
            </w:r>
            <w:proofErr w:type="spellEnd"/>
            <w:r w:rsidRPr="00A52A5A">
              <w:rPr>
                <w:sz w:val="20"/>
                <w:szCs w:val="20"/>
              </w:rPr>
              <w:t>/ml (A 0.5)</w:t>
            </w:r>
          </w:p>
          <w:p w:rsidR="00A52A5A" w:rsidRPr="00A52A5A" w:rsidRDefault="00A52A5A" w:rsidP="00A52A5A">
            <w:pPr>
              <w:rPr>
                <w:sz w:val="20"/>
                <w:szCs w:val="20"/>
              </w:rPr>
            </w:pPr>
            <w:r w:rsidRPr="00A52A5A">
              <w:rPr>
                <w:sz w:val="20"/>
                <w:szCs w:val="20"/>
              </w:rPr>
              <w:t xml:space="preserve">2) Стандарт </w:t>
            </w:r>
            <w:proofErr w:type="spellStart"/>
            <w:r w:rsidRPr="00A52A5A">
              <w:rPr>
                <w:sz w:val="20"/>
                <w:szCs w:val="20"/>
              </w:rPr>
              <w:t>McFarland</w:t>
            </w:r>
            <w:proofErr w:type="spellEnd"/>
            <w:r w:rsidRPr="00A52A5A">
              <w:rPr>
                <w:sz w:val="20"/>
                <w:szCs w:val="20"/>
              </w:rPr>
              <w:t xml:space="preserve"> еквівалентний 300 млн. </w:t>
            </w:r>
            <w:proofErr w:type="spellStart"/>
            <w:r w:rsidRPr="00A52A5A">
              <w:rPr>
                <w:sz w:val="20"/>
                <w:szCs w:val="20"/>
              </w:rPr>
              <w:t>cfus</w:t>
            </w:r>
            <w:proofErr w:type="spellEnd"/>
            <w:r w:rsidRPr="00A52A5A">
              <w:rPr>
                <w:sz w:val="20"/>
                <w:szCs w:val="20"/>
              </w:rPr>
              <w:t>/ml (A 1.0)</w:t>
            </w:r>
          </w:p>
          <w:p w:rsidR="00A52A5A" w:rsidRPr="00A52A5A" w:rsidRDefault="00A52A5A" w:rsidP="00A52A5A">
            <w:pPr>
              <w:rPr>
                <w:sz w:val="20"/>
                <w:szCs w:val="20"/>
              </w:rPr>
            </w:pPr>
            <w:r w:rsidRPr="00A52A5A">
              <w:rPr>
                <w:sz w:val="20"/>
                <w:szCs w:val="20"/>
              </w:rPr>
              <w:t xml:space="preserve">3) Стандарт </w:t>
            </w:r>
            <w:proofErr w:type="spellStart"/>
            <w:r w:rsidRPr="00A52A5A">
              <w:rPr>
                <w:sz w:val="20"/>
                <w:szCs w:val="20"/>
              </w:rPr>
              <w:t>McFarland</w:t>
            </w:r>
            <w:proofErr w:type="spellEnd"/>
            <w:r w:rsidRPr="00A52A5A">
              <w:rPr>
                <w:sz w:val="20"/>
                <w:szCs w:val="20"/>
              </w:rPr>
              <w:t xml:space="preserve"> еквівалентний 600 </w:t>
            </w:r>
          </w:p>
          <w:p w:rsidR="00A52A5A" w:rsidRPr="00A52A5A" w:rsidRDefault="00A52A5A" w:rsidP="00A52A5A">
            <w:pPr>
              <w:rPr>
                <w:sz w:val="20"/>
                <w:szCs w:val="20"/>
              </w:rPr>
            </w:pPr>
            <w:r w:rsidRPr="00A52A5A">
              <w:rPr>
                <w:sz w:val="20"/>
                <w:szCs w:val="20"/>
              </w:rPr>
              <w:t xml:space="preserve">млн. </w:t>
            </w:r>
            <w:proofErr w:type="spellStart"/>
            <w:r w:rsidRPr="00A52A5A">
              <w:rPr>
                <w:sz w:val="20"/>
                <w:szCs w:val="20"/>
              </w:rPr>
              <w:t>cfus</w:t>
            </w:r>
            <w:proofErr w:type="spellEnd"/>
            <w:r w:rsidRPr="00A52A5A">
              <w:rPr>
                <w:sz w:val="20"/>
                <w:szCs w:val="20"/>
              </w:rPr>
              <w:t>/ml (A 2.0)</w:t>
            </w:r>
          </w:p>
          <w:p w:rsidR="00A52A5A" w:rsidRPr="00A52A5A" w:rsidRDefault="00A52A5A" w:rsidP="00A52A5A">
            <w:pPr>
              <w:rPr>
                <w:sz w:val="20"/>
                <w:szCs w:val="20"/>
              </w:rPr>
            </w:pPr>
            <w:r w:rsidRPr="00A52A5A">
              <w:rPr>
                <w:sz w:val="20"/>
                <w:szCs w:val="20"/>
              </w:rPr>
              <w:t xml:space="preserve">4) Стандарт </w:t>
            </w:r>
            <w:proofErr w:type="spellStart"/>
            <w:r w:rsidRPr="00A52A5A">
              <w:rPr>
                <w:sz w:val="20"/>
                <w:szCs w:val="20"/>
              </w:rPr>
              <w:t>McFarland</w:t>
            </w:r>
            <w:proofErr w:type="spellEnd"/>
            <w:r w:rsidRPr="00A52A5A">
              <w:rPr>
                <w:sz w:val="20"/>
                <w:szCs w:val="20"/>
              </w:rPr>
              <w:t xml:space="preserve"> еквівалентний 900 млн. </w:t>
            </w:r>
            <w:proofErr w:type="spellStart"/>
            <w:r w:rsidRPr="00A52A5A">
              <w:rPr>
                <w:sz w:val="20"/>
                <w:szCs w:val="20"/>
              </w:rPr>
              <w:t>cfus</w:t>
            </w:r>
            <w:proofErr w:type="spellEnd"/>
            <w:r w:rsidRPr="00A52A5A">
              <w:rPr>
                <w:sz w:val="20"/>
                <w:szCs w:val="20"/>
              </w:rPr>
              <w:t>/ml (A 3.0)</w:t>
            </w:r>
          </w:p>
          <w:p w:rsidR="00A52A5A" w:rsidRPr="00A52A5A" w:rsidRDefault="00A52A5A" w:rsidP="00A52A5A">
            <w:pPr>
              <w:rPr>
                <w:sz w:val="20"/>
                <w:szCs w:val="20"/>
              </w:rPr>
            </w:pPr>
            <w:r w:rsidRPr="00A52A5A">
              <w:rPr>
                <w:sz w:val="20"/>
                <w:szCs w:val="20"/>
              </w:rPr>
              <w:t xml:space="preserve">5) Стандарт </w:t>
            </w:r>
            <w:proofErr w:type="spellStart"/>
            <w:r w:rsidRPr="00A52A5A">
              <w:rPr>
                <w:sz w:val="20"/>
                <w:szCs w:val="20"/>
              </w:rPr>
              <w:t>McFarland</w:t>
            </w:r>
            <w:proofErr w:type="spellEnd"/>
            <w:r w:rsidRPr="00A52A5A">
              <w:rPr>
                <w:sz w:val="20"/>
                <w:szCs w:val="20"/>
              </w:rPr>
              <w:t xml:space="preserve"> еквівалентний 1200 млн. </w:t>
            </w:r>
            <w:proofErr w:type="spellStart"/>
            <w:r w:rsidRPr="00A52A5A">
              <w:rPr>
                <w:sz w:val="20"/>
                <w:szCs w:val="20"/>
              </w:rPr>
              <w:t>cfus</w:t>
            </w:r>
            <w:proofErr w:type="spellEnd"/>
            <w:r w:rsidRPr="00A52A5A">
              <w:rPr>
                <w:sz w:val="20"/>
                <w:szCs w:val="20"/>
              </w:rPr>
              <w:t>/ml (A 4.0)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514"/>
        </w:trPr>
        <w:tc>
          <w:tcPr>
            <w:tcW w:w="568" w:type="dxa"/>
            <w:vMerge w:val="restart"/>
          </w:tcPr>
          <w:p w:rsidR="00A52A5A" w:rsidRPr="00A52A5A" w:rsidRDefault="00A52A5A" w:rsidP="00A52A5A">
            <w:pPr>
              <w:rPr>
                <w:sz w:val="20"/>
                <w:szCs w:val="20"/>
              </w:rPr>
            </w:pPr>
            <w:r w:rsidRPr="00A52A5A">
              <w:rPr>
                <w:sz w:val="20"/>
                <w:szCs w:val="20"/>
              </w:rPr>
              <w:t>41</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Буфер без </w:t>
            </w:r>
            <w:proofErr w:type="spellStart"/>
            <w:r w:rsidRPr="00A52A5A">
              <w:rPr>
                <w:sz w:val="20"/>
                <w:szCs w:val="20"/>
              </w:rPr>
              <w:t>рН</w:t>
            </w:r>
            <w:proofErr w:type="spellEnd"/>
            <w:r w:rsidRPr="00A52A5A">
              <w:rPr>
                <w:sz w:val="20"/>
                <w:szCs w:val="20"/>
              </w:rPr>
              <w:t xml:space="preserve">-індикатора </w:t>
            </w:r>
            <w:proofErr w:type="spellStart"/>
            <w:r w:rsidRPr="00A52A5A">
              <w:rPr>
                <w:sz w:val="20"/>
                <w:szCs w:val="20"/>
              </w:rPr>
              <w:t>Pyrosol</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 флаконів по 5,5 мл  (BC051-5), </w:t>
            </w:r>
            <w:proofErr w:type="spellStart"/>
            <w:r w:rsidRPr="00A52A5A">
              <w:rPr>
                <w:sz w:val="20"/>
                <w:szCs w:val="20"/>
              </w:rPr>
              <w:t>Cape</w:t>
            </w:r>
            <w:proofErr w:type="spellEnd"/>
            <w:r w:rsidRPr="00A52A5A">
              <w:rPr>
                <w:sz w:val="20"/>
                <w:szCs w:val="20"/>
              </w:rPr>
              <w:t xml:space="preserve"> </w:t>
            </w:r>
            <w:proofErr w:type="spellStart"/>
            <w:r w:rsidRPr="00A52A5A">
              <w:rPr>
                <w:sz w:val="20"/>
                <w:szCs w:val="20"/>
              </w:rPr>
              <w:t>Cod</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49"/>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Використовується як розчин для відновлення </w:t>
            </w:r>
            <w:proofErr w:type="spellStart"/>
            <w:r w:rsidRPr="00A52A5A">
              <w:rPr>
                <w:sz w:val="20"/>
                <w:szCs w:val="20"/>
              </w:rPr>
              <w:t>мультітестових</w:t>
            </w:r>
            <w:proofErr w:type="spellEnd"/>
            <w:r w:rsidRPr="00A52A5A">
              <w:rPr>
                <w:sz w:val="20"/>
                <w:szCs w:val="20"/>
              </w:rPr>
              <w:t xml:space="preserve"> </w:t>
            </w:r>
            <w:proofErr w:type="spellStart"/>
            <w:r w:rsidRPr="00A52A5A">
              <w:rPr>
                <w:sz w:val="20"/>
                <w:szCs w:val="20"/>
              </w:rPr>
              <w:t>віал</w:t>
            </w:r>
            <w:proofErr w:type="spellEnd"/>
            <w:r w:rsidRPr="00A52A5A">
              <w:rPr>
                <w:sz w:val="20"/>
                <w:szCs w:val="20"/>
              </w:rPr>
              <w:t xml:space="preserve"> </w:t>
            </w:r>
            <w:proofErr w:type="spellStart"/>
            <w:r w:rsidRPr="00A52A5A">
              <w:rPr>
                <w:sz w:val="20"/>
                <w:szCs w:val="20"/>
              </w:rPr>
              <w:t>Pyrotell</w:t>
            </w:r>
            <w:proofErr w:type="spellEnd"/>
            <w:r w:rsidRPr="00A52A5A">
              <w:rPr>
                <w:sz w:val="20"/>
                <w:szCs w:val="20"/>
              </w:rPr>
              <w:t xml:space="preserve"> гелю </w:t>
            </w:r>
            <w:proofErr w:type="spellStart"/>
            <w:r w:rsidRPr="00A52A5A">
              <w:rPr>
                <w:sz w:val="20"/>
                <w:szCs w:val="20"/>
              </w:rPr>
              <w:t>Limulus</w:t>
            </w:r>
            <w:proofErr w:type="spellEnd"/>
            <w:r w:rsidRPr="00A52A5A">
              <w:rPr>
                <w:sz w:val="20"/>
                <w:szCs w:val="20"/>
              </w:rPr>
              <w:t xml:space="preserve"> </w:t>
            </w:r>
            <w:proofErr w:type="spellStart"/>
            <w:r w:rsidRPr="00A52A5A">
              <w:rPr>
                <w:sz w:val="20"/>
                <w:szCs w:val="20"/>
              </w:rPr>
              <w:t>Amedocyte</w:t>
            </w:r>
            <w:proofErr w:type="spellEnd"/>
            <w:r w:rsidRPr="00A52A5A">
              <w:rPr>
                <w:sz w:val="20"/>
                <w:szCs w:val="20"/>
              </w:rPr>
              <w:t xml:space="preserve"> </w:t>
            </w:r>
            <w:proofErr w:type="spellStart"/>
            <w:r w:rsidRPr="00A52A5A">
              <w:rPr>
                <w:sz w:val="20"/>
                <w:szCs w:val="20"/>
              </w:rPr>
              <w:t>Lysate</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16"/>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Вміст ендотоксинів – ≤ 0,001 EU/</w:t>
            </w:r>
            <w:proofErr w:type="spellStart"/>
            <w:r w:rsidRPr="00A52A5A">
              <w:rPr>
                <w:sz w:val="20"/>
                <w:szCs w:val="20"/>
              </w:rPr>
              <w:t>mL</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226"/>
        </w:trPr>
        <w:tc>
          <w:tcPr>
            <w:tcW w:w="568" w:type="dxa"/>
            <w:vMerge w:val="restart"/>
          </w:tcPr>
          <w:p w:rsidR="00A52A5A" w:rsidRPr="00A52A5A" w:rsidRDefault="00A52A5A" w:rsidP="00A52A5A">
            <w:pPr>
              <w:rPr>
                <w:sz w:val="20"/>
                <w:szCs w:val="20"/>
              </w:rPr>
            </w:pPr>
            <w:r w:rsidRPr="00A52A5A">
              <w:rPr>
                <w:sz w:val="20"/>
                <w:szCs w:val="20"/>
              </w:rPr>
              <w:t>42</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ЛАЛ реактив </w:t>
            </w:r>
            <w:proofErr w:type="spellStart"/>
            <w:r w:rsidRPr="00A52A5A">
              <w:rPr>
                <w:sz w:val="20"/>
                <w:szCs w:val="20"/>
              </w:rPr>
              <w:t>Pyrotell</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./1 флакон 5 мл (G5125), </w:t>
            </w:r>
            <w:proofErr w:type="spellStart"/>
            <w:r w:rsidRPr="00A52A5A">
              <w:rPr>
                <w:sz w:val="20"/>
                <w:szCs w:val="20"/>
              </w:rPr>
              <w:t>Cape</w:t>
            </w:r>
            <w:proofErr w:type="spellEnd"/>
            <w:r w:rsidRPr="00A52A5A">
              <w:rPr>
                <w:sz w:val="20"/>
                <w:szCs w:val="20"/>
              </w:rPr>
              <w:t xml:space="preserve"> </w:t>
            </w:r>
            <w:proofErr w:type="spellStart"/>
            <w:r w:rsidRPr="00A52A5A">
              <w:rPr>
                <w:sz w:val="20"/>
                <w:szCs w:val="20"/>
              </w:rPr>
              <w:t>Cod</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2,000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93"/>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Стерильність - стерильний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41"/>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Чутливість до ендотоксинів – 0,125 EU/</w:t>
            </w:r>
            <w:proofErr w:type="spellStart"/>
            <w:r w:rsidRPr="00A52A5A">
              <w:rPr>
                <w:sz w:val="20"/>
                <w:szCs w:val="20"/>
              </w:rPr>
              <w:t>mL</w:t>
            </w:r>
            <w:proofErr w:type="spellEnd"/>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526"/>
        </w:trPr>
        <w:tc>
          <w:tcPr>
            <w:tcW w:w="568" w:type="dxa"/>
            <w:vMerge w:val="restart"/>
          </w:tcPr>
          <w:p w:rsidR="00A52A5A" w:rsidRPr="00A52A5A" w:rsidRDefault="00A52A5A" w:rsidP="00A52A5A">
            <w:pPr>
              <w:rPr>
                <w:sz w:val="20"/>
                <w:szCs w:val="20"/>
              </w:rPr>
            </w:pPr>
            <w:r w:rsidRPr="00A52A5A">
              <w:rPr>
                <w:sz w:val="20"/>
                <w:szCs w:val="20"/>
              </w:rPr>
              <w:t>43</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Агар колумбійський (основа), відп. ISO 10272 та EP/USP/JP </w:t>
            </w:r>
            <w:proofErr w:type="spellStart"/>
            <w:r w:rsidRPr="00A52A5A">
              <w:rPr>
                <w:sz w:val="20"/>
                <w:szCs w:val="20"/>
              </w:rPr>
              <w:t>GranuCult</w:t>
            </w:r>
            <w:proofErr w:type="spellEnd"/>
            <w:r w:rsidRPr="00A52A5A">
              <w:rPr>
                <w:sz w:val="20"/>
                <w:szCs w:val="20"/>
              </w:rPr>
              <w:t xml:space="preserve">® </w:t>
            </w:r>
            <w:proofErr w:type="spellStart"/>
            <w:r w:rsidRPr="00A52A5A">
              <w:rPr>
                <w:sz w:val="20"/>
                <w:szCs w:val="20"/>
              </w:rPr>
              <w:t>prime</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./500 г  (1.00214.0500), </w:t>
            </w:r>
            <w:proofErr w:type="spellStart"/>
            <w:r w:rsidRPr="00A52A5A">
              <w:rPr>
                <w:sz w:val="20"/>
                <w:szCs w:val="20"/>
              </w:rPr>
              <w:t>Merck</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142"/>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Колір – жовтувато-коричневий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16"/>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 °С) – 7,1 … 7,5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04"/>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Склад: Панкреатичний </w:t>
            </w:r>
            <w:proofErr w:type="spellStart"/>
            <w:r w:rsidRPr="00A52A5A">
              <w:rPr>
                <w:sz w:val="20"/>
                <w:szCs w:val="20"/>
              </w:rPr>
              <w:t>перевар</w:t>
            </w:r>
            <w:proofErr w:type="spellEnd"/>
            <w:r w:rsidRPr="00A52A5A">
              <w:rPr>
                <w:sz w:val="20"/>
                <w:szCs w:val="20"/>
              </w:rPr>
              <w:t xml:space="preserve"> казеїну 10,0; Пептичний </w:t>
            </w:r>
            <w:proofErr w:type="spellStart"/>
            <w:r w:rsidRPr="00A52A5A">
              <w:rPr>
                <w:sz w:val="20"/>
                <w:szCs w:val="20"/>
              </w:rPr>
              <w:t>перевар</w:t>
            </w:r>
            <w:proofErr w:type="spellEnd"/>
            <w:r w:rsidRPr="00A52A5A">
              <w:rPr>
                <w:sz w:val="20"/>
                <w:szCs w:val="20"/>
              </w:rPr>
              <w:t xml:space="preserve"> м'яса 5,0; Панкреатичний</w:t>
            </w:r>
          </w:p>
          <w:p w:rsidR="00A52A5A" w:rsidRPr="00A52A5A" w:rsidRDefault="00A52A5A" w:rsidP="00A52A5A">
            <w:pPr>
              <w:rPr>
                <w:sz w:val="20"/>
                <w:szCs w:val="20"/>
              </w:rPr>
            </w:pPr>
            <w:proofErr w:type="spellStart"/>
            <w:r w:rsidRPr="00A52A5A">
              <w:rPr>
                <w:sz w:val="20"/>
                <w:szCs w:val="20"/>
              </w:rPr>
              <w:t>перевар</w:t>
            </w:r>
            <w:proofErr w:type="spellEnd"/>
            <w:r w:rsidRPr="00A52A5A">
              <w:rPr>
                <w:sz w:val="20"/>
                <w:szCs w:val="20"/>
              </w:rPr>
              <w:t xml:space="preserve"> серця 3,0; Дріжджовий екстракт 5,0; Крохмаль кукурудзяний 1,0; Натрію</w:t>
            </w:r>
          </w:p>
          <w:p w:rsidR="00A52A5A" w:rsidRPr="00A52A5A" w:rsidRDefault="00A52A5A" w:rsidP="00A52A5A">
            <w:pPr>
              <w:rPr>
                <w:sz w:val="20"/>
                <w:szCs w:val="20"/>
              </w:rPr>
            </w:pPr>
            <w:r w:rsidRPr="00A52A5A">
              <w:rPr>
                <w:sz w:val="20"/>
                <w:szCs w:val="20"/>
              </w:rPr>
              <w:t>хлорид 5,0; Агар-агар 13,0..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277"/>
        </w:trPr>
        <w:tc>
          <w:tcPr>
            <w:tcW w:w="568" w:type="dxa"/>
            <w:vMerge w:val="restart"/>
          </w:tcPr>
          <w:p w:rsidR="00A52A5A" w:rsidRPr="00A52A5A" w:rsidRDefault="00A52A5A" w:rsidP="00A52A5A">
            <w:pPr>
              <w:rPr>
                <w:sz w:val="20"/>
                <w:szCs w:val="20"/>
              </w:rPr>
            </w:pPr>
            <w:r w:rsidRPr="00A52A5A">
              <w:rPr>
                <w:sz w:val="20"/>
                <w:szCs w:val="20"/>
              </w:rPr>
              <w:lastRenderedPageBreak/>
              <w:t>44</w:t>
            </w:r>
          </w:p>
        </w:tc>
        <w:tc>
          <w:tcPr>
            <w:tcW w:w="3827" w:type="dxa"/>
            <w:tcBorders>
              <w:bottom w:val="single" w:sz="4" w:space="0" w:color="auto"/>
            </w:tcBorders>
          </w:tcPr>
          <w:p w:rsidR="00A52A5A" w:rsidRPr="00A52A5A" w:rsidRDefault="00A52A5A" w:rsidP="00A52A5A">
            <w:pPr>
              <w:rPr>
                <w:sz w:val="20"/>
                <w:szCs w:val="20"/>
              </w:rPr>
            </w:pPr>
            <w:proofErr w:type="spellStart"/>
            <w:r w:rsidRPr="00A52A5A">
              <w:rPr>
                <w:sz w:val="20"/>
                <w:szCs w:val="20"/>
              </w:rPr>
              <w:t>МакКонкі</w:t>
            </w:r>
            <w:proofErr w:type="spellEnd"/>
            <w:r w:rsidRPr="00A52A5A">
              <w:rPr>
                <w:sz w:val="20"/>
                <w:szCs w:val="20"/>
              </w:rPr>
              <w:t xml:space="preserve"> агар для мікробіології, </w:t>
            </w:r>
            <w:proofErr w:type="spellStart"/>
            <w:r w:rsidRPr="00A52A5A">
              <w:rPr>
                <w:sz w:val="20"/>
                <w:szCs w:val="20"/>
              </w:rPr>
              <w:t>паков</w:t>
            </w:r>
            <w:proofErr w:type="spellEnd"/>
            <w:r w:rsidRPr="00A52A5A">
              <w:rPr>
                <w:sz w:val="20"/>
                <w:szCs w:val="20"/>
              </w:rPr>
              <w:t xml:space="preserve">./500 г (1.00205.0500), </w:t>
            </w:r>
            <w:proofErr w:type="spellStart"/>
            <w:r w:rsidRPr="00A52A5A">
              <w:rPr>
                <w:sz w:val="20"/>
                <w:szCs w:val="20"/>
              </w:rPr>
              <w:t>Merck</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300"/>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Колір – темно-червоний</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00"/>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 °С) – 6,9 … 7,3</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432"/>
        </w:trPr>
        <w:tc>
          <w:tcPr>
            <w:tcW w:w="568" w:type="dxa"/>
            <w:vMerge/>
          </w:tcPr>
          <w:p w:rsidR="00A52A5A" w:rsidRPr="00A52A5A" w:rsidRDefault="00A52A5A" w:rsidP="00A52A5A">
            <w:pPr>
              <w:rPr>
                <w:sz w:val="20"/>
                <w:szCs w:val="20"/>
              </w:rPr>
            </w:pPr>
          </w:p>
        </w:tc>
        <w:tc>
          <w:tcPr>
            <w:tcW w:w="3827" w:type="dxa"/>
            <w:tcBorders>
              <w:top w:val="single" w:sz="4" w:space="0" w:color="auto"/>
            </w:tcBorders>
          </w:tcPr>
          <w:p w:rsidR="00A52A5A" w:rsidRPr="00A52A5A" w:rsidRDefault="00A52A5A" w:rsidP="00A52A5A">
            <w:pPr>
              <w:rPr>
                <w:sz w:val="20"/>
                <w:szCs w:val="20"/>
              </w:rPr>
            </w:pPr>
            <w:r w:rsidRPr="00A52A5A">
              <w:rPr>
                <w:sz w:val="20"/>
                <w:szCs w:val="20"/>
              </w:rPr>
              <w:t xml:space="preserve">Склад: Панкреатичний </w:t>
            </w:r>
            <w:proofErr w:type="spellStart"/>
            <w:r w:rsidRPr="00A52A5A">
              <w:rPr>
                <w:sz w:val="20"/>
                <w:szCs w:val="20"/>
              </w:rPr>
              <w:t>перевар</w:t>
            </w:r>
            <w:proofErr w:type="spellEnd"/>
            <w:r w:rsidRPr="00A52A5A">
              <w:rPr>
                <w:sz w:val="20"/>
                <w:szCs w:val="20"/>
              </w:rPr>
              <w:t xml:space="preserve"> желатину 17,0; Панкреатичний </w:t>
            </w:r>
            <w:proofErr w:type="spellStart"/>
            <w:r w:rsidRPr="00A52A5A">
              <w:rPr>
                <w:sz w:val="20"/>
                <w:szCs w:val="20"/>
              </w:rPr>
              <w:t>перевар</w:t>
            </w:r>
            <w:proofErr w:type="spellEnd"/>
            <w:r w:rsidRPr="00A52A5A">
              <w:rPr>
                <w:sz w:val="20"/>
                <w:szCs w:val="20"/>
              </w:rPr>
              <w:t xml:space="preserve"> казеїну 1,5;</w:t>
            </w:r>
          </w:p>
          <w:p w:rsidR="00A52A5A" w:rsidRPr="00A52A5A" w:rsidRDefault="00A52A5A" w:rsidP="00A52A5A">
            <w:pPr>
              <w:rPr>
                <w:sz w:val="20"/>
                <w:szCs w:val="20"/>
              </w:rPr>
            </w:pPr>
            <w:r w:rsidRPr="00A52A5A">
              <w:rPr>
                <w:sz w:val="20"/>
                <w:szCs w:val="20"/>
              </w:rPr>
              <w:t xml:space="preserve">Пептичний </w:t>
            </w:r>
            <w:proofErr w:type="spellStart"/>
            <w:r w:rsidRPr="00A52A5A">
              <w:rPr>
                <w:sz w:val="20"/>
                <w:szCs w:val="20"/>
              </w:rPr>
              <w:t>перевар</w:t>
            </w:r>
            <w:proofErr w:type="spellEnd"/>
            <w:r w:rsidRPr="00A52A5A">
              <w:rPr>
                <w:sz w:val="20"/>
                <w:szCs w:val="20"/>
              </w:rPr>
              <w:t xml:space="preserve"> тваринної тканини 1,5; Натрію хлорид 5,0; лактоза 10,0;</w:t>
            </w:r>
          </w:p>
          <w:p w:rsidR="00A52A5A" w:rsidRPr="00A52A5A" w:rsidRDefault="00A52A5A" w:rsidP="00A52A5A">
            <w:pPr>
              <w:rPr>
                <w:sz w:val="20"/>
                <w:szCs w:val="20"/>
              </w:rPr>
            </w:pPr>
            <w:r w:rsidRPr="00A52A5A">
              <w:rPr>
                <w:sz w:val="20"/>
                <w:szCs w:val="20"/>
              </w:rPr>
              <w:t>Суміш жовчних солей 1,5; Нейтральний червоний 0,03; кристалічний фіолетовий</w:t>
            </w:r>
          </w:p>
          <w:p w:rsidR="00A52A5A" w:rsidRPr="00A52A5A" w:rsidRDefault="00A52A5A" w:rsidP="00A52A5A">
            <w:pPr>
              <w:rPr>
                <w:sz w:val="20"/>
                <w:szCs w:val="20"/>
              </w:rPr>
            </w:pPr>
            <w:r w:rsidRPr="00A52A5A">
              <w:rPr>
                <w:sz w:val="20"/>
                <w:szCs w:val="20"/>
              </w:rPr>
              <w:t>0,001; Агар-агар 13.5</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68"/>
        </w:trPr>
        <w:tc>
          <w:tcPr>
            <w:tcW w:w="568" w:type="dxa"/>
            <w:vMerge w:val="restart"/>
          </w:tcPr>
          <w:p w:rsidR="00A52A5A" w:rsidRPr="00A52A5A" w:rsidRDefault="00A52A5A" w:rsidP="00A52A5A">
            <w:pPr>
              <w:rPr>
                <w:sz w:val="20"/>
                <w:szCs w:val="20"/>
              </w:rPr>
            </w:pPr>
            <w:r w:rsidRPr="00A52A5A">
              <w:rPr>
                <w:sz w:val="20"/>
                <w:szCs w:val="20"/>
              </w:rPr>
              <w:t>45</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Бульйон поживний </w:t>
            </w:r>
            <w:proofErr w:type="spellStart"/>
            <w:r w:rsidRPr="00A52A5A">
              <w:rPr>
                <w:sz w:val="20"/>
                <w:szCs w:val="20"/>
              </w:rPr>
              <w:t>GranuCult</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 500 г (1.05443.0500), </w:t>
            </w:r>
            <w:proofErr w:type="spellStart"/>
            <w:r w:rsidRPr="00A52A5A">
              <w:rPr>
                <w:sz w:val="20"/>
                <w:szCs w:val="20"/>
              </w:rPr>
              <w:t>Merck</w:t>
            </w:r>
            <w:proofErr w:type="spellEnd"/>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93"/>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Колір – від жовтуватого до жовтувато-коричневого</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16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 °С) – 6,6 … 7,0</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16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Склад: пептон м’ясний – 5 г/л, м’ясний екстракт – 3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200"/>
        </w:trPr>
        <w:tc>
          <w:tcPr>
            <w:tcW w:w="568" w:type="dxa"/>
            <w:vMerge w:val="restart"/>
          </w:tcPr>
          <w:p w:rsidR="00A52A5A" w:rsidRPr="00A52A5A" w:rsidRDefault="00A52A5A" w:rsidP="00A52A5A">
            <w:pPr>
              <w:rPr>
                <w:sz w:val="20"/>
                <w:szCs w:val="20"/>
              </w:rPr>
            </w:pPr>
            <w:r w:rsidRPr="00A52A5A">
              <w:rPr>
                <w:sz w:val="20"/>
                <w:szCs w:val="20"/>
              </w:rPr>
              <w:t>46</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Бульйон поживний </w:t>
            </w:r>
            <w:proofErr w:type="spellStart"/>
            <w:r w:rsidRPr="00A52A5A">
              <w:rPr>
                <w:sz w:val="20"/>
                <w:szCs w:val="20"/>
              </w:rPr>
              <w:t>соєво</w:t>
            </w:r>
            <w:proofErr w:type="spellEnd"/>
            <w:r w:rsidRPr="00A52A5A">
              <w:rPr>
                <w:sz w:val="20"/>
                <w:szCs w:val="20"/>
              </w:rPr>
              <w:t xml:space="preserve">-казеїновий (TSB), </w:t>
            </w:r>
            <w:proofErr w:type="spellStart"/>
            <w:r w:rsidRPr="00A52A5A">
              <w:rPr>
                <w:sz w:val="20"/>
                <w:szCs w:val="20"/>
              </w:rPr>
              <w:t>паков</w:t>
            </w:r>
            <w:proofErr w:type="spellEnd"/>
            <w:r w:rsidRPr="00A52A5A">
              <w:rPr>
                <w:sz w:val="20"/>
                <w:szCs w:val="20"/>
              </w:rPr>
              <w:t xml:space="preserve">./12 флаконів по 100 мл (STBMTSB12), </w:t>
            </w:r>
            <w:proofErr w:type="spellStart"/>
            <w:r w:rsidRPr="00A52A5A">
              <w:rPr>
                <w:sz w:val="20"/>
                <w:szCs w:val="20"/>
              </w:rPr>
              <w:t>Merck</w:t>
            </w:r>
            <w:proofErr w:type="spellEnd"/>
            <w:r w:rsidRPr="00A52A5A">
              <w:rPr>
                <w:sz w:val="20"/>
                <w:szCs w:val="20"/>
              </w:rPr>
              <w:t xml:space="preserve"> (</w:t>
            </w:r>
            <w:proofErr w:type="spellStart"/>
            <w:r w:rsidRPr="00A52A5A">
              <w:rPr>
                <w:sz w:val="20"/>
                <w:szCs w:val="20"/>
              </w:rPr>
              <w:t>Millipore</w:t>
            </w:r>
            <w:proofErr w:type="spellEnd"/>
            <w:r w:rsidRPr="00A52A5A">
              <w:rPr>
                <w:sz w:val="20"/>
                <w:szCs w:val="20"/>
              </w:rPr>
              <w:t>)</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85"/>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7,3 ±0,2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85"/>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світло-жовта прозора рідина</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00"/>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 xml:space="preserve">Склад: Казеїн пептон – 17г/л; Соєвий пептон – 3 г/л; Натрій хлористий – 5 г/л; </w:t>
            </w:r>
            <w:proofErr w:type="spellStart"/>
            <w:r w:rsidRPr="00A52A5A">
              <w:rPr>
                <w:sz w:val="20"/>
                <w:szCs w:val="20"/>
              </w:rPr>
              <w:t>двоосновний</w:t>
            </w:r>
            <w:proofErr w:type="spellEnd"/>
            <w:r w:rsidRPr="00A52A5A">
              <w:rPr>
                <w:sz w:val="20"/>
                <w:szCs w:val="20"/>
              </w:rPr>
              <w:t xml:space="preserve"> фосфат калію – 2,5 г/л; моногідрати – 2,5 г/л; безводна декстроза – 2,3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tcBorders>
              <w:bottom w:val="single" w:sz="4" w:space="0" w:color="auto"/>
            </w:tcBorders>
            <w:vAlign w:val="center"/>
          </w:tcPr>
          <w:p w:rsidR="00A52A5A" w:rsidRPr="00A52A5A" w:rsidRDefault="00A52A5A" w:rsidP="00A52A5A">
            <w:pPr>
              <w:rPr>
                <w:sz w:val="20"/>
                <w:szCs w:val="20"/>
              </w:rPr>
            </w:pPr>
          </w:p>
        </w:tc>
      </w:tr>
      <w:tr w:rsidR="00A52A5A" w:rsidRPr="00A52A5A" w:rsidTr="00A52A5A">
        <w:trPr>
          <w:trHeight w:val="483"/>
        </w:trPr>
        <w:tc>
          <w:tcPr>
            <w:tcW w:w="568" w:type="dxa"/>
            <w:vMerge w:val="restart"/>
          </w:tcPr>
          <w:p w:rsidR="00A52A5A" w:rsidRPr="00A52A5A" w:rsidRDefault="00A52A5A" w:rsidP="00A52A5A">
            <w:pPr>
              <w:rPr>
                <w:sz w:val="20"/>
                <w:szCs w:val="20"/>
              </w:rPr>
            </w:pPr>
            <w:r w:rsidRPr="00A52A5A">
              <w:rPr>
                <w:sz w:val="20"/>
                <w:szCs w:val="20"/>
              </w:rPr>
              <w:t>47</w:t>
            </w:r>
          </w:p>
        </w:tc>
        <w:tc>
          <w:tcPr>
            <w:tcW w:w="3827" w:type="dxa"/>
            <w:tcBorders>
              <w:bottom w:val="single" w:sz="4" w:space="0" w:color="auto"/>
            </w:tcBorders>
          </w:tcPr>
          <w:p w:rsidR="00A52A5A" w:rsidRPr="00A52A5A" w:rsidRDefault="00A52A5A" w:rsidP="00A52A5A">
            <w:pPr>
              <w:rPr>
                <w:sz w:val="20"/>
                <w:szCs w:val="20"/>
              </w:rPr>
            </w:pPr>
            <w:r w:rsidRPr="00A52A5A">
              <w:rPr>
                <w:sz w:val="20"/>
                <w:szCs w:val="20"/>
              </w:rPr>
              <w:t xml:space="preserve">Середовище </w:t>
            </w:r>
            <w:proofErr w:type="spellStart"/>
            <w:r w:rsidRPr="00A52A5A">
              <w:rPr>
                <w:sz w:val="20"/>
                <w:szCs w:val="20"/>
              </w:rPr>
              <w:t>тіоглікоієве</w:t>
            </w:r>
            <w:proofErr w:type="spellEnd"/>
            <w:r w:rsidRPr="00A52A5A">
              <w:rPr>
                <w:sz w:val="20"/>
                <w:szCs w:val="20"/>
              </w:rPr>
              <w:t xml:space="preserve"> рідке, </w:t>
            </w:r>
            <w:proofErr w:type="spellStart"/>
            <w:r w:rsidRPr="00A52A5A">
              <w:rPr>
                <w:sz w:val="20"/>
                <w:szCs w:val="20"/>
              </w:rPr>
              <w:t>паков</w:t>
            </w:r>
            <w:proofErr w:type="spellEnd"/>
            <w:r w:rsidRPr="00A52A5A">
              <w:rPr>
                <w:sz w:val="20"/>
                <w:szCs w:val="20"/>
              </w:rPr>
              <w:t xml:space="preserve">./12 флаконів по 100 мл (STBMFTM12), </w:t>
            </w:r>
            <w:proofErr w:type="spellStart"/>
            <w:r w:rsidRPr="00A52A5A">
              <w:rPr>
                <w:sz w:val="20"/>
                <w:szCs w:val="20"/>
              </w:rPr>
              <w:t>Merck</w:t>
            </w:r>
            <w:proofErr w:type="spellEnd"/>
            <w:r w:rsidRPr="00A52A5A">
              <w:rPr>
                <w:sz w:val="20"/>
                <w:szCs w:val="20"/>
              </w:rPr>
              <w:t xml:space="preserve"> (</w:t>
            </w:r>
            <w:proofErr w:type="spellStart"/>
            <w:r w:rsidRPr="00A52A5A">
              <w:rPr>
                <w:sz w:val="20"/>
                <w:szCs w:val="20"/>
              </w:rPr>
              <w:t>Millipore</w:t>
            </w:r>
            <w:proofErr w:type="spellEnd"/>
            <w:r w:rsidRPr="00A52A5A">
              <w:rPr>
                <w:sz w:val="20"/>
                <w:szCs w:val="20"/>
              </w:rPr>
              <w:t>)</w:t>
            </w:r>
          </w:p>
        </w:tc>
        <w:tc>
          <w:tcPr>
            <w:tcW w:w="709" w:type="dxa"/>
            <w:vMerge w:val="restart"/>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Pr>
          <w:p w:rsidR="00A52A5A" w:rsidRPr="00A52A5A" w:rsidRDefault="00A52A5A" w:rsidP="00A52A5A">
            <w:pPr>
              <w:rPr>
                <w:sz w:val="20"/>
                <w:szCs w:val="20"/>
              </w:rPr>
            </w:pPr>
            <w:r w:rsidRPr="00A52A5A">
              <w:rPr>
                <w:sz w:val="20"/>
                <w:szCs w:val="20"/>
              </w:rPr>
              <w:t>10,000</w:t>
            </w:r>
          </w:p>
        </w:tc>
        <w:tc>
          <w:tcPr>
            <w:tcW w:w="1435" w:type="dxa"/>
            <w:vMerge w:val="restart"/>
          </w:tcPr>
          <w:p w:rsidR="00A52A5A" w:rsidRPr="00A52A5A" w:rsidRDefault="00A52A5A" w:rsidP="00A52A5A">
            <w:pPr>
              <w:rPr>
                <w:sz w:val="20"/>
                <w:szCs w:val="20"/>
              </w:rPr>
            </w:pPr>
          </w:p>
        </w:tc>
        <w:tc>
          <w:tcPr>
            <w:tcW w:w="691" w:type="dxa"/>
            <w:vMerge w:val="restart"/>
            <w:vAlign w:val="center"/>
          </w:tcPr>
          <w:p w:rsidR="00A52A5A" w:rsidRPr="00A52A5A" w:rsidRDefault="00A52A5A" w:rsidP="00A52A5A">
            <w:pPr>
              <w:rPr>
                <w:sz w:val="20"/>
                <w:szCs w:val="20"/>
              </w:rPr>
            </w:pPr>
          </w:p>
        </w:tc>
        <w:tc>
          <w:tcPr>
            <w:tcW w:w="709" w:type="dxa"/>
            <w:vMerge w:val="restart"/>
            <w:vAlign w:val="center"/>
          </w:tcPr>
          <w:p w:rsidR="00A52A5A" w:rsidRPr="00A52A5A" w:rsidRDefault="00A52A5A" w:rsidP="00A52A5A">
            <w:pPr>
              <w:rPr>
                <w:sz w:val="20"/>
                <w:szCs w:val="20"/>
              </w:rPr>
            </w:pPr>
          </w:p>
        </w:tc>
        <w:tc>
          <w:tcPr>
            <w:tcW w:w="1842" w:type="dxa"/>
            <w:vMerge w:val="restart"/>
            <w:vAlign w:val="center"/>
          </w:tcPr>
          <w:p w:rsidR="00A52A5A" w:rsidRPr="00A52A5A" w:rsidRDefault="00A52A5A" w:rsidP="00A52A5A">
            <w:pPr>
              <w:rPr>
                <w:sz w:val="20"/>
                <w:szCs w:val="20"/>
              </w:rPr>
            </w:pPr>
          </w:p>
        </w:tc>
      </w:tr>
      <w:tr w:rsidR="00A52A5A" w:rsidRPr="00A52A5A" w:rsidTr="00A52A5A">
        <w:trPr>
          <w:trHeight w:val="228"/>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proofErr w:type="spellStart"/>
            <w:r w:rsidRPr="00A52A5A">
              <w:rPr>
                <w:sz w:val="20"/>
                <w:szCs w:val="20"/>
              </w:rPr>
              <w:t>pH</w:t>
            </w:r>
            <w:proofErr w:type="spellEnd"/>
            <w:r w:rsidRPr="00A52A5A">
              <w:rPr>
                <w:sz w:val="20"/>
                <w:szCs w:val="20"/>
              </w:rPr>
              <w:t xml:space="preserve"> – 7,1 ±0,2</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240"/>
        </w:trPr>
        <w:tc>
          <w:tcPr>
            <w:tcW w:w="568" w:type="dxa"/>
            <w:vMerge/>
          </w:tcPr>
          <w:p w:rsidR="00A52A5A" w:rsidRPr="00A52A5A" w:rsidRDefault="00A52A5A" w:rsidP="00A52A5A">
            <w:pPr>
              <w:rPr>
                <w:sz w:val="20"/>
                <w:szCs w:val="20"/>
              </w:rPr>
            </w:pPr>
          </w:p>
        </w:tc>
        <w:tc>
          <w:tcPr>
            <w:tcW w:w="3827" w:type="dxa"/>
            <w:tcBorders>
              <w:top w:val="single" w:sz="4" w:space="0" w:color="auto"/>
              <w:bottom w:val="single" w:sz="4" w:space="0" w:color="auto"/>
            </w:tcBorders>
          </w:tcPr>
          <w:p w:rsidR="00A52A5A" w:rsidRPr="00A52A5A" w:rsidRDefault="00A52A5A" w:rsidP="00A52A5A">
            <w:pPr>
              <w:rPr>
                <w:sz w:val="20"/>
                <w:szCs w:val="20"/>
              </w:rPr>
            </w:pPr>
            <w:r w:rsidRPr="00A52A5A">
              <w:rPr>
                <w:sz w:val="20"/>
                <w:szCs w:val="20"/>
              </w:rPr>
              <w:t>Форма випуску - Світло-жовта, злегка</w:t>
            </w:r>
          </w:p>
          <w:p w:rsidR="00A52A5A" w:rsidRPr="00A52A5A" w:rsidRDefault="00A52A5A" w:rsidP="00A52A5A">
            <w:pPr>
              <w:rPr>
                <w:sz w:val="20"/>
                <w:szCs w:val="20"/>
              </w:rPr>
            </w:pPr>
            <w:r w:rsidRPr="00A52A5A">
              <w:rPr>
                <w:sz w:val="20"/>
                <w:szCs w:val="20"/>
              </w:rPr>
              <w:t>опалесцентна і в'язка</w:t>
            </w:r>
          </w:p>
          <w:p w:rsidR="00A52A5A" w:rsidRPr="00A52A5A" w:rsidRDefault="00A52A5A" w:rsidP="00A52A5A">
            <w:pPr>
              <w:rPr>
                <w:sz w:val="20"/>
                <w:szCs w:val="20"/>
              </w:rPr>
            </w:pPr>
            <w:r w:rsidRPr="00A52A5A">
              <w:rPr>
                <w:sz w:val="20"/>
                <w:szCs w:val="20"/>
              </w:rPr>
              <w:t>рідина з рожевим кільцем</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rPr>
          <w:trHeight w:val="360"/>
        </w:trPr>
        <w:tc>
          <w:tcPr>
            <w:tcW w:w="568" w:type="dxa"/>
            <w:vMerge/>
          </w:tcPr>
          <w:p w:rsidR="00A52A5A" w:rsidRPr="00A52A5A" w:rsidRDefault="00A52A5A" w:rsidP="00A52A5A">
            <w:pPr>
              <w:rPr>
                <w:sz w:val="20"/>
                <w:szCs w:val="20"/>
              </w:rPr>
            </w:pPr>
          </w:p>
        </w:tc>
        <w:tc>
          <w:tcPr>
            <w:tcW w:w="3827" w:type="dxa"/>
            <w:tcBorders>
              <w:top w:val="single" w:sz="4" w:space="0" w:color="auto"/>
            </w:tcBorders>
          </w:tcPr>
          <w:p w:rsidR="00A52A5A" w:rsidRPr="00A52A5A" w:rsidRDefault="00A52A5A" w:rsidP="00A52A5A">
            <w:pPr>
              <w:rPr>
                <w:sz w:val="20"/>
                <w:szCs w:val="20"/>
              </w:rPr>
            </w:pPr>
            <w:r w:rsidRPr="00A52A5A">
              <w:rPr>
                <w:sz w:val="20"/>
                <w:szCs w:val="20"/>
              </w:rPr>
              <w:t>Склад: Казеїновий пептон – 15 г/л; L-</w:t>
            </w:r>
            <w:proofErr w:type="spellStart"/>
            <w:r w:rsidRPr="00A52A5A">
              <w:rPr>
                <w:sz w:val="20"/>
                <w:szCs w:val="20"/>
              </w:rPr>
              <w:t>цистин</w:t>
            </w:r>
            <w:proofErr w:type="spellEnd"/>
            <w:r w:rsidRPr="00A52A5A">
              <w:rPr>
                <w:sz w:val="20"/>
                <w:szCs w:val="20"/>
              </w:rPr>
              <w:t xml:space="preserve"> – 0,5 г/л; Дріжджовий екстракт – 5 г/л; моногідрат – 5,5 г/л; безводна декстроза – 5 г/л; Хлористий натрій – 2,5 г/л; Натрію </w:t>
            </w:r>
            <w:proofErr w:type="spellStart"/>
            <w:r w:rsidRPr="00A52A5A">
              <w:rPr>
                <w:sz w:val="20"/>
                <w:szCs w:val="20"/>
              </w:rPr>
              <w:t>тіогліколят</w:t>
            </w:r>
            <w:proofErr w:type="spellEnd"/>
            <w:r w:rsidRPr="00A52A5A">
              <w:rPr>
                <w:sz w:val="20"/>
                <w:szCs w:val="20"/>
              </w:rPr>
              <w:t xml:space="preserve"> – 0,5 г/л або </w:t>
            </w:r>
            <w:proofErr w:type="spellStart"/>
            <w:r w:rsidRPr="00A52A5A">
              <w:rPr>
                <w:sz w:val="20"/>
                <w:szCs w:val="20"/>
              </w:rPr>
              <w:lastRenderedPageBreak/>
              <w:t>тіогліколева</w:t>
            </w:r>
            <w:proofErr w:type="spellEnd"/>
            <w:r w:rsidRPr="00A52A5A">
              <w:rPr>
                <w:sz w:val="20"/>
                <w:szCs w:val="20"/>
              </w:rPr>
              <w:t xml:space="preserve"> кислота – 0,3 мл; </w:t>
            </w:r>
            <w:proofErr w:type="spellStart"/>
            <w:r w:rsidRPr="00A52A5A">
              <w:rPr>
                <w:sz w:val="20"/>
                <w:szCs w:val="20"/>
              </w:rPr>
              <w:t>Резазурин</w:t>
            </w:r>
            <w:proofErr w:type="spellEnd"/>
            <w:r w:rsidRPr="00A52A5A">
              <w:rPr>
                <w:sz w:val="20"/>
                <w:szCs w:val="20"/>
              </w:rPr>
              <w:t xml:space="preserve"> – 0,001 г/л; Агар – 0,75 г/л</w:t>
            </w:r>
          </w:p>
        </w:tc>
        <w:tc>
          <w:tcPr>
            <w:tcW w:w="709" w:type="dxa"/>
            <w:vMerge/>
          </w:tcPr>
          <w:p w:rsidR="00A52A5A" w:rsidRPr="00A52A5A" w:rsidRDefault="00A52A5A" w:rsidP="00A52A5A">
            <w:pPr>
              <w:rPr>
                <w:sz w:val="20"/>
                <w:szCs w:val="20"/>
              </w:rPr>
            </w:pPr>
          </w:p>
        </w:tc>
        <w:tc>
          <w:tcPr>
            <w:tcW w:w="851" w:type="dxa"/>
            <w:vMerge/>
          </w:tcPr>
          <w:p w:rsidR="00A52A5A" w:rsidRPr="00A52A5A" w:rsidRDefault="00A52A5A" w:rsidP="00A52A5A">
            <w:pPr>
              <w:rPr>
                <w:sz w:val="20"/>
                <w:szCs w:val="20"/>
              </w:rPr>
            </w:pPr>
          </w:p>
        </w:tc>
        <w:tc>
          <w:tcPr>
            <w:tcW w:w="1435" w:type="dxa"/>
            <w:vMerge/>
          </w:tcPr>
          <w:p w:rsidR="00A52A5A" w:rsidRPr="00A52A5A" w:rsidRDefault="00A52A5A" w:rsidP="00A52A5A">
            <w:pPr>
              <w:rPr>
                <w:sz w:val="20"/>
                <w:szCs w:val="20"/>
              </w:rPr>
            </w:pPr>
          </w:p>
        </w:tc>
        <w:tc>
          <w:tcPr>
            <w:tcW w:w="691" w:type="dxa"/>
            <w:vMerge/>
            <w:vAlign w:val="center"/>
          </w:tcPr>
          <w:p w:rsidR="00A52A5A" w:rsidRPr="00A52A5A" w:rsidRDefault="00A52A5A" w:rsidP="00A52A5A">
            <w:pPr>
              <w:rPr>
                <w:sz w:val="20"/>
                <w:szCs w:val="20"/>
              </w:rPr>
            </w:pPr>
          </w:p>
        </w:tc>
        <w:tc>
          <w:tcPr>
            <w:tcW w:w="709" w:type="dxa"/>
            <w:vMerge/>
            <w:vAlign w:val="center"/>
          </w:tcPr>
          <w:p w:rsidR="00A52A5A" w:rsidRPr="00A52A5A" w:rsidRDefault="00A52A5A" w:rsidP="00A52A5A">
            <w:pPr>
              <w:rPr>
                <w:sz w:val="20"/>
                <w:szCs w:val="20"/>
              </w:rPr>
            </w:pPr>
          </w:p>
        </w:tc>
        <w:tc>
          <w:tcPr>
            <w:tcW w:w="1842" w:type="dxa"/>
            <w:vMerge/>
            <w:vAlign w:val="center"/>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568"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lastRenderedPageBreak/>
              <w:t>48</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Хлорна кислота, 60%, для ВЕРХ, </w:t>
            </w:r>
            <w:proofErr w:type="spellStart"/>
            <w:r w:rsidRPr="00A52A5A">
              <w:rPr>
                <w:sz w:val="20"/>
                <w:szCs w:val="20"/>
              </w:rPr>
              <w:t>паков</w:t>
            </w:r>
            <w:proofErr w:type="spellEnd"/>
            <w:r w:rsidRPr="00A52A5A">
              <w:rPr>
                <w:sz w:val="20"/>
                <w:szCs w:val="20"/>
              </w:rPr>
              <w:t xml:space="preserve">./100 мл (P/1290/PB05), </w:t>
            </w:r>
            <w:proofErr w:type="spellStart"/>
            <w:r w:rsidRPr="00A52A5A">
              <w:rPr>
                <w:sz w:val="20"/>
                <w:szCs w:val="20"/>
              </w:rPr>
              <w:t>Thermo</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Вміст основної речовини - ≥ 60% … ≤ 62%</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Вміст заліза - ≤ 1 </w:t>
            </w:r>
            <w:proofErr w:type="spellStart"/>
            <w:r w:rsidRPr="00A52A5A">
              <w:rPr>
                <w:sz w:val="20"/>
                <w:szCs w:val="20"/>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Вміст свинцю - ≤ 0,5 </w:t>
            </w:r>
            <w:proofErr w:type="spellStart"/>
            <w:r w:rsidRPr="00A52A5A">
              <w:rPr>
                <w:sz w:val="20"/>
                <w:szCs w:val="20"/>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Залишок після випарювання - ≤ 30 </w:t>
            </w:r>
            <w:proofErr w:type="spellStart"/>
            <w:r w:rsidRPr="00A52A5A">
              <w:rPr>
                <w:sz w:val="20"/>
                <w:szCs w:val="20"/>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568"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49</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Соляна кислота 12%, д/аналізу, </w:t>
            </w:r>
            <w:proofErr w:type="spellStart"/>
            <w:r w:rsidRPr="00A52A5A">
              <w:rPr>
                <w:sz w:val="20"/>
                <w:szCs w:val="20"/>
              </w:rPr>
              <w:t>паков</w:t>
            </w:r>
            <w:proofErr w:type="spellEnd"/>
            <w:r w:rsidRPr="00A52A5A">
              <w:rPr>
                <w:sz w:val="20"/>
                <w:szCs w:val="20"/>
              </w:rPr>
              <w:t xml:space="preserve">./5 л (PS0347/22), </w:t>
            </w:r>
            <w:proofErr w:type="spellStart"/>
            <w:r w:rsidRPr="00A52A5A">
              <w:rPr>
                <w:sz w:val="20"/>
                <w:szCs w:val="20"/>
              </w:rPr>
              <w:t>Carlo</w:t>
            </w:r>
            <w:proofErr w:type="spellEnd"/>
            <w:r w:rsidRPr="00A52A5A">
              <w:rPr>
                <w:sz w:val="20"/>
                <w:szCs w:val="20"/>
              </w:rPr>
              <w:t xml:space="preserve"> </w:t>
            </w:r>
            <w:proofErr w:type="spellStart"/>
            <w:r w:rsidRPr="00A52A5A">
              <w:rPr>
                <w:sz w:val="20"/>
                <w:szCs w:val="20"/>
              </w:rPr>
              <w:t>Erba</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Зовнішній вигляд – прозора рідина</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Вміст основної речовини – 11 … 13 %</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Густина d20/4 - 1.052 - 1.063</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568"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r w:rsidRPr="00A52A5A">
              <w:rPr>
                <w:sz w:val="20"/>
                <w:szCs w:val="20"/>
              </w:rPr>
              <w:t>50</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Триптон-соевий</w:t>
            </w:r>
            <w:proofErr w:type="spellEnd"/>
            <w:r w:rsidRPr="00A52A5A">
              <w:rPr>
                <w:sz w:val="20"/>
                <w:szCs w:val="20"/>
              </w:rPr>
              <w:t xml:space="preserve"> агар (TSA) U+ (</w:t>
            </w:r>
            <w:proofErr w:type="spellStart"/>
            <w:r w:rsidRPr="00A52A5A">
              <w:rPr>
                <w:sz w:val="20"/>
                <w:szCs w:val="20"/>
              </w:rPr>
              <w:t>контактн</w:t>
            </w:r>
            <w:proofErr w:type="spellEnd"/>
            <w:r w:rsidRPr="00A52A5A">
              <w:rPr>
                <w:sz w:val="20"/>
                <w:szCs w:val="20"/>
              </w:rPr>
              <w:t xml:space="preserve">. чашки в потрійній упаковці) </w:t>
            </w:r>
            <w:proofErr w:type="spellStart"/>
            <w:r w:rsidRPr="00A52A5A">
              <w:rPr>
                <w:sz w:val="20"/>
                <w:szCs w:val="20"/>
              </w:rPr>
              <w:t>паков</w:t>
            </w:r>
            <w:proofErr w:type="spellEnd"/>
            <w:r w:rsidRPr="00A52A5A">
              <w:rPr>
                <w:sz w:val="20"/>
                <w:szCs w:val="20"/>
              </w:rPr>
              <w:t xml:space="preserve">./100 шт. (101.0100), </w:t>
            </w:r>
            <w:proofErr w:type="spellStart"/>
            <w:r w:rsidRPr="00A52A5A">
              <w:rPr>
                <w:sz w:val="20"/>
                <w:szCs w:val="20"/>
              </w:rPr>
              <w:t>PharmaMedia</w:t>
            </w:r>
            <w:proofErr w:type="spellEnd"/>
          </w:p>
        </w:tc>
        <w:tc>
          <w:tcPr>
            <w:tcW w:w="709"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568" w:type="dxa"/>
            <w:vMerge/>
            <w:tcBorders>
              <w:left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Склад: Казеїновий пептон– 15 г/л; </w:t>
            </w:r>
            <w:proofErr w:type="spellStart"/>
            <w:r w:rsidRPr="00A52A5A">
              <w:rPr>
                <w:sz w:val="20"/>
                <w:szCs w:val="20"/>
              </w:rPr>
              <w:t>NaCl</w:t>
            </w:r>
            <w:proofErr w:type="spellEnd"/>
            <w:r w:rsidRPr="00A52A5A">
              <w:rPr>
                <w:sz w:val="20"/>
                <w:szCs w:val="20"/>
              </w:rPr>
              <w:t xml:space="preserve"> -5г/л; Соєвий пептон - 5г/л; Агар - 15г/л; Лецитин (Л) - 0.7г/л; </w:t>
            </w:r>
            <w:proofErr w:type="spellStart"/>
            <w:r w:rsidRPr="00A52A5A">
              <w:rPr>
                <w:sz w:val="20"/>
                <w:szCs w:val="20"/>
              </w:rPr>
              <w:t>Полісорбат</w:t>
            </w:r>
            <w:proofErr w:type="spellEnd"/>
            <w:r w:rsidRPr="00A52A5A">
              <w:rPr>
                <w:sz w:val="20"/>
                <w:szCs w:val="20"/>
              </w:rPr>
              <w:t xml:space="preserve"> 80 (T) -  5 г/л; </w:t>
            </w:r>
            <w:proofErr w:type="spellStart"/>
            <w:r w:rsidRPr="00A52A5A">
              <w:rPr>
                <w:sz w:val="20"/>
                <w:szCs w:val="20"/>
              </w:rPr>
              <w:t>Гістидін</w:t>
            </w:r>
            <w:proofErr w:type="spellEnd"/>
            <w:r w:rsidRPr="00A52A5A">
              <w:rPr>
                <w:sz w:val="20"/>
                <w:szCs w:val="20"/>
              </w:rPr>
              <w:t xml:space="preserve"> (H) - 0,5 г/л; Нейтралізатор ПЛЮС</w:t>
            </w: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851" w:type="dxa"/>
            <w:vMerge/>
            <w:tcBorders>
              <w:left w:val="single" w:sz="4" w:space="0" w:color="auto"/>
              <w:right w:val="single" w:sz="4" w:space="0" w:color="auto"/>
            </w:tcBorders>
          </w:tcPr>
          <w:p w:rsidR="00A52A5A" w:rsidRPr="00A52A5A" w:rsidRDefault="00A52A5A" w:rsidP="00A52A5A">
            <w:pPr>
              <w:rPr>
                <w:sz w:val="20"/>
                <w:szCs w:val="20"/>
              </w:rPr>
            </w:pPr>
          </w:p>
        </w:tc>
        <w:tc>
          <w:tcPr>
            <w:tcW w:w="1435" w:type="dxa"/>
            <w:vMerge/>
            <w:tcBorders>
              <w:left w:val="single" w:sz="4" w:space="0" w:color="auto"/>
              <w:right w:val="single" w:sz="4" w:space="0" w:color="auto"/>
            </w:tcBorders>
          </w:tcPr>
          <w:p w:rsidR="00A52A5A" w:rsidRPr="00A52A5A" w:rsidRDefault="00A52A5A" w:rsidP="00A52A5A">
            <w:pPr>
              <w:rPr>
                <w:sz w:val="20"/>
                <w:szCs w:val="20"/>
              </w:rPr>
            </w:pPr>
          </w:p>
        </w:tc>
        <w:tc>
          <w:tcPr>
            <w:tcW w:w="691" w:type="dxa"/>
            <w:vMerge/>
            <w:tcBorders>
              <w:left w:val="single" w:sz="4" w:space="0" w:color="auto"/>
              <w:right w:val="single" w:sz="4" w:space="0" w:color="auto"/>
            </w:tcBorders>
          </w:tcPr>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1842" w:type="dxa"/>
            <w:vMerge/>
            <w:tcBorders>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568" w:type="dxa"/>
            <w:vMerge/>
            <w:tcBorders>
              <w:left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Зовнішній вигляд - злегка каламутний, жовтуватий</w:t>
            </w: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851" w:type="dxa"/>
            <w:vMerge/>
            <w:tcBorders>
              <w:left w:val="single" w:sz="4" w:space="0" w:color="auto"/>
              <w:right w:val="single" w:sz="4" w:space="0" w:color="auto"/>
            </w:tcBorders>
          </w:tcPr>
          <w:p w:rsidR="00A52A5A" w:rsidRPr="00A52A5A" w:rsidRDefault="00A52A5A" w:rsidP="00A52A5A">
            <w:pPr>
              <w:rPr>
                <w:sz w:val="20"/>
                <w:szCs w:val="20"/>
              </w:rPr>
            </w:pPr>
          </w:p>
        </w:tc>
        <w:tc>
          <w:tcPr>
            <w:tcW w:w="1435" w:type="dxa"/>
            <w:vMerge/>
            <w:tcBorders>
              <w:left w:val="single" w:sz="4" w:space="0" w:color="auto"/>
              <w:right w:val="single" w:sz="4" w:space="0" w:color="auto"/>
            </w:tcBorders>
          </w:tcPr>
          <w:p w:rsidR="00A52A5A" w:rsidRPr="00A52A5A" w:rsidRDefault="00A52A5A" w:rsidP="00A52A5A">
            <w:pPr>
              <w:rPr>
                <w:sz w:val="20"/>
                <w:szCs w:val="20"/>
              </w:rPr>
            </w:pPr>
          </w:p>
        </w:tc>
        <w:tc>
          <w:tcPr>
            <w:tcW w:w="691" w:type="dxa"/>
            <w:vMerge/>
            <w:tcBorders>
              <w:left w:val="single" w:sz="4" w:space="0" w:color="auto"/>
              <w:right w:val="single" w:sz="4" w:space="0" w:color="auto"/>
            </w:tcBorders>
          </w:tcPr>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1842" w:type="dxa"/>
            <w:vMerge/>
            <w:tcBorders>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568" w:type="dxa"/>
            <w:vMerge/>
            <w:tcBorders>
              <w:left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 7,1 … 7,5</w:t>
            </w: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851" w:type="dxa"/>
            <w:vMerge/>
            <w:tcBorders>
              <w:left w:val="single" w:sz="4" w:space="0" w:color="auto"/>
              <w:right w:val="single" w:sz="4" w:space="0" w:color="auto"/>
            </w:tcBorders>
          </w:tcPr>
          <w:p w:rsidR="00A52A5A" w:rsidRPr="00A52A5A" w:rsidRDefault="00A52A5A" w:rsidP="00A52A5A">
            <w:pPr>
              <w:rPr>
                <w:sz w:val="20"/>
                <w:szCs w:val="20"/>
              </w:rPr>
            </w:pPr>
          </w:p>
        </w:tc>
        <w:tc>
          <w:tcPr>
            <w:tcW w:w="1435" w:type="dxa"/>
            <w:vMerge/>
            <w:tcBorders>
              <w:left w:val="single" w:sz="4" w:space="0" w:color="auto"/>
              <w:right w:val="single" w:sz="4" w:space="0" w:color="auto"/>
            </w:tcBorders>
          </w:tcPr>
          <w:p w:rsidR="00A52A5A" w:rsidRPr="00A52A5A" w:rsidRDefault="00A52A5A" w:rsidP="00A52A5A">
            <w:pPr>
              <w:rPr>
                <w:sz w:val="20"/>
                <w:szCs w:val="20"/>
              </w:rPr>
            </w:pPr>
          </w:p>
        </w:tc>
        <w:tc>
          <w:tcPr>
            <w:tcW w:w="691" w:type="dxa"/>
            <w:vMerge/>
            <w:tcBorders>
              <w:left w:val="single" w:sz="4" w:space="0" w:color="auto"/>
              <w:right w:val="single" w:sz="4" w:space="0" w:color="auto"/>
            </w:tcBorders>
          </w:tcPr>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1842" w:type="dxa"/>
            <w:vMerge/>
            <w:tcBorders>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568" w:type="dxa"/>
            <w:vMerge/>
            <w:tcBorders>
              <w:left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Об’єм наповнення - 16 … 19 мл </w:t>
            </w: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851" w:type="dxa"/>
            <w:vMerge/>
            <w:tcBorders>
              <w:left w:val="single" w:sz="4" w:space="0" w:color="auto"/>
              <w:right w:val="single" w:sz="4" w:space="0" w:color="auto"/>
            </w:tcBorders>
          </w:tcPr>
          <w:p w:rsidR="00A52A5A" w:rsidRPr="00A52A5A" w:rsidRDefault="00A52A5A" w:rsidP="00A52A5A">
            <w:pPr>
              <w:rPr>
                <w:sz w:val="20"/>
                <w:szCs w:val="20"/>
              </w:rPr>
            </w:pPr>
          </w:p>
        </w:tc>
        <w:tc>
          <w:tcPr>
            <w:tcW w:w="1435" w:type="dxa"/>
            <w:vMerge/>
            <w:tcBorders>
              <w:left w:val="single" w:sz="4" w:space="0" w:color="auto"/>
              <w:right w:val="single" w:sz="4" w:space="0" w:color="auto"/>
            </w:tcBorders>
          </w:tcPr>
          <w:p w:rsidR="00A52A5A" w:rsidRPr="00A52A5A" w:rsidRDefault="00A52A5A" w:rsidP="00A52A5A">
            <w:pPr>
              <w:rPr>
                <w:sz w:val="20"/>
                <w:szCs w:val="20"/>
              </w:rPr>
            </w:pPr>
          </w:p>
        </w:tc>
        <w:tc>
          <w:tcPr>
            <w:tcW w:w="691" w:type="dxa"/>
            <w:vMerge/>
            <w:tcBorders>
              <w:left w:val="single" w:sz="4" w:space="0" w:color="auto"/>
              <w:right w:val="single" w:sz="4" w:space="0" w:color="auto"/>
            </w:tcBorders>
          </w:tcPr>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1842" w:type="dxa"/>
            <w:vMerge/>
            <w:tcBorders>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trPr>
        <w:tc>
          <w:tcPr>
            <w:tcW w:w="568" w:type="dxa"/>
            <w:vMerge/>
            <w:tcBorders>
              <w:left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686"/>
            </w:tblGrid>
            <w:tr w:rsidR="00A52A5A" w:rsidRPr="00A52A5A" w:rsidTr="006B2598">
              <w:trPr>
                <w:trHeight w:hRule="exact" w:val="1"/>
              </w:trPr>
              <w:tc>
                <w:tcPr>
                  <w:tcW w:w="3686" w:type="dxa"/>
                </w:tcPr>
                <w:p w:rsidR="00A52A5A" w:rsidRPr="00A52A5A" w:rsidRDefault="00A52A5A" w:rsidP="00A52A5A">
                  <w:pPr>
                    <w:rPr>
                      <w:sz w:val="20"/>
                      <w:szCs w:val="20"/>
                    </w:rPr>
                  </w:pPr>
                </w:p>
                <w:p w:rsidR="00A52A5A" w:rsidRPr="00A52A5A" w:rsidRDefault="00A52A5A" w:rsidP="00A52A5A">
                  <w:pPr>
                    <w:rPr>
                      <w:sz w:val="20"/>
                      <w:szCs w:val="20"/>
                    </w:rPr>
                  </w:pPr>
                  <w:r w:rsidRPr="00A52A5A">
                    <w:rPr>
                      <w:sz w:val="20"/>
                      <w:szCs w:val="20"/>
                    </w:rPr>
                    <w:t>гамма-</w:t>
                  </w:r>
                  <w:proofErr w:type="spellStart"/>
                  <w:r w:rsidRPr="00A52A5A">
                    <w:rPr>
                      <w:sz w:val="20"/>
                      <w:szCs w:val="20"/>
                    </w:rPr>
                    <w:t>іррадийовані</w:t>
                  </w:r>
                  <w:proofErr w:type="spellEnd"/>
                  <w:r w:rsidRPr="00A52A5A">
                    <w:rPr>
                      <w:sz w:val="20"/>
                      <w:szCs w:val="20"/>
                    </w:rPr>
                    <w:t xml:space="preserve"> при a 9-20 </w:t>
                  </w:r>
                  <w:proofErr w:type="spellStart"/>
                  <w:r w:rsidRPr="00A52A5A">
                    <w:rPr>
                      <w:sz w:val="20"/>
                      <w:szCs w:val="20"/>
                    </w:rPr>
                    <w:t>kGray</w:t>
                  </w:r>
                  <w:proofErr w:type="spellEnd"/>
                </w:p>
                <w:p w:rsidR="00A52A5A" w:rsidRPr="00A52A5A" w:rsidRDefault="00A52A5A" w:rsidP="00A52A5A">
                  <w:pPr>
                    <w:rPr>
                      <w:sz w:val="20"/>
                      <w:szCs w:val="20"/>
                    </w:rPr>
                  </w:pPr>
                </w:p>
              </w:tc>
            </w:tr>
          </w:tbl>
          <w:p w:rsidR="00A52A5A" w:rsidRPr="00A52A5A" w:rsidRDefault="00A52A5A" w:rsidP="00A52A5A">
            <w:pPr>
              <w:rPr>
                <w:sz w:val="20"/>
                <w:szCs w:val="20"/>
              </w:rPr>
            </w:pPr>
            <w:r w:rsidRPr="00A52A5A">
              <w:rPr>
                <w:sz w:val="20"/>
                <w:szCs w:val="20"/>
              </w:rPr>
              <w:t xml:space="preserve">Доза опромінення  - 9 … 20 </w:t>
            </w:r>
            <w:proofErr w:type="spellStart"/>
            <w:r w:rsidRPr="00A52A5A">
              <w:rPr>
                <w:sz w:val="20"/>
                <w:szCs w:val="20"/>
              </w:rPr>
              <w:t>kGy</w:t>
            </w:r>
            <w:proofErr w:type="spellEnd"/>
            <w:r w:rsidRPr="00A52A5A">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686"/>
            </w:tblGrid>
            <w:tr w:rsidR="00A52A5A" w:rsidRPr="00A52A5A" w:rsidTr="006B2598">
              <w:trPr>
                <w:trHeight w:hRule="exact" w:val="1"/>
              </w:trPr>
              <w:tc>
                <w:tcPr>
                  <w:tcW w:w="3686" w:type="dxa"/>
                </w:tcPr>
                <w:p w:rsidR="00A52A5A" w:rsidRPr="00A52A5A" w:rsidRDefault="00A52A5A" w:rsidP="00A52A5A">
                  <w:pPr>
                    <w:rPr>
                      <w:sz w:val="20"/>
                      <w:szCs w:val="20"/>
                    </w:rPr>
                  </w:pPr>
                  <w:r w:rsidRPr="00A52A5A">
                    <w:rPr>
                      <w:sz w:val="20"/>
                      <w:szCs w:val="20"/>
                    </w:rPr>
                    <w:t xml:space="preserve"> </w:t>
                  </w:r>
                </w:p>
                <w:p w:rsidR="00A52A5A" w:rsidRPr="00A52A5A" w:rsidRDefault="00A52A5A" w:rsidP="00A52A5A">
                  <w:pPr>
                    <w:rPr>
                      <w:sz w:val="20"/>
                      <w:szCs w:val="20"/>
                    </w:rPr>
                  </w:pPr>
                  <w:r w:rsidRPr="00A52A5A">
                    <w:rPr>
                      <w:sz w:val="20"/>
                      <w:szCs w:val="20"/>
                    </w:rPr>
                    <w:t>гамма-</w:t>
                  </w:r>
                  <w:proofErr w:type="spellStart"/>
                  <w:r w:rsidRPr="00A52A5A">
                    <w:rPr>
                      <w:sz w:val="20"/>
                      <w:szCs w:val="20"/>
                    </w:rPr>
                    <w:t>іррадийовані</w:t>
                  </w:r>
                  <w:proofErr w:type="spellEnd"/>
                  <w:r w:rsidRPr="00A52A5A">
                    <w:rPr>
                      <w:sz w:val="20"/>
                      <w:szCs w:val="20"/>
                    </w:rPr>
                    <w:t xml:space="preserve"> при a 9-20 </w:t>
                  </w:r>
                  <w:proofErr w:type="spellStart"/>
                  <w:r w:rsidRPr="00A52A5A">
                    <w:rPr>
                      <w:sz w:val="20"/>
                      <w:szCs w:val="20"/>
                    </w:rPr>
                    <w:t>kGray</w:t>
                  </w:r>
                  <w:proofErr w:type="spellEnd"/>
                </w:p>
                <w:p w:rsidR="00A52A5A" w:rsidRPr="00A52A5A" w:rsidRDefault="00A52A5A" w:rsidP="00A52A5A">
                  <w:pPr>
                    <w:rPr>
                      <w:sz w:val="20"/>
                      <w:szCs w:val="20"/>
                    </w:rPr>
                  </w:pPr>
                </w:p>
              </w:tc>
            </w:tr>
          </w:tbl>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851" w:type="dxa"/>
            <w:vMerge/>
            <w:tcBorders>
              <w:left w:val="single" w:sz="4" w:space="0" w:color="auto"/>
              <w:right w:val="single" w:sz="4" w:space="0" w:color="auto"/>
            </w:tcBorders>
          </w:tcPr>
          <w:p w:rsidR="00A52A5A" w:rsidRPr="00A52A5A" w:rsidRDefault="00A52A5A" w:rsidP="00A52A5A">
            <w:pPr>
              <w:rPr>
                <w:sz w:val="20"/>
                <w:szCs w:val="20"/>
              </w:rPr>
            </w:pPr>
          </w:p>
        </w:tc>
        <w:tc>
          <w:tcPr>
            <w:tcW w:w="1435" w:type="dxa"/>
            <w:vMerge/>
            <w:tcBorders>
              <w:left w:val="single" w:sz="4" w:space="0" w:color="auto"/>
              <w:right w:val="single" w:sz="4" w:space="0" w:color="auto"/>
            </w:tcBorders>
          </w:tcPr>
          <w:p w:rsidR="00A52A5A" w:rsidRPr="00A52A5A" w:rsidRDefault="00A52A5A" w:rsidP="00A52A5A">
            <w:pPr>
              <w:rPr>
                <w:sz w:val="20"/>
                <w:szCs w:val="20"/>
              </w:rPr>
            </w:pPr>
          </w:p>
        </w:tc>
        <w:tc>
          <w:tcPr>
            <w:tcW w:w="691" w:type="dxa"/>
            <w:vMerge/>
            <w:tcBorders>
              <w:left w:val="single" w:sz="4" w:space="0" w:color="auto"/>
              <w:right w:val="single" w:sz="4" w:space="0" w:color="auto"/>
            </w:tcBorders>
          </w:tcPr>
          <w:p w:rsidR="00A52A5A" w:rsidRPr="00A52A5A" w:rsidRDefault="00A52A5A" w:rsidP="00A52A5A">
            <w:pPr>
              <w:rPr>
                <w:sz w:val="20"/>
                <w:szCs w:val="20"/>
              </w:rPr>
            </w:pPr>
          </w:p>
        </w:tc>
        <w:tc>
          <w:tcPr>
            <w:tcW w:w="709" w:type="dxa"/>
            <w:vMerge/>
            <w:tcBorders>
              <w:left w:val="single" w:sz="4" w:space="0" w:color="auto"/>
              <w:right w:val="single" w:sz="4" w:space="0" w:color="auto"/>
            </w:tcBorders>
          </w:tcPr>
          <w:p w:rsidR="00A52A5A" w:rsidRPr="00A52A5A" w:rsidRDefault="00A52A5A" w:rsidP="00A52A5A">
            <w:pPr>
              <w:rPr>
                <w:sz w:val="20"/>
                <w:szCs w:val="20"/>
              </w:rPr>
            </w:pPr>
          </w:p>
        </w:tc>
        <w:tc>
          <w:tcPr>
            <w:tcW w:w="1842" w:type="dxa"/>
            <w:vMerge/>
            <w:tcBorders>
              <w:left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568"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51</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Хромогенне середовище E. </w:t>
            </w:r>
            <w:proofErr w:type="spellStart"/>
            <w:r w:rsidRPr="00A52A5A">
              <w:rPr>
                <w:sz w:val="20"/>
                <w:szCs w:val="20"/>
              </w:rPr>
              <w:t>coli-Coliforms</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./500 г (1340), </w:t>
            </w:r>
            <w:proofErr w:type="spellStart"/>
            <w:r w:rsidRPr="00A52A5A">
              <w:rPr>
                <w:sz w:val="20"/>
                <w:szCs w:val="20"/>
              </w:rPr>
              <w:t>Conda</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Зовнішній вигляд – дрібний порошок бежевого кольору у зневодненому стані, бурштинового кольору у підготовленому середовищі;</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25ºС) – 6,8±0,2;</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36"/>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right w:val="single" w:sz="4" w:space="0" w:color="auto"/>
            </w:tcBorders>
          </w:tcPr>
          <w:p w:rsidR="00A52A5A" w:rsidRPr="00A52A5A" w:rsidRDefault="00A52A5A" w:rsidP="00A52A5A">
            <w:pPr>
              <w:rPr>
                <w:sz w:val="20"/>
                <w:szCs w:val="20"/>
              </w:rPr>
            </w:pPr>
            <w:r w:rsidRPr="00A52A5A">
              <w:rPr>
                <w:sz w:val="20"/>
                <w:szCs w:val="20"/>
              </w:rPr>
              <w:t>Склад: Бактеріологічний агар – 10 г/л; Хромогенна суміш – 0,36 г/л;</w:t>
            </w:r>
          </w:p>
          <w:p w:rsidR="00A52A5A" w:rsidRPr="00A52A5A" w:rsidRDefault="00A52A5A" w:rsidP="00A52A5A">
            <w:pPr>
              <w:rPr>
                <w:sz w:val="20"/>
                <w:szCs w:val="20"/>
              </w:rPr>
            </w:pPr>
            <w:proofErr w:type="spellStart"/>
            <w:r w:rsidRPr="00A52A5A">
              <w:rPr>
                <w:sz w:val="20"/>
                <w:szCs w:val="20"/>
              </w:rPr>
              <w:t>Піруват</w:t>
            </w:r>
            <w:proofErr w:type="spellEnd"/>
            <w:r w:rsidRPr="00A52A5A">
              <w:rPr>
                <w:sz w:val="20"/>
                <w:szCs w:val="20"/>
              </w:rPr>
              <w:t xml:space="preserve"> натрію – 1 г/л; ПАР </w:t>
            </w:r>
            <w:proofErr w:type="spellStart"/>
            <w:r w:rsidRPr="00A52A5A">
              <w:rPr>
                <w:sz w:val="20"/>
                <w:szCs w:val="20"/>
              </w:rPr>
              <w:t>Тергітол</w:t>
            </w:r>
            <w:proofErr w:type="spellEnd"/>
            <w:r w:rsidRPr="00A52A5A">
              <w:rPr>
                <w:sz w:val="20"/>
                <w:szCs w:val="20"/>
              </w:rPr>
              <w:t xml:space="preserve">® 15-S-7 – 0,1 г/л; Фосфатний буфер – 4,9 г/л; </w:t>
            </w:r>
          </w:p>
          <w:p w:rsidR="00A52A5A" w:rsidRPr="00A52A5A" w:rsidRDefault="00A52A5A" w:rsidP="00A52A5A">
            <w:pPr>
              <w:rPr>
                <w:sz w:val="20"/>
                <w:szCs w:val="20"/>
              </w:rPr>
            </w:pPr>
            <w:r w:rsidRPr="00A52A5A">
              <w:rPr>
                <w:sz w:val="20"/>
                <w:szCs w:val="20"/>
              </w:rPr>
              <w:t>Бактеріологічний пептон – 3 г/л;</w:t>
            </w:r>
          </w:p>
          <w:p w:rsidR="00A52A5A" w:rsidRPr="00A52A5A" w:rsidRDefault="00A52A5A" w:rsidP="00A52A5A">
            <w:pPr>
              <w:rPr>
                <w:sz w:val="20"/>
                <w:szCs w:val="20"/>
              </w:rPr>
            </w:pPr>
            <w:r w:rsidRPr="00A52A5A">
              <w:rPr>
                <w:sz w:val="20"/>
                <w:szCs w:val="20"/>
              </w:rPr>
              <w:lastRenderedPageBreak/>
              <w:t xml:space="preserve">Натрій хлорид – 5 г/л; </w:t>
            </w:r>
            <w:proofErr w:type="spellStart"/>
            <w:r w:rsidRPr="00A52A5A">
              <w:rPr>
                <w:sz w:val="20"/>
                <w:szCs w:val="20"/>
              </w:rPr>
              <w:t>Сорбітол</w:t>
            </w:r>
            <w:proofErr w:type="spellEnd"/>
            <w:r w:rsidRPr="00A52A5A">
              <w:rPr>
                <w:sz w:val="20"/>
                <w:szCs w:val="20"/>
              </w:rPr>
              <w:t xml:space="preserve"> – 1 г/л; Триптофан – 1 г/л</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568"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lastRenderedPageBreak/>
              <w:t>52</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Стафілококовий хромогенний агар, </w:t>
            </w:r>
            <w:proofErr w:type="spellStart"/>
            <w:r w:rsidRPr="00A52A5A">
              <w:rPr>
                <w:sz w:val="20"/>
                <w:szCs w:val="20"/>
              </w:rPr>
              <w:t>паков</w:t>
            </w:r>
            <w:proofErr w:type="spellEnd"/>
            <w:r w:rsidRPr="00A52A5A">
              <w:rPr>
                <w:sz w:val="20"/>
                <w:szCs w:val="20"/>
              </w:rPr>
              <w:t xml:space="preserve">./500 г (2076), </w:t>
            </w:r>
            <w:proofErr w:type="spellStart"/>
            <w:r w:rsidRPr="00A52A5A">
              <w:rPr>
                <w:sz w:val="20"/>
                <w:szCs w:val="20"/>
              </w:rPr>
              <w:t>Conda</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Зовнішній вигляд – дрібний порошок, бежевого кольору у </w:t>
            </w:r>
            <w:proofErr w:type="spellStart"/>
            <w:r w:rsidRPr="00A52A5A">
              <w:rPr>
                <w:sz w:val="20"/>
                <w:szCs w:val="20"/>
              </w:rPr>
              <w:t>зневоденому</w:t>
            </w:r>
            <w:proofErr w:type="spellEnd"/>
            <w:r w:rsidRPr="00A52A5A">
              <w:rPr>
                <w:sz w:val="20"/>
                <w:szCs w:val="20"/>
              </w:rPr>
              <w:t xml:space="preserve"> стані, світло-бурштинового, злегка опалесцентного кольору у підготовленому середовищі</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25ºС) – 7,0 ± 0,2;</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right w:val="single" w:sz="4" w:space="0" w:color="auto"/>
            </w:tcBorders>
          </w:tcPr>
          <w:p w:rsidR="00A52A5A" w:rsidRPr="00A52A5A" w:rsidRDefault="00A52A5A" w:rsidP="00A52A5A">
            <w:pPr>
              <w:rPr>
                <w:sz w:val="20"/>
                <w:szCs w:val="20"/>
              </w:rPr>
            </w:pPr>
            <w:r w:rsidRPr="00A52A5A">
              <w:rPr>
                <w:sz w:val="20"/>
                <w:szCs w:val="20"/>
              </w:rPr>
              <w:t>Склад: Бактеріологічний агар – 12,5 г/л;</w:t>
            </w:r>
          </w:p>
          <w:p w:rsidR="00A52A5A" w:rsidRPr="00A52A5A" w:rsidRDefault="00A52A5A" w:rsidP="00A52A5A">
            <w:pPr>
              <w:rPr>
                <w:sz w:val="20"/>
                <w:szCs w:val="20"/>
              </w:rPr>
            </w:pPr>
            <w:r w:rsidRPr="00A52A5A">
              <w:rPr>
                <w:sz w:val="20"/>
                <w:szCs w:val="20"/>
              </w:rPr>
              <w:t xml:space="preserve">Фактори росту – 56 г/л; </w:t>
            </w:r>
            <w:proofErr w:type="spellStart"/>
            <w:r w:rsidRPr="00A52A5A">
              <w:rPr>
                <w:sz w:val="20"/>
                <w:szCs w:val="20"/>
              </w:rPr>
              <w:t>Пептонна</w:t>
            </w:r>
            <w:proofErr w:type="spellEnd"/>
            <w:r w:rsidRPr="00A52A5A">
              <w:rPr>
                <w:sz w:val="20"/>
                <w:szCs w:val="20"/>
              </w:rPr>
              <w:t xml:space="preserve"> суміш – 41 г/л; Хромогенна суміш та інгібітори – 0,245 г/л</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568"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53</w:t>
            </w: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Основа </w:t>
            </w:r>
            <w:proofErr w:type="spellStart"/>
            <w:r w:rsidRPr="00A52A5A">
              <w:rPr>
                <w:sz w:val="20"/>
                <w:szCs w:val="20"/>
              </w:rPr>
              <w:t>Агара</w:t>
            </w:r>
            <w:proofErr w:type="spellEnd"/>
            <w:r w:rsidRPr="00A52A5A">
              <w:rPr>
                <w:sz w:val="20"/>
                <w:szCs w:val="20"/>
              </w:rPr>
              <w:t xml:space="preserve"> </w:t>
            </w:r>
            <w:proofErr w:type="spellStart"/>
            <w:r w:rsidRPr="00A52A5A">
              <w:rPr>
                <w:sz w:val="20"/>
                <w:szCs w:val="20"/>
              </w:rPr>
              <w:t>Ендо</w:t>
            </w:r>
            <w:proofErr w:type="spellEnd"/>
            <w:r w:rsidRPr="00A52A5A">
              <w:rPr>
                <w:sz w:val="20"/>
                <w:szCs w:val="20"/>
              </w:rPr>
              <w:t xml:space="preserve">, </w:t>
            </w:r>
            <w:proofErr w:type="spellStart"/>
            <w:r w:rsidRPr="00A52A5A">
              <w:rPr>
                <w:sz w:val="20"/>
                <w:szCs w:val="20"/>
              </w:rPr>
              <w:t>паков</w:t>
            </w:r>
            <w:proofErr w:type="spellEnd"/>
            <w:r w:rsidRPr="00A52A5A">
              <w:rPr>
                <w:sz w:val="20"/>
                <w:szCs w:val="20"/>
              </w:rPr>
              <w:t xml:space="preserve">./500 г (1118), </w:t>
            </w:r>
            <w:proofErr w:type="spellStart"/>
            <w:r w:rsidRPr="00A52A5A">
              <w:rPr>
                <w:sz w:val="20"/>
                <w:szCs w:val="20"/>
              </w:rPr>
              <w:t>Conda</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Зовнішній вигляд – порошок бежевого кольору у зневодненому стані, бурштиновий з рожевим відтінком у підготовленому середовищі</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roofErr w:type="spellStart"/>
            <w:r w:rsidRPr="00A52A5A">
              <w:rPr>
                <w:sz w:val="20"/>
                <w:szCs w:val="20"/>
              </w:rPr>
              <w:t>рН</w:t>
            </w:r>
            <w:proofErr w:type="spellEnd"/>
            <w:r w:rsidRPr="00A52A5A">
              <w:rPr>
                <w:sz w:val="20"/>
                <w:szCs w:val="20"/>
              </w:rPr>
              <w:t xml:space="preserve"> (при 25ºС)  - 7,5±0,2</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r w:rsidR="00A52A5A" w:rsidRPr="00A52A5A" w:rsidTr="00A5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9"/>
        </w:trPr>
        <w:tc>
          <w:tcPr>
            <w:tcW w:w="568"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r w:rsidRPr="00A52A5A">
              <w:rPr>
                <w:sz w:val="20"/>
                <w:szCs w:val="20"/>
              </w:rPr>
              <w:t xml:space="preserve">Склад: Бактеріологічний агар - 10 г/л; Бактеріологічний пептон - 10 г/л; </w:t>
            </w:r>
          </w:p>
          <w:p w:rsidR="00A52A5A" w:rsidRPr="00A52A5A" w:rsidRDefault="00A52A5A" w:rsidP="00A52A5A">
            <w:pPr>
              <w:rPr>
                <w:sz w:val="20"/>
                <w:szCs w:val="20"/>
              </w:rPr>
            </w:pPr>
            <w:proofErr w:type="spellStart"/>
            <w:r w:rsidRPr="00A52A5A">
              <w:rPr>
                <w:sz w:val="20"/>
                <w:szCs w:val="20"/>
              </w:rPr>
              <w:t>Дікалію</w:t>
            </w:r>
            <w:proofErr w:type="spellEnd"/>
            <w:r w:rsidRPr="00A52A5A">
              <w:rPr>
                <w:sz w:val="20"/>
                <w:szCs w:val="20"/>
              </w:rPr>
              <w:t xml:space="preserve"> фосфат - 3,5 г/л;  Лактоза - 10 г/л; Натрій сульфіт - 2,5 г/л</w:t>
            </w: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691"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A52A5A" w:rsidRPr="00A52A5A" w:rsidRDefault="00A52A5A" w:rsidP="00A52A5A">
            <w:pPr>
              <w:rPr>
                <w:sz w:val="20"/>
                <w:szCs w:val="20"/>
              </w:rPr>
            </w:pPr>
          </w:p>
        </w:tc>
      </w:tr>
    </w:tbl>
    <w:p w:rsidR="00A52A5A" w:rsidRPr="00A52A5A" w:rsidRDefault="00A52A5A" w:rsidP="00A52A5A">
      <w:pPr>
        <w:jc w:val="both"/>
        <w:rPr>
          <w:sz w:val="20"/>
          <w:szCs w:val="20"/>
        </w:rPr>
      </w:pPr>
    </w:p>
    <w:p w:rsidR="00A52A5A" w:rsidRPr="00A52A5A" w:rsidRDefault="00A52A5A" w:rsidP="00A52A5A">
      <w:pPr>
        <w:ind w:left="-426"/>
        <w:jc w:val="both"/>
        <w:rPr>
          <w:sz w:val="20"/>
          <w:szCs w:val="20"/>
        </w:rPr>
      </w:pPr>
      <w:r w:rsidRPr="00A52A5A">
        <w:rPr>
          <w:sz w:val="20"/>
          <w:szCs w:val="20"/>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відомості про виробника запропонованого товару, та документальне підтвердження(сертифікат якості),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A52A5A">
        <w:rPr>
          <w:sz w:val="20"/>
          <w:szCs w:val="20"/>
        </w:rPr>
        <w:t>Додадтку</w:t>
      </w:r>
      <w:proofErr w:type="spellEnd"/>
      <w:r w:rsidRPr="00A52A5A">
        <w:rPr>
          <w:sz w:val="20"/>
          <w:szCs w:val="20"/>
        </w:rPr>
        <w:t xml:space="preserve"> 4 до тендерної документації  до товару.</w:t>
      </w:r>
    </w:p>
    <w:p w:rsidR="00732032" w:rsidRPr="00A52A5A" w:rsidRDefault="00A52A5A" w:rsidP="00A52A5A">
      <w:pPr>
        <w:widowControl w:val="0"/>
        <w:tabs>
          <w:tab w:val="left" w:pos="142"/>
          <w:tab w:val="left" w:pos="360"/>
          <w:tab w:val="num" w:pos="426"/>
        </w:tabs>
        <w:autoSpaceDE w:val="0"/>
        <w:autoSpaceDN w:val="0"/>
        <w:ind w:left="-426"/>
        <w:jc w:val="both"/>
        <w:rPr>
          <w:i/>
          <w:sz w:val="20"/>
          <w:szCs w:val="20"/>
        </w:rPr>
      </w:pPr>
      <w:r w:rsidRPr="00A52A5A">
        <w:rPr>
          <w:sz w:val="20"/>
          <w:szCs w:val="20"/>
        </w:rPr>
        <w:t xml:space="preserve">**У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 </w:t>
      </w:r>
      <w:r w:rsidR="00732032" w:rsidRPr="00A52A5A">
        <w:rPr>
          <w:i/>
          <w:sz w:val="20"/>
          <w:szCs w:val="20"/>
        </w:rPr>
        <w:t xml:space="preserve"> </w:t>
      </w:r>
    </w:p>
    <w:p w:rsidR="00411183" w:rsidRPr="00C04CEE" w:rsidRDefault="00411183" w:rsidP="00732032">
      <w:pPr>
        <w:widowControl w:val="0"/>
        <w:tabs>
          <w:tab w:val="left" w:pos="142"/>
          <w:tab w:val="left" w:pos="360"/>
          <w:tab w:val="num" w:pos="426"/>
        </w:tabs>
        <w:autoSpaceDE w:val="0"/>
        <w:autoSpaceDN w:val="0"/>
        <w:jc w:val="both"/>
        <w:rPr>
          <w:i/>
        </w:rPr>
      </w:pPr>
    </w:p>
    <w:p w:rsidR="005B11A3" w:rsidRPr="00651345" w:rsidRDefault="005B11A3" w:rsidP="000728C9">
      <w:pPr>
        <w:spacing w:before="24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1"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4"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3"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3"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2"/>
  </w:num>
  <w:num w:numId="3">
    <w:abstractNumId w:val="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15"/>
  </w:num>
  <w:num w:numId="8">
    <w:abstractNumId w:val="29"/>
  </w:num>
  <w:num w:numId="9">
    <w:abstractNumId w:val="2"/>
  </w:num>
  <w:num w:numId="10">
    <w:abstractNumId w:val="11"/>
  </w:num>
  <w:num w:numId="11">
    <w:abstractNumId w:val="16"/>
  </w:num>
  <w:num w:numId="12">
    <w:abstractNumId w:val="17"/>
  </w:num>
  <w:num w:numId="13">
    <w:abstractNumId w:val="3"/>
  </w:num>
  <w:num w:numId="14">
    <w:abstractNumId w:val="19"/>
  </w:num>
  <w:num w:numId="15">
    <w:abstractNumId w:val="33"/>
  </w:num>
  <w:num w:numId="16">
    <w:abstractNumId w:val="6"/>
  </w:num>
  <w:num w:numId="17">
    <w:abstractNumId w:val="26"/>
  </w:num>
  <w:num w:numId="18">
    <w:abstractNumId w:val="1"/>
  </w:num>
  <w:num w:numId="19">
    <w:abstractNumId w:val="28"/>
  </w:num>
  <w:num w:numId="20">
    <w:abstractNumId w:val="25"/>
  </w:num>
  <w:num w:numId="21">
    <w:abstractNumId w:val="21"/>
  </w:num>
  <w:num w:numId="22">
    <w:abstractNumId w:val="4"/>
  </w:num>
  <w:num w:numId="23">
    <w:abstractNumId w:val="14"/>
  </w:num>
  <w:num w:numId="24">
    <w:abstractNumId w:val="22"/>
  </w:num>
  <w:num w:numId="25">
    <w:abstractNumId w:val="23"/>
  </w:num>
  <w:num w:numId="26">
    <w:abstractNumId w:val="9"/>
  </w:num>
  <w:num w:numId="27">
    <w:abstractNumId w:val="7"/>
  </w:num>
  <w:num w:numId="28">
    <w:abstractNumId w:val="27"/>
  </w:num>
  <w:num w:numId="29">
    <w:abstractNumId w:val="20"/>
  </w:num>
  <w:num w:numId="30">
    <w:abstractNumId w:val="35"/>
  </w:num>
  <w:num w:numId="31">
    <w:abstractNumId w:val="12"/>
  </w:num>
  <w:num w:numId="32">
    <w:abstractNumId w:val="36"/>
  </w:num>
  <w:num w:numId="33">
    <w:abstractNumId w:val="10"/>
  </w:num>
  <w:num w:numId="34">
    <w:abstractNumId w:val="18"/>
  </w:num>
  <w:num w:numId="35">
    <w:abstractNumId w:val="8"/>
  </w:num>
  <w:num w:numId="3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C60E2"/>
    <w:rsid w:val="002400B7"/>
    <w:rsid w:val="002A58A2"/>
    <w:rsid w:val="002A7BE6"/>
    <w:rsid w:val="002B3DD1"/>
    <w:rsid w:val="002E3C14"/>
    <w:rsid w:val="002F48D8"/>
    <w:rsid w:val="00386B1C"/>
    <w:rsid w:val="00411183"/>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049E3"/>
    <w:rsid w:val="00A15E85"/>
    <w:rsid w:val="00A52A5A"/>
    <w:rsid w:val="00A7220B"/>
    <w:rsid w:val="00A7276B"/>
    <w:rsid w:val="00AD7148"/>
    <w:rsid w:val="00B057C2"/>
    <w:rsid w:val="00B13AE1"/>
    <w:rsid w:val="00B55729"/>
    <w:rsid w:val="00B86B83"/>
    <w:rsid w:val="00BD3662"/>
    <w:rsid w:val="00BE318B"/>
    <w:rsid w:val="00C04CEE"/>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ED9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9-20-01256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13</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86</cp:revision>
  <dcterms:created xsi:type="dcterms:W3CDTF">2021-12-15T12:41:00Z</dcterms:created>
  <dcterms:modified xsi:type="dcterms:W3CDTF">2023-09-27T13:39:00Z</dcterms:modified>
</cp:coreProperties>
</file>