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B1F00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116507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116507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7C544A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134"/>
        <w:gridCol w:w="2551"/>
        <w:gridCol w:w="1418"/>
        <w:gridCol w:w="2410"/>
        <w:gridCol w:w="1134"/>
        <w:gridCol w:w="1559"/>
      </w:tblGrid>
      <w:tr w:rsidR="007A6AAC" w:rsidRPr="00660546" w:rsidTr="0011650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1650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16507" w:rsidRPr="00116507" w:rsidRDefault="00116507" w:rsidP="0011650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16507">
              <w:rPr>
                <w:rFonts w:ascii="Arial" w:hAnsi="Arial" w:cs="Arial"/>
                <w:b/>
                <w:sz w:val="16"/>
                <w:szCs w:val="16"/>
              </w:rPr>
              <w:t>ТАКРОЛІМУС САНДОЗ®</w:t>
            </w:r>
          </w:p>
        </w:tc>
        <w:tc>
          <w:tcPr>
            <w:tcW w:w="1843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0,5 мг; по 10 капсул у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5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разом з пакетиком з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молекулярним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ситом в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 пакет в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САНДОЗ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Прайват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С.К.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С.Р.Л.,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Лек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variation B.II.e.1.b.3: Deletion of an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immediante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packaging container that does not lead to the complete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deleetion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a strength or pharmaceutical form: deletion of the lidding foil registered for all primary packaging sites except LEK.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To delete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indentification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Nitrocellulose print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pirmer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as we are removing the specification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paramater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the existing approved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apecification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. Please not that as a consequence of above deletion we are deleting the method to identify nitrocellulose print primer from the Method of analysis.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Change in the specification parameters and/or limits of the immediate packaging of the finished product - Deletion of a non-significant specification Parameter (e.g. deletion of an obsolete parameter): Deletion of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colour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B.II.e.2.c: Change in the specification parameters and/or limits of the immediate packaging of the finished product - Deletion of a non-significant specification Parameter (e.g. deletion of an obsolete parameter): Deletion of dimensions.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Change in the specification parameters and/or limits of the immediate packaging of the finished product - Deletion of a non-significant specification Parameter (e.g. deletion of an obsolete parameter):Deletion of Appearance.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B.II.e.6.b: - Change in any part of the primary packaging material not in contact with the finished product formulation - replacement of printing primer on lidding foil (New nitrocellulose - free lidding foils).</w:t>
            </w:r>
          </w:p>
        </w:tc>
        <w:tc>
          <w:tcPr>
            <w:tcW w:w="1134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1650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1165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/>
                <w:sz w:val="16"/>
                <w:szCs w:val="16"/>
              </w:rPr>
              <w:t>UA/17356/01/01</w:t>
            </w:r>
          </w:p>
        </w:tc>
      </w:tr>
      <w:tr w:rsidR="0011650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16507" w:rsidRPr="00116507" w:rsidRDefault="00116507" w:rsidP="0011650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16507">
              <w:rPr>
                <w:rFonts w:ascii="Arial" w:hAnsi="Arial" w:cs="Arial"/>
                <w:b/>
                <w:sz w:val="16"/>
                <w:szCs w:val="16"/>
              </w:rPr>
              <w:t>ТАКРОЛІМУС САНДОЗ®</w:t>
            </w:r>
          </w:p>
        </w:tc>
        <w:tc>
          <w:tcPr>
            <w:tcW w:w="1843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 мг; по 10 капсул у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5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разом з пакетиком з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молекулярним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ситом в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 пакет в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САНДОЗ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Прайват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С.К.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С.Р.Л.,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Лек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variation B.II.e.1.b.3: Deletion of an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immediante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packaging container that does not lead to the complete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deleetion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a strength or pharmaceutical form: deletion of the lidding foil registered for all primary packaging sites except LEK.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To delete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indentification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Nitrocellulose print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pirmer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as we are removing the specification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paramater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the existing approved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apecification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. Please not that as a consequence of above deletion we are deleting the method to identify nitrocellulose print primer from the Method of analysis.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Change in the specification parameters and/or limits of the immediate packaging of the finished product - Deletion of a non-significant specification Parameter (e.g. deletion of an obsolete parameter): Deletion of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colour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Change in the specification parameters and/or limits of the 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immediate packaging of the finished product - Deletion of a non-significant specification Parameter (e.g. deletion of an obsolete parameter): Deletion of dimensions.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B.II.e.2.c: Change in the specification parameters and/or limits of the immediate packaging of the finished product - Deletion of a non-significant specification Parameter (e.g. deletion of an obsolete parameter):Deletion of Appearance.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B.II.e.6.b: - Change in any part of the primary packaging material not in contact with the finished product formulation - replacement of printing primer on lidding foil (New nitrocellulose - free lidding foils).</w:t>
            </w:r>
          </w:p>
        </w:tc>
        <w:tc>
          <w:tcPr>
            <w:tcW w:w="1134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1650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1165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/>
                <w:sz w:val="16"/>
                <w:szCs w:val="16"/>
              </w:rPr>
              <w:t>UA/17356/01/02</w:t>
            </w:r>
          </w:p>
        </w:tc>
      </w:tr>
      <w:tr w:rsidR="0011650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16507" w:rsidRPr="00116507" w:rsidRDefault="00116507" w:rsidP="0011650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16507">
              <w:rPr>
                <w:rFonts w:ascii="Arial" w:hAnsi="Arial" w:cs="Arial"/>
                <w:b/>
                <w:sz w:val="16"/>
                <w:szCs w:val="16"/>
              </w:rPr>
              <w:t>ТАКРОЛІМУС САНДОЗ®</w:t>
            </w:r>
          </w:p>
        </w:tc>
        <w:tc>
          <w:tcPr>
            <w:tcW w:w="1843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мг; по 10 капсул у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5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разом з пакетиком з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молекулярним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ситом в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 пакет в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САНДОЗ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Прайват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С.К.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С.Р.Л.,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Лек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variation B.II.e.1.b.3: Deletion of an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immediante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packaging container that does not lead to the complete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deleetion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a strength or pharmaceutical form: deletion of the lidding foil registered for all primary packaging sites except LEK.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To delete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indentification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Nitrocellulose print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pirmer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as we are removing the specification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paramater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the existing approved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apecification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. Please not that as a consequence of above deletion we are deleting the method to identify nitrocellulose print primer from the Method of analysis.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IA variation B.II.e.2.c: Change in the specification parameters and/or limits of the immediate packaging of the finished product - Deletion of a 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non-significant specification Parameter (e.g. deletion of an obsolete parameter): Deletion of </w:t>
            </w:r>
            <w:proofErr w:type="spellStart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colour</w:t>
            </w:r>
            <w:proofErr w:type="spellEnd"/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B.II.e.2.c: Change in the specification parameters and/or limits of the immediate packaging of the finished product - Deletion of a non-significant specification Parameter (e.g. deletion of an obsolete parameter): Deletion of dimensions.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B.II.e.2.c: Change in the specification parameters and/or limits of the immediate packaging of the finished product - Deletion of a non-significant specification Parameter (e.g. deletion of an obsolete parameter):Deletion of Appearance.</w:t>
            </w:r>
            <w:r w:rsidRPr="00116507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IA variation B.II.e.6.b: - Change in any part of the primary packaging material not in contact with the finished product formulation - replacement of printing primer on lidding foil (New nitrocellulose - free lidding foils).</w:t>
            </w:r>
          </w:p>
        </w:tc>
        <w:tc>
          <w:tcPr>
            <w:tcW w:w="1134" w:type="dxa"/>
            <w:shd w:val="clear" w:color="auto" w:fill="FFFFFF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1650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1165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650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16507" w:rsidRPr="00116507" w:rsidRDefault="00116507" w:rsidP="001165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/>
                <w:sz w:val="16"/>
                <w:szCs w:val="16"/>
              </w:rPr>
              <w:t>UA/17356/01/03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33B2"/>
    <w:rsid w:val="000D5EC9"/>
    <w:rsid w:val="000E38E5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069F"/>
    <w:rsid w:val="0016202B"/>
    <w:rsid w:val="00162CBF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0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4C1D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1F00"/>
    <w:rsid w:val="003B2ED7"/>
    <w:rsid w:val="003B4DDC"/>
    <w:rsid w:val="003B6631"/>
    <w:rsid w:val="003C0372"/>
    <w:rsid w:val="003C446D"/>
    <w:rsid w:val="003C66C0"/>
    <w:rsid w:val="003D33DC"/>
    <w:rsid w:val="003E061E"/>
    <w:rsid w:val="003E6B4C"/>
    <w:rsid w:val="003E6D3F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577F8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5BBE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30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3274"/>
    <w:rsid w:val="00C34D1C"/>
    <w:rsid w:val="00C3799A"/>
    <w:rsid w:val="00C400E6"/>
    <w:rsid w:val="00C42121"/>
    <w:rsid w:val="00C44D88"/>
    <w:rsid w:val="00C512FB"/>
    <w:rsid w:val="00C52B74"/>
    <w:rsid w:val="00C5699F"/>
    <w:rsid w:val="00C56E6B"/>
    <w:rsid w:val="00C57B98"/>
    <w:rsid w:val="00C6354B"/>
    <w:rsid w:val="00C661AD"/>
    <w:rsid w:val="00C66A07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16D7A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61E"/>
    <w:rsid w:val="00E73742"/>
    <w:rsid w:val="00E75033"/>
    <w:rsid w:val="00E7782D"/>
    <w:rsid w:val="00E85EED"/>
    <w:rsid w:val="00E87116"/>
    <w:rsid w:val="00E90625"/>
    <w:rsid w:val="00E92675"/>
    <w:rsid w:val="00E928B1"/>
    <w:rsid w:val="00EA2DA2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3881C1-9155-44C5-BBE5-3D0C7DD8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40B9-A259-45BA-ABF1-D381B1F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2023-08-07T13:23:00Z</dcterms:created>
  <dcterms:modified xsi:type="dcterms:W3CDTF">2023-08-07T13:23:00Z</dcterms:modified>
</cp:coreProperties>
</file>