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694674" w:rsidRPr="0069467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Надання невиключної </w:t>
            </w:r>
            <w:proofErr w:type="spellStart"/>
            <w:r w:rsidR="00694674" w:rsidRPr="00694674">
              <w:rPr>
                <w:rFonts w:ascii="Times New Roman" w:hAnsi="Times New Roman"/>
                <w:b/>
                <w:color w:val="000000" w:themeColor="text1"/>
                <w:lang w:val="uk-UA"/>
              </w:rPr>
              <w:t>субліцензії</w:t>
            </w:r>
            <w:proofErr w:type="spellEnd"/>
            <w:r w:rsidR="00694674" w:rsidRPr="0069467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 використання системи дослідження даних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94674" w:rsidRPr="00694674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48610000-7: Системи баз даних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694674" w:rsidRPr="00694674">
              <w:rPr>
                <w:b/>
                <w:color w:val="auto"/>
                <w:sz w:val="24"/>
                <w:szCs w:val="24"/>
              </w:rPr>
              <w:t>536 264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F3A9E" w:rsidRPr="008F3A9E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694674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514A4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694674" w:rsidRPr="00694674">
                <w:rPr>
                  <w:rStyle w:val="a3"/>
                  <w:sz w:val="24"/>
                  <w:szCs w:val="24"/>
                </w:rPr>
                <w:t>https://prozorro.gov.ua/tender/UA-2023-03-24-009309-a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694674" w:rsidRPr="00694674" w:rsidRDefault="00694674" w:rsidP="00694674">
      <w:pPr>
        <w:spacing w:after="0" w:line="240" w:lineRule="auto"/>
        <w:jc w:val="center"/>
        <w:rPr>
          <w:rFonts w:eastAsia="Arial"/>
          <w:b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ТЕХНІЧНІ ТА ЯКІСНІ ХАРАКТЕРИСТИКИ ПРЕДМЕТА ЗАКУПІВЛІ</w:t>
      </w:r>
    </w:p>
    <w:p w:rsidR="00694674" w:rsidRPr="00694674" w:rsidRDefault="00694674" w:rsidP="00694674">
      <w:pPr>
        <w:spacing w:after="0" w:line="240" w:lineRule="auto"/>
        <w:jc w:val="center"/>
        <w:rPr>
          <w:rFonts w:eastAsia="Arial"/>
          <w:b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«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Надання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невиключної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субліцензії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»,</w:t>
      </w:r>
    </w:p>
    <w:p w:rsidR="00694674" w:rsidRPr="00694674" w:rsidRDefault="00694674" w:rsidP="00694674">
      <w:pPr>
        <w:spacing w:after="0" w:line="240" w:lineRule="auto"/>
        <w:jc w:val="center"/>
        <w:rPr>
          <w:rFonts w:eastAsia="Arial"/>
          <w:b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код ДК 021:2015 - 48610000-7 «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 xml:space="preserve"> баз </w:t>
      </w:r>
      <w:proofErr w:type="spellStart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»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val="ru-RU" w:eastAsia="ru-RU"/>
        </w:rPr>
      </w:pP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Замовнику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доступу </w:t>
      </w:r>
      <w:proofErr w:type="gram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до 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proofErr w:type="gram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ринку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Pharm</w:t>
      </w:r>
      <w:bookmarkStart w:id="0" w:name="_GoBack"/>
      <w:bookmarkEnd w:id="0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xplorer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 (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далі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– Система).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Учасник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закупівлі повинен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надати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документ/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копію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документу від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виробника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/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офіційного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представника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виробника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програмного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забезпечення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сертифікат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/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авторизаційний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лист/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інший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документ) про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учаснику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закупівлі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відповідного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статусу (дилер/партнер/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інший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статус) та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повноважень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постачання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/продаж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програмного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забезпечення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. 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І.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.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1.1.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обсязі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Sale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Out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»: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Роздрібна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реалізація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Щомісячно</w:t>
      </w:r>
      <w:proofErr w:type="spellEnd"/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1.1.1.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досліджуються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реалізація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форм </w:t>
      </w:r>
      <w:proofErr w:type="gram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 точках</w:t>
      </w:r>
      <w:proofErr w:type="gram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роздрібної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торгівлі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; 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1.1.2.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об’ємі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фармацевтична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продукція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реалізується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через точки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роздрібної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торгівлі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України та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відноситься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категорії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засоби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»; 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1.1.3.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географія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Україна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кожна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 24 областей;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1.1.4.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за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 з 01.01.2023 по 31.12.2023 р.;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1.1.5.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з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періодичністю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один раз на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місяць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; 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1.1.6.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строк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поновлення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 через 15 (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п'ятнадцять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)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календарних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днів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дати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закінчення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звітного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1.1.7.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формат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система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ринку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Pharmxplorer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».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обсязі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Госпіталь</w:t>
      </w:r>
      <w:proofErr w:type="spellEnd"/>
      <w:proofErr w:type="gram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».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Державний</w:t>
      </w:r>
      <w:proofErr w:type="spellEnd"/>
      <w:proofErr w:type="gram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госпіталь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1.2.1.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досліджуються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форми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надходять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госпітальних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закладів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України;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1.2.2.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об’ємі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вся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фармацевтична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продукція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відноситься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категорії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засоби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1.2.3.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географія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Україна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1.2.4. за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 з 01.01.2023 по 31.12.2023 р.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1.2.5. з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періодичністю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 один раз на квартал;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1.2.6. строк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поновлення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30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календарних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днів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дати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закінчення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звітного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періоду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1.2.7. формат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електронний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ринку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Pharmxplorer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».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1.3.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форматі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QlikView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dashboards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»: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1.3.1. формат: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dashboard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інтегрованих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форматі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QlikView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вимогами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Субліцензіата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технології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«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QlikView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dashboards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»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надає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можливість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проведення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досліджень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засобів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госпітальних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закладах України, 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роздрібної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реалізації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лікарських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засобів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1.3.2.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інтеграція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забезпечується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інтегрована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робота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іншими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частинами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;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1.3.3. в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об’ємі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: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Україна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області</w:t>
      </w:r>
      <w:proofErr w:type="spellEnd"/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lastRenderedPageBreak/>
        <w:t xml:space="preserve">ІІ. Доступ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:</w:t>
      </w: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</w:p>
    <w:p w:rsidR="00694674" w:rsidRPr="00694674" w:rsidRDefault="00694674" w:rsidP="00694674">
      <w:pPr>
        <w:spacing w:after="0" w:line="240" w:lineRule="auto"/>
        <w:jc w:val="both"/>
        <w:rPr>
          <w:rFonts w:eastAsia="Arial"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1.</w:t>
      </w:r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ab/>
        <w:t xml:space="preserve">Право доступу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надається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працівникам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Замовника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переліку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осіб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сторони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Замовника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мають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право доступу до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системи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оформленим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вигляді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додатку</w:t>
      </w:r>
      <w:proofErr w:type="spell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до договору</w:t>
      </w:r>
      <w:proofErr w:type="gramEnd"/>
      <w:r w:rsidRPr="00694674">
        <w:rPr>
          <w:rFonts w:eastAsia="Arial"/>
          <w:bCs/>
          <w:color w:val="auto"/>
          <w:sz w:val="24"/>
          <w:szCs w:val="24"/>
          <w:lang w:val="ru-RU" w:eastAsia="ru-RU"/>
        </w:rPr>
        <w:t>.</w:t>
      </w:r>
    </w:p>
    <w:p w:rsidR="00703BD9" w:rsidRPr="00694674" w:rsidRDefault="00694674" w:rsidP="00694674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val="ru-RU" w:eastAsia="ru-RU"/>
        </w:rPr>
      </w:pPr>
      <w:r w:rsidRPr="00694674">
        <w:rPr>
          <w:rFonts w:eastAsia="Arial"/>
          <w:b/>
          <w:bCs/>
          <w:color w:val="auto"/>
          <w:sz w:val="24"/>
          <w:szCs w:val="24"/>
          <w:lang w:val="ru-RU" w:eastAsia="ru-RU"/>
        </w:rPr>
        <w:t> </w:t>
      </w:r>
    </w:p>
    <w:sectPr w:rsidR="00703BD9" w:rsidRPr="00694674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9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5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9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20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8"/>
  </w:num>
  <w:num w:numId="13">
    <w:abstractNumId w:val="25"/>
  </w:num>
  <w:num w:numId="14">
    <w:abstractNumId w:val="17"/>
  </w:num>
  <w:num w:numId="15">
    <w:abstractNumId w:val="3"/>
  </w:num>
  <w:num w:numId="16">
    <w:abstractNumId w:val="16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19"/>
  </w:num>
  <w:num w:numId="22">
    <w:abstractNumId w:val="2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514A47"/>
    <w:rsid w:val="0059366D"/>
    <w:rsid w:val="006475BF"/>
    <w:rsid w:val="00694674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4C24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4-0093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42</cp:revision>
  <dcterms:created xsi:type="dcterms:W3CDTF">2021-12-15T12:41:00Z</dcterms:created>
  <dcterms:modified xsi:type="dcterms:W3CDTF">2023-04-05T11:28:00Z</dcterms:modified>
</cp:coreProperties>
</file>