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059" w:type="dxa"/>
        <w:tblInd w:w="-72" w:type="dxa"/>
        <w:tblLook w:val="01E0" w:firstRow="1" w:lastRow="1" w:firstColumn="1" w:lastColumn="1" w:noHBand="0" w:noVBand="0"/>
      </w:tblPr>
      <w:tblGrid>
        <w:gridCol w:w="3271"/>
        <w:gridCol w:w="3005"/>
        <w:gridCol w:w="4783"/>
      </w:tblGrid>
      <w:tr w:rsidR="005413EB" w:rsidRPr="005413EB" w:rsidTr="004810B3">
        <w:trPr>
          <w:trHeight w:val="361"/>
        </w:trPr>
        <w:tc>
          <w:tcPr>
            <w:tcW w:w="3271" w:type="dxa"/>
          </w:tcPr>
          <w:p w:rsidR="00410662" w:rsidRDefault="00410662" w:rsidP="003609B9">
            <w:pPr>
              <w:rPr>
                <w:sz w:val="28"/>
                <w:szCs w:val="28"/>
                <w:lang w:val="uk-UA"/>
              </w:rPr>
            </w:pPr>
          </w:p>
          <w:p w:rsidR="002A3525" w:rsidRDefault="00410662" w:rsidP="003609B9">
            <w:pPr>
              <w:rPr>
                <w:sz w:val="28"/>
                <w:szCs w:val="28"/>
                <w:lang w:val="uk-UA"/>
              </w:rPr>
            </w:pPr>
            <w:r>
              <w:rPr>
                <w:sz w:val="28"/>
                <w:szCs w:val="28"/>
                <w:lang w:val="uk-UA"/>
              </w:rPr>
              <w:t>03 червня 2022 року</w:t>
            </w:r>
          </w:p>
          <w:p w:rsidR="005413EB" w:rsidRPr="005413EB" w:rsidRDefault="005413EB" w:rsidP="003609B9">
            <w:pPr>
              <w:rPr>
                <w:color w:val="FFFFFF"/>
                <w:sz w:val="28"/>
                <w:szCs w:val="28"/>
              </w:rPr>
            </w:pPr>
            <w:r w:rsidRPr="005413EB">
              <w:rPr>
                <w:color w:val="FFFFFF"/>
                <w:sz w:val="28"/>
                <w:szCs w:val="28"/>
              </w:rPr>
              <w:t xml:space="preserve">05.20200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410662" w:rsidRDefault="00410662" w:rsidP="003609B9">
            <w:pPr>
              <w:ind w:firstLine="72"/>
              <w:jc w:val="center"/>
              <w:rPr>
                <w:sz w:val="28"/>
                <w:szCs w:val="28"/>
                <w:lang w:val="uk-UA"/>
              </w:rPr>
            </w:pPr>
          </w:p>
          <w:p w:rsidR="002A3525" w:rsidRDefault="00410662" w:rsidP="003609B9">
            <w:pPr>
              <w:ind w:firstLine="72"/>
              <w:jc w:val="center"/>
              <w:rPr>
                <w:sz w:val="28"/>
                <w:szCs w:val="28"/>
                <w:lang w:val="uk-UA"/>
              </w:rPr>
            </w:pPr>
            <w:r>
              <w:rPr>
                <w:sz w:val="28"/>
                <w:szCs w:val="28"/>
                <w:lang w:val="uk-UA"/>
              </w:rPr>
              <w:t xml:space="preserve">                             № 955</w:t>
            </w:r>
          </w:p>
          <w:p w:rsidR="005413EB" w:rsidRPr="005413EB" w:rsidRDefault="005413EB" w:rsidP="00E40B91">
            <w:pPr>
              <w:ind w:firstLine="72"/>
              <w:jc w:val="center"/>
              <w:rPr>
                <w:sz w:val="28"/>
                <w:szCs w:val="28"/>
              </w:rPr>
            </w:pPr>
            <w:r w:rsidRPr="005413EB">
              <w:rPr>
                <w:sz w:val="28"/>
                <w:szCs w:val="28"/>
              </w:rPr>
              <w:t xml:space="preserve">                            </w:t>
            </w:r>
            <w:r w:rsidRPr="005413EB">
              <w:rPr>
                <w:color w:val="FFFFFF"/>
                <w:sz w:val="28"/>
                <w:szCs w:val="28"/>
              </w:rPr>
              <w:t>2</w:t>
            </w:r>
            <w:r w:rsidR="002A3525">
              <w:rPr>
                <w:color w:val="FFFFFF"/>
                <w:sz w:val="28"/>
                <w:szCs w:val="28"/>
                <w:lang w:val="uk-UA"/>
              </w:rPr>
              <w:t>№</w:t>
            </w:r>
            <w:r w:rsidRPr="005413EB">
              <w:rPr>
                <w:color w:val="FFFFFF"/>
                <w:sz w:val="28"/>
                <w:szCs w:val="28"/>
              </w:rPr>
              <w:t>284</w:t>
            </w:r>
          </w:p>
        </w:tc>
      </w:tr>
    </w:tbl>
    <w:p w:rsidR="00E60208" w:rsidRDefault="00E60208" w:rsidP="00C17C8E">
      <w:pPr>
        <w:pStyle w:val="HTML"/>
        <w:jc w:val="both"/>
        <w:rPr>
          <w:rFonts w:ascii="Times New Roman" w:hAnsi="Times New Roman"/>
          <w:b/>
          <w:sz w:val="28"/>
          <w:szCs w:val="28"/>
          <w:lang w:val="uk-UA"/>
        </w:rPr>
      </w:pPr>
    </w:p>
    <w:p w:rsidR="00AE7F68" w:rsidRDefault="002730EF" w:rsidP="00C17C8E">
      <w:pPr>
        <w:pStyle w:val="HTML"/>
        <w:jc w:val="both"/>
        <w:rPr>
          <w:rFonts w:ascii="Times New Roman" w:hAnsi="Times New Roman"/>
          <w:sz w:val="16"/>
          <w:szCs w:val="16"/>
          <w:lang w:val="uk-UA"/>
        </w:rPr>
      </w:pPr>
      <w:r w:rsidRPr="00472253">
        <w:rPr>
          <w:rFonts w:ascii="Times New Roman" w:hAnsi="Times New Roman"/>
          <w:b/>
          <w:sz w:val="28"/>
          <w:szCs w:val="28"/>
          <w:lang w:val="uk-UA"/>
        </w:rPr>
        <w:t xml:space="preserve">Про внесення змін до реєстраційних матеріалів лікарських засобів, </w:t>
      </w:r>
      <w:r w:rsidR="00963687" w:rsidRPr="00963687">
        <w:rPr>
          <w:rFonts w:ascii="Times New Roman" w:hAnsi="Times New Roman"/>
          <w:b/>
          <w:sz w:val="28"/>
          <w:szCs w:val="28"/>
          <w:lang w:val="uk-UA"/>
        </w:rPr>
        <w:t>які зареєстровані компетентними органами Сполучених Штатів Америки, Швейцарської Конфедерації, Австралії, Європейського Союзу</w:t>
      </w:r>
    </w:p>
    <w:p w:rsidR="00E60208" w:rsidRPr="006A56F4" w:rsidRDefault="00E60208" w:rsidP="00C17C8E">
      <w:pPr>
        <w:pStyle w:val="HTML"/>
        <w:jc w:val="both"/>
        <w:rPr>
          <w:rFonts w:ascii="Times New Roman" w:hAnsi="Times New Roman"/>
          <w:sz w:val="16"/>
          <w:szCs w:val="16"/>
          <w:lang w:val="uk-UA"/>
        </w:rPr>
      </w:pPr>
    </w:p>
    <w:p w:rsidR="008D115B" w:rsidRPr="005503D7" w:rsidRDefault="00D61591" w:rsidP="008D115B">
      <w:pPr>
        <w:pStyle w:val="HTML"/>
        <w:ind w:firstLine="720"/>
        <w:jc w:val="both"/>
        <w:rPr>
          <w:rFonts w:ascii="Times New Roman" w:hAnsi="Times New Roman"/>
          <w:sz w:val="28"/>
          <w:szCs w:val="28"/>
          <w:lang w:val="uk-UA"/>
        </w:rPr>
      </w:pPr>
      <w:r w:rsidRPr="006A56F4">
        <w:rPr>
          <w:rFonts w:ascii="Times New Roman" w:hAnsi="Times New Roman"/>
          <w:sz w:val="28"/>
          <w:szCs w:val="28"/>
          <w:lang w:val="uk-UA"/>
        </w:rPr>
        <w:t xml:space="preserve">Відповідно до статті 9 Закону України «Про лікарські засоби», </w:t>
      </w:r>
      <w:r w:rsidRPr="006A56F4">
        <w:rPr>
          <w:rFonts w:ascii="Times New Roman" w:hAnsi="Times New Roman"/>
          <w:sz w:val="28"/>
          <w:szCs w:val="28"/>
          <w:lang w:val="uk-UA"/>
        </w:rPr>
        <w:br/>
        <w:t>пункт</w:t>
      </w:r>
      <w:r w:rsidR="00BE48A3" w:rsidRPr="006A56F4">
        <w:rPr>
          <w:rFonts w:ascii="Times New Roman" w:hAnsi="Times New Roman"/>
          <w:sz w:val="28"/>
          <w:szCs w:val="28"/>
          <w:lang w:val="uk-UA"/>
        </w:rPr>
        <w:t>ів</w:t>
      </w:r>
      <w:r w:rsidRPr="006A56F4">
        <w:rPr>
          <w:rFonts w:ascii="Times New Roman" w:hAnsi="Times New Roman"/>
          <w:sz w:val="28"/>
          <w:szCs w:val="28"/>
          <w:lang w:val="uk-UA"/>
        </w:rPr>
        <w:t xml:space="preserve"> </w:t>
      </w:r>
      <w:r w:rsidR="00BE48A3" w:rsidRPr="006A56F4">
        <w:rPr>
          <w:rFonts w:ascii="Times New Roman" w:hAnsi="Times New Roman"/>
          <w:sz w:val="28"/>
          <w:szCs w:val="28"/>
          <w:lang w:val="uk-UA"/>
        </w:rPr>
        <w:t>7</w:t>
      </w:r>
      <w:r w:rsidRPr="006A56F4">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w:t>
      </w:r>
      <w:r w:rsidRPr="001504B0">
        <w:rPr>
          <w:rFonts w:ascii="Times New Roman" w:hAnsi="Times New Roman"/>
          <w:sz w:val="28"/>
          <w:szCs w:val="28"/>
          <w:lang w:val="uk-UA"/>
        </w:rPr>
        <w:t xml:space="preserve"> 26 травня 2005 року </w:t>
      </w:r>
      <w:r w:rsidR="005A07FE">
        <w:rPr>
          <w:rFonts w:ascii="Times New Roman" w:hAnsi="Times New Roman"/>
          <w:sz w:val="28"/>
          <w:szCs w:val="28"/>
          <w:lang w:val="uk-UA"/>
        </w:rPr>
        <w:t xml:space="preserve"> </w:t>
      </w:r>
      <w:r w:rsidRPr="001504B0">
        <w:rPr>
          <w:rFonts w:ascii="Times New Roman" w:hAnsi="Times New Roman"/>
          <w:sz w:val="28"/>
          <w:szCs w:val="28"/>
          <w:lang w:val="uk-UA"/>
        </w:rPr>
        <w:t xml:space="preserve">№ 376, абзацу </w:t>
      </w:r>
      <w:r w:rsidR="00C5780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року № 267</w:t>
      </w:r>
      <w:r w:rsidR="00C57807">
        <w:rPr>
          <w:rFonts w:ascii="Times New Roman" w:hAnsi="Times New Roman"/>
          <w:sz w:val="28"/>
          <w:szCs w:val="28"/>
          <w:lang w:val="uk-UA"/>
        </w:rPr>
        <w:t xml:space="preserve"> (в редакції постанови Кабінету Міністрів України від 24 січня 2020 року № 90)</w:t>
      </w:r>
      <w:r w:rsidRPr="001504B0">
        <w:rPr>
          <w:rFonts w:ascii="Times New Roman" w:hAnsi="Times New Roman"/>
          <w:sz w:val="28"/>
          <w:szCs w:val="28"/>
          <w:lang w:val="uk-UA"/>
        </w:rPr>
        <w:t>,</w:t>
      </w:r>
      <w:r w:rsidR="00A24656">
        <w:rPr>
          <w:rFonts w:ascii="Times New Roman" w:hAnsi="Times New Roman"/>
          <w:sz w:val="28"/>
          <w:szCs w:val="28"/>
          <w:lang w:val="uk-UA"/>
        </w:rPr>
        <w:t xml:space="preserve"> </w:t>
      </w:r>
      <w:r w:rsidR="008D115B">
        <w:rPr>
          <w:rFonts w:ascii="Times New Roman" w:hAnsi="Times New Roman"/>
          <w:sz w:val="28"/>
          <w:szCs w:val="28"/>
          <w:lang w:val="uk-UA"/>
        </w:rPr>
        <w:t xml:space="preserve">пункту 12 розділу ІІІ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 зареєстрованого в Міністерстві юстиції України 14 грудня 2016 року за № 1619/29749, на підставі складених Державним </w:t>
      </w:r>
      <w:r w:rsidR="008D115B" w:rsidRPr="005503D7">
        <w:rPr>
          <w:rFonts w:ascii="Times New Roman" w:hAnsi="Times New Roman"/>
          <w:sz w:val="28"/>
          <w:szCs w:val="28"/>
          <w:lang w:val="uk-UA"/>
        </w:rPr>
        <w:t xml:space="preserve">підприємством «Державний експертний центр Міністерства охорони здоров’я України» </w:t>
      </w:r>
      <w:r w:rsidR="008D115B" w:rsidRPr="00E60208">
        <w:rPr>
          <w:rFonts w:ascii="Times New Roman" w:hAnsi="Times New Roman"/>
          <w:sz w:val="28"/>
          <w:szCs w:val="28"/>
          <w:lang w:val="uk-UA"/>
        </w:rPr>
        <w:t xml:space="preserve">висновків про результати розгляду матеріалів про внесення змін до </w:t>
      </w:r>
      <w:r w:rsidR="008D115B" w:rsidRPr="00963687">
        <w:rPr>
          <w:rFonts w:ascii="Times New Roman" w:hAnsi="Times New Roman"/>
          <w:sz w:val="28"/>
          <w:szCs w:val="28"/>
          <w:lang w:val="uk-UA"/>
        </w:rPr>
        <w:t xml:space="preserve">реєстраційних матеріалів лікарських засобів, які зареєстровані компетентним органом </w:t>
      </w:r>
      <w:r w:rsidR="00E40B91" w:rsidRPr="00963687">
        <w:rPr>
          <w:rFonts w:ascii="Times New Roman" w:hAnsi="Times New Roman"/>
          <w:sz w:val="28"/>
          <w:szCs w:val="28"/>
          <w:lang w:val="uk-UA"/>
        </w:rPr>
        <w:t>Сполучених Штатів Америки</w:t>
      </w:r>
      <w:r w:rsidR="005503D7" w:rsidRPr="00963687">
        <w:rPr>
          <w:rFonts w:ascii="Times New Roman" w:hAnsi="Times New Roman"/>
          <w:sz w:val="28"/>
          <w:szCs w:val="28"/>
          <w:lang w:val="uk-UA"/>
        </w:rPr>
        <w:t xml:space="preserve">, </w:t>
      </w:r>
      <w:r w:rsidR="00F670EE" w:rsidRPr="00963687">
        <w:rPr>
          <w:rFonts w:ascii="Times New Roman" w:hAnsi="Times New Roman"/>
          <w:sz w:val="28"/>
          <w:szCs w:val="28"/>
          <w:lang w:val="uk-UA"/>
        </w:rPr>
        <w:t>Швейцарської Конфедерації,</w:t>
      </w:r>
      <w:r w:rsidR="00E60208" w:rsidRPr="00963687">
        <w:rPr>
          <w:rFonts w:ascii="Times New Roman" w:hAnsi="Times New Roman"/>
          <w:sz w:val="28"/>
          <w:szCs w:val="28"/>
          <w:lang w:val="uk-UA"/>
        </w:rPr>
        <w:t xml:space="preserve"> Австралії, </w:t>
      </w:r>
      <w:r w:rsidR="008D115B" w:rsidRPr="00963687">
        <w:rPr>
          <w:rFonts w:ascii="Times New Roman" w:hAnsi="Times New Roman"/>
          <w:sz w:val="28"/>
          <w:szCs w:val="28"/>
          <w:lang w:val="uk-UA"/>
        </w:rPr>
        <w:t>Європейського Союзу,</w:t>
      </w:r>
      <w:r w:rsidR="00E60208">
        <w:rPr>
          <w:rFonts w:ascii="Times New Roman" w:hAnsi="Times New Roman"/>
          <w:sz w:val="28"/>
          <w:szCs w:val="28"/>
          <w:lang w:val="uk-UA"/>
        </w:rPr>
        <w:t xml:space="preserve"> </w:t>
      </w:r>
    </w:p>
    <w:p w:rsidR="008D115B" w:rsidRPr="00EE44A2" w:rsidRDefault="008D115B" w:rsidP="008D115B">
      <w:pPr>
        <w:pStyle w:val="HTML"/>
        <w:ind w:firstLine="720"/>
        <w:jc w:val="both"/>
        <w:rPr>
          <w:rFonts w:ascii="Times New Roman" w:hAnsi="Times New Roman"/>
          <w:sz w:val="16"/>
          <w:szCs w:val="16"/>
          <w:lang w:val="uk-UA"/>
        </w:rPr>
      </w:pPr>
    </w:p>
    <w:p w:rsidR="00FC73F7" w:rsidRPr="005503D7" w:rsidRDefault="00FC73F7" w:rsidP="00A24656">
      <w:pPr>
        <w:pStyle w:val="31"/>
        <w:spacing w:after="0"/>
        <w:ind w:left="0"/>
        <w:rPr>
          <w:b/>
          <w:bCs/>
          <w:sz w:val="28"/>
          <w:szCs w:val="28"/>
          <w:lang w:val="uk-UA"/>
        </w:rPr>
      </w:pPr>
      <w:r w:rsidRPr="005503D7">
        <w:rPr>
          <w:b/>
          <w:bCs/>
          <w:sz w:val="28"/>
          <w:szCs w:val="28"/>
          <w:lang w:val="uk-UA"/>
        </w:rPr>
        <w:t>НАКАЗУЮ:</w:t>
      </w:r>
    </w:p>
    <w:p w:rsidR="00776249" w:rsidRPr="00E40B91" w:rsidRDefault="00776249" w:rsidP="00C17C8E">
      <w:pPr>
        <w:pStyle w:val="a8"/>
        <w:ind w:firstLine="709"/>
        <w:rPr>
          <w:sz w:val="16"/>
          <w:szCs w:val="16"/>
          <w:lang w:val="uk-UA"/>
        </w:rPr>
      </w:pPr>
    </w:p>
    <w:p w:rsidR="00776249" w:rsidRDefault="00776249" w:rsidP="00B44940">
      <w:pPr>
        <w:numPr>
          <w:ilvl w:val="0"/>
          <w:numId w:val="5"/>
        </w:numPr>
        <w:tabs>
          <w:tab w:val="left" w:pos="1134"/>
        </w:tabs>
        <w:ind w:left="0" w:firstLine="709"/>
        <w:jc w:val="both"/>
        <w:rPr>
          <w:sz w:val="28"/>
          <w:szCs w:val="28"/>
          <w:lang w:val="uk-UA"/>
        </w:rPr>
      </w:pPr>
      <w:r>
        <w:rPr>
          <w:sz w:val="28"/>
          <w:szCs w:val="28"/>
          <w:lang w:val="uk-UA"/>
        </w:rPr>
        <w:t xml:space="preserve">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Pr>
          <w:sz w:val="28"/>
          <w:szCs w:val="28"/>
          <w:lang w:val="uk-UA"/>
        </w:rPr>
        <w:t xml:space="preserve"> згідно з переліком  (додаток).</w:t>
      </w:r>
    </w:p>
    <w:p w:rsidR="00C17C8E" w:rsidRPr="00B44940" w:rsidRDefault="00C17C8E" w:rsidP="00B44940">
      <w:pPr>
        <w:pStyle w:val="a8"/>
        <w:tabs>
          <w:tab w:val="left" w:pos="1134"/>
        </w:tabs>
        <w:ind w:left="0" w:firstLine="709"/>
        <w:rPr>
          <w:sz w:val="28"/>
          <w:szCs w:val="28"/>
          <w:lang w:val="uk-UA"/>
        </w:rPr>
      </w:pPr>
    </w:p>
    <w:p w:rsidR="005503D7" w:rsidRPr="005503D7" w:rsidRDefault="00E40B91" w:rsidP="00B44940">
      <w:pPr>
        <w:numPr>
          <w:ilvl w:val="0"/>
          <w:numId w:val="5"/>
        </w:numPr>
        <w:tabs>
          <w:tab w:val="left" w:pos="720"/>
          <w:tab w:val="left" w:pos="1080"/>
          <w:tab w:val="left" w:pos="1134"/>
        </w:tabs>
        <w:ind w:left="0" w:firstLine="709"/>
        <w:jc w:val="both"/>
        <w:rPr>
          <w:sz w:val="28"/>
          <w:szCs w:val="28"/>
          <w:lang w:val="uk-UA"/>
        </w:rPr>
      </w:pPr>
      <w:r w:rsidRPr="005503D7">
        <w:rPr>
          <w:sz w:val="28"/>
          <w:szCs w:val="28"/>
          <w:lang w:val="uk-UA"/>
        </w:rPr>
        <w:t xml:space="preserve">Контроль за виконанням цього наказу </w:t>
      </w:r>
      <w:r w:rsidR="005503D7" w:rsidRPr="005503D7">
        <w:rPr>
          <w:sz w:val="28"/>
          <w:szCs w:val="28"/>
          <w:lang w:val="uk-UA"/>
        </w:rPr>
        <w:t xml:space="preserve">покласти на </w:t>
      </w:r>
      <w:r w:rsidR="001F6104">
        <w:rPr>
          <w:sz w:val="28"/>
          <w:szCs w:val="28"/>
          <w:lang w:val="uk-UA"/>
        </w:rPr>
        <w:t>п</w:t>
      </w:r>
      <w:r w:rsidR="005503D7" w:rsidRPr="005503D7">
        <w:rPr>
          <w:sz w:val="28"/>
          <w:szCs w:val="28"/>
          <w:lang w:val="uk-UA"/>
        </w:rPr>
        <w:t xml:space="preserve">ершого заступника </w:t>
      </w:r>
      <w:r w:rsidR="005503D7">
        <w:rPr>
          <w:sz w:val="28"/>
          <w:szCs w:val="28"/>
          <w:lang w:val="uk-UA"/>
        </w:rPr>
        <w:t>Міністра</w:t>
      </w:r>
      <w:r w:rsidR="005503D7" w:rsidRPr="005503D7">
        <w:rPr>
          <w:sz w:val="28"/>
          <w:szCs w:val="28"/>
          <w:lang w:val="uk-UA"/>
        </w:rPr>
        <w:t xml:space="preserve"> Комаріду О.О.</w:t>
      </w:r>
    </w:p>
    <w:p w:rsidR="00DD231C" w:rsidRDefault="00DD231C" w:rsidP="00B44940">
      <w:pPr>
        <w:tabs>
          <w:tab w:val="left" w:pos="567"/>
          <w:tab w:val="left" w:pos="1134"/>
        </w:tabs>
        <w:jc w:val="both"/>
        <w:rPr>
          <w:sz w:val="28"/>
          <w:szCs w:val="28"/>
          <w:lang w:val="uk-UA"/>
        </w:rPr>
      </w:pPr>
    </w:p>
    <w:p w:rsidR="003D6DFF" w:rsidRDefault="00915C10" w:rsidP="004E1A23">
      <w:pPr>
        <w:rPr>
          <w:b/>
          <w:sz w:val="28"/>
          <w:szCs w:val="28"/>
          <w:lang w:val="uk-UA"/>
        </w:rPr>
      </w:pPr>
      <w:r>
        <w:rPr>
          <w:b/>
          <w:sz w:val="28"/>
          <w:szCs w:val="28"/>
          <w:lang w:val="uk-UA"/>
        </w:rPr>
        <w:t>Міністр</w:t>
      </w:r>
      <w:r w:rsidR="00741DF6">
        <w:rPr>
          <w:b/>
          <w:sz w:val="28"/>
          <w:szCs w:val="28"/>
          <w:lang w:val="uk-UA"/>
        </w:rPr>
        <w:t xml:space="preserve">                                     </w:t>
      </w:r>
      <w:r w:rsidR="00AE7F68">
        <w:rPr>
          <w:b/>
          <w:sz w:val="28"/>
          <w:szCs w:val="28"/>
          <w:lang w:val="uk-UA"/>
        </w:rPr>
        <w:t xml:space="preserve">                                                 </w:t>
      </w:r>
      <w:r w:rsidR="00741DF6">
        <w:rPr>
          <w:b/>
          <w:sz w:val="28"/>
          <w:szCs w:val="28"/>
          <w:lang w:val="uk-UA"/>
        </w:rPr>
        <w:t xml:space="preserve">         </w:t>
      </w:r>
      <w:r w:rsidR="00AE7F68">
        <w:rPr>
          <w:b/>
          <w:sz w:val="28"/>
          <w:szCs w:val="28"/>
          <w:lang w:val="uk-UA"/>
        </w:rPr>
        <w:t>Віктор ЛЯШКО</w:t>
      </w:r>
    </w:p>
    <w:p w:rsidR="00730985" w:rsidRDefault="00730985" w:rsidP="004E1A23">
      <w:pPr>
        <w:rPr>
          <w:b/>
          <w:sz w:val="28"/>
          <w:szCs w:val="28"/>
          <w:lang w:val="uk-UA"/>
        </w:rPr>
        <w:sectPr w:rsidR="00730985" w:rsidSect="005A07FE">
          <w:headerReference w:type="even" r:id="rId9"/>
          <w:footerReference w:type="even" r:id="rId10"/>
          <w:headerReference w:type="first" r:id="rId11"/>
          <w:pgSz w:w="11906" w:h="16838"/>
          <w:pgMar w:top="899" w:right="567" w:bottom="1134" w:left="1418" w:header="709" w:footer="709" w:gutter="0"/>
          <w:cols w:space="708"/>
          <w:titlePg/>
          <w:docGrid w:linePitch="360"/>
        </w:sectPr>
      </w:pPr>
    </w:p>
    <w:p w:rsidR="00730985" w:rsidRDefault="00730985" w:rsidP="00730985"/>
    <w:tbl>
      <w:tblPr>
        <w:tblpPr w:leftFromText="180" w:rightFromText="180" w:vertAnchor="text" w:horzAnchor="page" w:tblpX="12546" w:tblpY="-207"/>
        <w:tblW w:w="0" w:type="auto"/>
        <w:tblLook w:val="04A0" w:firstRow="1" w:lastRow="0" w:firstColumn="1" w:lastColumn="0" w:noHBand="0" w:noVBand="1"/>
      </w:tblPr>
      <w:tblGrid>
        <w:gridCol w:w="3827"/>
      </w:tblGrid>
      <w:tr w:rsidR="00730985" w:rsidRPr="00323AA9" w:rsidTr="00D05BE3">
        <w:tc>
          <w:tcPr>
            <w:tcW w:w="3827" w:type="dxa"/>
            <w:hideMark/>
          </w:tcPr>
          <w:p w:rsidR="00730985" w:rsidRPr="00730985" w:rsidRDefault="00730985" w:rsidP="00730985">
            <w:pPr>
              <w:pStyle w:val="4"/>
              <w:tabs>
                <w:tab w:val="left" w:pos="12600"/>
              </w:tabs>
              <w:spacing w:before="0" w:after="0"/>
              <w:jc w:val="both"/>
              <w:rPr>
                <w:sz w:val="18"/>
                <w:szCs w:val="18"/>
              </w:rPr>
            </w:pPr>
            <w:bookmarkStart w:id="1" w:name="_Hlk64454507"/>
            <w:r w:rsidRPr="00730985">
              <w:rPr>
                <w:sz w:val="18"/>
                <w:szCs w:val="18"/>
              </w:rPr>
              <w:t xml:space="preserve">Додаток </w:t>
            </w:r>
          </w:p>
          <w:p w:rsidR="00730985" w:rsidRPr="00730985" w:rsidRDefault="00730985" w:rsidP="00730985">
            <w:pPr>
              <w:jc w:val="both"/>
              <w:rPr>
                <w:b/>
                <w:sz w:val="18"/>
                <w:szCs w:val="18"/>
              </w:rPr>
            </w:pPr>
            <w:r w:rsidRPr="00730985">
              <w:rPr>
                <w:b/>
                <w:sz w:val="18"/>
                <w:szCs w:val="18"/>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Австралії, Європейського Союзу»</w:t>
            </w:r>
          </w:p>
          <w:p w:rsidR="00730985" w:rsidRPr="003E2DC3" w:rsidRDefault="00730985" w:rsidP="00730985">
            <w:pPr>
              <w:jc w:val="both"/>
              <w:rPr>
                <w:rFonts w:cs="Calibri"/>
                <w:u w:val="single"/>
              </w:rPr>
            </w:pPr>
            <w:r w:rsidRPr="00730985">
              <w:rPr>
                <w:b/>
                <w:sz w:val="18"/>
                <w:szCs w:val="18"/>
                <w:u w:val="single"/>
              </w:rPr>
              <w:t>від 03 червня 2022 року № 955</w:t>
            </w:r>
          </w:p>
        </w:tc>
        <w:bookmarkEnd w:id="1"/>
      </w:tr>
    </w:tbl>
    <w:p w:rsidR="00730985" w:rsidRDefault="00730985" w:rsidP="00730985">
      <w:pPr>
        <w:pStyle w:val="4"/>
        <w:tabs>
          <w:tab w:val="left" w:pos="12600"/>
        </w:tabs>
        <w:rPr>
          <w:rFonts w:cs="Arial"/>
          <w:sz w:val="18"/>
          <w:szCs w:val="18"/>
        </w:rPr>
      </w:pPr>
      <w:r>
        <w:rPr>
          <w:rFonts w:cs="Arial"/>
          <w:sz w:val="18"/>
          <w:szCs w:val="18"/>
        </w:rPr>
        <w:t xml:space="preserve">                                                                                                                                                                                                       </w:t>
      </w:r>
    </w:p>
    <w:p w:rsidR="00730985" w:rsidRDefault="00730985" w:rsidP="00730985">
      <w:pPr>
        <w:pStyle w:val="4"/>
        <w:tabs>
          <w:tab w:val="left" w:pos="12600"/>
        </w:tabs>
        <w:rPr>
          <w:rFonts w:cs="Arial"/>
          <w:sz w:val="18"/>
          <w:szCs w:val="18"/>
        </w:rPr>
      </w:pPr>
    </w:p>
    <w:p w:rsidR="00730985" w:rsidRDefault="00730985" w:rsidP="00730985">
      <w:pPr>
        <w:pStyle w:val="4"/>
        <w:tabs>
          <w:tab w:val="left" w:pos="12600"/>
        </w:tabs>
        <w:rPr>
          <w:rFonts w:cs="Arial"/>
          <w:sz w:val="18"/>
          <w:szCs w:val="18"/>
        </w:rPr>
      </w:pPr>
    </w:p>
    <w:p w:rsidR="00730985" w:rsidRDefault="00730985" w:rsidP="00730985">
      <w:pPr>
        <w:pStyle w:val="4"/>
        <w:tabs>
          <w:tab w:val="left" w:pos="12600"/>
        </w:tabs>
        <w:rPr>
          <w:rFonts w:cs="Arial"/>
          <w:sz w:val="18"/>
          <w:szCs w:val="18"/>
        </w:rPr>
      </w:pPr>
    </w:p>
    <w:p w:rsidR="00730985" w:rsidRDefault="00730985" w:rsidP="00730985">
      <w:pPr>
        <w:pStyle w:val="2"/>
        <w:tabs>
          <w:tab w:val="left" w:pos="12600"/>
        </w:tabs>
        <w:jc w:val="center"/>
        <w:rPr>
          <w:rFonts w:ascii="Arial" w:hAnsi="Arial" w:cs="Arial"/>
          <w:i w:val="0"/>
        </w:rPr>
      </w:pPr>
    </w:p>
    <w:p w:rsidR="00730985" w:rsidRPr="00730985" w:rsidRDefault="00730985" w:rsidP="00730985">
      <w:pPr>
        <w:pStyle w:val="2"/>
        <w:tabs>
          <w:tab w:val="left" w:pos="12600"/>
        </w:tabs>
        <w:jc w:val="center"/>
        <w:rPr>
          <w:rFonts w:ascii="Arial" w:hAnsi="Arial" w:cs="Arial"/>
          <w:i w:val="0"/>
          <w:caps/>
        </w:rPr>
      </w:pPr>
      <w:r w:rsidRPr="00730985">
        <w:rPr>
          <w:rFonts w:ascii="Arial" w:hAnsi="Arial" w:cs="Arial"/>
          <w:i w:val="0"/>
        </w:rPr>
        <w:t>ПЕРЕЛІК</w:t>
      </w:r>
    </w:p>
    <w:p w:rsidR="00730985" w:rsidRPr="00730985" w:rsidRDefault="00730985" w:rsidP="00730985">
      <w:pPr>
        <w:pStyle w:val="Normal"/>
        <w:ind w:left="284"/>
        <w:jc w:val="center"/>
        <w:rPr>
          <w:rFonts w:ascii="Arial" w:hAnsi="Arial" w:cs="Arial"/>
          <w:lang w:val="ru-RU"/>
        </w:rPr>
      </w:pPr>
      <w:r w:rsidRPr="00730985">
        <w:rPr>
          <w:rFonts w:ascii="Arial" w:hAnsi="Arial" w:cs="Arial"/>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730985">
        <w:rPr>
          <w:rFonts w:ascii="Arial" w:hAnsi="Arial" w:cs="Arial"/>
          <w:b/>
          <w:sz w:val="28"/>
          <w:szCs w:val="28"/>
        </w:rPr>
        <w:t>,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p>
    <w:p w:rsidR="00730985" w:rsidRPr="00730985" w:rsidRDefault="00730985" w:rsidP="00730985">
      <w:pPr>
        <w:pStyle w:val="Normal"/>
        <w:jc w:val="center"/>
        <w:rPr>
          <w:rFonts w:ascii="Arial" w:hAnsi="Arial" w:cs="Arial"/>
        </w:rPr>
      </w:pPr>
    </w:p>
    <w:tbl>
      <w:tblPr>
        <w:tblW w:w="16017"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701"/>
        <w:gridCol w:w="1134"/>
        <w:gridCol w:w="1134"/>
        <w:gridCol w:w="2977"/>
        <w:gridCol w:w="1276"/>
        <w:gridCol w:w="3402"/>
        <w:gridCol w:w="1134"/>
        <w:gridCol w:w="1416"/>
      </w:tblGrid>
      <w:tr w:rsidR="00730985" w:rsidRPr="0096650D" w:rsidTr="00730985">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730985" w:rsidRPr="00693FB0" w:rsidRDefault="00730985" w:rsidP="00D05BE3">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730985" w:rsidRPr="00693FB0" w:rsidRDefault="00730985" w:rsidP="00D05BE3">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730985" w:rsidRPr="00693FB0" w:rsidRDefault="00730985" w:rsidP="00D05BE3">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730985" w:rsidRDefault="00730985" w:rsidP="00730985">
            <w:pPr>
              <w:tabs>
                <w:tab w:val="left" w:pos="12600"/>
              </w:tabs>
              <w:jc w:val="center"/>
              <w:rPr>
                <w:rFonts w:ascii="Arial" w:hAnsi="Arial" w:cs="Arial"/>
                <w:b/>
                <w:i/>
                <w:sz w:val="16"/>
                <w:szCs w:val="16"/>
              </w:rPr>
            </w:pPr>
            <w:r>
              <w:rPr>
                <w:rFonts w:ascii="Arial" w:hAnsi="Arial" w:cs="Arial"/>
                <w:b/>
                <w:i/>
                <w:sz w:val="16"/>
                <w:szCs w:val="16"/>
              </w:rPr>
              <w:t>Заявник</w:t>
            </w:r>
          </w:p>
          <w:p w:rsidR="00730985" w:rsidRPr="00693FB0" w:rsidRDefault="00730985" w:rsidP="00730985">
            <w:pPr>
              <w:tabs>
                <w:tab w:val="left" w:pos="12600"/>
              </w:tabs>
              <w:jc w:val="center"/>
              <w:rPr>
                <w:rFonts w:ascii="Arial" w:hAnsi="Arial" w:cs="Arial"/>
                <w:b/>
                <w: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730985" w:rsidRPr="00693FB0" w:rsidRDefault="00730985" w:rsidP="00730985">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2977" w:type="dxa"/>
            <w:tcBorders>
              <w:top w:val="single" w:sz="4" w:space="0" w:color="auto"/>
              <w:left w:val="single" w:sz="4" w:space="0" w:color="auto"/>
              <w:bottom w:val="single" w:sz="4" w:space="0" w:color="auto"/>
              <w:right w:val="single" w:sz="4" w:space="0" w:color="auto"/>
            </w:tcBorders>
            <w:shd w:val="clear" w:color="auto" w:fill="BFBFBF"/>
          </w:tcPr>
          <w:p w:rsidR="00730985" w:rsidRPr="00693FB0" w:rsidRDefault="00730985" w:rsidP="00D05BE3">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730985" w:rsidRPr="00693FB0" w:rsidRDefault="00730985" w:rsidP="00D05BE3">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3402" w:type="dxa"/>
            <w:tcBorders>
              <w:top w:val="single" w:sz="4" w:space="0" w:color="auto"/>
              <w:left w:val="single" w:sz="4" w:space="0" w:color="auto"/>
              <w:bottom w:val="single" w:sz="4" w:space="0" w:color="auto"/>
              <w:right w:val="single" w:sz="4" w:space="0" w:color="auto"/>
            </w:tcBorders>
            <w:shd w:val="clear" w:color="auto" w:fill="BFBFBF"/>
          </w:tcPr>
          <w:p w:rsidR="00730985" w:rsidRPr="00693FB0" w:rsidRDefault="00730985" w:rsidP="00D05BE3">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730985" w:rsidRPr="00693FB0" w:rsidRDefault="00730985" w:rsidP="00730985">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416" w:type="dxa"/>
            <w:tcBorders>
              <w:top w:val="single" w:sz="4" w:space="0" w:color="auto"/>
              <w:left w:val="single" w:sz="4" w:space="0" w:color="auto"/>
              <w:bottom w:val="single" w:sz="4" w:space="0" w:color="auto"/>
              <w:right w:val="single" w:sz="4" w:space="0" w:color="auto"/>
            </w:tcBorders>
            <w:shd w:val="clear" w:color="auto" w:fill="BFBFBF"/>
          </w:tcPr>
          <w:p w:rsidR="00730985" w:rsidRPr="00693FB0" w:rsidRDefault="00730985" w:rsidP="00D05BE3">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730985" w:rsidRPr="0096650D" w:rsidTr="00730985">
        <w:trPr>
          <w:tblHeader/>
        </w:trPr>
        <w:tc>
          <w:tcPr>
            <w:tcW w:w="567" w:type="dxa"/>
            <w:tcBorders>
              <w:top w:val="single" w:sz="4" w:space="0" w:color="auto"/>
              <w:left w:val="single" w:sz="4" w:space="0" w:color="auto"/>
              <w:bottom w:val="single" w:sz="4" w:space="0" w:color="auto"/>
              <w:right w:val="single" w:sz="4" w:space="0" w:color="auto"/>
            </w:tcBorders>
          </w:tcPr>
          <w:p w:rsidR="00730985" w:rsidRPr="00693FB0" w:rsidRDefault="00730985" w:rsidP="00D05BE3">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30985" w:rsidRPr="00693FB0" w:rsidRDefault="00730985" w:rsidP="00D05BE3">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730985" w:rsidRPr="00693FB0" w:rsidRDefault="00730985" w:rsidP="00D05BE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30985" w:rsidRPr="00693FB0" w:rsidRDefault="00730985" w:rsidP="00730985">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30985" w:rsidRPr="00693FB0" w:rsidRDefault="00730985" w:rsidP="00730985">
            <w:pPr>
              <w:tabs>
                <w:tab w:val="left" w:pos="12600"/>
              </w:tabs>
              <w:jc w:val="center"/>
              <w:rPr>
                <w:rFonts w:ascii="Arial" w:hAnsi="Arial" w:cs="Arial"/>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tcPr>
          <w:p w:rsidR="00730985" w:rsidRPr="00693FB0" w:rsidRDefault="00730985" w:rsidP="00D05BE3">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730985" w:rsidRPr="00693FB0" w:rsidRDefault="00730985" w:rsidP="00D05BE3">
            <w:pPr>
              <w:tabs>
                <w:tab w:val="left" w:pos="12600"/>
              </w:tabs>
              <w:jc w:val="center"/>
              <w:rPr>
                <w:rFonts w:ascii="Arial" w:hAnsi="Arial" w:cs="Arial"/>
                <w:color w:val="000000"/>
                <w:sz w:val="16"/>
                <w:szCs w:val="16"/>
              </w:rPr>
            </w:pPr>
          </w:p>
        </w:tc>
        <w:tc>
          <w:tcPr>
            <w:tcW w:w="3402" w:type="dxa"/>
            <w:tcBorders>
              <w:top w:val="single" w:sz="4" w:space="0" w:color="auto"/>
              <w:left w:val="single" w:sz="4" w:space="0" w:color="auto"/>
              <w:bottom w:val="single" w:sz="4" w:space="0" w:color="auto"/>
              <w:right w:val="single" w:sz="4" w:space="0" w:color="auto"/>
            </w:tcBorders>
          </w:tcPr>
          <w:p w:rsidR="00730985" w:rsidRPr="00693FB0" w:rsidRDefault="00730985" w:rsidP="00D05BE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30985" w:rsidRPr="00693FB0" w:rsidRDefault="00730985" w:rsidP="00730985">
            <w:pPr>
              <w:tabs>
                <w:tab w:val="left" w:pos="12600"/>
              </w:tabs>
              <w:jc w:val="center"/>
              <w:rPr>
                <w:rFonts w:ascii="Arial" w:hAnsi="Arial" w:cs="Arial"/>
                <w:b/>
                <w:i/>
                <w:color w:val="000000"/>
                <w:sz w:val="16"/>
                <w:szCs w:val="16"/>
              </w:rPr>
            </w:pPr>
          </w:p>
        </w:tc>
        <w:tc>
          <w:tcPr>
            <w:tcW w:w="1416" w:type="dxa"/>
            <w:tcBorders>
              <w:top w:val="single" w:sz="4" w:space="0" w:color="auto"/>
              <w:left w:val="single" w:sz="4" w:space="0" w:color="auto"/>
              <w:bottom w:val="single" w:sz="4" w:space="0" w:color="auto"/>
              <w:right w:val="single" w:sz="4" w:space="0" w:color="auto"/>
            </w:tcBorders>
          </w:tcPr>
          <w:p w:rsidR="00730985" w:rsidRPr="00693FB0" w:rsidRDefault="00730985" w:rsidP="00D05BE3">
            <w:pPr>
              <w:tabs>
                <w:tab w:val="left" w:pos="12600"/>
              </w:tabs>
              <w:jc w:val="center"/>
              <w:rPr>
                <w:rFonts w:ascii="Arial" w:hAnsi="Arial" w:cs="Arial"/>
                <w:sz w:val="16"/>
                <w:szCs w:val="16"/>
              </w:rPr>
            </w:pP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7E036A">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7E036A">
              <w:rPr>
                <w:rFonts w:ascii="Arial" w:hAnsi="Arial" w:cs="Arial"/>
                <w:color w:val="000000"/>
                <w:sz w:val="16"/>
                <w:szCs w:val="16"/>
                <w:lang w:val="ru-RU"/>
              </w:rPr>
              <w:t xml:space="preserve">порошок та розчинник для розчину для ін'єкцій, по 250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7E036A">
              <w:rPr>
                <w:rFonts w:ascii="Arial" w:hAnsi="Arial" w:cs="Arial"/>
                <w:color w:val="000000"/>
                <w:sz w:val="16"/>
                <w:szCs w:val="16"/>
              </w:rPr>
              <w:br/>
              <w:t xml:space="preserve">виробництво, первинне пакування та контроль якості розчинника: </w:t>
            </w:r>
            <w:r w:rsidRPr="007E036A">
              <w:rPr>
                <w:rFonts w:ascii="Arial" w:hAnsi="Arial" w:cs="Arial"/>
                <w:color w:val="000000"/>
                <w:sz w:val="16"/>
                <w:szCs w:val="16"/>
              </w:rPr>
              <w:lastRenderedPageBreak/>
              <w:t>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lastRenderedPageBreak/>
              <w:t>Бельгія/</w:t>
            </w:r>
          </w:p>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Швейцарія/</w:t>
            </w:r>
          </w:p>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Австрія/</w:t>
            </w:r>
          </w:p>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внесення змін до реєстраційних матеріалів: С.I.z. IB</w:t>
            </w:r>
            <w:r w:rsidRPr="007E036A">
              <w:rPr>
                <w:rFonts w:ascii="Arial" w:hAnsi="Arial" w:cs="Arial"/>
                <w:color w:val="000000"/>
                <w:sz w:val="16"/>
                <w:szCs w:val="16"/>
              </w:rPr>
              <w:br/>
              <w:t>Зміни внесено до Інструкції для медичного застосування лікарського засобу до розділу "Особливості застосування" (внесено інформацію стосовно застереження щодо вмісту натрію).</w:t>
            </w:r>
            <w:r w:rsidRPr="007E036A">
              <w:rPr>
                <w:rFonts w:ascii="Arial" w:hAnsi="Arial" w:cs="Arial"/>
                <w:color w:val="000000"/>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7E036A">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D322E5" w:rsidRDefault="00730985" w:rsidP="00D05BE3">
            <w:pPr>
              <w:pStyle w:val="Normal"/>
              <w:tabs>
                <w:tab w:val="left" w:pos="12600"/>
              </w:tabs>
              <w:jc w:val="center"/>
              <w:rPr>
                <w:rFonts w:ascii="Arial" w:hAnsi="Arial" w:cs="Arial"/>
                <w:sz w:val="16"/>
                <w:szCs w:val="16"/>
              </w:rPr>
            </w:pPr>
            <w:r w:rsidRPr="007E036A">
              <w:rPr>
                <w:rFonts w:ascii="Arial" w:hAnsi="Arial" w:cs="Arial"/>
                <w:sz w:val="16"/>
                <w:szCs w:val="16"/>
              </w:rPr>
              <w:t>UA/16801/01/01</w:t>
            </w:r>
          </w:p>
        </w:tc>
      </w:tr>
      <w:tr w:rsidR="00730985" w:rsidRPr="007E036A"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7E036A">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7E036A">
              <w:rPr>
                <w:rFonts w:ascii="Arial" w:hAnsi="Arial" w:cs="Arial"/>
                <w:color w:val="000000"/>
                <w:sz w:val="16"/>
                <w:szCs w:val="16"/>
                <w:lang w:val="ru-RU"/>
              </w:rPr>
              <w:t xml:space="preserve">порошок та розчинник для розчину для ін'єкцій, по 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7E036A">
              <w:rPr>
                <w:rFonts w:ascii="Arial" w:hAnsi="Arial" w:cs="Arial"/>
                <w:color w:val="000000"/>
                <w:sz w:val="16"/>
                <w:szCs w:val="16"/>
              </w:rPr>
              <w:br/>
              <w:t>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Бельгія/</w:t>
            </w:r>
          </w:p>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Швейцарія/</w:t>
            </w:r>
          </w:p>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Австрія/</w:t>
            </w:r>
          </w:p>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внесення змін до реєстраційних матеріалів: С.I.z. IB</w:t>
            </w:r>
            <w:r w:rsidRPr="007E036A">
              <w:rPr>
                <w:rFonts w:ascii="Arial" w:hAnsi="Arial" w:cs="Arial"/>
                <w:color w:val="000000"/>
                <w:sz w:val="16"/>
                <w:szCs w:val="16"/>
              </w:rPr>
              <w:br/>
              <w:t>Зміни внесено до Інструкції для медичного застосування лікарського засобу до розділу "Особливості застосування" (внесено інформацію стосовно застереження щодо вмісту натрію).</w:t>
            </w:r>
            <w:r w:rsidRPr="007E036A">
              <w:rPr>
                <w:rFonts w:ascii="Arial" w:hAnsi="Arial" w:cs="Arial"/>
                <w:color w:val="000000"/>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7E036A">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7E036A">
              <w:rPr>
                <w:rFonts w:ascii="Arial" w:hAnsi="Arial" w:cs="Arial"/>
                <w:sz w:val="16"/>
                <w:szCs w:val="16"/>
              </w:rPr>
              <w:t>UA/16801/01/02</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7E036A">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7E036A">
              <w:rPr>
                <w:rFonts w:ascii="Arial" w:hAnsi="Arial" w:cs="Arial"/>
                <w:color w:val="000000"/>
                <w:sz w:val="16"/>
                <w:szCs w:val="16"/>
                <w:lang w:val="ru-RU"/>
              </w:rPr>
              <w:t xml:space="preserve">порошок та розчинник для розчину для ін'єкцій, по 1000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7E036A">
              <w:rPr>
                <w:rFonts w:ascii="Arial" w:hAnsi="Arial" w:cs="Arial"/>
                <w:color w:val="000000"/>
                <w:sz w:val="16"/>
                <w:szCs w:val="16"/>
              </w:rPr>
              <w:br/>
              <w:t xml:space="preserve">виробництво, первинне пакування та контроль якості розчинника: </w:t>
            </w:r>
            <w:r w:rsidRPr="007E036A">
              <w:rPr>
                <w:rFonts w:ascii="Arial" w:hAnsi="Arial" w:cs="Arial"/>
                <w:color w:val="000000"/>
                <w:sz w:val="16"/>
                <w:szCs w:val="16"/>
              </w:rPr>
              <w:lastRenderedPageBreak/>
              <w:t>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lastRenderedPageBreak/>
              <w:t>Бельгія/</w:t>
            </w:r>
          </w:p>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Швейцарія/</w:t>
            </w:r>
          </w:p>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Австрія/</w:t>
            </w:r>
          </w:p>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внесення змін до реєстраційних матеріалів: С.I.z. IB</w:t>
            </w:r>
            <w:r w:rsidRPr="007E036A">
              <w:rPr>
                <w:rFonts w:ascii="Arial" w:hAnsi="Arial" w:cs="Arial"/>
                <w:color w:val="000000"/>
                <w:sz w:val="16"/>
                <w:szCs w:val="16"/>
              </w:rPr>
              <w:br/>
              <w:t>Зміни внесено до Інструкції для медичного застосування лікарського засобу до розділу "Особливості застосування" (внесено інформацію стосовно застереження щодо вмісту натрію).</w:t>
            </w:r>
            <w:r w:rsidRPr="007E036A">
              <w:rPr>
                <w:rFonts w:ascii="Arial" w:hAnsi="Arial" w:cs="Arial"/>
                <w:color w:val="000000"/>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7E036A">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D322E5" w:rsidRDefault="00730985" w:rsidP="00D05BE3">
            <w:pPr>
              <w:pStyle w:val="Normal"/>
              <w:tabs>
                <w:tab w:val="left" w:pos="12600"/>
              </w:tabs>
              <w:jc w:val="center"/>
              <w:rPr>
                <w:rFonts w:ascii="Arial" w:hAnsi="Arial" w:cs="Arial"/>
                <w:sz w:val="16"/>
                <w:szCs w:val="16"/>
              </w:rPr>
            </w:pPr>
            <w:r w:rsidRPr="007E036A">
              <w:rPr>
                <w:rFonts w:ascii="Arial" w:hAnsi="Arial" w:cs="Arial"/>
                <w:sz w:val="16"/>
                <w:szCs w:val="16"/>
              </w:rPr>
              <w:t>UA/16801/01/03</w:t>
            </w:r>
          </w:p>
        </w:tc>
      </w:tr>
      <w:tr w:rsidR="00730985" w:rsidRPr="007E036A"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7E036A">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7E036A">
              <w:rPr>
                <w:rFonts w:ascii="Arial" w:hAnsi="Arial" w:cs="Arial"/>
                <w:color w:val="000000"/>
                <w:sz w:val="16"/>
                <w:szCs w:val="16"/>
                <w:lang w:val="ru-RU"/>
              </w:rPr>
              <w:t xml:space="preserve">порошок та розчинник для розчину для ін'єкцій, по 1500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7E036A">
              <w:rPr>
                <w:rFonts w:ascii="Arial" w:hAnsi="Arial" w:cs="Arial"/>
                <w:color w:val="000000"/>
                <w:sz w:val="16"/>
                <w:szCs w:val="16"/>
              </w:rPr>
              <w:br/>
              <w:t>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Бельгія/</w:t>
            </w:r>
          </w:p>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Швейцарія/</w:t>
            </w:r>
          </w:p>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Австрія/</w:t>
            </w:r>
          </w:p>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внесення змін до реєстраційних матеріалів: С.I.z. IB</w:t>
            </w:r>
            <w:r w:rsidRPr="007E036A">
              <w:rPr>
                <w:rFonts w:ascii="Arial" w:hAnsi="Arial" w:cs="Arial"/>
                <w:color w:val="000000"/>
                <w:sz w:val="16"/>
                <w:szCs w:val="16"/>
              </w:rPr>
              <w:br/>
              <w:t>Зміни внесено до Інструкції для медичного застосування лікарського засобу до розділу "Особливості застосування" (внесено інформацію стосовно застереження щодо вмісту натрію).</w:t>
            </w:r>
            <w:r w:rsidRPr="007E036A">
              <w:rPr>
                <w:rFonts w:ascii="Arial" w:hAnsi="Arial" w:cs="Arial"/>
                <w:color w:val="000000"/>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7E036A">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7E036A">
              <w:rPr>
                <w:rFonts w:ascii="Arial" w:hAnsi="Arial" w:cs="Arial"/>
                <w:sz w:val="16"/>
                <w:szCs w:val="16"/>
              </w:rPr>
              <w:t>UA/16801/01/04</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7E036A">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7E036A">
              <w:rPr>
                <w:rFonts w:ascii="Arial" w:hAnsi="Arial" w:cs="Arial"/>
                <w:color w:val="000000"/>
                <w:sz w:val="16"/>
                <w:szCs w:val="16"/>
                <w:lang w:val="ru-RU"/>
              </w:rPr>
              <w:t xml:space="preserve">порошок та розчинник для розчину для ін'єкцій, по 2000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7E036A">
              <w:rPr>
                <w:rFonts w:ascii="Arial" w:hAnsi="Arial" w:cs="Arial"/>
                <w:color w:val="000000"/>
                <w:sz w:val="16"/>
                <w:szCs w:val="16"/>
              </w:rPr>
              <w:br/>
              <w:t>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Бельгія/</w:t>
            </w:r>
          </w:p>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Швейцарія/</w:t>
            </w:r>
          </w:p>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Австрія/</w:t>
            </w:r>
          </w:p>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внесення змін до реєстраційних матеріалів: С.I.z. IB</w:t>
            </w:r>
            <w:r w:rsidRPr="007E036A">
              <w:rPr>
                <w:rFonts w:ascii="Arial" w:hAnsi="Arial" w:cs="Arial"/>
                <w:color w:val="000000"/>
                <w:sz w:val="16"/>
                <w:szCs w:val="16"/>
              </w:rPr>
              <w:br/>
              <w:t>Зміни внесено до Інструкції для медичного застосування лікарського засобу до розділу "Особливості застосування" (внесено інформацію стосовно застереження щодо вмісту натрію).</w:t>
            </w:r>
            <w:r w:rsidRPr="007E036A">
              <w:rPr>
                <w:rFonts w:ascii="Arial" w:hAnsi="Arial" w:cs="Arial"/>
                <w:color w:val="000000"/>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7E036A">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D322E5" w:rsidRDefault="00730985" w:rsidP="00D05BE3">
            <w:pPr>
              <w:pStyle w:val="Normal"/>
              <w:tabs>
                <w:tab w:val="left" w:pos="12600"/>
              </w:tabs>
              <w:jc w:val="center"/>
              <w:rPr>
                <w:rFonts w:ascii="Arial" w:hAnsi="Arial" w:cs="Arial"/>
                <w:sz w:val="16"/>
                <w:szCs w:val="16"/>
              </w:rPr>
            </w:pPr>
            <w:r w:rsidRPr="007E036A">
              <w:rPr>
                <w:rFonts w:ascii="Arial" w:hAnsi="Arial" w:cs="Arial"/>
                <w:sz w:val="16"/>
                <w:szCs w:val="16"/>
              </w:rPr>
              <w:t>UA/16801/01/05</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7E036A">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7E036A">
              <w:rPr>
                <w:rFonts w:ascii="Arial" w:hAnsi="Arial" w:cs="Arial"/>
                <w:color w:val="000000"/>
                <w:sz w:val="16"/>
                <w:szCs w:val="16"/>
                <w:lang w:val="ru-RU"/>
              </w:rPr>
              <w:t xml:space="preserve">порошок та розчинник для розчину для ін'єкцій, по 3000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7E036A">
              <w:rPr>
                <w:rFonts w:ascii="Arial" w:hAnsi="Arial" w:cs="Arial"/>
                <w:color w:val="000000"/>
                <w:sz w:val="16"/>
                <w:szCs w:val="16"/>
              </w:rPr>
              <w:br/>
              <w:t>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Бельгія/</w:t>
            </w:r>
          </w:p>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Швейцарія/</w:t>
            </w:r>
          </w:p>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Австрія/</w:t>
            </w:r>
          </w:p>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внесення змін до реєстраційних матеріалів: С.I.z. IB</w:t>
            </w:r>
            <w:r w:rsidRPr="007E036A">
              <w:rPr>
                <w:rFonts w:ascii="Arial" w:hAnsi="Arial" w:cs="Arial"/>
                <w:color w:val="000000"/>
                <w:sz w:val="16"/>
                <w:szCs w:val="16"/>
              </w:rPr>
              <w:br/>
              <w:t>Зміни внесено до Інструкції для медичного застосування лікарського засобу до розділу "Особливості застосування" (внесено інформацію стосовно застереження щодо вмісту натрію).</w:t>
            </w:r>
            <w:r w:rsidRPr="007E036A">
              <w:rPr>
                <w:rFonts w:ascii="Arial" w:hAnsi="Arial" w:cs="Arial"/>
                <w:color w:val="000000"/>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7E036A">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D322E5" w:rsidRDefault="00730985" w:rsidP="00D05BE3">
            <w:pPr>
              <w:pStyle w:val="Normal"/>
              <w:tabs>
                <w:tab w:val="left" w:pos="12600"/>
              </w:tabs>
              <w:jc w:val="center"/>
              <w:rPr>
                <w:rFonts w:ascii="Arial" w:hAnsi="Arial" w:cs="Arial"/>
                <w:sz w:val="16"/>
                <w:szCs w:val="16"/>
              </w:rPr>
            </w:pPr>
            <w:r w:rsidRPr="007E036A">
              <w:rPr>
                <w:rFonts w:ascii="Arial" w:hAnsi="Arial" w:cs="Arial"/>
                <w:sz w:val="16"/>
                <w:szCs w:val="16"/>
              </w:rPr>
              <w:t>UA/16801/01/06</w:t>
            </w:r>
          </w:p>
        </w:tc>
      </w:tr>
      <w:tr w:rsidR="00730985" w:rsidRPr="007E036A"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0E69A9">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0E69A9">
              <w:rPr>
                <w:rFonts w:ascii="Arial" w:hAnsi="Arial" w:cs="Arial"/>
                <w:color w:val="000000"/>
                <w:sz w:val="16"/>
                <w:szCs w:val="16"/>
                <w:lang w:val="ru-RU"/>
              </w:rPr>
              <w:t xml:space="preserve">порошок та розчинник для розчину для ін`єкцій, по 250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lang w:val="ru-RU"/>
              </w:rPr>
            </w:pPr>
            <w:r w:rsidRPr="000E69A9">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30985" w:rsidRDefault="00730985" w:rsidP="00D05BE3">
            <w:pPr>
              <w:jc w:val="center"/>
              <w:rPr>
                <w:rFonts w:ascii="Arial" w:hAnsi="Arial" w:cs="Arial"/>
                <w:sz w:val="16"/>
                <w:szCs w:val="16"/>
                <w:lang w:val="uk-UA"/>
              </w:rPr>
            </w:pPr>
            <w:r w:rsidRPr="00730985">
              <w:rPr>
                <w:rFonts w:ascii="Arial" w:hAnsi="Arial" w:cs="Arial"/>
                <w:color w:val="000000"/>
                <w:sz w:val="16"/>
                <w:szCs w:val="16"/>
                <w:lang w:val="uk-UA"/>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w:t>
            </w:r>
            <w:r w:rsidRPr="000E69A9">
              <w:rPr>
                <w:rFonts w:ascii="Arial" w:hAnsi="Arial" w:cs="Arial"/>
                <w:color w:val="000000"/>
                <w:sz w:val="16"/>
                <w:szCs w:val="16"/>
              </w:rPr>
              <w:t>i</w:t>
            </w:r>
            <w:r w:rsidRPr="00730985">
              <w:rPr>
                <w:rFonts w:ascii="Arial" w:hAnsi="Arial" w:cs="Arial"/>
                <w:color w:val="000000"/>
                <w:sz w:val="16"/>
                <w:szCs w:val="16"/>
                <w:lang w:val="uk-UA"/>
              </w:rPr>
              <w:t>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730985">
              <w:rPr>
                <w:rFonts w:ascii="Arial" w:hAnsi="Arial" w:cs="Arial"/>
                <w:color w:val="000000"/>
                <w:sz w:val="16"/>
                <w:szCs w:val="16"/>
                <w:lang w:val="uk-UA"/>
              </w:rPr>
              <w:br/>
              <w:t>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0E69A9"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Бельгія/</w:t>
            </w:r>
          </w:p>
          <w:p w:rsidR="00730985" w:rsidRPr="000E69A9"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Швейцарія/</w:t>
            </w:r>
          </w:p>
          <w:p w:rsidR="00730985" w:rsidRPr="000E69A9"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Австрія/</w:t>
            </w:r>
          </w:p>
          <w:p w:rsidR="00730985" w:rsidRPr="007E036A"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Зміна B.I.b.2.a, IB - Незначні зміни у методі випробування factor VIII immunoblot балку діючої речовини з метою гармонізації між виробничими дільницями Neuchatel та Singapore. Термін введення змін - протягом 6 місяців після затвердження.</w:t>
            </w:r>
            <w:r w:rsidRPr="000E69A9">
              <w:rPr>
                <w:rFonts w:ascii="Arial" w:hAnsi="Arial" w:cs="Arial"/>
                <w:color w:val="000000"/>
                <w:sz w:val="16"/>
                <w:szCs w:val="16"/>
              </w:rPr>
              <w:br/>
              <w:t>Зміна B.I.b.2.a, IB - Запровадження нового критерію лінійності для визначення активності фактору VIII (хромогенним методом) у балку діючої речовини та готовому лікарському засобі, його валідація для кривих стандарту, контролю та зразка на виробничій дільниці Neuchatel. Термін введення змін - протягом 6 місяців після затвердження.</w:t>
            </w:r>
            <w:r w:rsidRPr="000E69A9">
              <w:rPr>
                <w:rFonts w:ascii="Arial" w:hAnsi="Arial" w:cs="Arial"/>
                <w:color w:val="000000"/>
                <w:sz w:val="16"/>
                <w:szCs w:val="16"/>
              </w:rPr>
              <w:br/>
              <w:t>Зміна B.I.b.2.a, IB - Вилучення етапу «додавання DTT» з процедури приготування зразка для кількісного визначення агрегатів у балку діючої речовини та готовому лікарському засобі для виробничих дільниць Neuchatel та Singapore. Термін введення змін - протягом 6 місяців після затвердження.</w:t>
            </w:r>
            <w:r w:rsidRPr="000E69A9">
              <w:rPr>
                <w:rFonts w:ascii="Arial" w:hAnsi="Arial" w:cs="Arial"/>
                <w:color w:val="000000"/>
                <w:sz w:val="16"/>
                <w:szCs w:val="16"/>
              </w:rPr>
              <w:br/>
              <w:t>Зміна B.I.b.2.e, IB - Додавання альтернативного кінетичного хромогенного методу визначення вмісту бактеріальних ендотоксинів у балку діючої речовини та готовому лікарському засобі, додатково до затвердженого гель-тромб методу на виробничій дільниці Neuchatel. Термін введення змін - протягом 6 місяців після затвердження.</w:t>
            </w:r>
            <w:r w:rsidRPr="000E69A9">
              <w:rPr>
                <w:rFonts w:ascii="Arial" w:hAnsi="Arial" w:cs="Arial"/>
                <w:color w:val="000000"/>
                <w:sz w:val="16"/>
                <w:szCs w:val="16"/>
              </w:rPr>
              <w:br/>
              <w:t>Зміна B.I.b.2.d, II - Заміна поточного методу FACE system test method випробування балку діючої речовини на виробничій дільниці Neuchatel на метод визначення N-glycan profile by HPLC, який будуть виконувати на виробничій дільниці Orth.</w:t>
            </w:r>
            <w:r w:rsidRPr="000E69A9">
              <w:rPr>
                <w:rFonts w:ascii="Arial" w:hAnsi="Arial" w:cs="Arial"/>
                <w:color w:val="000000"/>
                <w:sz w:val="16"/>
                <w:szCs w:val="16"/>
              </w:rPr>
              <w:br/>
              <w:t xml:space="preserve">Термін введення змін - протягом 6 місяців після затвердження. </w:t>
            </w:r>
            <w:r w:rsidRPr="000E69A9">
              <w:rPr>
                <w:rFonts w:ascii="Arial" w:hAnsi="Arial" w:cs="Arial"/>
                <w:color w:val="000000"/>
                <w:sz w:val="16"/>
                <w:szCs w:val="16"/>
              </w:rPr>
              <w:br/>
              <w:t>Зміна B.I.b.2.d, II - Заміна поточного методу CHO immunoligand assay випробування балку діючої речовини на виробничій дільниці Neuchatel на метод визначення CHO Host Cell Protein ELISA, який будуть виконувати на виробничій дільниці Orth.</w:t>
            </w:r>
            <w:r w:rsidRPr="000E69A9">
              <w:rPr>
                <w:rFonts w:ascii="Arial" w:hAnsi="Arial" w:cs="Arial"/>
                <w:color w:val="000000"/>
                <w:sz w:val="16"/>
                <w:szCs w:val="16"/>
              </w:rPr>
              <w:br/>
              <w:t>Незначні редакційні правки до розділів 3.2.S та 3.2.P. Термін введення змін - протягом 6 місяців після затвердження.</w:t>
            </w:r>
            <w:r w:rsidRPr="000E69A9">
              <w:rPr>
                <w:rFonts w:ascii="Arial" w:hAnsi="Arial" w:cs="Arial"/>
                <w:color w:val="000000"/>
                <w:sz w:val="16"/>
                <w:szCs w:val="16"/>
              </w:rPr>
              <w:br/>
              <w:t>Зміна B.I.b.1.f), ІІ - Розширення меж специфікації за показником N-Glycan для діючої речовини.</w:t>
            </w:r>
            <w:r w:rsidRPr="000E69A9">
              <w:rPr>
                <w:rFonts w:ascii="Arial" w:hAnsi="Arial" w:cs="Arial"/>
                <w:color w:val="000000"/>
                <w:sz w:val="16"/>
                <w:szCs w:val="16"/>
              </w:rPr>
              <w:br/>
              <w:t>Затверджено:</w:t>
            </w:r>
            <w:r w:rsidRPr="000E69A9">
              <w:rPr>
                <w:rFonts w:ascii="Arial" w:hAnsi="Arial" w:cs="Arial"/>
                <w:color w:val="000000"/>
                <w:sz w:val="16"/>
                <w:szCs w:val="16"/>
              </w:rPr>
              <w:br/>
              <w:t>N-Glycan profile by HPLC:</w:t>
            </w:r>
            <w:r w:rsidRPr="000E69A9">
              <w:rPr>
                <w:rFonts w:ascii="Arial" w:hAnsi="Arial" w:cs="Arial"/>
                <w:color w:val="000000"/>
                <w:sz w:val="16"/>
                <w:szCs w:val="16"/>
              </w:rPr>
              <w:br/>
              <w:t>Distribution of five (5) N-Glycan types:</w:t>
            </w:r>
            <w:r w:rsidRPr="000E69A9">
              <w:rPr>
                <w:rFonts w:ascii="Arial" w:hAnsi="Arial" w:cs="Arial"/>
                <w:color w:val="000000"/>
                <w:sz w:val="16"/>
                <w:szCs w:val="16"/>
              </w:rPr>
              <w:br/>
              <w:t>• Neutral: 16.5 - 24.1 %</w:t>
            </w:r>
            <w:r w:rsidRPr="000E69A9">
              <w:rPr>
                <w:rFonts w:ascii="Arial" w:hAnsi="Arial" w:cs="Arial"/>
                <w:color w:val="000000"/>
                <w:sz w:val="16"/>
                <w:szCs w:val="16"/>
              </w:rPr>
              <w:br/>
              <w:t>• Monosialylated: 27.1 - 34.9 %</w:t>
            </w:r>
            <w:r w:rsidRPr="000E69A9">
              <w:rPr>
                <w:rFonts w:ascii="Arial" w:hAnsi="Arial" w:cs="Arial"/>
                <w:color w:val="000000"/>
                <w:sz w:val="16"/>
                <w:szCs w:val="16"/>
              </w:rPr>
              <w:br/>
              <w:t>• Disialylated: 35.8 - 43.6 %</w:t>
            </w:r>
            <w:r w:rsidRPr="000E69A9">
              <w:rPr>
                <w:rFonts w:ascii="Arial" w:hAnsi="Arial" w:cs="Arial"/>
                <w:color w:val="000000"/>
                <w:sz w:val="16"/>
                <w:szCs w:val="16"/>
              </w:rPr>
              <w:br/>
              <w:t>• Trisialylated: 6.3 - 9.2 %</w:t>
            </w:r>
            <w:r w:rsidRPr="000E69A9">
              <w:rPr>
                <w:rFonts w:ascii="Arial" w:hAnsi="Arial" w:cs="Arial"/>
                <w:color w:val="000000"/>
                <w:sz w:val="16"/>
                <w:szCs w:val="16"/>
              </w:rPr>
              <w:br/>
              <w:t xml:space="preserve">• Tetrasialylated: </w:t>
            </w:r>
            <w:r>
              <w:rPr>
                <w:rFonts w:ascii="Arial" w:hAnsi="Arial" w:cs="Arial"/>
                <w:color w:val="000000"/>
                <w:sz w:val="16"/>
                <w:szCs w:val="16"/>
              </w:rPr>
              <w:t>≤</w:t>
            </w:r>
            <w:r w:rsidRPr="000E69A9">
              <w:rPr>
                <w:rFonts w:ascii="Arial" w:hAnsi="Arial" w:cs="Arial"/>
                <w:color w:val="000000"/>
                <w:sz w:val="16"/>
                <w:szCs w:val="16"/>
              </w:rPr>
              <w:t xml:space="preserve"> 2.0 %.</w:t>
            </w:r>
            <w:r w:rsidRPr="000E69A9">
              <w:rPr>
                <w:rFonts w:ascii="Arial" w:hAnsi="Arial" w:cs="Arial"/>
                <w:color w:val="000000"/>
                <w:sz w:val="16"/>
                <w:szCs w:val="16"/>
              </w:rPr>
              <w:br/>
              <w:t>Запропоновано:</w:t>
            </w:r>
            <w:r w:rsidRPr="000E69A9">
              <w:rPr>
                <w:rFonts w:ascii="Arial" w:hAnsi="Arial" w:cs="Arial"/>
                <w:color w:val="000000"/>
                <w:sz w:val="16"/>
                <w:szCs w:val="16"/>
              </w:rPr>
              <w:br/>
              <w:t>N-Glycan profile by HPLC:</w:t>
            </w:r>
            <w:r w:rsidRPr="000E69A9">
              <w:rPr>
                <w:rFonts w:ascii="Arial" w:hAnsi="Arial" w:cs="Arial"/>
                <w:color w:val="000000"/>
                <w:sz w:val="16"/>
                <w:szCs w:val="16"/>
              </w:rPr>
              <w:br/>
              <w:t>Distribution of five (5) N-Glycan types:</w:t>
            </w:r>
            <w:r w:rsidRPr="000E69A9">
              <w:rPr>
                <w:rFonts w:ascii="Arial" w:hAnsi="Arial" w:cs="Arial"/>
                <w:color w:val="000000"/>
                <w:sz w:val="16"/>
                <w:szCs w:val="16"/>
              </w:rPr>
              <w:br/>
              <w:t>• Neutral: 16.5 - 24.1 %</w:t>
            </w:r>
            <w:r w:rsidRPr="000E69A9">
              <w:rPr>
                <w:rFonts w:ascii="Arial" w:hAnsi="Arial" w:cs="Arial"/>
                <w:color w:val="000000"/>
                <w:sz w:val="16"/>
                <w:szCs w:val="16"/>
              </w:rPr>
              <w:br/>
              <w:t>• Monosialylated: 27.1 - 34.9 %</w:t>
            </w:r>
            <w:r w:rsidRPr="000E69A9">
              <w:rPr>
                <w:rFonts w:ascii="Arial" w:hAnsi="Arial" w:cs="Arial"/>
                <w:color w:val="000000"/>
                <w:sz w:val="16"/>
                <w:szCs w:val="16"/>
              </w:rPr>
              <w:br/>
              <w:t>• Disialylated: 35.8 - 43.6 %</w:t>
            </w:r>
            <w:r w:rsidRPr="000E69A9">
              <w:rPr>
                <w:rFonts w:ascii="Arial" w:hAnsi="Arial" w:cs="Arial"/>
                <w:color w:val="000000"/>
                <w:sz w:val="16"/>
                <w:szCs w:val="16"/>
              </w:rPr>
              <w:br/>
              <w:t>• Trisialylated: 6.3 - 9.2 %</w:t>
            </w:r>
            <w:r w:rsidRPr="000E69A9">
              <w:rPr>
                <w:rFonts w:ascii="Arial" w:hAnsi="Arial" w:cs="Arial"/>
                <w:color w:val="000000"/>
                <w:sz w:val="16"/>
                <w:szCs w:val="16"/>
              </w:rPr>
              <w:br/>
              <w:t xml:space="preserve">• Tetrasialylated: </w:t>
            </w:r>
            <w:r>
              <w:rPr>
                <w:rFonts w:ascii="Arial" w:hAnsi="Arial" w:cs="Arial"/>
                <w:color w:val="000000"/>
                <w:sz w:val="16"/>
                <w:szCs w:val="16"/>
              </w:rPr>
              <w:t>≤</w:t>
            </w:r>
            <w:r w:rsidRPr="000E69A9">
              <w:rPr>
                <w:rFonts w:ascii="Arial" w:hAnsi="Arial" w:cs="Arial"/>
                <w:color w:val="000000"/>
                <w:sz w:val="16"/>
                <w:szCs w:val="16"/>
              </w:rPr>
              <w:t xml:space="preserve"> 2.0 %</w:t>
            </w:r>
            <w:r w:rsidRPr="000E69A9">
              <w:rPr>
                <w:rFonts w:ascii="Arial" w:hAnsi="Arial" w:cs="Arial"/>
                <w:color w:val="000000"/>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0E69A9">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0E69A9">
              <w:rPr>
                <w:rFonts w:ascii="Arial" w:hAnsi="Arial" w:cs="Arial"/>
                <w:sz w:val="16"/>
                <w:szCs w:val="16"/>
              </w:rPr>
              <w:t>UA/16801/01/01</w:t>
            </w:r>
          </w:p>
        </w:tc>
      </w:tr>
      <w:tr w:rsidR="00730985" w:rsidRPr="007E036A"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0E69A9">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0E69A9">
              <w:rPr>
                <w:rFonts w:ascii="Arial" w:hAnsi="Arial" w:cs="Arial"/>
                <w:color w:val="000000"/>
                <w:sz w:val="16"/>
                <w:szCs w:val="16"/>
                <w:lang w:val="ru-RU"/>
              </w:rPr>
              <w:t xml:space="preserve">порошок та розчинник для розчину для ін`єкцій, по 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lang w:val="ru-RU"/>
              </w:rPr>
            </w:pPr>
            <w:r w:rsidRPr="000E69A9">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30985" w:rsidRDefault="00730985" w:rsidP="00D05BE3">
            <w:pPr>
              <w:jc w:val="center"/>
              <w:rPr>
                <w:rFonts w:ascii="Arial" w:hAnsi="Arial" w:cs="Arial"/>
                <w:sz w:val="16"/>
                <w:szCs w:val="16"/>
                <w:lang w:val="uk-UA"/>
              </w:rPr>
            </w:pPr>
            <w:r w:rsidRPr="00730985">
              <w:rPr>
                <w:rFonts w:ascii="Arial" w:hAnsi="Arial" w:cs="Arial"/>
                <w:color w:val="000000"/>
                <w:sz w:val="16"/>
                <w:szCs w:val="16"/>
                <w:lang w:val="uk-UA"/>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w:t>
            </w:r>
            <w:r w:rsidRPr="000E69A9">
              <w:rPr>
                <w:rFonts w:ascii="Arial" w:hAnsi="Arial" w:cs="Arial"/>
                <w:color w:val="000000"/>
                <w:sz w:val="16"/>
                <w:szCs w:val="16"/>
              </w:rPr>
              <w:t>i</w:t>
            </w:r>
            <w:r w:rsidRPr="00730985">
              <w:rPr>
                <w:rFonts w:ascii="Arial" w:hAnsi="Arial" w:cs="Arial"/>
                <w:color w:val="000000"/>
                <w:sz w:val="16"/>
                <w:szCs w:val="16"/>
                <w:lang w:val="uk-UA"/>
              </w:rPr>
              <w:t>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730985">
              <w:rPr>
                <w:rFonts w:ascii="Arial" w:hAnsi="Arial" w:cs="Arial"/>
                <w:color w:val="000000"/>
                <w:sz w:val="16"/>
                <w:szCs w:val="16"/>
                <w:lang w:val="uk-UA"/>
              </w:rPr>
              <w:br/>
              <w:t>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0E69A9"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Бельгія/</w:t>
            </w:r>
          </w:p>
          <w:p w:rsidR="00730985" w:rsidRPr="000E69A9"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Швейцарія/</w:t>
            </w:r>
          </w:p>
          <w:p w:rsidR="00730985" w:rsidRPr="000E69A9"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Австрія/</w:t>
            </w:r>
          </w:p>
          <w:p w:rsidR="00730985" w:rsidRPr="007E036A"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CB6029">
              <w:rPr>
                <w:rFonts w:ascii="Arial" w:hAnsi="Arial" w:cs="Arial"/>
                <w:color w:val="000000"/>
                <w:sz w:val="16"/>
                <w:szCs w:val="16"/>
              </w:rPr>
              <w:t xml:space="preserve">Зміна </w:t>
            </w:r>
            <w:r w:rsidRPr="000E69A9">
              <w:rPr>
                <w:rFonts w:ascii="Arial" w:hAnsi="Arial" w:cs="Arial"/>
                <w:color w:val="000000"/>
                <w:sz w:val="16"/>
                <w:szCs w:val="16"/>
              </w:rPr>
              <w:t>B</w:t>
            </w:r>
            <w:r w:rsidRPr="00CB6029">
              <w:rPr>
                <w:rFonts w:ascii="Arial" w:hAnsi="Arial" w:cs="Arial"/>
                <w:color w:val="000000"/>
                <w:sz w:val="16"/>
                <w:szCs w:val="16"/>
              </w:rPr>
              <w:t>.</w:t>
            </w:r>
            <w:r w:rsidRPr="000E69A9">
              <w:rPr>
                <w:rFonts w:ascii="Arial" w:hAnsi="Arial" w:cs="Arial"/>
                <w:color w:val="000000"/>
                <w:sz w:val="16"/>
                <w:szCs w:val="16"/>
              </w:rPr>
              <w:t>I</w:t>
            </w:r>
            <w:r w:rsidRPr="00CB6029">
              <w:rPr>
                <w:rFonts w:ascii="Arial" w:hAnsi="Arial" w:cs="Arial"/>
                <w:color w:val="000000"/>
                <w:sz w:val="16"/>
                <w:szCs w:val="16"/>
              </w:rPr>
              <w:t>.</w:t>
            </w:r>
            <w:r w:rsidRPr="000E69A9">
              <w:rPr>
                <w:rFonts w:ascii="Arial" w:hAnsi="Arial" w:cs="Arial"/>
                <w:color w:val="000000"/>
                <w:sz w:val="16"/>
                <w:szCs w:val="16"/>
              </w:rPr>
              <w:t>b</w:t>
            </w:r>
            <w:r w:rsidRPr="00CB6029">
              <w:rPr>
                <w:rFonts w:ascii="Arial" w:hAnsi="Arial" w:cs="Arial"/>
                <w:color w:val="000000"/>
                <w:sz w:val="16"/>
                <w:szCs w:val="16"/>
              </w:rPr>
              <w:t>.2.</w:t>
            </w:r>
            <w:r w:rsidRPr="000E69A9">
              <w:rPr>
                <w:rFonts w:ascii="Arial" w:hAnsi="Arial" w:cs="Arial"/>
                <w:color w:val="000000"/>
                <w:sz w:val="16"/>
                <w:szCs w:val="16"/>
              </w:rPr>
              <w:t>a</w:t>
            </w:r>
            <w:r w:rsidRPr="00CB6029">
              <w:rPr>
                <w:rFonts w:ascii="Arial" w:hAnsi="Arial" w:cs="Arial"/>
                <w:color w:val="000000"/>
                <w:sz w:val="16"/>
                <w:szCs w:val="16"/>
              </w:rPr>
              <w:t xml:space="preserve">, </w:t>
            </w:r>
            <w:r w:rsidRPr="000E69A9">
              <w:rPr>
                <w:rFonts w:ascii="Arial" w:hAnsi="Arial" w:cs="Arial"/>
                <w:color w:val="000000"/>
                <w:sz w:val="16"/>
                <w:szCs w:val="16"/>
              </w:rPr>
              <w:t>IB</w:t>
            </w:r>
            <w:r w:rsidRPr="00CB6029">
              <w:rPr>
                <w:rFonts w:ascii="Arial" w:hAnsi="Arial" w:cs="Arial"/>
                <w:color w:val="000000"/>
                <w:sz w:val="16"/>
                <w:szCs w:val="16"/>
              </w:rPr>
              <w:t xml:space="preserve"> - Незначні зміни у методі випробування </w:t>
            </w:r>
            <w:r w:rsidRPr="000E69A9">
              <w:rPr>
                <w:rFonts w:ascii="Arial" w:hAnsi="Arial" w:cs="Arial"/>
                <w:color w:val="000000"/>
                <w:sz w:val="16"/>
                <w:szCs w:val="16"/>
              </w:rPr>
              <w:t>factor</w:t>
            </w:r>
            <w:r w:rsidRPr="00CB6029">
              <w:rPr>
                <w:rFonts w:ascii="Arial" w:hAnsi="Arial" w:cs="Arial"/>
                <w:color w:val="000000"/>
                <w:sz w:val="16"/>
                <w:szCs w:val="16"/>
              </w:rPr>
              <w:t xml:space="preserve"> </w:t>
            </w:r>
            <w:r w:rsidRPr="000E69A9">
              <w:rPr>
                <w:rFonts w:ascii="Arial" w:hAnsi="Arial" w:cs="Arial"/>
                <w:color w:val="000000"/>
                <w:sz w:val="16"/>
                <w:szCs w:val="16"/>
              </w:rPr>
              <w:t>VIII</w:t>
            </w:r>
            <w:r w:rsidRPr="00CB6029">
              <w:rPr>
                <w:rFonts w:ascii="Arial" w:hAnsi="Arial" w:cs="Arial"/>
                <w:color w:val="000000"/>
                <w:sz w:val="16"/>
                <w:szCs w:val="16"/>
              </w:rPr>
              <w:t xml:space="preserve"> </w:t>
            </w:r>
            <w:r w:rsidRPr="000E69A9">
              <w:rPr>
                <w:rFonts w:ascii="Arial" w:hAnsi="Arial" w:cs="Arial"/>
                <w:color w:val="000000"/>
                <w:sz w:val="16"/>
                <w:szCs w:val="16"/>
              </w:rPr>
              <w:t>immunoblot</w:t>
            </w:r>
            <w:r w:rsidRPr="00CB6029">
              <w:rPr>
                <w:rFonts w:ascii="Arial" w:hAnsi="Arial" w:cs="Arial"/>
                <w:color w:val="000000"/>
                <w:sz w:val="16"/>
                <w:szCs w:val="16"/>
              </w:rPr>
              <w:t xml:space="preserve"> балку діючої речовини з метою гармонізації між виробничими дільницями </w:t>
            </w:r>
            <w:r w:rsidRPr="000E69A9">
              <w:rPr>
                <w:rFonts w:ascii="Arial" w:hAnsi="Arial" w:cs="Arial"/>
                <w:color w:val="000000"/>
                <w:sz w:val="16"/>
                <w:szCs w:val="16"/>
              </w:rPr>
              <w:t>Neuchatel</w:t>
            </w:r>
            <w:r w:rsidRPr="00CB6029">
              <w:rPr>
                <w:rFonts w:ascii="Arial" w:hAnsi="Arial" w:cs="Arial"/>
                <w:color w:val="000000"/>
                <w:sz w:val="16"/>
                <w:szCs w:val="16"/>
              </w:rPr>
              <w:t xml:space="preserve"> та </w:t>
            </w:r>
            <w:r w:rsidRPr="000E69A9">
              <w:rPr>
                <w:rFonts w:ascii="Arial" w:hAnsi="Arial" w:cs="Arial"/>
                <w:color w:val="000000"/>
                <w:sz w:val="16"/>
                <w:szCs w:val="16"/>
              </w:rPr>
              <w:t>Singapore</w:t>
            </w:r>
            <w:r w:rsidRPr="00CB6029">
              <w:rPr>
                <w:rFonts w:ascii="Arial" w:hAnsi="Arial" w:cs="Arial"/>
                <w:color w:val="000000"/>
                <w:sz w:val="16"/>
                <w:szCs w:val="16"/>
              </w:rPr>
              <w:t xml:space="preserve">. </w:t>
            </w:r>
            <w:r w:rsidRPr="000E69A9">
              <w:rPr>
                <w:rFonts w:ascii="Arial" w:hAnsi="Arial" w:cs="Arial"/>
                <w:color w:val="000000"/>
                <w:sz w:val="16"/>
                <w:szCs w:val="16"/>
              </w:rPr>
              <w:t>Термін введення змін - протягом 6 місяців після затвердження.</w:t>
            </w:r>
            <w:r w:rsidRPr="000E69A9">
              <w:rPr>
                <w:rFonts w:ascii="Arial" w:hAnsi="Arial" w:cs="Arial"/>
                <w:color w:val="000000"/>
                <w:sz w:val="16"/>
                <w:szCs w:val="16"/>
              </w:rPr>
              <w:br/>
              <w:t>Зміна B.I.b.2.a, IB - Запровадження нового критерію лінійності для визначення активності фактору VIII (хромогенним методом) у балку діючої речовини та готовому лікарському засобі, його валідація для кривих стандарту, контролю та зразка на виробничій дільниці Neuchatel. Термін введення змін - протягом 6 місяців після затвердження.</w:t>
            </w:r>
            <w:r w:rsidRPr="000E69A9">
              <w:rPr>
                <w:rFonts w:ascii="Arial" w:hAnsi="Arial" w:cs="Arial"/>
                <w:color w:val="000000"/>
                <w:sz w:val="16"/>
                <w:szCs w:val="16"/>
              </w:rPr>
              <w:br/>
              <w:t>Зміна B.I.b.2.a, IB - Вилучення етапу «додавання DTT» з процедури приготування зразка для кількісного визначення агрегатів у балку діючої речовини та готовому лікарському засобі для виробничих дільниць Neuchatel та Singapore. Термін введення змін - протягом 6 місяців після затвердження.</w:t>
            </w:r>
            <w:r w:rsidRPr="000E69A9">
              <w:rPr>
                <w:rFonts w:ascii="Arial" w:hAnsi="Arial" w:cs="Arial"/>
                <w:color w:val="000000"/>
                <w:sz w:val="16"/>
                <w:szCs w:val="16"/>
              </w:rPr>
              <w:br/>
              <w:t>Зміна B.I.b.2.e, IB - Додавання альтернативного кінетичного хромогенного методу визначення вмісту бактеріальних ендотоксинів у балку діючої речовини та готовому лікарському засобі, додатково до затвердженого гель-тромб методу на виробничій дільниці Neuchatel. Термін введення змін - протягом 6 місяців після затвердження.</w:t>
            </w:r>
            <w:r w:rsidRPr="000E69A9">
              <w:rPr>
                <w:rFonts w:ascii="Arial" w:hAnsi="Arial" w:cs="Arial"/>
                <w:color w:val="000000"/>
                <w:sz w:val="16"/>
                <w:szCs w:val="16"/>
              </w:rPr>
              <w:br/>
              <w:t>Зміна B.I.b.2.d, II - Заміна поточного методу FACE system test method випробування балку діючої речовини на виробничій дільниці Neuchatel на метод визначення N-glycan profile by HPLC, який будуть виконувати на виробничій дільниці Orth.</w:t>
            </w:r>
            <w:r w:rsidRPr="000E69A9">
              <w:rPr>
                <w:rFonts w:ascii="Arial" w:hAnsi="Arial" w:cs="Arial"/>
                <w:color w:val="000000"/>
                <w:sz w:val="16"/>
                <w:szCs w:val="16"/>
              </w:rPr>
              <w:br/>
              <w:t xml:space="preserve">Термін введення змін - протягом 6 місяців після затвердження. </w:t>
            </w:r>
            <w:r w:rsidRPr="000E69A9">
              <w:rPr>
                <w:rFonts w:ascii="Arial" w:hAnsi="Arial" w:cs="Arial"/>
                <w:color w:val="000000"/>
                <w:sz w:val="16"/>
                <w:szCs w:val="16"/>
              </w:rPr>
              <w:br/>
              <w:t>Зміна B.I.b.2.d, II - Заміна поточного методу CHO immunoligand assay випробування балку діючої речовини на виробничій дільниці Neuchatel на метод визначення CHO Host Cell Protein ELISA, який будуть виконувати на виробничій дільниці Orth.</w:t>
            </w:r>
            <w:r w:rsidRPr="000E69A9">
              <w:rPr>
                <w:rFonts w:ascii="Arial" w:hAnsi="Arial" w:cs="Arial"/>
                <w:color w:val="000000"/>
                <w:sz w:val="16"/>
                <w:szCs w:val="16"/>
              </w:rPr>
              <w:br/>
              <w:t>Незначні редакційні правки до розділів 3.2.S та 3.2.P. Термін введення змін - протягом 6 місяців після затвердження.</w:t>
            </w:r>
            <w:r w:rsidRPr="000E69A9">
              <w:rPr>
                <w:rFonts w:ascii="Arial" w:hAnsi="Arial" w:cs="Arial"/>
                <w:color w:val="000000"/>
                <w:sz w:val="16"/>
                <w:szCs w:val="16"/>
              </w:rPr>
              <w:br/>
              <w:t>Зміна B.I.b.1.f), ІІ - Розширення меж специфікації за показником N-Glycan для діючої речовини.</w:t>
            </w:r>
            <w:r w:rsidRPr="000E69A9">
              <w:rPr>
                <w:rFonts w:ascii="Arial" w:hAnsi="Arial" w:cs="Arial"/>
                <w:color w:val="000000"/>
                <w:sz w:val="16"/>
                <w:szCs w:val="16"/>
              </w:rPr>
              <w:br/>
              <w:t>Затверджено:</w:t>
            </w:r>
            <w:r w:rsidRPr="000E69A9">
              <w:rPr>
                <w:rFonts w:ascii="Arial" w:hAnsi="Arial" w:cs="Arial"/>
                <w:color w:val="000000"/>
                <w:sz w:val="16"/>
                <w:szCs w:val="16"/>
              </w:rPr>
              <w:br/>
              <w:t>N-Glycan profile by HPLC:</w:t>
            </w:r>
            <w:r w:rsidRPr="000E69A9">
              <w:rPr>
                <w:rFonts w:ascii="Arial" w:hAnsi="Arial" w:cs="Arial"/>
                <w:color w:val="000000"/>
                <w:sz w:val="16"/>
                <w:szCs w:val="16"/>
              </w:rPr>
              <w:br/>
              <w:t>Distribution of five (5) N-Glycan types:</w:t>
            </w:r>
            <w:r w:rsidRPr="000E69A9">
              <w:rPr>
                <w:rFonts w:ascii="Arial" w:hAnsi="Arial" w:cs="Arial"/>
                <w:color w:val="000000"/>
                <w:sz w:val="16"/>
                <w:szCs w:val="16"/>
              </w:rPr>
              <w:br/>
              <w:t>• Neutral: 16.5 - 24.1 %</w:t>
            </w:r>
            <w:r w:rsidRPr="000E69A9">
              <w:rPr>
                <w:rFonts w:ascii="Arial" w:hAnsi="Arial" w:cs="Arial"/>
                <w:color w:val="000000"/>
                <w:sz w:val="16"/>
                <w:szCs w:val="16"/>
              </w:rPr>
              <w:br/>
              <w:t>• Monosialylated: 27.1 - 34.9 %</w:t>
            </w:r>
            <w:r w:rsidRPr="000E69A9">
              <w:rPr>
                <w:rFonts w:ascii="Arial" w:hAnsi="Arial" w:cs="Arial"/>
                <w:color w:val="000000"/>
                <w:sz w:val="16"/>
                <w:szCs w:val="16"/>
              </w:rPr>
              <w:br/>
              <w:t>• Disialylated: 35.8 - 43.6 %</w:t>
            </w:r>
            <w:r w:rsidRPr="000E69A9">
              <w:rPr>
                <w:rFonts w:ascii="Arial" w:hAnsi="Arial" w:cs="Arial"/>
                <w:color w:val="000000"/>
                <w:sz w:val="16"/>
                <w:szCs w:val="16"/>
              </w:rPr>
              <w:br/>
              <w:t>• Trisialylated: 6.3 - 9.2 %</w:t>
            </w:r>
            <w:r w:rsidRPr="000E69A9">
              <w:rPr>
                <w:rFonts w:ascii="Arial" w:hAnsi="Arial" w:cs="Arial"/>
                <w:color w:val="000000"/>
                <w:sz w:val="16"/>
                <w:szCs w:val="16"/>
              </w:rPr>
              <w:br/>
              <w:t xml:space="preserve">• Tetrasialylated: </w:t>
            </w:r>
            <w:r>
              <w:rPr>
                <w:rFonts w:ascii="Arial" w:hAnsi="Arial" w:cs="Arial"/>
                <w:color w:val="000000"/>
                <w:sz w:val="16"/>
                <w:szCs w:val="16"/>
              </w:rPr>
              <w:t>≤</w:t>
            </w:r>
            <w:r w:rsidRPr="000E69A9">
              <w:rPr>
                <w:rFonts w:ascii="Arial" w:hAnsi="Arial" w:cs="Arial"/>
                <w:color w:val="000000"/>
                <w:sz w:val="16"/>
                <w:szCs w:val="16"/>
              </w:rPr>
              <w:t xml:space="preserve"> 2.0 %.</w:t>
            </w:r>
            <w:r w:rsidRPr="000E69A9">
              <w:rPr>
                <w:rFonts w:ascii="Arial" w:hAnsi="Arial" w:cs="Arial"/>
                <w:color w:val="000000"/>
                <w:sz w:val="16"/>
                <w:szCs w:val="16"/>
              </w:rPr>
              <w:br/>
              <w:t>Запропоновано:</w:t>
            </w:r>
            <w:r w:rsidRPr="000E69A9">
              <w:rPr>
                <w:rFonts w:ascii="Arial" w:hAnsi="Arial" w:cs="Arial"/>
                <w:color w:val="000000"/>
                <w:sz w:val="16"/>
                <w:szCs w:val="16"/>
              </w:rPr>
              <w:br/>
              <w:t>N-Glycan profile by HPLC:</w:t>
            </w:r>
            <w:r w:rsidRPr="000E69A9">
              <w:rPr>
                <w:rFonts w:ascii="Arial" w:hAnsi="Arial" w:cs="Arial"/>
                <w:color w:val="000000"/>
                <w:sz w:val="16"/>
                <w:szCs w:val="16"/>
              </w:rPr>
              <w:br/>
              <w:t>Distribution of five (5) N-Glycan types:</w:t>
            </w:r>
            <w:r w:rsidRPr="000E69A9">
              <w:rPr>
                <w:rFonts w:ascii="Arial" w:hAnsi="Arial" w:cs="Arial"/>
                <w:color w:val="000000"/>
                <w:sz w:val="16"/>
                <w:szCs w:val="16"/>
              </w:rPr>
              <w:br/>
              <w:t>• Neutral: 16.5 - 24.1 %</w:t>
            </w:r>
            <w:r w:rsidRPr="000E69A9">
              <w:rPr>
                <w:rFonts w:ascii="Arial" w:hAnsi="Arial" w:cs="Arial"/>
                <w:color w:val="000000"/>
                <w:sz w:val="16"/>
                <w:szCs w:val="16"/>
              </w:rPr>
              <w:br/>
              <w:t>• Monosialylated: 27.1 - 34.9 %</w:t>
            </w:r>
            <w:r w:rsidRPr="000E69A9">
              <w:rPr>
                <w:rFonts w:ascii="Arial" w:hAnsi="Arial" w:cs="Arial"/>
                <w:color w:val="000000"/>
                <w:sz w:val="16"/>
                <w:szCs w:val="16"/>
              </w:rPr>
              <w:br/>
              <w:t>• Disialylated: 35.8 - 43.6 %</w:t>
            </w:r>
            <w:r w:rsidRPr="000E69A9">
              <w:rPr>
                <w:rFonts w:ascii="Arial" w:hAnsi="Arial" w:cs="Arial"/>
                <w:color w:val="000000"/>
                <w:sz w:val="16"/>
                <w:szCs w:val="16"/>
              </w:rPr>
              <w:br/>
              <w:t>• Trisialylated: 6.3 - 9.2 %</w:t>
            </w:r>
            <w:r w:rsidRPr="000E69A9">
              <w:rPr>
                <w:rFonts w:ascii="Arial" w:hAnsi="Arial" w:cs="Arial"/>
                <w:color w:val="000000"/>
                <w:sz w:val="16"/>
                <w:szCs w:val="16"/>
              </w:rPr>
              <w:br/>
              <w:t xml:space="preserve">• Tetrasialylated: </w:t>
            </w:r>
            <w:r>
              <w:rPr>
                <w:rFonts w:ascii="Arial" w:hAnsi="Arial" w:cs="Arial"/>
                <w:color w:val="000000"/>
                <w:sz w:val="16"/>
                <w:szCs w:val="16"/>
              </w:rPr>
              <w:t>≤</w:t>
            </w:r>
            <w:r w:rsidRPr="000E69A9">
              <w:rPr>
                <w:rFonts w:ascii="Arial" w:hAnsi="Arial" w:cs="Arial"/>
                <w:color w:val="000000"/>
                <w:sz w:val="16"/>
                <w:szCs w:val="16"/>
              </w:rPr>
              <w:t xml:space="preserve"> 2.0 %</w:t>
            </w:r>
            <w:r w:rsidRPr="000E69A9">
              <w:rPr>
                <w:rFonts w:ascii="Arial" w:hAnsi="Arial" w:cs="Arial"/>
                <w:color w:val="000000"/>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0E69A9">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0E69A9">
              <w:rPr>
                <w:rFonts w:ascii="Arial" w:hAnsi="Arial" w:cs="Arial"/>
                <w:sz w:val="16"/>
                <w:szCs w:val="16"/>
              </w:rPr>
              <w:t>UA/16801/01/02</w:t>
            </w:r>
          </w:p>
        </w:tc>
      </w:tr>
      <w:tr w:rsidR="00730985" w:rsidRPr="007E036A"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0E69A9">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0E69A9">
              <w:rPr>
                <w:rFonts w:ascii="Arial" w:hAnsi="Arial" w:cs="Arial"/>
                <w:color w:val="000000"/>
                <w:sz w:val="16"/>
                <w:szCs w:val="16"/>
                <w:lang w:val="ru-RU"/>
              </w:rPr>
              <w:t xml:space="preserve">порошок та розчинник для розчину для ін`єкцій, по 1000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lang w:val="ru-RU"/>
              </w:rPr>
            </w:pPr>
            <w:r w:rsidRPr="000E69A9">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30985" w:rsidRDefault="00730985" w:rsidP="00D05BE3">
            <w:pPr>
              <w:jc w:val="center"/>
              <w:rPr>
                <w:rFonts w:ascii="Arial" w:hAnsi="Arial" w:cs="Arial"/>
                <w:sz w:val="16"/>
                <w:szCs w:val="16"/>
                <w:lang w:val="uk-UA"/>
              </w:rPr>
            </w:pPr>
            <w:r w:rsidRPr="00730985">
              <w:rPr>
                <w:rFonts w:ascii="Arial" w:hAnsi="Arial" w:cs="Arial"/>
                <w:color w:val="000000"/>
                <w:sz w:val="16"/>
                <w:szCs w:val="16"/>
                <w:lang w:val="uk-UA"/>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w:t>
            </w:r>
            <w:r w:rsidRPr="000E69A9">
              <w:rPr>
                <w:rFonts w:ascii="Arial" w:hAnsi="Arial" w:cs="Arial"/>
                <w:color w:val="000000"/>
                <w:sz w:val="16"/>
                <w:szCs w:val="16"/>
              </w:rPr>
              <w:t>i</w:t>
            </w:r>
            <w:r w:rsidRPr="00730985">
              <w:rPr>
                <w:rFonts w:ascii="Arial" w:hAnsi="Arial" w:cs="Arial"/>
                <w:color w:val="000000"/>
                <w:sz w:val="16"/>
                <w:szCs w:val="16"/>
                <w:lang w:val="uk-UA"/>
              </w:rPr>
              <w:t>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730985">
              <w:rPr>
                <w:rFonts w:ascii="Arial" w:hAnsi="Arial" w:cs="Arial"/>
                <w:color w:val="000000"/>
                <w:sz w:val="16"/>
                <w:szCs w:val="16"/>
                <w:lang w:val="uk-UA"/>
              </w:rPr>
              <w:br/>
              <w:t>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0E69A9"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Бельгія/</w:t>
            </w:r>
          </w:p>
          <w:p w:rsidR="00730985" w:rsidRPr="000E69A9"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Швейцарія/</w:t>
            </w:r>
          </w:p>
          <w:p w:rsidR="00730985" w:rsidRPr="000E69A9"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Австрія/</w:t>
            </w:r>
          </w:p>
          <w:p w:rsidR="00730985" w:rsidRPr="007E036A"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CB6029">
              <w:rPr>
                <w:rFonts w:ascii="Arial" w:hAnsi="Arial" w:cs="Arial"/>
                <w:color w:val="000000"/>
                <w:sz w:val="16"/>
                <w:szCs w:val="16"/>
              </w:rPr>
              <w:t xml:space="preserve">Зміна </w:t>
            </w:r>
            <w:r w:rsidRPr="000E69A9">
              <w:rPr>
                <w:rFonts w:ascii="Arial" w:hAnsi="Arial" w:cs="Arial"/>
                <w:color w:val="000000"/>
                <w:sz w:val="16"/>
                <w:szCs w:val="16"/>
              </w:rPr>
              <w:t>B</w:t>
            </w:r>
            <w:r w:rsidRPr="00CB6029">
              <w:rPr>
                <w:rFonts w:ascii="Arial" w:hAnsi="Arial" w:cs="Arial"/>
                <w:color w:val="000000"/>
                <w:sz w:val="16"/>
                <w:szCs w:val="16"/>
              </w:rPr>
              <w:t>.</w:t>
            </w:r>
            <w:r w:rsidRPr="000E69A9">
              <w:rPr>
                <w:rFonts w:ascii="Arial" w:hAnsi="Arial" w:cs="Arial"/>
                <w:color w:val="000000"/>
                <w:sz w:val="16"/>
                <w:szCs w:val="16"/>
              </w:rPr>
              <w:t>I</w:t>
            </w:r>
            <w:r w:rsidRPr="00CB6029">
              <w:rPr>
                <w:rFonts w:ascii="Arial" w:hAnsi="Arial" w:cs="Arial"/>
                <w:color w:val="000000"/>
                <w:sz w:val="16"/>
                <w:szCs w:val="16"/>
              </w:rPr>
              <w:t>.</w:t>
            </w:r>
            <w:r w:rsidRPr="000E69A9">
              <w:rPr>
                <w:rFonts w:ascii="Arial" w:hAnsi="Arial" w:cs="Arial"/>
                <w:color w:val="000000"/>
                <w:sz w:val="16"/>
                <w:szCs w:val="16"/>
              </w:rPr>
              <w:t>b</w:t>
            </w:r>
            <w:r w:rsidRPr="00CB6029">
              <w:rPr>
                <w:rFonts w:ascii="Arial" w:hAnsi="Arial" w:cs="Arial"/>
                <w:color w:val="000000"/>
                <w:sz w:val="16"/>
                <w:szCs w:val="16"/>
              </w:rPr>
              <w:t>.2.</w:t>
            </w:r>
            <w:r w:rsidRPr="000E69A9">
              <w:rPr>
                <w:rFonts w:ascii="Arial" w:hAnsi="Arial" w:cs="Arial"/>
                <w:color w:val="000000"/>
                <w:sz w:val="16"/>
                <w:szCs w:val="16"/>
              </w:rPr>
              <w:t>a</w:t>
            </w:r>
            <w:r w:rsidRPr="00CB6029">
              <w:rPr>
                <w:rFonts w:ascii="Arial" w:hAnsi="Arial" w:cs="Arial"/>
                <w:color w:val="000000"/>
                <w:sz w:val="16"/>
                <w:szCs w:val="16"/>
              </w:rPr>
              <w:t xml:space="preserve">, </w:t>
            </w:r>
            <w:r w:rsidRPr="000E69A9">
              <w:rPr>
                <w:rFonts w:ascii="Arial" w:hAnsi="Arial" w:cs="Arial"/>
                <w:color w:val="000000"/>
                <w:sz w:val="16"/>
                <w:szCs w:val="16"/>
              </w:rPr>
              <w:t>IB</w:t>
            </w:r>
            <w:r w:rsidRPr="00CB6029">
              <w:rPr>
                <w:rFonts w:ascii="Arial" w:hAnsi="Arial" w:cs="Arial"/>
                <w:color w:val="000000"/>
                <w:sz w:val="16"/>
                <w:szCs w:val="16"/>
              </w:rPr>
              <w:t xml:space="preserve"> - Незначні зміни у методі випробування </w:t>
            </w:r>
            <w:r w:rsidRPr="000E69A9">
              <w:rPr>
                <w:rFonts w:ascii="Arial" w:hAnsi="Arial" w:cs="Arial"/>
                <w:color w:val="000000"/>
                <w:sz w:val="16"/>
                <w:szCs w:val="16"/>
              </w:rPr>
              <w:t>factor</w:t>
            </w:r>
            <w:r w:rsidRPr="00CB6029">
              <w:rPr>
                <w:rFonts w:ascii="Arial" w:hAnsi="Arial" w:cs="Arial"/>
                <w:color w:val="000000"/>
                <w:sz w:val="16"/>
                <w:szCs w:val="16"/>
              </w:rPr>
              <w:t xml:space="preserve"> </w:t>
            </w:r>
            <w:r w:rsidRPr="000E69A9">
              <w:rPr>
                <w:rFonts w:ascii="Arial" w:hAnsi="Arial" w:cs="Arial"/>
                <w:color w:val="000000"/>
                <w:sz w:val="16"/>
                <w:szCs w:val="16"/>
              </w:rPr>
              <w:t>VIII</w:t>
            </w:r>
            <w:r w:rsidRPr="00CB6029">
              <w:rPr>
                <w:rFonts w:ascii="Arial" w:hAnsi="Arial" w:cs="Arial"/>
                <w:color w:val="000000"/>
                <w:sz w:val="16"/>
                <w:szCs w:val="16"/>
              </w:rPr>
              <w:t xml:space="preserve"> </w:t>
            </w:r>
            <w:r w:rsidRPr="000E69A9">
              <w:rPr>
                <w:rFonts w:ascii="Arial" w:hAnsi="Arial" w:cs="Arial"/>
                <w:color w:val="000000"/>
                <w:sz w:val="16"/>
                <w:szCs w:val="16"/>
              </w:rPr>
              <w:t>immunoblot</w:t>
            </w:r>
            <w:r w:rsidRPr="00CB6029">
              <w:rPr>
                <w:rFonts w:ascii="Arial" w:hAnsi="Arial" w:cs="Arial"/>
                <w:color w:val="000000"/>
                <w:sz w:val="16"/>
                <w:szCs w:val="16"/>
              </w:rPr>
              <w:t xml:space="preserve"> балку діючої речовини з метою гармонізації між виробничими дільницями </w:t>
            </w:r>
            <w:r w:rsidRPr="000E69A9">
              <w:rPr>
                <w:rFonts w:ascii="Arial" w:hAnsi="Arial" w:cs="Arial"/>
                <w:color w:val="000000"/>
                <w:sz w:val="16"/>
                <w:szCs w:val="16"/>
              </w:rPr>
              <w:t>Neuchatel</w:t>
            </w:r>
            <w:r w:rsidRPr="00CB6029">
              <w:rPr>
                <w:rFonts w:ascii="Arial" w:hAnsi="Arial" w:cs="Arial"/>
                <w:color w:val="000000"/>
                <w:sz w:val="16"/>
                <w:szCs w:val="16"/>
              </w:rPr>
              <w:t xml:space="preserve"> та </w:t>
            </w:r>
            <w:r w:rsidRPr="000E69A9">
              <w:rPr>
                <w:rFonts w:ascii="Arial" w:hAnsi="Arial" w:cs="Arial"/>
                <w:color w:val="000000"/>
                <w:sz w:val="16"/>
                <w:szCs w:val="16"/>
              </w:rPr>
              <w:t>Singapore</w:t>
            </w:r>
            <w:r w:rsidRPr="00CB6029">
              <w:rPr>
                <w:rFonts w:ascii="Arial" w:hAnsi="Arial" w:cs="Arial"/>
                <w:color w:val="000000"/>
                <w:sz w:val="16"/>
                <w:szCs w:val="16"/>
              </w:rPr>
              <w:t xml:space="preserve">. </w:t>
            </w:r>
            <w:r w:rsidRPr="000E69A9">
              <w:rPr>
                <w:rFonts w:ascii="Arial" w:hAnsi="Arial" w:cs="Arial"/>
                <w:color w:val="000000"/>
                <w:sz w:val="16"/>
                <w:szCs w:val="16"/>
              </w:rPr>
              <w:t>Термін введення змін - протягом 6 місяців після затвердження.</w:t>
            </w:r>
            <w:r w:rsidRPr="000E69A9">
              <w:rPr>
                <w:rFonts w:ascii="Arial" w:hAnsi="Arial" w:cs="Arial"/>
                <w:color w:val="000000"/>
                <w:sz w:val="16"/>
                <w:szCs w:val="16"/>
              </w:rPr>
              <w:br/>
              <w:t>Зміна B.I.b.2.a, IB - Запровадження нового критерію лінійності для визначення активності фактору VIII (хромогенним методом) у балку діючої речовини та готовому лікарському засобі, його валідація для кривих стандарту, контролю та зразка на виробничій дільниці Neuchatel. Термін введення змін - протягом 6 місяців після затвердження.</w:t>
            </w:r>
            <w:r w:rsidRPr="000E69A9">
              <w:rPr>
                <w:rFonts w:ascii="Arial" w:hAnsi="Arial" w:cs="Arial"/>
                <w:color w:val="000000"/>
                <w:sz w:val="16"/>
                <w:szCs w:val="16"/>
              </w:rPr>
              <w:br/>
              <w:t>Зміна B.I.b.2.a, IB - Вилучення етапу «додавання DTT» з процедури приготування зразка для кількісного визначення агрегатів у балку діючої речовини та готовому лікарському засобі для виробничих дільниць Neuchatel та Singapore. Термін введення змін - протягом 6 місяців після затвердження.</w:t>
            </w:r>
            <w:r w:rsidRPr="000E69A9">
              <w:rPr>
                <w:rFonts w:ascii="Arial" w:hAnsi="Arial" w:cs="Arial"/>
                <w:color w:val="000000"/>
                <w:sz w:val="16"/>
                <w:szCs w:val="16"/>
              </w:rPr>
              <w:br/>
              <w:t>Зміна B.I.b.2.e, IB - Додавання альтернативного кінетичного хромогенного методу визначення вмісту бактеріальних ендотоксинів у балку діючої речовини та готовому лікарському засобі, додатково до затвердженого гель-тромб методу на виробничій дільниці Neuchatel. Термін введення змін - протягом 6 місяців після затвердження.</w:t>
            </w:r>
            <w:r w:rsidRPr="000E69A9">
              <w:rPr>
                <w:rFonts w:ascii="Arial" w:hAnsi="Arial" w:cs="Arial"/>
                <w:color w:val="000000"/>
                <w:sz w:val="16"/>
                <w:szCs w:val="16"/>
              </w:rPr>
              <w:br/>
              <w:t>Зміна B.I.b.2.d, II - Заміна поточного методу FACE system test method випробування балку діючої речовини на виробничій дільниці Neuchatel на метод визначення N-glycan profile by HPLC, який будуть виконувати на виробничій дільниці Orth.</w:t>
            </w:r>
            <w:r w:rsidRPr="000E69A9">
              <w:rPr>
                <w:rFonts w:ascii="Arial" w:hAnsi="Arial" w:cs="Arial"/>
                <w:color w:val="000000"/>
                <w:sz w:val="16"/>
                <w:szCs w:val="16"/>
              </w:rPr>
              <w:br/>
              <w:t xml:space="preserve">Термін введення змін - протягом 6 місяців після затвердження. </w:t>
            </w:r>
            <w:r w:rsidRPr="000E69A9">
              <w:rPr>
                <w:rFonts w:ascii="Arial" w:hAnsi="Arial" w:cs="Arial"/>
                <w:color w:val="000000"/>
                <w:sz w:val="16"/>
                <w:szCs w:val="16"/>
              </w:rPr>
              <w:br/>
              <w:t>Зміна B.I.b.2.d, II - Заміна поточного методу CHO immunoligand assay випробування балку діючої речовини на виробничій дільниці Neuchatel на метод визначення CHO Host Cell Protein ELISA, який будуть виконувати на виробничій дільниці Orth.</w:t>
            </w:r>
            <w:r w:rsidRPr="000E69A9">
              <w:rPr>
                <w:rFonts w:ascii="Arial" w:hAnsi="Arial" w:cs="Arial"/>
                <w:color w:val="000000"/>
                <w:sz w:val="16"/>
                <w:szCs w:val="16"/>
              </w:rPr>
              <w:br/>
              <w:t>Незначні редакційні правки до розділів 3.2.S та 3.2.P. Термін введення змін - протягом 6 місяців після затвердження.</w:t>
            </w:r>
            <w:r w:rsidRPr="000E69A9">
              <w:rPr>
                <w:rFonts w:ascii="Arial" w:hAnsi="Arial" w:cs="Arial"/>
                <w:color w:val="000000"/>
                <w:sz w:val="16"/>
                <w:szCs w:val="16"/>
              </w:rPr>
              <w:br/>
              <w:t>Зміна B.I.b.1.f), ІІ - Розширення меж специфікації за показником N-Glycan для діючої речовини.</w:t>
            </w:r>
            <w:r w:rsidRPr="000E69A9">
              <w:rPr>
                <w:rFonts w:ascii="Arial" w:hAnsi="Arial" w:cs="Arial"/>
                <w:color w:val="000000"/>
                <w:sz w:val="16"/>
                <w:szCs w:val="16"/>
              </w:rPr>
              <w:br/>
              <w:t>Затверджено:</w:t>
            </w:r>
            <w:r w:rsidRPr="000E69A9">
              <w:rPr>
                <w:rFonts w:ascii="Arial" w:hAnsi="Arial" w:cs="Arial"/>
                <w:color w:val="000000"/>
                <w:sz w:val="16"/>
                <w:szCs w:val="16"/>
              </w:rPr>
              <w:br/>
              <w:t>N-Glycan profile by HPLC:</w:t>
            </w:r>
            <w:r w:rsidRPr="000E69A9">
              <w:rPr>
                <w:rFonts w:ascii="Arial" w:hAnsi="Arial" w:cs="Arial"/>
                <w:color w:val="000000"/>
                <w:sz w:val="16"/>
                <w:szCs w:val="16"/>
              </w:rPr>
              <w:br/>
              <w:t>Distribution of five (5) N-Glycan types:</w:t>
            </w:r>
            <w:r w:rsidRPr="000E69A9">
              <w:rPr>
                <w:rFonts w:ascii="Arial" w:hAnsi="Arial" w:cs="Arial"/>
                <w:color w:val="000000"/>
                <w:sz w:val="16"/>
                <w:szCs w:val="16"/>
              </w:rPr>
              <w:br/>
              <w:t>• Neutral: 16.5 - 24.1 %</w:t>
            </w:r>
            <w:r w:rsidRPr="000E69A9">
              <w:rPr>
                <w:rFonts w:ascii="Arial" w:hAnsi="Arial" w:cs="Arial"/>
                <w:color w:val="000000"/>
                <w:sz w:val="16"/>
                <w:szCs w:val="16"/>
              </w:rPr>
              <w:br/>
              <w:t>• Monosialylated: 27.1 - 34.9 %</w:t>
            </w:r>
            <w:r w:rsidRPr="000E69A9">
              <w:rPr>
                <w:rFonts w:ascii="Arial" w:hAnsi="Arial" w:cs="Arial"/>
                <w:color w:val="000000"/>
                <w:sz w:val="16"/>
                <w:szCs w:val="16"/>
              </w:rPr>
              <w:br/>
              <w:t>• Disialylated: 35.8 - 43.6 %</w:t>
            </w:r>
            <w:r w:rsidRPr="000E69A9">
              <w:rPr>
                <w:rFonts w:ascii="Arial" w:hAnsi="Arial" w:cs="Arial"/>
                <w:color w:val="000000"/>
                <w:sz w:val="16"/>
                <w:szCs w:val="16"/>
              </w:rPr>
              <w:br/>
              <w:t>• Trisialylated: 6.3 - 9.2 %</w:t>
            </w:r>
            <w:r w:rsidRPr="000E69A9">
              <w:rPr>
                <w:rFonts w:ascii="Arial" w:hAnsi="Arial" w:cs="Arial"/>
                <w:color w:val="000000"/>
                <w:sz w:val="16"/>
                <w:szCs w:val="16"/>
              </w:rPr>
              <w:br/>
              <w:t xml:space="preserve">• Tetrasialylated: </w:t>
            </w:r>
            <w:r>
              <w:rPr>
                <w:rFonts w:ascii="Arial" w:hAnsi="Arial" w:cs="Arial"/>
                <w:color w:val="000000"/>
                <w:sz w:val="16"/>
                <w:szCs w:val="16"/>
              </w:rPr>
              <w:t>≤</w:t>
            </w:r>
            <w:r w:rsidRPr="000E69A9">
              <w:rPr>
                <w:rFonts w:ascii="Arial" w:hAnsi="Arial" w:cs="Arial"/>
                <w:color w:val="000000"/>
                <w:sz w:val="16"/>
                <w:szCs w:val="16"/>
              </w:rPr>
              <w:t xml:space="preserve"> 2.0 %.</w:t>
            </w:r>
            <w:r w:rsidRPr="000E69A9">
              <w:rPr>
                <w:rFonts w:ascii="Arial" w:hAnsi="Arial" w:cs="Arial"/>
                <w:color w:val="000000"/>
                <w:sz w:val="16"/>
                <w:szCs w:val="16"/>
              </w:rPr>
              <w:br/>
              <w:t>Запропоновано:</w:t>
            </w:r>
            <w:r w:rsidRPr="000E69A9">
              <w:rPr>
                <w:rFonts w:ascii="Arial" w:hAnsi="Arial" w:cs="Arial"/>
                <w:color w:val="000000"/>
                <w:sz w:val="16"/>
                <w:szCs w:val="16"/>
              </w:rPr>
              <w:br/>
              <w:t>N-Glycan profile by HPLC:</w:t>
            </w:r>
            <w:r w:rsidRPr="000E69A9">
              <w:rPr>
                <w:rFonts w:ascii="Arial" w:hAnsi="Arial" w:cs="Arial"/>
                <w:color w:val="000000"/>
                <w:sz w:val="16"/>
                <w:szCs w:val="16"/>
              </w:rPr>
              <w:br/>
              <w:t>Distribution of five (5) N-Glycan types:</w:t>
            </w:r>
            <w:r w:rsidRPr="000E69A9">
              <w:rPr>
                <w:rFonts w:ascii="Arial" w:hAnsi="Arial" w:cs="Arial"/>
                <w:color w:val="000000"/>
                <w:sz w:val="16"/>
                <w:szCs w:val="16"/>
              </w:rPr>
              <w:br/>
              <w:t>• Neutral: 16.5 - 24.1 %</w:t>
            </w:r>
            <w:r w:rsidRPr="000E69A9">
              <w:rPr>
                <w:rFonts w:ascii="Arial" w:hAnsi="Arial" w:cs="Arial"/>
                <w:color w:val="000000"/>
                <w:sz w:val="16"/>
                <w:szCs w:val="16"/>
              </w:rPr>
              <w:br/>
              <w:t>• Monosialylated: 27.1 - 34.9 %</w:t>
            </w:r>
            <w:r w:rsidRPr="000E69A9">
              <w:rPr>
                <w:rFonts w:ascii="Arial" w:hAnsi="Arial" w:cs="Arial"/>
                <w:color w:val="000000"/>
                <w:sz w:val="16"/>
                <w:szCs w:val="16"/>
              </w:rPr>
              <w:br/>
              <w:t>• Disialylated: 35.8 - 43.6 %</w:t>
            </w:r>
            <w:r w:rsidRPr="000E69A9">
              <w:rPr>
                <w:rFonts w:ascii="Arial" w:hAnsi="Arial" w:cs="Arial"/>
                <w:color w:val="000000"/>
                <w:sz w:val="16"/>
                <w:szCs w:val="16"/>
              </w:rPr>
              <w:br/>
              <w:t>• Trisialylated: 6.3 - 9.2 %</w:t>
            </w:r>
            <w:r w:rsidRPr="000E69A9">
              <w:rPr>
                <w:rFonts w:ascii="Arial" w:hAnsi="Arial" w:cs="Arial"/>
                <w:color w:val="000000"/>
                <w:sz w:val="16"/>
                <w:szCs w:val="16"/>
              </w:rPr>
              <w:br/>
              <w:t xml:space="preserve">• Tetrasialylated: </w:t>
            </w:r>
            <w:r>
              <w:rPr>
                <w:rFonts w:ascii="Arial" w:hAnsi="Arial" w:cs="Arial"/>
                <w:color w:val="000000"/>
                <w:sz w:val="16"/>
                <w:szCs w:val="16"/>
              </w:rPr>
              <w:t>≤</w:t>
            </w:r>
            <w:r w:rsidRPr="000E69A9">
              <w:rPr>
                <w:rFonts w:ascii="Arial" w:hAnsi="Arial" w:cs="Arial"/>
                <w:color w:val="000000"/>
                <w:sz w:val="16"/>
                <w:szCs w:val="16"/>
              </w:rPr>
              <w:t xml:space="preserve"> 2.0 %</w:t>
            </w:r>
            <w:r w:rsidRPr="000E69A9">
              <w:rPr>
                <w:rFonts w:ascii="Arial" w:hAnsi="Arial" w:cs="Arial"/>
                <w:color w:val="000000"/>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0E69A9">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0E69A9">
              <w:rPr>
                <w:rFonts w:ascii="Arial" w:hAnsi="Arial" w:cs="Arial"/>
                <w:sz w:val="16"/>
                <w:szCs w:val="16"/>
              </w:rPr>
              <w:t>UA/16801/01/03</w:t>
            </w:r>
          </w:p>
        </w:tc>
      </w:tr>
      <w:tr w:rsidR="00730985" w:rsidRPr="007E036A"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0E69A9">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0E69A9">
              <w:rPr>
                <w:rFonts w:ascii="Arial" w:hAnsi="Arial" w:cs="Arial"/>
                <w:color w:val="000000"/>
                <w:sz w:val="16"/>
                <w:szCs w:val="16"/>
                <w:lang w:val="ru-RU"/>
              </w:rPr>
              <w:t xml:space="preserve">порошок та розчинник для розчину для ін`єкцій, по 1500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lang w:val="ru-RU"/>
              </w:rPr>
            </w:pPr>
            <w:r w:rsidRPr="000E69A9">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30985" w:rsidRDefault="00730985" w:rsidP="00D05BE3">
            <w:pPr>
              <w:jc w:val="center"/>
              <w:rPr>
                <w:rFonts w:ascii="Arial" w:hAnsi="Arial" w:cs="Arial"/>
                <w:sz w:val="16"/>
                <w:szCs w:val="16"/>
                <w:lang w:val="uk-UA"/>
              </w:rPr>
            </w:pPr>
            <w:r w:rsidRPr="00730985">
              <w:rPr>
                <w:rFonts w:ascii="Arial" w:hAnsi="Arial" w:cs="Arial"/>
                <w:color w:val="000000"/>
                <w:sz w:val="16"/>
                <w:szCs w:val="16"/>
                <w:lang w:val="uk-UA"/>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w:t>
            </w:r>
            <w:r w:rsidRPr="000E69A9">
              <w:rPr>
                <w:rFonts w:ascii="Arial" w:hAnsi="Arial" w:cs="Arial"/>
                <w:color w:val="000000"/>
                <w:sz w:val="16"/>
                <w:szCs w:val="16"/>
              </w:rPr>
              <w:t>i</w:t>
            </w:r>
            <w:r w:rsidRPr="00730985">
              <w:rPr>
                <w:rFonts w:ascii="Arial" w:hAnsi="Arial" w:cs="Arial"/>
                <w:color w:val="000000"/>
                <w:sz w:val="16"/>
                <w:szCs w:val="16"/>
                <w:lang w:val="uk-UA"/>
              </w:rPr>
              <w:t>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730985">
              <w:rPr>
                <w:rFonts w:ascii="Arial" w:hAnsi="Arial" w:cs="Arial"/>
                <w:color w:val="000000"/>
                <w:sz w:val="16"/>
                <w:szCs w:val="16"/>
                <w:lang w:val="uk-UA"/>
              </w:rPr>
              <w:br/>
              <w:t>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0E69A9"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Бельгія/</w:t>
            </w:r>
          </w:p>
          <w:p w:rsidR="00730985" w:rsidRPr="000E69A9"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Швейцарія/</w:t>
            </w:r>
          </w:p>
          <w:p w:rsidR="00730985" w:rsidRPr="000E69A9"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Австрія/</w:t>
            </w:r>
          </w:p>
          <w:p w:rsidR="00730985" w:rsidRPr="007E036A"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CB6029">
              <w:rPr>
                <w:rFonts w:ascii="Arial" w:hAnsi="Arial" w:cs="Arial"/>
                <w:color w:val="000000"/>
                <w:sz w:val="16"/>
                <w:szCs w:val="16"/>
              </w:rPr>
              <w:t xml:space="preserve">Зміна </w:t>
            </w:r>
            <w:r w:rsidRPr="000E69A9">
              <w:rPr>
                <w:rFonts w:ascii="Arial" w:hAnsi="Arial" w:cs="Arial"/>
                <w:color w:val="000000"/>
                <w:sz w:val="16"/>
                <w:szCs w:val="16"/>
              </w:rPr>
              <w:t>B</w:t>
            </w:r>
            <w:r w:rsidRPr="00CB6029">
              <w:rPr>
                <w:rFonts w:ascii="Arial" w:hAnsi="Arial" w:cs="Arial"/>
                <w:color w:val="000000"/>
                <w:sz w:val="16"/>
                <w:szCs w:val="16"/>
              </w:rPr>
              <w:t>.</w:t>
            </w:r>
            <w:r w:rsidRPr="000E69A9">
              <w:rPr>
                <w:rFonts w:ascii="Arial" w:hAnsi="Arial" w:cs="Arial"/>
                <w:color w:val="000000"/>
                <w:sz w:val="16"/>
                <w:szCs w:val="16"/>
              </w:rPr>
              <w:t>I</w:t>
            </w:r>
            <w:r w:rsidRPr="00CB6029">
              <w:rPr>
                <w:rFonts w:ascii="Arial" w:hAnsi="Arial" w:cs="Arial"/>
                <w:color w:val="000000"/>
                <w:sz w:val="16"/>
                <w:szCs w:val="16"/>
              </w:rPr>
              <w:t>.</w:t>
            </w:r>
            <w:r w:rsidRPr="000E69A9">
              <w:rPr>
                <w:rFonts w:ascii="Arial" w:hAnsi="Arial" w:cs="Arial"/>
                <w:color w:val="000000"/>
                <w:sz w:val="16"/>
                <w:szCs w:val="16"/>
              </w:rPr>
              <w:t>b</w:t>
            </w:r>
            <w:r w:rsidRPr="00CB6029">
              <w:rPr>
                <w:rFonts w:ascii="Arial" w:hAnsi="Arial" w:cs="Arial"/>
                <w:color w:val="000000"/>
                <w:sz w:val="16"/>
                <w:szCs w:val="16"/>
              </w:rPr>
              <w:t>.2.</w:t>
            </w:r>
            <w:r w:rsidRPr="000E69A9">
              <w:rPr>
                <w:rFonts w:ascii="Arial" w:hAnsi="Arial" w:cs="Arial"/>
                <w:color w:val="000000"/>
                <w:sz w:val="16"/>
                <w:szCs w:val="16"/>
              </w:rPr>
              <w:t>a</w:t>
            </w:r>
            <w:r w:rsidRPr="00CB6029">
              <w:rPr>
                <w:rFonts w:ascii="Arial" w:hAnsi="Arial" w:cs="Arial"/>
                <w:color w:val="000000"/>
                <w:sz w:val="16"/>
                <w:szCs w:val="16"/>
              </w:rPr>
              <w:t xml:space="preserve">, </w:t>
            </w:r>
            <w:r w:rsidRPr="000E69A9">
              <w:rPr>
                <w:rFonts w:ascii="Arial" w:hAnsi="Arial" w:cs="Arial"/>
                <w:color w:val="000000"/>
                <w:sz w:val="16"/>
                <w:szCs w:val="16"/>
              </w:rPr>
              <w:t>IB</w:t>
            </w:r>
            <w:r w:rsidRPr="00CB6029">
              <w:rPr>
                <w:rFonts w:ascii="Arial" w:hAnsi="Arial" w:cs="Arial"/>
                <w:color w:val="000000"/>
                <w:sz w:val="16"/>
                <w:szCs w:val="16"/>
              </w:rPr>
              <w:t xml:space="preserve"> - Незначні зміни у методі випробування </w:t>
            </w:r>
            <w:r w:rsidRPr="000E69A9">
              <w:rPr>
                <w:rFonts w:ascii="Arial" w:hAnsi="Arial" w:cs="Arial"/>
                <w:color w:val="000000"/>
                <w:sz w:val="16"/>
                <w:szCs w:val="16"/>
              </w:rPr>
              <w:t>factor</w:t>
            </w:r>
            <w:r w:rsidRPr="00CB6029">
              <w:rPr>
                <w:rFonts w:ascii="Arial" w:hAnsi="Arial" w:cs="Arial"/>
                <w:color w:val="000000"/>
                <w:sz w:val="16"/>
                <w:szCs w:val="16"/>
              </w:rPr>
              <w:t xml:space="preserve"> </w:t>
            </w:r>
            <w:r w:rsidRPr="000E69A9">
              <w:rPr>
                <w:rFonts w:ascii="Arial" w:hAnsi="Arial" w:cs="Arial"/>
                <w:color w:val="000000"/>
                <w:sz w:val="16"/>
                <w:szCs w:val="16"/>
              </w:rPr>
              <w:t>VIII</w:t>
            </w:r>
            <w:r w:rsidRPr="00CB6029">
              <w:rPr>
                <w:rFonts w:ascii="Arial" w:hAnsi="Arial" w:cs="Arial"/>
                <w:color w:val="000000"/>
                <w:sz w:val="16"/>
                <w:szCs w:val="16"/>
              </w:rPr>
              <w:t xml:space="preserve"> </w:t>
            </w:r>
            <w:r w:rsidRPr="000E69A9">
              <w:rPr>
                <w:rFonts w:ascii="Arial" w:hAnsi="Arial" w:cs="Arial"/>
                <w:color w:val="000000"/>
                <w:sz w:val="16"/>
                <w:szCs w:val="16"/>
              </w:rPr>
              <w:t>immunoblot</w:t>
            </w:r>
            <w:r w:rsidRPr="00CB6029">
              <w:rPr>
                <w:rFonts w:ascii="Arial" w:hAnsi="Arial" w:cs="Arial"/>
                <w:color w:val="000000"/>
                <w:sz w:val="16"/>
                <w:szCs w:val="16"/>
              </w:rPr>
              <w:t xml:space="preserve"> балку діючої речовини з метою гармонізації між виробничими дільницями </w:t>
            </w:r>
            <w:r w:rsidRPr="000E69A9">
              <w:rPr>
                <w:rFonts w:ascii="Arial" w:hAnsi="Arial" w:cs="Arial"/>
                <w:color w:val="000000"/>
                <w:sz w:val="16"/>
                <w:szCs w:val="16"/>
              </w:rPr>
              <w:t>Neuchatel</w:t>
            </w:r>
            <w:r w:rsidRPr="00CB6029">
              <w:rPr>
                <w:rFonts w:ascii="Arial" w:hAnsi="Arial" w:cs="Arial"/>
                <w:color w:val="000000"/>
                <w:sz w:val="16"/>
                <w:szCs w:val="16"/>
              </w:rPr>
              <w:t xml:space="preserve"> та </w:t>
            </w:r>
            <w:r w:rsidRPr="000E69A9">
              <w:rPr>
                <w:rFonts w:ascii="Arial" w:hAnsi="Arial" w:cs="Arial"/>
                <w:color w:val="000000"/>
                <w:sz w:val="16"/>
                <w:szCs w:val="16"/>
              </w:rPr>
              <w:t>Singapore</w:t>
            </w:r>
            <w:r w:rsidRPr="00CB6029">
              <w:rPr>
                <w:rFonts w:ascii="Arial" w:hAnsi="Arial" w:cs="Arial"/>
                <w:color w:val="000000"/>
                <w:sz w:val="16"/>
                <w:szCs w:val="16"/>
              </w:rPr>
              <w:t xml:space="preserve">. </w:t>
            </w:r>
            <w:r w:rsidRPr="000E69A9">
              <w:rPr>
                <w:rFonts w:ascii="Arial" w:hAnsi="Arial" w:cs="Arial"/>
                <w:color w:val="000000"/>
                <w:sz w:val="16"/>
                <w:szCs w:val="16"/>
              </w:rPr>
              <w:t>Термін введення змін - протягом 6 місяців після затвердження.</w:t>
            </w:r>
            <w:r w:rsidRPr="000E69A9">
              <w:rPr>
                <w:rFonts w:ascii="Arial" w:hAnsi="Arial" w:cs="Arial"/>
                <w:color w:val="000000"/>
                <w:sz w:val="16"/>
                <w:szCs w:val="16"/>
              </w:rPr>
              <w:br/>
              <w:t>Зміна B.I.b.2.a, IB - Запровадження нового критерію лінійності для визначення активності фактору VIII (хромогенним методом) у балку діючої речовини та готовому лікарському засобі, його валідація для кривих стандарту, контролю та зразка на виробничій дільниці Neuchatel. Термін введення змін - протягом 6 місяців після затвердження.</w:t>
            </w:r>
            <w:r w:rsidRPr="000E69A9">
              <w:rPr>
                <w:rFonts w:ascii="Arial" w:hAnsi="Arial" w:cs="Arial"/>
                <w:color w:val="000000"/>
                <w:sz w:val="16"/>
                <w:szCs w:val="16"/>
              </w:rPr>
              <w:br/>
              <w:t>Зміна B.I.b.2.a, IB - Вилучення етапу «додавання DTT» з процедури приготування зразка для кількісного визначення агрегатів у балку діючої речовини та готовому лікарському засобі для виробничих дільниць Neuchatel та Singapore. Термін введення змін - протягом 6 місяців після затвердження.</w:t>
            </w:r>
            <w:r w:rsidRPr="000E69A9">
              <w:rPr>
                <w:rFonts w:ascii="Arial" w:hAnsi="Arial" w:cs="Arial"/>
                <w:color w:val="000000"/>
                <w:sz w:val="16"/>
                <w:szCs w:val="16"/>
              </w:rPr>
              <w:br/>
              <w:t>Зміна B.I.b.2.e, IB - Додавання альтернативного кінетичного хромогенного методу визначення вмісту бактеріальних ендотоксинів у балку діючої речовини та готовому лікарському засобі, додатково до затвердженого гель-тромб методу на виробничій дільниці Neuchatel. Термін введення змін - протягом 6 місяців після затвердження.</w:t>
            </w:r>
            <w:r w:rsidRPr="000E69A9">
              <w:rPr>
                <w:rFonts w:ascii="Arial" w:hAnsi="Arial" w:cs="Arial"/>
                <w:color w:val="000000"/>
                <w:sz w:val="16"/>
                <w:szCs w:val="16"/>
              </w:rPr>
              <w:br/>
              <w:t>Зміна B.I.b.2.d, II - Заміна поточного методу FACE system test method випробування балку діючої речовини на виробничій дільниці Neuchatel на метод визначення N-glycan profile by HPLC, який будуть виконувати на виробничій дільниці Orth.</w:t>
            </w:r>
            <w:r w:rsidRPr="000E69A9">
              <w:rPr>
                <w:rFonts w:ascii="Arial" w:hAnsi="Arial" w:cs="Arial"/>
                <w:color w:val="000000"/>
                <w:sz w:val="16"/>
                <w:szCs w:val="16"/>
              </w:rPr>
              <w:br/>
              <w:t xml:space="preserve">Термін введення змін - протягом 6 місяців після затвердження. </w:t>
            </w:r>
            <w:r w:rsidRPr="000E69A9">
              <w:rPr>
                <w:rFonts w:ascii="Arial" w:hAnsi="Arial" w:cs="Arial"/>
                <w:color w:val="000000"/>
                <w:sz w:val="16"/>
                <w:szCs w:val="16"/>
              </w:rPr>
              <w:br/>
              <w:t>Зміна B.I.b.2.d, II - Заміна поточного методу CHO immunoligand assay випробування балку діючої речовини на виробничій дільниці Neuchatel на метод визначення CHO Host Cell Protein ELISA, який будуть виконувати на виробничій дільниці Orth.</w:t>
            </w:r>
            <w:r w:rsidRPr="000E69A9">
              <w:rPr>
                <w:rFonts w:ascii="Arial" w:hAnsi="Arial" w:cs="Arial"/>
                <w:color w:val="000000"/>
                <w:sz w:val="16"/>
                <w:szCs w:val="16"/>
              </w:rPr>
              <w:br/>
              <w:t>Незначні редакційні правки до розділів 3.2.S та 3.2.P. Термін введення змін - протягом 6 місяців після затвердження.</w:t>
            </w:r>
            <w:r w:rsidRPr="000E69A9">
              <w:rPr>
                <w:rFonts w:ascii="Arial" w:hAnsi="Arial" w:cs="Arial"/>
                <w:color w:val="000000"/>
                <w:sz w:val="16"/>
                <w:szCs w:val="16"/>
              </w:rPr>
              <w:br/>
              <w:t>Зміна B.I.b.1.f), ІІ - Розширення меж специфікації за показником N-Glycan для діючої речовини.</w:t>
            </w:r>
            <w:r w:rsidRPr="000E69A9">
              <w:rPr>
                <w:rFonts w:ascii="Arial" w:hAnsi="Arial" w:cs="Arial"/>
                <w:color w:val="000000"/>
                <w:sz w:val="16"/>
                <w:szCs w:val="16"/>
              </w:rPr>
              <w:br/>
              <w:t>Затверджено:</w:t>
            </w:r>
            <w:r w:rsidRPr="000E69A9">
              <w:rPr>
                <w:rFonts w:ascii="Arial" w:hAnsi="Arial" w:cs="Arial"/>
                <w:color w:val="000000"/>
                <w:sz w:val="16"/>
                <w:szCs w:val="16"/>
              </w:rPr>
              <w:br/>
              <w:t>N-Glycan profile by HPLC:</w:t>
            </w:r>
            <w:r w:rsidRPr="000E69A9">
              <w:rPr>
                <w:rFonts w:ascii="Arial" w:hAnsi="Arial" w:cs="Arial"/>
                <w:color w:val="000000"/>
                <w:sz w:val="16"/>
                <w:szCs w:val="16"/>
              </w:rPr>
              <w:br/>
              <w:t>Distribution of five (5) N-Glycan types:</w:t>
            </w:r>
            <w:r w:rsidRPr="000E69A9">
              <w:rPr>
                <w:rFonts w:ascii="Arial" w:hAnsi="Arial" w:cs="Arial"/>
                <w:color w:val="000000"/>
                <w:sz w:val="16"/>
                <w:szCs w:val="16"/>
              </w:rPr>
              <w:br/>
              <w:t>• Neutral: 16.5 - 24.1 %</w:t>
            </w:r>
            <w:r w:rsidRPr="000E69A9">
              <w:rPr>
                <w:rFonts w:ascii="Arial" w:hAnsi="Arial" w:cs="Arial"/>
                <w:color w:val="000000"/>
                <w:sz w:val="16"/>
                <w:szCs w:val="16"/>
              </w:rPr>
              <w:br/>
              <w:t>• Monosialylated: 27.1 - 34.9 %</w:t>
            </w:r>
            <w:r w:rsidRPr="000E69A9">
              <w:rPr>
                <w:rFonts w:ascii="Arial" w:hAnsi="Arial" w:cs="Arial"/>
                <w:color w:val="000000"/>
                <w:sz w:val="16"/>
                <w:szCs w:val="16"/>
              </w:rPr>
              <w:br/>
              <w:t>• Disialylated: 35.8 - 43.6 %</w:t>
            </w:r>
            <w:r w:rsidRPr="000E69A9">
              <w:rPr>
                <w:rFonts w:ascii="Arial" w:hAnsi="Arial" w:cs="Arial"/>
                <w:color w:val="000000"/>
                <w:sz w:val="16"/>
                <w:szCs w:val="16"/>
              </w:rPr>
              <w:br/>
              <w:t>• Trisialylated: 6.3 - 9.2 %</w:t>
            </w:r>
            <w:r w:rsidRPr="000E69A9">
              <w:rPr>
                <w:rFonts w:ascii="Arial" w:hAnsi="Arial" w:cs="Arial"/>
                <w:color w:val="000000"/>
                <w:sz w:val="16"/>
                <w:szCs w:val="16"/>
              </w:rPr>
              <w:br/>
              <w:t xml:space="preserve">• Tetrasialylated: </w:t>
            </w:r>
            <w:r>
              <w:rPr>
                <w:rFonts w:ascii="Arial" w:hAnsi="Arial" w:cs="Arial"/>
                <w:color w:val="000000"/>
                <w:sz w:val="16"/>
                <w:szCs w:val="16"/>
              </w:rPr>
              <w:t>≤</w:t>
            </w:r>
            <w:r w:rsidRPr="000E69A9">
              <w:rPr>
                <w:rFonts w:ascii="Arial" w:hAnsi="Arial" w:cs="Arial"/>
                <w:color w:val="000000"/>
                <w:sz w:val="16"/>
                <w:szCs w:val="16"/>
              </w:rPr>
              <w:t xml:space="preserve"> 2.0 %.</w:t>
            </w:r>
            <w:r w:rsidRPr="000E69A9">
              <w:rPr>
                <w:rFonts w:ascii="Arial" w:hAnsi="Arial" w:cs="Arial"/>
                <w:color w:val="000000"/>
                <w:sz w:val="16"/>
                <w:szCs w:val="16"/>
              </w:rPr>
              <w:br/>
              <w:t>Запропоновано:</w:t>
            </w:r>
            <w:r w:rsidRPr="000E69A9">
              <w:rPr>
                <w:rFonts w:ascii="Arial" w:hAnsi="Arial" w:cs="Arial"/>
                <w:color w:val="000000"/>
                <w:sz w:val="16"/>
                <w:szCs w:val="16"/>
              </w:rPr>
              <w:br/>
              <w:t>N-Glycan profile by HPLC:</w:t>
            </w:r>
            <w:r w:rsidRPr="000E69A9">
              <w:rPr>
                <w:rFonts w:ascii="Arial" w:hAnsi="Arial" w:cs="Arial"/>
                <w:color w:val="000000"/>
                <w:sz w:val="16"/>
                <w:szCs w:val="16"/>
              </w:rPr>
              <w:br/>
              <w:t>Distribution of five (5) N-Glycan types:</w:t>
            </w:r>
            <w:r w:rsidRPr="000E69A9">
              <w:rPr>
                <w:rFonts w:ascii="Arial" w:hAnsi="Arial" w:cs="Arial"/>
                <w:color w:val="000000"/>
                <w:sz w:val="16"/>
                <w:szCs w:val="16"/>
              </w:rPr>
              <w:br/>
              <w:t>• Neutral: 16.5 - 24.1 %</w:t>
            </w:r>
            <w:r w:rsidRPr="000E69A9">
              <w:rPr>
                <w:rFonts w:ascii="Arial" w:hAnsi="Arial" w:cs="Arial"/>
                <w:color w:val="000000"/>
                <w:sz w:val="16"/>
                <w:szCs w:val="16"/>
              </w:rPr>
              <w:br/>
              <w:t>• Monosialylated: 27.1 - 34.9 %</w:t>
            </w:r>
            <w:r w:rsidRPr="000E69A9">
              <w:rPr>
                <w:rFonts w:ascii="Arial" w:hAnsi="Arial" w:cs="Arial"/>
                <w:color w:val="000000"/>
                <w:sz w:val="16"/>
                <w:szCs w:val="16"/>
              </w:rPr>
              <w:br/>
              <w:t>• Disialylated: 35.8 - 43.6 %</w:t>
            </w:r>
            <w:r w:rsidRPr="000E69A9">
              <w:rPr>
                <w:rFonts w:ascii="Arial" w:hAnsi="Arial" w:cs="Arial"/>
                <w:color w:val="000000"/>
                <w:sz w:val="16"/>
                <w:szCs w:val="16"/>
              </w:rPr>
              <w:br/>
              <w:t>• Trisialylated: 6.3 - 9.2 %</w:t>
            </w:r>
            <w:r w:rsidRPr="000E69A9">
              <w:rPr>
                <w:rFonts w:ascii="Arial" w:hAnsi="Arial" w:cs="Arial"/>
                <w:color w:val="000000"/>
                <w:sz w:val="16"/>
                <w:szCs w:val="16"/>
              </w:rPr>
              <w:br/>
              <w:t xml:space="preserve">• Tetrasialylated: </w:t>
            </w:r>
            <w:r>
              <w:rPr>
                <w:rFonts w:ascii="Arial" w:hAnsi="Arial" w:cs="Arial"/>
                <w:color w:val="000000"/>
                <w:sz w:val="16"/>
                <w:szCs w:val="16"/>
              </w:rPr>
              <w:t>≤</w:t>
            </w:r>
            <w:r w:rsidRPr="000E69A9">
              <w:rPr>
                <w:rFonts w:ascii="Arial" w:hAnsi="Arial" w:cs="Arial"/>
                <w:color w:val="000000"/>
                <w:sz w:val="16"/>
                <w:szCs w:val="16"/>
              </w:rPr>
              <w:t xml:space="preserve"> 2.0 %</w:t>
            </w:r>
            <w:r w:rsidRPr="000E69A9">
              <w:rPr>
                <w:rFonts w:ascii="Arial" w:hAnsi="Arial" w:cs="Arial"/>
                <w:color w:val="000000"/>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0E69A9">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0E69A9">
              <w:rPr>
                <w:rFonts w:ascii="Arial" w:hAnsi="Arial" w:cs="Arial"/>
                <w:sz w:val="16"/>
                <w:szCs w:val="16"/>
              </w:rPr>
              <w:t>UA/16801/01/04</w:t>
            </w:r>
          </w:p>
        </w:tc>
      </w:tr>
      <w:tr w:rsidR="00730985" w:rsidRPr="007E036A"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0E69A9">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0E69A9">
              <w:rPr>
                <w:rFonts w:ascii="Arial" w:hAnsi="Arial" w:cs="Arial"/>
                <w:color w:val="000000"/>
                <w:sz w:val="16"/>
                <w:szCs w:val="16"/>
                <w:lang w:val="ru-RU"/>
              </w:rPr>
              <w:t xml:space="preserve">порошок та розчинник для розчину для ін`єкцій, по 2000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lang w:val="ru-RU"/>
              </w:rPr>
            </w:pPr>
            <w:r w:rsidRPr="000E69A9">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30985" w:rsidRDefault="00730985" w:rsidP="00D05BE3">
            <w:pPr>
              <w:jc w:val="center"/>
              <w:rPr>
                <w:rFonts w:ascii="Arial" w:hAnsi="Arial" w:cs="Arial"/>
                <w:sz w:val="16"/>
                <w:szCs w:val="16"/>
                <w:lang w:val="uk-UA"/>
              </w:rPr>
            </w:pPr>
            <w:r w:rsidRPr="00730985">
              <w:rPr>
                <w:rFonts w:ascii="Arial" w:hAnsi="Arial" w:cs="Arial"/>
                <w:color w:val="000000"/>
                <w:sz w:val="16"/>
                <w:szCs w:val="16"/>
                <w:lang w:val="uk-UA"/>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w:t>
            </w:r>
            <w:r w:rsidRPr="000E69A9">
              <w:rPr>
                <w:rFonts w:ascii="Arial" w:hAnsi="Arial" w:cs="Arial"/>
                <w:color w:val="000000"/>
                <w:sz w:val="16"/>
                <w:szCs w:val="16"/>
              </w:rPr>
              <w:t>i</w:t>
            </w:r>
            <w:r w:rsidRPr="00730985">
              <w:rPr>
                <w:rFonts w:ascii="Arial" w:hAnsi="Arial" w:cs="Arial"/>
                <w:color w:val="000000"/>
                <w:sz w:val="16"/>
                <w:szCs w:val="16"/>
                <w:lang w:val="uk-UA"/>
              </w:rPr>
              <w:t>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730985">
              <w:rPr>
                <w:rFonts w:ascii="Arial" w:hAnsi="Arial" w:cs="Arial"/>
                <w:color w:val="000000"/>
                <w:sz w:val="16"/>
                <w:szCs w:val="16"/>
                <w:lang w:val="uk-UA"/>
              </w:rPr>
              <w:br/>
              <w:t>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0E69A9"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Бельгія/</w:t>
            </w:r>
          </w:p>
          <w:p w:rsidR="00730985" w:rsidRPr="000E69A9"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Швейцарія/</w:t>
            </w:r>
          </w:p>
          <w:p w:rsidR="00730985" w:rsidRPr="000E69A9"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Австрія/</w:t>
            </w:r>
          </w:p>
          <w:p w:rsidR="00730985" w:rsidRPr="007E036A"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CB6029">
              <w:rPr>
                <w:rFonts w:ascii="Arial" w:hAnsi="Arial" w:cs="Arial"/>
                <w:color w:val="000000"/>
                <w:sz w:val="16"/>
                <w:szCs w:val="16"/>
              </w:rPr>
              <w:t xml:space="preserve">Зміна </w:t>
            </w:r>
            <w:r w:rsidRPr="000E69A9">
              <w:rPr>
                <w:rFonts w:ascii="Arial" w:hAnsi="Arial" w:cs="Arial"/>
                <w:color w:val="000000"/>
                <w:sz w:val="16"/>
                <w:szCs w:val="16"/>
              </w:rPr>
              <w:t>B</w:t>
            </w:r>
            <w:r w:rsidRPr="00CB6029">
              <w:rPr>
                <w:rFonts w:ascii="Arial" w:hAnsi="Arial" w:cs="Arial"/>
                <w:color w:val="000000"/>
                <w:sz w:val="16"/>
                <w:szCs w:val="16"/>
              </w:rPr>
              <w:t>.</w:t>
            </w:r>
            <w:r w:rsidRPr="000E69A9">
              <w:rPr>
                <w:rFonts w:ascii="Arial" w:hAnsi="Arial" w:cs="Arial"/>
                <w:color w:val="000000"/>
                <w:sz w:val="16"/>
                <w:szCs w:val="16"/>
              </w:rPr>
              <w:t>I</w:t>
            </w:r>
            <w:r w:rsidRPr="00CB6029">
              <w:rPr>
                <w:rFonts w:ascii="Arial" w:hAnsi="Arial" w:cs="Arial"/>
                <w:color w:val="000000"/>
                <w:sz w:val="16"/>
                <w:szCs w:val="16"/>
              </w:rPr>
              <w:t>.</w:t>
            </w:r>
            <w:r w:rsidRPr="000E69A9">
              <w:rPr>
                <w:rFonts w:ascii="Arial" w:hAnsi="Arial" w:cs="Arial"/>
                <w:color w:val="000000"/>
                <w:sz w:val="16"/>
                <w:szCs w:val="16"/>
              </w:rPr>
              <w:t>b</w:t>
            </w:r>
            <w:r w:rsidRPr="00CB6029">
              <w:rPr>
                <w:rFonts w:ascii="Arial" w:hAnsi="Arial" w:cs="Arial"/>
                <w:color w:val="000000"/>
                <w:sz w:val="16"/>
                <w:szCs w:val="16"/>
              </w:rPr>
              <w:t>.2.</w:t>
            </w:r>
            <w:r w:rsidRPr="000E69A9">
              <w:rPr>
                <w:rFonts w:ascii="Arial" w:hAnsi="Arial" w:cs="Arial"/>
                <w:color w:val="000000"/>
                <w:sz w:val="16"/>
                <w:szCs w:val="16"/>
              </w:rPr>
              <w:t>a</w:t>
            </w:r>
            <w:r w:rsidRPr="00CB6029">
              <w:rPr>
                <w:rFonts w:ascii="Arial" w:hAnsi="Arial" w:cs="Arial"/>
                <w:color w:val="000000"/>
                <w:sz w:val="16"/>
                <w:szCs w:val="16"/>
              </w:rPr>
              <w:t xml:space="preserve">, </w:t>
            </w:r>
            <w:r w:rsidRPr="000E69A9">
              <w:rPr>
                <w:rFonts w:ascii="Arial" w:hAnsi="Arial" w:cs="Arial"/>
                <w:color w:val="000000"/>
                <w:sz w:val="16"/>
                <w:szCs w:val="16"/>
              </w:rPr>
              <w:t>IB</w:t>
            </w:r>
            <w:r w:rsidRPr="00CB6029">
              <w:rPr>
                <w:rFonts w:ascii="Arial" w:hAnsi="Arial" w:cs="Arial"/>
                <w:color w:val="000000"/>
                <w:sz w:val="16"/>
                <w:szCs w:val="16"/>
              </w:rPr>
              <w:t xml:space="preserve"> - Незначні зміни у методі випробування </w:t>
            </w:r>
            <w:r w:rsidRPr="000E69A9">
              <w:rPr>
                <w:rFonts w:ascii="Arial" w:hAnsi="Arial" w:cs="Arial"/>
                <w:color w:val="000000"/>
                <w:sz w:val="16"/>
                <w:szCs w:val="16"/>
              </w:rPr>
              <w:t>factor</w:t>
            </w:r>
            <w:r w:rsidRPr="00CB6029">
              <w:rPr>
                <w:rFonts w:ascii="Arial" w:hAnsi="Arial" w:cs="Arial"/>
                <w:color w:val="000000"/>
                <w:sz w:val="16"/>
                <w:szCs w:val="16"/>
              </w:rPr>
              <w:t xml:space="preserve"> </w:t>
            </w:r>
            <w:r w:rsidRPr="000E69A9">
              <w:rPr>
                <w:rFonts w:ascii="Arial" w:hAnsi="Arial" w:cs="Arial"/>
                <w:color w:val="000000"/>
                <w:sz w:val="16"/>
                <w:szCs w:val="16"/>
              </w:rPr>
              <w:t>VIII</w:t>
            </w:r>
            <w:r w:rsidRPr="00CB6029">
              <w:rPr>
                <w:rFonts w:ascii="Arial" w:hAnsi="Arial" w:cs="Arial"/>
                <w:color w:val="000000"/>
                <w:sz w:val="16"/>
                <w:szCs w:val="16"/>
              </w:rPr>
              <w:t xml:space="preserve"> </w:t>
            </w:r>
            <w:r w:rsidRPr="000E69A9">
              <w:rPr>
                <w:rFonts w:ascii="Arial" w:hAnsi="Arial" w:cs="Arial"/>
                <w:color w:val="000000"/>
                <w:sz w:val="16"/>
                <w:szCs w:val="16"/>
              </w:rPr>
              <w:t>immunoblot</w:t>
            </w:r>
            <w:r w:rsidRPr="00CB6029">
              <w:rPr>
                <w:rFonts w:ascii="Arial" w:hAnsi="Arial" w:cs="Arial"/>
                <w:color w:val="000000"/>
                <w:sz w:val="16"/>
                <w:szCs w:val="16"/>
              </w:rPr>
              <w:t xml:space="preserve"> балку діючої речовини з метою гармонізації між виробничими дільницями </w:t>
            </w:r>
            <w:r w:rsidRPr="000E69A9">
              <w:rPr>
                <w:rFonts w:ascii="Arial" w:hAnsi="Arial" w:cs="Arial"/>
                <w:color w:val="000000"/>
                <w:sz w:val="16"/>
                <w:szCs w:val="16"/>
              </w:rPr>
              <w:t>Neuchatel</w:t>
            </w:r>
            <w:r w:rsidRPr="00CB6029">
              <w:rPr>
                <w:rFonts w:ascii="Arial" w:hAnsi="Arial" w:cs="Arial"/>
                <w:color w:val="000000"/>
                <w:sz w:val="16"/>
                <w:szCs w:val="16"/>
              </w:rPr>
              <w:t xml:space="preserve"> та </w:t>
            </w:r>
            <w:r w:rsidRPr="000E69A9">
              <w:rPr>
                <w:rFonts w:ascii="Arial" w:hAnsi="Arial" w:cs="Arial"/>
                <w:color w:val="000000"/>
                <w:sz w:val="16"/>
                <w:szCs w:val="16"/>
              </w:rPr>
              <w:t>Singapore</w:t>
            </w:r>
            <w:r w:rsidRPr="00CB6029">
              <w:rPr>
                <w:rFonts w:ascii="Arial" w:hAnsi="Arial" w:cs="Arial"/>
                <w:color w:val="000000"/>
                <w:sz w:val="16"/>
                <w:szCs w:val="16"/>
              </w:rPr>
              <w:t xml:space="preserve">. </w:t>
            </w:r>
            <w:r w:rsidRPr="000E69A9">
              <w:rPr>
                <w:rFonts w:ascii="Arial" w:hAnsi="Arial" w:cs="Arial"/>
                <w:color w:val="000000"/>
                <w:sz w:val="16"/>
                <w:szCs w:val="16"/>
              </w:rPr>
              <w:t>Термін введення змін - протягом 6 місяців після затвердження.</w:t>
            </w:r>
            <w:r w:rsidRPr="000E69A9">
              <w:rPr>
                <w:rFonts w:ascii="Arial" w:hAnsi="Arial" w:cs="Arial"/>
                <w:color w:val="000000"/>
                <w:sz w:val="16"/>
                <w:szCs w:val="16"/>
              </w:rPr>
              <w:br/>
              <w:t>Зміна B.I.b.2.a, IB - Запровадження нового критерію лінійності для визначення активності фактору VIII (хромогенним методом) у балку діючої речовини та готовому лікарському засобі, його валідація для кривих стандарту, контролю та зразка на виробничій дільниці Neuchatel. Термін введення змін - протягом 6 місяців після затвердження.</w:t>
            </w:r>
            <w:r w:rsidRPr="000E69A9">
              <w:rPr>
                <w:rFonts w:ascii="Arial" w:hAnsi="Arial" w:cs="Arial"/>
                <w:color w:val="000000"/>
                <w:sz w:val="16"/>
                <w:szCs w:val="16"/>
              </w:rPr>
              <w:br/>
              <w:t>Зміна B.I.b.2.a, IB - Вилучення етапу «додавання DTT» з процедури приготування зразка для кількісного визначення агрегатів у балку діючої речовини та готовому лікарському засобі для виробничих дільниць Neuchatel та Singapore. Термін введення змін - протягом 6 місяців після затвердження.</w:t>
            </w:r>
            <w:r w:rsidRPr="000E69A9">
              <w:rPr>
                <w:rFonts w:ascii="Arial" w:hAnsi="Arial" w:cs="Arial"/>
                <w:color w:val="000000"/>
                <w:sz w:val="16"/>
                <w:szCs w:val="16"/>
              </w:rPr>
              <w:br/>
              <w:t>Зміна B.I.b.2.e, IB - Додавання альтернативного кінетичного хромогенного методу визначення вмісту бактеріальних ендотоксинів у балку діючої речовини та готовому лікарському засобі, додатково до затвердженого гель-тромб методу на виробничій дільниці Neuchatel. Термін введення змін - протягом 6 місяців після затвердження.</w:t>
            </w:r>
            <w:r w:rsidRPr="000E69A9">
              <w:rPr>
                <w:rFonts w:ascii="Arial" w:hAnsi="Arial" w:cs="Arial"/>
                <w:color w:val="000000"/>
                <w:sz w:val="16"/>
                <w:szCs w:val="16"/>
              </w:rPr>
              <w:br/>
              <w:t>Зміна B.I.b.2.d, II - Заміна поточного методу FACE system test method випробування балку діючої речовини на виробничій дільниці Neuchatel на метод визначення N-glycan profile by HPLC, який будуть виконувати на виробничій дільниці Orth.</w:t>
            </w:r>
            <w:r w:rsidRPr="000E69A9">
              <w:rPr>
                <w:rFonts w:ascii="Arial" w:hAnsi="Arial" w:cs="Arial"/>
                <w:color w:val="000000"/>
                <w:sz w:val="16"/>
                <w:szCs w:val="16"/>
              </w:rPr>
              <w:br/>
              <w:t xml:space="preserve">Термін введення змін - протягом 6 місяців після затвердження. </w:t>
            </w:r>
            <w:r w:rsidRPr="000E69A9">
              <w:rPr>
                <w:rFonts w:ascii="Arial" w:hAnsi="Arial" w:cs="Arial"/>
                <w:color w:val="000000"/>
                <w:sz w:val="16"/>
                <w:szCs w:val="16"/>
              </w:rPr>
              <w:br/>
              <w:t>Зміна B.I.b.2.d, II - Заміна поточного методу CHO immunoligand assay випробування балку діючої речовини на виробничій дільниці Neuchatel на метод визначення CHO Host Cell Protein ELISA, який будуть виконувати на виробничій дільниці Orth.</w:t>
            </w:r>
            <w:r w:rsidRPr="000E69A9">
              <w:rPr>
                <w:rFonts w:ascii="Arial" w:hAnsi="Arial" w:cs="Arial"/>
                <w:color w:val="000000"/>
                <w:sz w:val="16"/>
                <w:szCs w:val="16"/>
              </w:rPr>
              <w:br/>
              <w:t>Незначні редакційні правки до розділів 3.2.S та 3.2.P. Термін введення змін - протягом 6 місяців після затвердження.</w:t>
            </w:r>
            <w:r w:rsidRPr="000E69A9">
              <w:rPr>
                <w:rFonts w:ascii="Arial" w:hAnsi="Arial" w:cs="Arial"/>
                <w:color w:val="000000"/>
                <w:sz w:val="16"/>
                <w:szCs w:val="16"/>
              </w:rPr>
              <w:br/>
              <w:t>Зміна B.I.b.1.f), ІІ - Розширення меж специфікації за показником N-Glycan для діючої речовини.</w:t>
            </w:r>
            <w:r w:rsidRPr="000E69A9">
              <w:rPr>
                <w:rFonts w:ascii="Arial" w:hAnsi="Arial" w:cs="Arial"/>
                <w:color w:val="000000"/>
                <w:sz w:val="16"/>
                <w:szCs w:val="16"/>
              </w:rPr>
              <w:br/>
              <w:t>Затверджено:</w:t>
            </w:r>
            <w:r w:rsidRPr="000E69A9">
              <w:rPr>
                <w:rFonts w:ascii="Arial" w:hAnsi="Arial" w:cs="Arial"/>
                <w:color w:val="000000"/>
                <w:sz w:val="16"/>
                <w:szCs w:val="16"/>
              </w:rPr>
              <w:br/>
              <w:t>N-Glycan profile by HPLC:</w:t>
            </w:r>
            <w:r w:rsidRPr="000E69A9">
              <w:rPr>
                <w:rFonts w:ascii="Arial" w:hAnsi="Arial" w:cs="Arial"/>
                <w:color w:val="000000"/>
                <w:sz w:val="16"/>
                <w:szCs w:val="16"/>
              </w:rPr>
              <w:br/>
              <w:t>Distribution of five (5) N-Glycan types:</w:t>
            </w:r>
            <w:r w:rsidRPr="000E69A9">
              <w:rPr>
                <w:rFonts w:ascii="Arial" w:hAnsi="Arial" w:cs="Arial"/>
                <w:color w:val="000000"/>
                <w:sz w:val="16"/>
                <w:szCs w:val="16"/>
              </w:rPr>
              <w:br/>
              <w:t>• Neutral: 16.5 - 24.1 %</w:t>
            </w:r>
            <w:r w:rsidRPr="000E69A9">
              <w:rPr>
                <w:rFonts w:ascii="Arial" w:hAnsi="Arial" w:cs="Arial"/>
                <w:color w:val="000000"/>
                <w:sz w:val="16"/>
                <w:szCs w:val="16"/>
              </w:rPr>
              <w:br/>
              <w:t>• Monosialylated: 27.1 - 34.9 %</w:t>
            </w:r>
            <w:r w:rsidRPr="000E69A9">
              <w:rPr>
                <w:rFonts w:ascii="Arial" w:hAnsi="Arial" w:cs="Arial"/>
                <w:color w:val="000000"/>
                <w:sz w:val="16"/>
                <w:szCs w:val="16"/>
              </w:rPr>
              <w:br/>
              <w:t>• Disialylated: 35.8 - 43.6 %</w:t>
            </w:r>
            <w:r w:rsidRPr="000E69A9">
              <w:rPr>
                <w:rFonts w:ascii="Arial" w:hAnsi="Arial" w:cs="Arial"/>
                <w:color w:val="000000"/>
                <w:sz w:val="16"/>
                <w:szCs w:val="16"/>
              </w:rPr>
              <w:br/>
              <w:t>• Trisialylated: 6.3 - 9.2 %</w:t>
            </w:r>
            <w:r w:rsidRPr="000E69A9">
              <w:rPr>
                <w:rFonts w:ascii="Arial" w:hAnsi="Arial" w:cs="Arial"/>
                <w:color w:val="000000"/>
                <w:sz w:val="16"/>
                <w:szCs w:val="16"/>
              </w:rPr>
              <w:br/>
              <w:t xml:space="preserve">• Tetrasialylated: </w:t>
            </w:r>
            <w:r>
              <w:rPr>
                <w:rFonts w:ascii="Arial" w:hAnsi="Arial" w:cs="Arial"/>
                <w:color w:val="000000"/>
                <w:sz w:val="16"/>
                <w:szCs w:val="16"/>
              </w:rPr>
              <w:t>≤</w:t>
            </w:r>
            <w:r w:rsidRPr="000E69A9">
              <w:rPr>
                <w:rFonts w:ascii="Arial" w:hAnsi="Arial" w:cs="Arial"/>
                <w:color w:val="000000"/>
                <w:sz w:val="16"/>
                <w:szCs w:val="16"/>
              </w:rPr>
              <w:t xml:space="preserve"> 2.0 %.</w:t>
            </w:r>
            <w:r w:rsidRPr="000E69A9">
              <w:rPr>
                <w:rFonts w:ascii="Arial" w:hAnsi="Arial" w:cs="Arial"/>
                <w:color w:val="000000"/>
                <w:sz w:val="16"/>
                <w:szCs w:val="16"/>
              </w:rPr>
              <w:br/>
              <w:t>Запропоновано:</w:t>
            </w:r>
            <w:r w:rsidRPr="000E69A9">
              <w:rPr>
                <w:rFonts w:ascii="Arial" w:hAnsi="Arial" w:cs="Arial"/>
                <w:color w:val="000000"/>
                <w:sz w:val="16"/>
                <w:szCs w:val="16"/>
              </w:rPr>
              <w:br/>
              <w:t>N-Glycan profile by HPLC:</w:t>
            </w:r>
            <w:r w:rsidRPr="000E69A9">
              <w:rPr>
                <w:rFonts w:ascii="Arial" w:hAnsi="Arial" w:cs="Arial"/>
                <w:color w:val="000000"/>
                <w:sz w:val="16"/>
                <w:szCs w:val="16"/>
              </w:rPr>
              <w:br/>
              <w:t>Distribution of five (5) N-Glycan types:</w:t>
            </w:r>
            <w:r w:rsidRPr="000E69A9">
              <w:rPr>
                <w:rFonts w:ascii="Arial" w:hAnsi="Arial" w:cs="Arial"/>
                <w:color w:val="000000"/>
                <w:sz w:val="16"/>
                <w:szCs w:val="16"/>
              </w:rPr>
              <w:br/>
              <w:t>• Neutral: 16.5 - 24.1 %</w:t>
            </w:r>
            <w:r w:rsidRPr="000E69A9">
              <w:rPr>
                <w:rFonts w:ascii="Arial" w:hAnsi="Arial" w:cs="Arial"/>
                <w:color w:val="000000"/>
                <w:sz w:val="16"/>
                <w:szCs w:val="16"/>
              </w:rPr>
              <w:br/>
              <w:t>• Monosialylated: 27.1 - 34.9 %</w:t>
            </w:r>
            <w:r w:rsidRPr="000E69A9">
              <w:rPr>
                <w:rFonts w:ascii="Arial" w:hAnsi="Arial" w:cs="Arial"/>
                <w:color w:val="000000"/>
                <w:sz w:val="16"/>
                <w:szCs w:val="16"/>
              </w:rPr>
              <w:br/>
              <w:t>• Disialylated: 35.8 - 43.6 %</w:t>
            </w:r>
            <w:r w:rsidRPr="000E69A9">
              <w:rPr>
                <w:rFonts w:ascii="Arial" w:hAnsi="Arial" w:cs="Arial"/>
                <w:color w:val="000000"/>
                <w:sz w:val="16"/>
                <w:szCs w:val="16"/>
              </w:rPr>
              <w:br/>
              <w:t>• Trisialylated: 6.3 - 9.2 %</w:t>
            </w:r>
            <w:r w:rsidRPr="000E69A9">
              <w:rPr>
                <w:rFonts w:ascii="Arial" w:hAnsi="Arial" w:cs="Arial"/>
                <w:color w:val="000000"/>
                <w:sz w:val="16"/>
                <w:szCs w:val="16"/>
              </w:rPr>
              <w:br/>
              <w:t xml:space="preserve">• Tetrasialylated: </w:t>
            </w:r>
            <w:r>
              <w:rPr>
                <w:rFonts w:ascii="Arial" w:hAnsi="Arial" w:cs="Arial"/>
                <w:color w:val="000000"/>
                <w:sz w:val="16"/>
                <w:szCs w:val="16"/>
              </w:rPr>
              <w:t>≤</w:t>
            </w:r>
            <w:r w:rsidRPr="000E69A9">
              <w:rPr>
                <w:rFonts w:ascii="Arial" w:hAnsi="Arial" w:cs="Arial"/>
                <w:color w:val="000000"/>
                <w:sz w:val="16"/>
                <w:szCs w:val="16"/>
              </w:rPr>
              <w:t xml:space="preserve"> 2.0 %</w:t>
            </w:r>
            <w:r w:rsidRPr="000E69A9">
              <w:rPr>
                <w:rFonts w:ascii="Arial" w:hAnsi="Arial" w:cs="Arial"/>
                <w:color w:val="000000"/>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0E69A9">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0E69A9">
              <w:rPr>
                <w:rFonts w:ascii="Arial" w:hAnsi="Arial" w:cs="Arial"/>
                <w:sz w:val="16"/>
                <w:szCs w:val="16"/>
              </w:rPr>
              <w:t>UA/16801/01/05</w:t>
            </w:r>
          </w:p>
        </w:tc>
      </w:tr>
      <w:tr w:rsidR="00730985" w:rsidRPr="007E036A"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0E69A9">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0E69A9">
              <w:rPr>
                <w:rFonts w:ascii="Arial" w:hAnsi="Arial" w:cs="Arial"/>
                <w:color w:val="000000"/>
                <w:sz w:val="16"/>
                <w:szCs w:val="16"/>
                <w:lang w:val="ru-RU"/>
              </w:rPr>
              <w:t xml:space="preserve">порошок та розчинник для розчину для ін`єкцій, по 3000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lang w:val="ru-RU"/>
              </w:rPr>
            </w:pPr>
            <w:r w:rsidRPr="000E69A9">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30985" w:rsidRDefault="00730985" w:rsidP="00D05BE3">
            <w:pPr>
              <w:jc w:val="center"/>
              <w:rPr>
                <w:rFonts w:ascii="Arial" w:hAnsi="Arial" w:cs="Arial"/>
                <w:sz w:val="16"/>
                <w:szCs w:val="16"/>
                <w:lang w:val="uk-UA"/>
              </w:rPr>
            </w:pPr>
            <w:r w:rsidRPr="00730985">
              <w:rPr>
                <w:rFonts w:ascii="Arial" w:hAnsi="Arial" w:cs="Arial"/>
                <w:color w:val="000000"/>
                <w:sz w:val="16"/>
                <w:szCs w:val="16"/>
                <w:lang w:val="uk-UA"/>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w:t>
            </w:r>
            <w:r w:rsidRPr="000E69A9">
              <w:rPr>
                <w:rFonts w:ascii="Arial" w:hAnsi="Arial" w:cs="Arial"/>
                <w:color w:val="000000"/>
                <w:sz w:val="16"/>
                <w:szCs w:val="16"/>
              </w:rPr>
              <w:t>i</w:t>
            </w:r>
            <w:r w:rsidRPr="00730985">
              <w:rPr>
                <w:rFonts w:ascii="Arial" w:hAnsi="Arial" w:cs="Arial"/>
                <w:color w:val="000000"/>
                <w:sz w:val="16"/>
                <w:szCs w:val="16"/>
                <w:lang w:val="uk-UA"/>
              </w:rPr>
              <w:t>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730985">
              <w:rPr>
                <w:rFonts w:ascii="Arial" w:hAnsi="Arial" w:cs="Arial"/>
                <w:color w:val="000000"/>
                <w:sz w:val="16"/>
                <w:szCs w:val="16"/>
                <w:lang w:val="uk-UA"/>
              </w:rPr>
              <w:br/>
              <w:t>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0E69A9"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Бельгія/</w:t>
            </w:r>
          </w:p>
          <w:p w:rsidR="00730985" w:rsidRPr="000E69A9"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Швейцарія/</w:t>
            </w:r>
          </w:p>
          <w:p w:rsidR="00730985" w:rsidRPr="000E69A9"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Австрія/</w:t>
            </w:r>
          </w:p>
          <w:p w:rsidR="00730985" w:rsidRPr="007E036A" w:rsidRDefault="00730985" w:rsidP="00D05BE3">
            <w:pPr>
              <w:pStyle w:val="Normal"/>
              <w:tabs>
                <w:tab w:val="left" w:pos="12600"/>
              </w:tabs>
              <w:jc w:val="center"/>
              <w:rPr>
                <w:rFonts w:ascii="Arial" w:hAnsi="Arial" w:cs="Arial"/>
                <w:color w:val="000000"/>
                <w:sz w:val="16"/>
                <w:szCs w:val="16"/>
              </w:rPr>
            </w:pPr>
            <w:r w:rsidRPr="000E69A9">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CB6029">
              <w:rPr>
                <w:rFonts w:ascii="Arial" w:hAnsi="Arial" w:cs="Arial"/>
                <w:color w:val="000000"/>
                <w:sz w:val="16"/>
                <w:szCs w:val="16"/>
              </w:rPr>
              <w:t xml:space="preserve">Зміна </w:t>
            </w:r>
            <w:r w:rsidRPr="000E69A9">
              <w:rPr>
                <w:rFonts w:ascii="Arial" w:hAnsi="Arial" w:cs="Arial"/>
                <w:color w:val="000000"/>
                <w:sz w:val="16"/>
                <w:szCs w:val="16"/>
              </w:rPr>
              <w:t>B</w:t>
            </w:r>
            <w:r w:rsidRPr="00CB6029">
              <w:rPr>
                <w:rFonts w:ascii="Arial" w:hAnsi="Arial" w:cs="Arial"/>
                <w:color w:val="000000"/>
                <w:sz w:val="16"/>
                <w:szCs w:val="16"/>
              </w:rPr>
              <w:t>.</w:t>
            </w:r>
            <w:r w:rsidRPr="000E69A9">
              <w:rPr>
                <w:rFonts w:ascii="Arial" w:hAnsi="Arial" w:cs="Arial"/>
                <w:color w:val="000000"/>
                <w:sz w:val="16"/>
                <w:szCs w:val="16"/>
              </w:rPr>
              <w:t>I</w:t>
            </w:r>
            <w:r w:rsidRPr="00CB6029">
              <w:rPr>
                <w:rFonts w:ascii="Arial" w:hAnsi="Arial" w:cs="Arial"/>
                <w:color w:val="000000"/>
                <w:sz w:val="16"/>
                <w:szCs w:val="16"/>
              </w:rPr>
              <w:t>.</w:t>
            </w:r>
            <w:r w:rsidRPr="000E69A9">
              <w:rPr>
                <w:rFonts w:ascii="Arial" w:hAnsi="Arial" w:cs="Arial"/>
                <w:color w:val="000000"/>
                <w:sz w:val="16"/>
                <w:szCs w:val="16"/>
              </w:rPr>
              <w:t>b</w:t>
            </w:r>
            <w:r w:rsidRPr="00CB6029">
              <w:rPr>
                <w:rFonts w:ascii="Arial" w:hAnsi="Arial" w:cs="Arial"/>
                <w:color w:val="000000"/>
                <w:sz w:val="16"/>
                <w:szCs w:val="16"/>
              </w:rPr>
              <w:t>.2.</w:t>
            </w:r>
            <w:r w:rsidRPr="000E69A9">
              <w:rPr>
                <w:rFonts w:ascii="Arial" w:hAnsi="Arial" w:cs="Arial"/>
                <w:color w:val="000000"/>
                <w:sz w:val="16"/>
                <w:szCs w:val="16"/>
              </w:rPr>
              <w:t>a</w:t>
            </w:r>
            <w:r w:rsidRPr="00CB6029">
              <w:rPr>
                <w:rFonts w:ascii="Arial" w:hAnsi="Arial" w:cs="Arial"/>
                <w:color w:val="000000"/>
                <w:sz w:val="16"/>
                <w:szCs w:val="16"/>
              </w:rPr>
              <w:t xml:space="preserve">, </w:t>
            </w:r>
            <w:r w:rsidRPr="000E69A9">
              <w:rPr>
                <w:rFonts w:ascii="Arial" w:hAnsi="Arial" w:cs="Arial"/>
                <w:color w:val="000000"/>
                <w:sz w:val="16"/>
                <w:szCs w:val="16"/>
              </w:rPr>
              <w:t>IB</w:t>
            </w:r>
            <w:r w:rsidRPr="00CB6029">
              <w:rPr>
                <w:rFonts w:ascii="Arial" w:hAnsi="Arial" w:cs="Arial"/>
                <w:color w:val="000000"/>
                <w:sz w:val="16"/>
                <w:szCs w:val="16"/>
              </w:rPr>
              <w:t xml:space="preserve"> - Незначні зміни у методі випробування </w:t>
            </w:r>
            <w:r w:rsidRPr="000E69A9">
              <w:rPr>
                <w:rFonts w:ascii="Arial" w:hAnsi="Arial" w:cs="Arial"/>
                <w:color w:val="000000"/>
                <w:sz w:val="16"/>
                <w:szCs w:val="16"/>
              </w:rPr>
              <w:t>factor</w:t>
            </w:r>
            <w:r w:rsidRPr="00CB6029">
              <w:rPr>
                <w:rFonts w:ascii="Arial" w:hAnsi="Arial" w:cs="Arial"/>
                <w:color w:val="000000"/>
                <w:sz w:val="16"/>
                <w:szCs w:val="16"/>
              </w:rPr>
              <w:t xml:space="preserve"> </w:t>
            </w:r>
            <w:r w:rsidRPr="000E69A9">
              <w:rPr>
                <w:rFonts w:ascii="Arial" w:hAnsi="Arial" w:cs="Arial"/>
                <w:color w:val="000000"/>
                <w:sz w:val="16"/>
                <w:szCs w:val="16"/>
              </w:rPr>
              <w:t>VIII</w:t>
            </w:r>
            <w:r w:rsidRPr="00CB6029">
              <w:rPr>
                <w:rFonts w:ascii="Arial" w:hAnsi="Arial" w:cs="Arial"/>
                <w:color w:val="000000"/>
                <w:sz w:val="16"/>
                <w:szCs w:val="16"/>
              </w:rPr>
              <w:t xml:space="preserve"> </w:t>
            </w:r>
            <w:r w:rsidRPr="000E69A9">
              <w:rPr>
                <w:rFonts w:ascii="Arial" w:hAnsi="Arial" w:cs="Arial"/>
                <w:color w:val="000000"/>
                <w:sz w:val="16"/>
                <w:szCs w:val="16"/>
              </w:rPr>
              <w:t>immunoblot</w:t>
            </w:r>
            <w:r w:rsidRPr="00CB6029">
              <w:rPr>
                <w:rFonts w:ascii="Arial" w:hAnsi="Arial" w:cs="Arial"/>
                <w:color w:val="000000"/>
                <w:sz w:val="16"/>
                <w:szCs w:val="16"/>
              </w:rPr>
              <w:t xml:space="preserve"> балку діючої речовини з метою гармонізації між виробничими дільницями </w:t>
            </w:r>
            <w:r w:rsidRPr="000E69A9">
              <w:rPr>
                <w:rFonts w:ascii="Arial" w:hAnsi="Arial" w:cs="Arial"/>
                <w:color w:val="000000"/>
                <w:sz w:val="16"/>
                <w:szCs w:val="16"/>
              </w:rPr>
              <w:t>Neuchatel</w:t>
            </w:r>
            <w:r w:rsidRPr="00CB6029">
              <w:rPr>
                <w:rFonts w:ascii="Arial" w:hAnsi="Arial" w:cs="Arial"/>
                <w:color w:val="000000"/>
                <w:sz w:val="16"/>
                <w:szCs w:val="16"/>
              </w:rPr>
              <w:t xml:space="preserve"> та </w:t>
            </w:r>
            <w:r w:rsidRPr="000E69A9">
              <w:rPr>
                <w:rFonts w:ascii="Arial" w:hAnsi="Arial" w:cs="Arial"/>
                <w:color w:val="000000"/>
                <w:sz w:val="16"/>
                <w:szCs w:val="16"/>
              </w:rPr>
              <w:t>Singapore</w:t>
            </w:r>
            <w:r w:rsidRPr="00CB6029">
              <w:rPr>
                <w:rFonts w:ascii="Arial" w:hAnsi="Arial" w:cs="Arial"/>
                <w:color w:val="000000"/>
                <w:sz w:val="16"/>
                <w:szCs w:val="16"/>
              </w:rPr>
              <w:t xml:space="preserve">. </w:t>
            </w:r>
            <w:r w:rsidRPr="000E69A9">
              <w:rPr>
                <w:rFonts w:ascii="Arial" w:hAnsi="Arial" w:cs="Arial"/>
                <w:color w:val="000000"/>
                <w:sz w:val="16"/>
                <w:szCs w:val="16"/>
              </w:rPr>
              <w:t>Термін введення змін - протягом 6 місяців після затвердження.</w:t>
            </w:r>
            <w:r w:rsidRPr="000E69A9">
              <w:rPr>
                <w:rFonts w:ascii="Arial" w:hAnsi="Arial" w:cs="Arial"/>
                <w:color w:val="000000"/>
                <w:sz w:val="16"/>
                <w:szCs w:val="16"/>
              </w:rPr>
              <w:br/>
              <w:t>Зміна B.I.b.2.a, IB - Запровадження нового критерію лінійності для визначення активності фактору VIII (хромогенним методом) у балку діючої речовини та готовому лікарському засобі, його валідація для кривих стандарту, контролю та зразка на виробничій дільниці Neuchatel. Термін введення змін - протягом 6 місяців після затвердження.</w:t>
            </w:r>
            <w:r w:rsidRPr="000E69A9">
              <w:rPr>
                <w:rFonts w:ascii="Arial" w:hAnsi="Arial" w:cs="Arial"/>
                <w:color w:val="000000"/>
                <w:sz w:val="16"/>
                <w:szCs w:val="16"/>
              </w:rPr>
              <w:br/>
              <w:t>Зміна B.I.b.2.a, IB - Вилучення етапу «додавання DTT» з процедури приготування зразка для кількісного визначення агрегатів у балку діючої речовини та готовому лікарському засобі для виробничих дільниць Neuchatel та Singapore. Термін введення змін - протягом 6 місяців після затвердження.</w:t>
            </w:r>
            <w:r w:rsidRPr="000E69A9">
              <w:rPr>
                <w:rFonts w:ascii="Arial" w:hAnsi="Arial" w:cs="Arial"/>
                <w:color w:val="000000"/>
                <w:sz w:val="16"/>
                <w:szCs w:val="16"/>
              </w:rPr>
              <w:br/>
              <w:t>Зміна B.I.b.2.e, IB - Додавання альтернативного кінетичного хромогенного методу визначення вмісту бактеріальних ендотоксинів у балку діючої речовини та готовому лікарському засобі, додатково до затвердженого гель-тромб методу на виробничій дільниці Neuchatel. Термін введення змін - протягом 6 місяців після затвердження.</w:t>
            </w:r>
            <w:r w:rsidRPr="000E69A9">
              <w:rPr>
                <w:rFonts w:ascii="Arial" w:hAnsi="Arial" w:cs="Arial"/>
                <w:color w:val="000000"/>
                <w:sz w:val="16"/>
                <w:szCs w:val="16"/>
              </w:rPr>
              <w:br/>
              <w:t>Зміна B.I.b.2.d, II - Заміна поточного методу FACE system test method випробування балку діючої речовини на виробничій дільниці Neuchatel на метод визначення N-glycan profile by HPLC, який будуть виконувати на виробничій дільниці Orth.</w:t>
            </w:r>
            <w:r w:rsidRPr="000E69A9">
              <w:rPr>
                <w:rFonts w:ascii="Arial" w:hAnsi="Arial" w:cs="Arial"/>
                <w:color w:val="000000"/>
                <w:sz w:val="16"/>
                <w:szCs w:val="16"/>
              </w:rPr>
              <w:br/>
              <w:t xml:space="preserve">Термін введення змін - протягом 6 місяців після затвердження. </w:t>
            </w:r>
            <w:r w:rsidRPr="000E69A9">
              <w:rPr>
                <w:rFonts w:ascii="Arial" w:hAnsi="Arial" w:cs="Arial"/>
                <w:color w:val="000000"/>
                <w:sz w:val="16"/>
                <w:szCs w:val="16"/>
              </w:rPr>
              <w:br/>
              <w:t>Зміна B.I.b.2.d, II - Заміна поточного методу CHO immunoligand assay випробування балку діючої речовини на виробничій дільниці Neuchatel на метод визначення CHO Host Cell Protein ELISA, який будуть виконувати на виробничій дільниці Orth.</w:t>
            </w:r>
            <w:r w:rsidRPr="000E69A9">
              <w:rPr>
                <w:rFonts w:ascii="Arial" w:hAnsi="Arial" w:cs="Arial"/>
                <w:color w:val="000000"/>
                <w:sz w:val="16"/>
                <w:szCs w:val="16"/>
              </w:rPr>
              <w:br/>
              <w:t>Незначні редакційні правки до розділів 3.2.S та 3.2.P. Термін введення змін - протягом 6 місяців після затвердження.</w:t>
            </w:r>
            <w:r w:rsidRPr="000E69A9">
              <w:rPr>
                <w:rFonts w:ascii="Arial" w:hAnsi="Arial" w:cs="Arial"/>
                <w:color w:val="000000"/>
                <w:sz w:val="16"/>
                <w:szCs w:val="16"/>
              </w:rPr>
              <w:br/>
              <w:t>Зміна B.I.b.1.f), ІІ - Розширення меж специфікації за показником N-Glycan для діючої речовини.</w:t>
            </w:r>
            <w:r w:rsidRPr="000E69A9">
              <w:rPr>
                <w:rFonts w:ascii="Arial" w:hAnsi="Arial" w:cs="Arial"/>
                <w:color w:val="000000"/>
                <w:sz w:val="16"/>
                <w:szCs w:val="16"/>
              </w:rPr>
              <w:br/>
              <w:t>Затверджено:</w:t>
            </w:r>
            <w:r w:rsidRPr="000E69A9">
              <w:rPr>
                <w:rFonts w:ascii="Arial" w:hAnsi="Arial" w:cs="Arial"/>
                <w:color w:val="000000"/>
                <w:sz w:val="16"/>
                <w:szCs w:val="16"/>
              </w:rPr>
              <w:br/>
              <w:t>N-Glycan profile by HPLC:</w:t>
            </w:r>
            <w:r w:rsidRPr="000E69A9">
              <w:rPr>
                <w:rFonts w:ascii="Arial" w:hAnsi="Arial" w:cs="Arial"/>
                <w:color w:val="000000"/>
                <w:sz w:val="16"/>
                <w:szCs w:val="16"/>
              </w:rPr>
              <w:br/>
              <w:t>Distribution of five (5) N-Glycan types:</w:t>
            </w:r>
            <w:r w:rsidRPr="000E69A9">
              <w:rPr>
                <w:rFonts w:ascii="Arial" w:hAnsi="Arial" w:cs="Arial"/>
                <w:color w:val="000000"/>
                <w:sz w:val="16"/>
                <w:szCs w:val="16"/>
              </w:rPr>
              <w:br/>
              <w:t>• Neutral: 16.5 - 24.1 %</w:t>
            </w:r>
            <w:r w:rsidRPr="000E69A9">
              <w:rPr>
                <w:rFonts w:ascii="Arial" w:hAnsi="Arial" w:cs="Arial"/>
                <w:color w:val="000000"/>
                <w:sz w:val="16"/>
                <w:szCs w:val="16"/>
              </w:rPr>
              <w:br/>
              <w:t>• Monosialylated: 27.1 - 34.9 %</w:t>
            </w:r>
            <w:r w:rsidRPr="000E69A9">
              <w:rPr>
                <w:rFonts w:ascii="Arial" w:hAnsi="Arial" w:cs="Arial"/>
                <w:color w:val="000000"/>
                <w:sz w:val="16"/>
                <w:szCs w:val="16"/>
              </w:rPr>
              <w:br/>
              <w:t>• Disialylated: 35.8 - 43.6 %</w:t>
            </w:r>
            <w:r w:rsidRPr="000E69A9">
              <w:rPr>
                <w:rFonts w:ascii="Arial" w:hAnsi="Arial" w:cs="Arial"/>
                <w:color w:val="000000"/>
                <w:sz w:val="16"/>
                <w:szCs w:val="16"/>
              </w:rPr>
              <w:br/>
              <w:t>• Trisialylated: 6.3 - 9.2 %</w:t>
            </w:r>
            <w:r w:rsidRPr="000E69A9">
              <w:rPr>
                <w:rFonts w:ascii="Arial" w:hAnsi="Arial" w:cs="Arial"/>
                <w:color w:val="000000"/>
                <w:sz w:val="16"/>
                <w:szCs w:val="16"/>
              </w:rPr>
              <w:br/>
              <w:t xml:space="preserve">• Tetrasialylated: </w:t>
            </w:r>
            <w:r>
              <w:rPr>
                <w:rFonts w:ascii="Arial" w:hAnsi="Arial" w:cs="Arial"/>
                <w:color w:val="000000"/>
                <w:sz w:val="16"/>
                <w:szCs w:val="16"/>
              </w:rPr>
              <w:t>≤</w:t>
            </w:r>
            <w:r w:rsidRPr="000E69A9">
              <w:rPr>
                <w:rFonts w:ascii="Arial" w:hAnsi="Arial" w:cs="Arial"/>
                <w:color w:val="000000"/>
                <w:sz w:val="16"/>
                <w:szCs w:val="16"/>
              </w:rPr>
              <w:t xml:space="preserve"> 2.0 %.</w:t>
            </w:r>
            <w:r w:rsidRPr="000E69A9">
              <w:rPr>
                <w:rFonts w:ascii="Arial" w:hAnsi="Arial" w:cs="Arial"/>
                <w:color w:val="000000"/>
                <w:sz w:val="16"/>
                <w:szCs w:val="16"/>
              </w:rPr>
              <w:br/>
              <w:t>Запропоновано:</w:t>
            </w:r>
            <w:r w:rsidRPr="000E69A9">
              <w:rPr>
                <w:rFonts w:ascii="Arial" w:hAnsi="Arial" w:cs="Arial"/>
                <w:color w:val="000000"/>
                <w:sz w:val="16"/>
                <w:szCs w:val="16"/>
              </w:rPr>
              <w:br/>
              <w:t>N-Glycan profile by HPLC:</w:t>
            </w:r>
            <w:r w:rsidRPr="000E69A9">
              <w:rPr>
                <w:rFonts w:ascii="Arial" w:hAnsi="Arial" w:cs="Arial"/>
                <w:color w:val="000000"/>
                <w:sz w:val="16"/>
                <w:szCs w:val="16"/>
              </w:rPr>
              <w:br/>
              <w:t>Distribution of five (5) N-Glycan types:</w:t>
            </w:r>
            <w:r w:rsidRPr="000E69A9">
              <w:rPr>
                <w:rFonts w:ascii="Arial" w:hAnsi="Arial" w:cs="Arial"/>
                <w:color w:val="000000"/>
                <w:sz w:val="16"/>
                <w:szCs w:val="16"/>
              </w:rPr>
              <w:br/>
              <w:t>• Neutral: 16.5 - 24.1 %</w:t>
            </w:r>
            <w:r w:rsidRPr="000E69A9">
              <w:rPr>
                <w:rFonts w:ascii="Arial" w:hAnsi="Arial" w:cs="Arial"/>
                <w:color w:val="000000"/>
                <w:sz w:val="16"/>
                <w:szCs w:val="16"/>
              </w:rPr>
              <w:br/>
              <w:t>• Monosialylated: 27.1 - 34.9 %</w:t>
            </w:r>
            <w:r w:rsidRPr="000E69A9">
              <w:rPr>
                <w:rFonts w:ascii="Arial" w:hAnsi="Arial" w:cs="Arial"/>
                <w:color w:val="000000"/>
                <w:sz w:val="16"/>
                <w:szCs w:val="16"/>
              </w:rPr>
              <w:br/>
              <w:t>• Disialylated: 35.8 - 43.6 %</w:t>
            </w:r>
            <w:r w:rsidRPr="000E69A9">
              <w:rPr>
                <w:rFonts w:ascii="Arial" w:hAnsi="Arial" w:cs="Arial"/>
                <w:color w:val="000000"/>
                <w:sz w:val="16"/>
                <w:szCs w:val="16"/>
              </w:rPr>
              <w:br/>
              <w:t>• Trisialylated: 6.3 - 9.2 %</w:t>
            </w:r>
            <w:r w:rsidRPr="000E69A9">
              <w:rPr>
                <w:rFonts w:ascii="Arial" w:hAnsi="Arial" w:cs="Arial"/>
                <w:color w:val="000000"/>
                <w:sz w:val="16"/>
                <w:szCs w:val="16"/>
              </w:rPr>
              <w:br/>
              <w:t xml:space="preserve">• Tetrasialylated: </w:t>
            </w:r>
            <w:r>
              <w:rPr>
                <w:rFonts w:ascii="Arial" w:hAnsi="Arial" w:cs="Arial"/>
                <w:color w:val="000000"/>
                <w:sz w:val="16"/>
                <w:szCs w:val="16"/>
              </w:rPr>
              <w:t>≤</w:t>
            </w:r>
            <w:r w:rsidRPr="000E69A9">
              <w:rPr>
                <w:rFonts w:ascii="Arial" w:hAnsi="Arial" w:cs="Arial"/>
                <w:color w:val="000000"/>
                <w:sz w:val="16"/>
                <w:szCs w:val="16"/>
              </w:rPr>
              <w:t xml:space="preserve"> 2.0 %</w:t>
            </w:r>
            <w:r w:rsidRPr="000E69A9">
              <w:rPr>
                <w:rFonts w:ascii="Arial" w:hAnsi="Arial" w:cs="Arial"/>
                <w:color w:val="000000"/>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0E69A9">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0E69A9">
              <w:rPr>
                <w:rFonts w:ascii="Arial" w:hAnsi="Arial" w:cs="Arial"/>
                <w:sz w:val="16"/>
                <w:szCs w:val="16"/>
              </w:rPr>
              <w:t>UA/16801/01/0</w:t>
            </w:r>
            <w:r>
              <w:rPr>
                <w:rFonts w:ascii="Arial" w:hAnsi="Arial" w:cs="Arial"/>
                <w:sz w:val="16"/>
                <w:szCs w:val="16"/>
              </w:rPr>
              <w:t>6</w:t>
            </w:r>
          </w:p>
        </w:tc>
      </w:tr>
      <w:tr w:rsidR="00730985" w:rsidRPr="007E036A"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7E036A">
              <w:rPr>
                <w:rFonts w:ascii="Arial" w:hAnsi="Arial" w:cs="Arial"/>
                <w:b/>
                <w:sz w:val="16"/>
                <w:szCs w:val="16"/>
              </w:rPr>
              <w:t>ВАРГАТЕФ®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7E036A">
              <w:rPr>
                <w:rFonts w:ascii="Arial" w:hAnsi="Arial" w:cs="Arial"/>
                <w:color w:val="000000"/>
                <w:sz w:val="16"/>
                <w:szCs w:val="16"/>
                <w:lang w:val="ru-RU"/>
              </w:rPr>
              <w:t>капсули м`які по 100 мг; по 10 капсул м'яких в алюмінієвому блістері, по 6 або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lang w:val="ru-RU"/>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jc w:val="center"/>
              <w:rPr>
                <w:rFonts w:ascii="Arial" w:hAnsi="Arial" w:cs="Arial"/>
                <w:sz w:val="16"/>
                <w:szCs w:val="16"/>
              </w:rPr>
            </w:pPr>
            <w:r w:rsidRPr="007E036A">
              <w:rPr>
                <w:rFonts w:ascii="Arial" w:hAnsi="Arial" w:cs="Arial"/>
                <w:sz w:val="16"/>
                <w:szCs w:val="16"/>
              </w:rPr>
              <w:t>виробник, що відповідає за випуск серії:</w:t>
            </w:r>
          </w:p>
          <w:p w:rsidR="00730985" w:rsidRPr="007E036A" w:rsidRDefault="00730985" w:rsidP="00D05BE3">
            <w:pPr>
              <w:jc w:val="center"/>
              <w:rPr>
                <w:rFonts w:ascii="Arial" w:hAnsi="Arial" w:cs="Arial"/>
                <w:sz w:val="16"/>
                <w:szCs w:val="16"/>
              </w:rPr>
            </w:pPr>
            <w:r w:rsidRPr="007E036A">
              <w:rPr>
                <w:rFonts w:ascii="Arial" w:hAnsi="Arial" w:cs="Arial"/>
                <w:sz w:val="16"/>
                <w:szCs w:val="16"/>
              </w:rPr>
              <w:t>Берінгер Інгельхайм Фарма ГмбХ і Ко. КГ, Німеччина;</w:t>
            </w:r>
          </w:p>
          <w:p w:rsidR="00730985" w:rsidRPr="007E036A" w:rsidRDefault="00730985" w:rsidP="00D05BE3">
            <w:pPr>
              <w:jc w:val="center"/>
              <w:rPr>
                <w:rFonts w:ascii="Arial" w:hAnsi="Arial" w:cs="Arial"/>
                <w:sz w:val="16"/>
                <w:szCs w:val="16"/>
              </w:rPr>
            </w:pPr>
            <w:r w:rsidRPr="007E036A">
              <w:rPr>
                <w:rFonts w:ascii="Arial" w:hAnsi="Arial" w:cs="Arial"/>
                <w:sz w:val="16"/>
                <w:szCs w:val="16"/>
              </w:rPr>
              <w:t>виробництво, упаковка та контроль якості капсул in bulk (нерозфасованої продукції лікарського засобу):</w:t>
            </w:r>
          </w:p>
          <w:p w:rsidR="00730985" w:rsidRPr="007E036A" w:rsidRDefault="00730985" w:rsidP="00D05BE3">
            <w:pPr>
              <w:jc w:val="center"/>
              <w:rPr>
                <w:rFonts w:ascii="Arial" w:hAnsi="Arial" w:cs="Arial"/>
                <w:sz w:val="16"/>
                <w:szCs w:val="16"/>
              </w:rPr>
            </w:pPr>
            <w:r w:rsidRPr="007E036A">
              <w:rPr>
                <w:rFonts w:ascii="Arial" w:hAnsi="Arial" w:cs="Arial"/>
                <w:sz w:val="16"/>
                <w:szCs w:val="16"/>
              </w:rPr>
              <w:t>Каталент Німеччина Ебербах ГмбХ, Німеччина;</w:t>
            </w:r>
          </w:p>
          <w:p w:rsidR="00730985" w:rsidRPr="007E036A" w:rsidRDefault="00730985" w:rsidP="00D05BE3">
            <w:pPr>
              <w:jc w:val="center"/>
              <w:rPr>
                <w:rFonts w:ascii="Arial" w:hAnsi="Arial" w:cs="Arial"/>
                <w:sz w:val="16"/>
                <w:szCs w:val="16"/>
              </w:rPr>
            </w:pPr>
            <w:r w:rsidRPr="007E036A">
              <w:rPr>
                <w:rFonts w:ascii="Arial" w:hAnsi="Arial" w:cs="Arial"/>
                <w:sz w:val="16"/>
                <w:szCs w:val="16"/>
              </w:rPr>
              <w:t>первинне (блістери) та вторинне пакування (коробки), маркування (первинного та вторинного пакування) та контроль якості лікарського засобу:</w:t>
            </w:r>
          </w:p>
          <w:p w:rsidR="00730985" w:rsidRPr="007E036A" w:rsidRDefault="00730985" w:rsidP="00D05BE3">
            <w:pPr>
              <w:jc w:val="center"/>
              <w:rPr>
                <w:rFonts w:ascii="Arial" w:hAnsi="Arial" w:cs="Arial"/>
                <w:sz w:val="16"/>
                <w:szCs w:val="16"/>
              </w:rPr>
            </w:pPr>
            <w:r w:rsidRPr="007E036A">
              <w:rPr>
                <w:rFonts w:ascii="Arial" w:hAnsi="Arial" w:cs="Arial"/>
                <w:sz w:val="16"/>
                <w:szCs w:val="16"/>
              </w:rPr>
              <w:t>Берінгер Інгельхайм Фарма ГмбХ і Ко. КГ, Німеччина;</w:t>
            </w:r>
          </w:p>
          <w:p w:rsidR="00730985" w:rsidRPr="007E036A" w:rsidRDefault="00730985" w:rsidP="00D05BE3">
            <w:pPr>
              <w:jc w:val="center"/>
              <w:rPr>
                <w:rFonts w:ascii="Arial" w:hAnsi="Arial" w:cs="Arial"/>
                <w:sz w:val="16"/>
                <w:szCs w:val="16"/>
              </w:rPr>
            </w:pPr>
            <w:r w:rsidRPr="007E036A">
              <w:rPr>
                <w:rFonts w:ascii="Arial" w:hAnsi="Arial" w:cs="Arial"/>
                <w:sz w:val="16"/>
                <w:szCs w:val="16"/>
              </w:rPr>
              <w:t>альтернативні дільниці для вторинного пакування та маркування:</w:t>
            </w:r>
          </w:p>
          <w:p w:rsidR="00730985" w:rsidRPr="007E036A" w:rsidRDefault="00730985" w:rsidP="00D05BE3">
            <w:pPr>
              <w:jc w:val="center"/>
              <w:rPr>
                <w:rFonts w:ascii="Arial" w:hAnsi="Arial" w:cs="Arial"/>
                <w:sz w:val="16"/>
                <w:szCs w:val="16"/>
              </w:rPr>
            </w:pPr>
            <w:r w:rsidRPr="007E036A">
              <w:rPr>
                <w:rFonts w:ascii="Arial" w:hAnsi="Arial" w:cs="Arial"/>
                <w:sz w:val="16"/>
                <w:szCs w:val="16"/>
              </w:rPr>
              <w:t>ФармЛог Фарма Лоджістік ГмбХ, Німеччина;</w:t>
            </w:r>
          </w:p>
          <w:p w:rsidR="00730985" w:rsidRPr="007E036A" w:rsidRDefault="00730985" w:rsidP="00D05BE3">
            <w:pPr>
              <w:jc w:val="center"/>
              <w:rPr>
                <w:rFonts w:ascii="Arial" w:hAnsi="Arial" w:cs="Arial"/>
                <w:sz w:val="16"/>
                <w:szCs w:val="16"/>
              </w:rPr>
            </w:pPr>
            <w:r w:rsidRPr="007E036A">
              <w:rPr>
                <w:rFonts w:ascii="Arial" w:hAnsi="Arial" w:cs="Arial"/>
                <w:sz w:val="16"/>
                <w:szCs w:val="16"/>
              </w:rPr>
              <w:t>Штегеманн Льонферпакунген унд Логістішер Сервіс е. К., Німеччина;</w:t>
            </w:r>
          </w:p>
          <w:p w:rsidR="00730985" w:rsidRPr="007E036A" w:rsidRDefault="00730985" w:rsidP="00D05BE3">
            <w:pPr>
              <w:jc w:val="center"/>
              <w:rPr>
                <w:rFonts w:ascii="Arial" w:hAnsi="Arial" w:cs="Arial"/>
                <w:sz w:val="16"/>
                <w:szCs w:val="16"/>
              </w:rPr>
            </w:pPr>
            <w:r w:rsidRPr="007E036A">
              <w:rPr>
                <w:rFonts w:ascii="Arial" w:hAnsi="Arial" w:cs="Arial"/>
                <w:sz w:val="16"/>
                <w:szCs w:val="16"/>
              </w:rPr>
              <w:t>альтернативні лабораторії для проведення контролю якості (за виключенням мікробіологічної чистоти):</w:t>
            </w:r>
          </w:p>
          <w:p w:rsidR="00730985" w:rsidRPr="007E036A" w:rsidRDefault="00730985" w:rsidP="00D05BE3">
            <w:pPr>
              <w:jc w:val="center"/>
              <w:rPr>
                <w:rFonts w:ascii="Arial" w:hAnsi="Arial" w:cs="Arial"/>
                <w:sz w:val="16"/>
                <w:szCs w:val="16"/>
              </w:rPr>
            </w:pPr>
            <w:r w:rsidRPr="007E036A">
              <w:rPr>
                <w:rFonts w:ascii="Arial" w:hAnsi="Arial" w:cs="Arial"/>
                <w:sz w:val="16"/>
                <w:szCs w:val="16"/>
              </w:rPr>
              <w:t>А енд Ем Штабтест ГмбХ (Лабораторія контролю якості та тестування стабільності), Німеччина</w:t>
            </w:r>
          </w:p>
          <w:p w:rsidR="00730985" w:rsidRPr="007E036A" w:rsidRDefault="00730985" w:rsidP="00D05BE3">
            <w:pPr>
              <w:jc w:val="center"/>
              <w:rPr>
                <w:rFonts w:ascii="Arial" w:hAnsi="Arial" w:cs="Arial"/>
                <w:sz w:val="16"/>
                <w:szCs w:val="16"/>
              </w:rPr>
            </w:pPr>
            <w:r w:rsidRPr="007E036A">
              <w:rPr>
                <w:rFonts w:ascii="Arial" w:hAnsi="Arial" w:cs="Arial"/>
                <w:sz w:val="16"/>
                <w:szCs w:val="16"/>
              </w:rPr>
              <w:t>Нувісан ГмбХ, Німеччина;</w:t>
            </w:r>
          </w:p>
          <w:p w:rsidR="00730985" w:rsidRPr="007E036A" w:rsidRDefault="00730985" w:rsidP="00D05BE3">
            <w:pPr>
              <w:jc w:val="center"/>
              <w:rPr>
                <w:rFonts w:ascii="Arial" w:hAnsi="Arial" w:cs="Arial"/>
                <w:sz w:val="16"/>
                <w:szCs w:val="16"/>
              </w:rPr>
            </w:pPr>
            <w:r w:rsidRPr="007E036A">
              <w:rPr>
                <w:rFonts w:ascii="Arial" w:hAnsi="Arial" w:cs="Arial"/>
                <w:sz w:val="16"/>
                <w:szCs w:val="16"/>
              </w:rPr>
              <w:t>альтернативні лабораторії для проведення контролю якості за показником мікробіологічна чистота:</w:t>
            </w:r>
          </w:p>
          <w:p w:rsidR="00730985" w:rsidRPr="007E036A" w:rsidRDefault="00730985" w:rsidP="00D05BE3">
            <w:pPr>
              <w:jc w:val="center"/>
              <w:rPr>
                <w:rFonts w:ascii="Arial" w:hAnsi="Arial" w:cs="Arial"/>
                <w:sz w:val="16"/>
                <w:szCs w:val="16"/>
              </w:rPr>
            </w:pPr>
            <w:r w:rsidRPr="007E036A">
              <w:rPr>
                <w:rFonts w:ascii="Arial" w:hAnsi="Arial" w:cs="Arial"/>
                <w:sz w:val="16"/>
                <w:szCs w:val="16"/>
              </w:rPr>
              <w:t>СГС Інститут Фрезеніус ГмбХ, Німеччина</w:t>
            </w:r>
          </w:p>
          <w:p w:rsidR="00730985" w:rsidRPr="007E036A" w:rsidRDefault="00730985" w:rsidP="00D05BE3">
            <w:pPr>
              <w:pStyle w:val="Normal"/>
              <w:tabs>
                <w:tab w:val="left" w:pos="12600"/>
              </w:tabs>
              <w:jc w:val="center"/>
              <w:rPr>
                <w:rFonts w:ascii="Arial" w:hAnsi="Arial" w:cs="Arial"/>
                <w:color w:val="000000"/>
                <w:sz w:val="16"/>
                <w:szCs w:val="16"/>
                <w:lang w:val="ru-RU"/>
              </w:rPr>
            </w:pPr>
            <w:r w:rsidRPr="007E036A">
              <w:rPr>
                <w:rFonts w:ascii="Arial" w:hAnsi="Arial" w:cs="Arial"/>
                <w:sz w:val="16"/>
                <w:szCs w:val="16"/>
                <w:lang w:val="ru-RU"/>
              </w:rPr>
              <w:t xml:space="preserve">Лабор ЛС СЕ енд Ко. </w:t>
            </w:r>
            <w:r w:rsidRPr="007E036A">
              <w:rPr>
                <w:rFonts w:ascii="Arial" w:hAnsi="Arial" w:cs="Arial"/>
                <w:sz w:val="16"/>
                <w:szCs w:val="16"/>
              </w:rPr>
              <w:t>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Німеччина</w:t>
            </w:r>
          </w:p>
          <w:p w:rsidR="00730985" w:rsidRPr="007E036A" w:rsidRDefault="00730985" w:rsidP="00D05BE3">
            <w:pPr>
              <w:pStyle w:val="Normal"/>
              <w:tabs>
                <w:tab w:val="left" w:pos="12600"/>
              </w:tabs>
              <w:jc w:val="center"/>
              <w:rPr>
                <w:rFonts w:ascii="Arial" w:hAnsi="Arial" w:cs="Arial"/>
                <w:color w:val="000000"/>
                <w:sz w:val="16"/>
                <w:szCs w:val="16"/>
                <w:lang w:val="ru-RU"/>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внесення змін до реєстраційних матеріалів: зміни I типу: Адміністративні зміни. Зміна найменування та/або адреси заявника (власника реєстраційного посвідчення) (згідно наказу МОЗ від 17.11.2016 № 1245) - внесення змін до адреси заявника (власника реєстраційного посвідчення)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7E036A">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7E036A">
              <w:rPr>
                <w:rFonts w:ascii="Arial" w:hAnsi="Arial" w:cs="Arial"/>
                <w:sz w:val="16"/>
                <w:szCs w:val="16"/>
              </w:rPr>
              <w:t>UA/16651/01/01</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7E036A">
              <w:rPr>
                <w:rFonts w:ascii="Arial" w:hAnsi="Arial" w:cs="Arial"/>
                <w:b/>
                <w:sz w:val="16"/>
                <w:szCs w:val="16"/>
              </w:rPr>
              <w:t>ВАРГАТЕФ®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7E036A">
              <w:rPr>
                <w:rFonts w:ascii="Arial" w:hAnsi="Arial" w:cs="Arial"/>
                <w:color w:val="000000"/>
                <w:sz w:val="16"/>
                <w:szCs w:val="16"/>
                <w:lang w:val="ru-RU"/>
              </w:rPr>
              <w:t>капсули м`які по 150 мг; по 10 капсул м'яких в алюмінієвому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lang w:val="ru-RU"/>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jc w:val="center"/>
              <w:rPr>
                <w:rFonts w:ascii="Arial" w:hAnsi="Arial" w:cs="Arial"/>
                <w:sz w:val="16"/>
                <w:szCs w:val="16"/>
              </w:rPr>
            </w:pPr>
            <w:r w:rsidRPr="007E036A">
              <w:rPr>
                <w:rFonts w:ascii="Arial" w:hAnsi="Arial" w:cs="Arial"/>
                <w:sz w:val="16"/>
                <w:szCs w:val="16"/>
              </w:rPr>
              <w:t>виробник, що відповідає за випуск серії:</w:t>
            </w:r>
          </w:p>
          <w:p w:rsidR="00730985" w:rsidRPr="007E036A" w:rsidRDefault="00730985" w:rsidP="00D05BE3">
            <w:pPr>
              <w:jc w:val="center"/>
              <w:rPr>
                <w:rFonts w:ascii="Arial" w:hAnsi="Arial" w:cs="Arial"/>
                <w:sz w:val="16"/>
                <w:szCs w:val="16"/>
              </w:rPr>
            </w:pPr>
            <w:r w:rsidRPr="007E036A">
              <w:rPr>
                <w:rFonts w:ascii="Arial" w:hAnsi="Arial" w:cs="Arial"/>
                <w:sz w:val="16"/>
                <w:szCs w:val="16"/>
              </w:rPr>
              <w:t>Берінгер Інгельхайм Фарма ГмбХ і Ко. КГ, Німеччина;</w:t>
            </w:r>
          </w:p>
          <w:p w:rsidR="00730985" w:rsidRPr="007E036A" w:rsidRDefault="00730985" w:rsidP="00D05BE3">
            <w:pPr>
              <w:jc w:val="center"/>
              <w:rPr>
                <w:rFonts w:ascii="Arial" w:hAnsi="Arial" w:cs="Arial"/>
                <w:sz w:val="16"/>
                <w:szCs w:val="16"/>
              </w:rPr>
            </w:pPr>
            <w:r w:rsidRPr="007E036A">
              <w:rPr>
                <w:rFonts w:ascii="Arial" w:hAnsi="Arial" w:cs="Arial"/>
                <w:sz w:val="16"/>
                <w:szCs w:val="16"/>
              </w:rPr>
              <w:t>виробництво, упаковка та контроль якості капсул in bulk (нерозфасованої продукції лікарського засобу):</w:t>
            </w:r>
          </w:p>
          <w:p w:rsidR="00730985" w:rsidRPr="007E036A" w:rsidRDefault="00730985" w:rsidP="00D05BE3">
            <w:pPr>
              <w:jc w:val="center"/>
              <w:rPr>
                <w:rFonts w:ascii="Arial" w:hAnsi="Arial" w:cs="Arial"/>
                <w:sz w:val="16"/>
                <w:szCs w:val="16"/>
              </w:rPr>
            </w:pPr>
            <w:r w:rsidRPr="007E036A">
              <w:rPr>
                <w:rFonts w:ascii="Arial" w:hAnsi="Arial" w:cs="Arial"/>
                <w:sz w:val="16"/>
                <w:szCs w:val="16"/>
              </w:rPr>
              <w:t>Каталент Німеччина Ебербах ГмбХ, Німеччина;</w:t>
            </w:r>
          </w:p>
          <w:p w:rsidR="00730985" w:rsidRPr="007E036A" w:rsidRDefault="00730985" w:rsidP="00D05BE3">
            <w:pPr>
              <w:jc w:val="center"/>
              <w:rPr>
                <w:rFonts w:ascii="Arial" w:hAnsi="Arial" w:cs="Arial"/>
                <w:sz w:val="16"/>
                <w:szCs w:val="16"/>
              </w:rPr>
            </w:pPr>
            <w:r w:rsidRPr="007E036A">
              <w:rPr>
                <w:rFonts w:ascii="Arial" w:hAnsi="Arial" w:cs="Arial"/>
                <w:sz w:val="16"/>
                <w:szCs w:val="16"/>
              </w:rPr>
              <w:t>первинне (блістери) та вторинне пакування (коробки), маркування (первинного та вторинного пакування) та контроль якості лікарського засобу:</w:t>
            </w:r>
          </w:p>
          <w:p w:rsidR="00730985" w:rsidRPr="007E036A" w:rsidRDefault="00730985" w:rsidP="00D05BE3">
            <w:pPr>
              <w:jc w:val="center"/>
              <w:rPr>
                <w:rFonts w:ascii="Arial" w:hAnsi="Arial" w:cs="Arial"/>
                <w:sz w:val="16"/>
                <w:szCs w:val="16"/>
              </w:rPr>
            </w:pPr>
            <w:r w:rsidRPr="007E036A">
              <w:rPr>
                <w:rFonts w:ascii="Arial" w:hAnsi="Arial" w:cs="Arial"/>
                <w:sz w:val="16"/>
                <w:szCs w:val="16"/>
              </w:rPr>
              <w:t>Берінгер Інгельхайм Фарма ГмбХ і Ко. КГ, Німеччина;</w:t>
            </w:r>
          </w:p>
          <w:p w:rsidR="00730985" w:rsidRPr="007E036A" w:rsidRDefault="00730985" w:rsidP="00D05BE3">
            <w:pPr>
              <w:jc w:val="center"/>
              <w:rPr>
                <w:rFonts w:ascii="Arial" w:hAnsi="Arial" w:cs="Arial"/>
                <w:sz w:val="16"/>
                <w:szCs w:val="16"/>
              </w:rPr>
            </w:pPr>
            <w:r w:rsidRPr="007E036A">
              <w:rPr>
                <w:rFonts w:ascii="Arial" w:hAnsi="Arial" w:cs="Arial"/>
                <w:sz w:val="16"/>
                <w:szCs w:val="16"/>
              </w:rPr>
              <w:t>альтернативні дільниці для вторинного пакування та маркування:</w:t>
            </w:r>
          </w:p>
          <w:p w:rsidR="00730985" w:rsidRPr="007E036A" w:rsidRDefault="00730985" w:rsidP="00D05BE3">
            <w:pPr>
              <w:jc w:val="center"/>
              <w:rPr>
                <w:rFonts w:ascii="Arial" w:hAnsi="Arial" w:cs="Arial"/>
                <w:sz w:val="16"/>
                <w:szCs w:val="16"/>
              </w:rPr>
            </w:pPr>
            <w:r w:rsidRPr="007E036A">
              <w:rPr>
                <w:rFonts w:ascii="Arial" w:hAnsi="Arial" w:cs="Arial"/>
                <w:sz w:val="16"/>
                <w:szCs w:val="16"/>
              </w:rPr>
              <w:t>ФармЛог Фарма Лоджістік ГмбХ, Німеччина;</w:t>
            </w:r>
          </w:p>
          <w:p w:rsidR="00730985" w:rsidRPr="007E036A" w:rsidRDefault="00730985" w:rsidP="00D05BE3">
            <w:pPr>
              <w:jc w:val="center"/>
              <w:rPr>
                <w:rFonts w:ascii="Arial" w:hAnsi="Arial" w:cs="Arial"/>
                <w:sz w:val="16"/>
                <w:szCs w:val="16"/>
              </w:rPr>
            </w:pPr>
            <w:r w:rsidRPr="007E036A">
              <w:rPr>
                <w:rFonts w:ascii="Arial" w:hAnsi="Arial" w:cs="Arial"/>
                <w:sz w:val="16"/>
                <w:szCs w:val="16"/>
              </w:rPr>
              <w:t>Штегеманн Льонферпакунген унд Логістішер Сервіс е. К., Німеччина;</w:t>
            </w:r>
          </w:p>
          <w:p w:rsidR="00730985" w:rsidRPr="007E036A" w:rsidRDefault="00730985" w:rsidP="00D05BE3">
            <w:pPr>
              <w:jc w:val="center"/>
              <w:rPr>
                <w:rFonts w:ascii="Arial" w:hAnsi="Arial" w:cs="Arial"/>
                <w:sz w:val="16"/>
                <w:szCs w:val="16"/>
              </w:rPr>
            </w:pPr>
            <w:r w:rsidRPr="007E036A">
              <w:rPr>
                <w:rFonts w:ascii="Arial" w:hAnsi="Arial" w:cs="Arial"/>
                <w:sz w:val="16"/>
                <w:szCs w:val="16"/>
              </w:rPr>
              <w:t>альтернативні лабораторії для проведення контролю якості (за виключенням мікробіологічної чистоти):</w:t>
            </w:r>
          </w:p>
          <w:p w:rsidR="00730985" w:rsidRPr="007E036A" w:rsidRDefault="00730985" w:rsidP="00D05BE3">
            <w:pPr>
              <w:jc w:val="center"/>
              <w:rPr>
                <w:rFonts w:ascii="Arial" w:hAnsi="Arial" w:cs="Arial"/>
                <w:sz w:val="16"/>
                <w:szCs w:val="16"/>
              </w:rPr>
            </w:pPr>
            <w:r w:rsidRPr="007E036A">
              <w:rPr>
                <w:rFonts w:ascii="Arial" w:hAnsi="Arial" w:cs="Arial"/>
                <w:sz w:val="16"/>
                <w:szCs w:val="16"/>
              </w:rPr>
              <w:t>А енд Ем Штабтест ГмбХ (Лабораторія контролю якості та тестування стабільності), Німеччина</w:t>
            </w:r>
          </w:p>
          <w:p w:rsidR="00730985" w:rsidRPr="007E036A" w:rsidRDefault="00730985" w:rsidP="00D05BE3">
            <w:pPr>
              <w:jc w:val="center"/>
              <w:rPr>
                <w:rFonts w:ascii="Arial" w:hAnsi="Arial" w:cs="Arial"/>
                <w:sz w:val="16"/>
                <w:szCs w:val="16"/>
              </w:rPr>
            </w:pPr>
            <w:r w:rsidRPr="007E036A">
              <w:rPr>
                <w:rFonts w:ascii="Arial" w:hAnsi="Arial" w:cs="Arial"/>
                <w:sz w:val="16"/>
                <w:szCs w:val="16"/>
              </w:rPr>
              <w:t>Нувісан ГмбХ, Німеччина;</w:t>
            </w:r>
          </w:p>
          <w:p w:rsidR="00730985" w:rsidRPr="007E036A" w:rsidRDefault="00730985" w:rsidP="00D05BE3">
            <w:pPr>
              <w:jc w:val="center"/>
              <w:rPr>
                <w:rFonts w:ascii="Arial" w:hAnsi="Arial" w:cs="Arial"/>
                <w:sz w:val="16"/>
                <w:szCs w:val="16"/>
              </w:rPr>
            </w:pPr>
            <w:r w:rsidRPr="007E036A">
              <w:rPr>
                <w:rFonts w:ascii="Arial" w:hAnsi="Arial" w:cs="Arial"/>
                <w:sz w:val="16"/>
                <w:szCs w:val="16"/>
              </w:rPr>
              <w:t>альтернативні лабораторії для проведення контролю якості за показником мікробіологічна чистота:</w:t>
            </w:r>
          </w:p>
          <w:p w:rsidR="00730985" w:rsidRPr="007E036A" w:rsidRDefault="00730985" w:rsidP="00D05BE3">
            <w:pPr>
              <w:jc w:val="center"/>
              <w:rPr>
                <w:rFonts w:ascii="Arial" w:hAnsi="Arial" w:cs="Arial"/>
                <w:sz w:val="16"/>
                <w:szCs w:val="16"/>
              </w:rPr>
            </w:pPr>
            <w:r w:rsidRPr="007E036A">
              <w:rPr>
                <w:rFonts w:ascii="Arial" w:hAnsi="Arial" w:cs="Arial"/>
                <w:sz w:val="16"/>
                <w:szCs w:val="16"/>
              </w:rPr>
              <w:t>СГС Інститут Фрезеніус ГмбХ, Німеччина</w:t>
            </w:r>
          </w:p>
          <w:p w:rsidR="00730985" w:rsidRPr="007E036A" w:rsidRDefault="00730985" w:rsidP="00D05BE3">
            <w:pPr>
              <w:pStyle w:val="Normal"/>
              <w:tabs>
                <w:tab w:val="left" w:pos="12600"/>
              </w:tabs>
              <w:jc w:val="center"/>
              <w:rPr>
                <w:rFonts w:ascii="Arial" w:hAnsi="Arial" w:cs="Arial"/>
                <w:color w:val="000000"/>
                <w:sz w:val="16"/>
                <w:szCs w:val="16"/>
                <w:lang w:val="ru-RU"/>
              </w:rPr>
            </w:pPr>
            <w:r w:rsidRPr="007E036A">
              <w:rPr>
                <w:rFonts w:ascii="Arial" w:hAnsi="Arial" w:cs="Arial"/>
                <w:sz w:val="16"/>
                <w:szCs w:val="16"/>
                <w:lang w:val="ru-RU"/>
              </w:rPr>
              <w:t xml:space="preserve">Лабор ЛС СЕ енд Ко. </w:t>
            </w:r>
            <w:r w:rsidRPr="007E036A">
              <w:rPr>
                <w:rFonts w:ascii="Arial" w:hAnsi="Arial" w:cs="Arial"/>
                <w:sz w:val="16"/>
                <w:szCs w:val="16"/>
              </w:rPr>
              <w:t>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Німеччина</w:t>
            </w:r>
          </w:p>
          <w:p w:rsidR="00730985" w:rsidRPr="007E036A" w:rsidRDefault="00730985" w:rsidP="00D05BE3">
            <w:pPr>
              <w:pStyle w:val="Normal"/>
              <w:tabs>
                <w:tab w:val="left" w:pos="12600"/>
              </w:tabs>
              <w:jc w:val="center"/>
              <w:rPr>
                <w:rFonts w:ascii="Arial" w:hAnsi="Arial" w:cs="Arial"/>
                <w:color w:val="000000"/>
                <w:sz w:val="16"/>
                <w:szCs w:val="16"/>
                <w:lang w:val="ru-RU"/>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внесення змін до реєстраційних матеріалів: зміни I типу: Адміністративні зміни. Зміна найменування та/або адреси заявника (власника реєстраційного посвідчення) (згідно наказу МОЗ від 17.11.2016 № 1245) - внесення змін до адреси заявника (власника реєстраційного посвідчення)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7E036A">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7E036A">
              <w:rPr>
                <w:rFonts w:ascii="Arial" w:hAnsi="Arial" w:cs="Arial"/>
                <w:sz w:val="16"/>
                <w:szCs w:val="16"/>
              </w:rPr>
              <w:t>UA/16651/01/02</w:t>
            </w:r>
          </w:p>
        </w:tc>
      </w:tr>
      <w:tr w:rsidR="00730985" w:rsidRPr="003114BA"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3114BA" w:rsidRDefault="00730985" w:rsidP="00D05BE3">
            <w:pPr>
              <w:pStyle w:val="Normal"/>
              <w:tabs>
                <w:tab w:val="left" w:pos="12600"/>
              </w:tabs>
              <w:rPr>
                <w:rFonts w:ascii="Arial" w:hAnsi="Arial" w:cs="Arial"/>
                <w:b/>
                <w:sz w:val="16"/>
                <w:szCs w:val="16"/>
              </w:rPr>
            </w:pPr>
            <w:r w:rsidRPr="003114BA">
              <w:rPr>
                <w:rFonts w:ascii="Arial" w:hAnsi="Arial" w:cs="Arial"/>
                <w:b/>
                <w:sz w:val="16"/>
                <w:szCs w:val="16"/>
              </w:rPr>
              <w:t>ЄЛЛОКС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rPr>
                <w:rFonts w:ascii="Arial" w:hAnsi="Arial" w:cs="Arial"/>
                <w:color w:val="000000"/>
                <w:sz w:val="16"/>
                <w:szCs w:val="16"/>
                <w:lang w:val="ru-RU"/>
              </w:rPr>
            </w:pPr>
            <w:r w:rsidRPr="003114BA">
              <w:rPr>
                <w:rFonts w:ascii="Arial" w:hAnsi="Arial" w:cs="Arial"/>
                <w:color w:val="000000"/>
                <w:sz w:val="16"/>
                <w:szCs w:val="16"/>
                <w:lang w:val="ru-RU"/>
              </w:rPr>
              <w:t>краплі очні, розчин, 0,9 мг/мл по 5 мл у пляшці з крапельницею, по 1 пляшці з крапельницею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730985">
            <w:pPr>
              <w:pStyle w:val="Normal"/>
              <w:tabs>
                <w:tab w:val="left" w:pos="12600"/>
              </w:tabs>
              <w:jc w:val="center"/>
              <w:rPr>
                <w:rFonts w:ascii="Arial" w:hAnsi="Arial" w:cs="Arial"/>
                <w:color w:val="000000"/>
                <w:sz w:val="16"/>
                <w:szCs w:val="16"/>
              </w:rPr>
            </w:pPr>
            <w:r w:rsidRPr="003114BA">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730985">
            <w:pPr>
              <w:pStyle w:val="Normal"/>
              <w:tabs>
                <w:tab w:val="left" w:pos="12600"/>
              </w:tabs>
              <w:jc w:val="center"/>
              <w:rPr>
                <w:rFonts w:ascii="Arial" w:hAnsi="Arial" w:cs="Arial"/>
                <w:color w:val="000000"/>
                <w:sz w:val="16"/>
                <w:szCs w:val="16"/>
              </w:rPr>
            </w:pPr>
            <w:r w:rsidRPr="003114BA">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jc w:val="center"/>
              <w:rPr>
                <w:rFonts w:ascii="Arial" w:hAnsi="Arial" w:cs="Arial"/>
                <w:color w:val="000000"/>
                <w:sz w:val="16"/>
                <w:szCs w:val="16"/>
              </w:rPr>
            </w:pPr>
            <w:r w:rsidRPr="003114BA">
              <w:rPr>
                <w:rFonts w:ascii="Arial" w:hAnsi="Arial" w:cs="Arial"/>
                <w:color w:val="000000"/>
                <w:sz w:val="16"/>
                <w:szCs w:val="16"/>
                <w:lang w:val="ru-RU"/>
              </w:rPr>
              <w:t>виробництво лікарського засобу, первинне та вторинне пакування, контроль серії, випуск серії:</w:t>
            </w:r>
            <w:r w:rsidRPr="003114BA">
              <w:rPr>
                <w:rFonts w:ascii="Arial" w:hAnsi="Arial" w:cs="Arial"/>
                <w:color w:val="000000"/>
                <w:sz w:val="16"/>
                <w:szCs w:val="16"/>
                <w:lang w:val="ru-RU"/>
              </w:rPr>
              <w:br/>
              <w:t>Др. Герхард Манн Хем.-фарм. Фабрик ГмбХ, Німеччина</w:t>
            </w:r>
            <w:r w:rsidRPr="003114BA">
              <w:rPr>
                <w:rFonts w:ascii="Arial" w:hAnsi="Arial" w:cs="Arial"/>
                <w:color w:val="000000"/>
                <w:sz w:val="16"/>
                <w:szCs w:val="16"/>
                <w:lang w:val="ru-RU"/>
              </w:rPr>
              <w:br/>
              <w:t>дільниця, на якій проводиться стерилізація:</w:t>
            </w:r>
            <w:r w:rsidRPr="003114BA">
              <w:rPr>
                <w:rFonts w:ascii="Arial" w:hAnsi="Arial" w:cs="Arial"/>
                <w:color w:val="000000"/>
                <w:sz w:val="16"/>
                <w:szCs w:val="16"/>
                <w:lang w:val="ru-RU"/>
              </w:rPr>
              <w:br/>
              <w:t>ББФ Стерилізейшнсервіс ГмбХ, Німеччина</w:t>
            </w:r>
            <w:r w:rsidRPr="003114BA">
              <w:rPr>
                <w:rFonts w:ascii="Arial" w:hAnsi="Arial" w:cs="Arial"/>
                <w:color w:val="000000"/>
                <w:sz w:val="16"/>
                <w:szCs w:val="16"/>
                <w:lang w:val="ru-RU"/>
              </w:rPr>
              <w:br/>
              <w:t>ідентифікація натрію сульфіту та кількісне визначення:</w:t>
            </w:r>
            <w:r w:rsidRPr="003114BA">
              <w:rPr>
                <w:rFonts w:ascii="Arial" w:hAnsi="Arial" w:cs="Arial"/>
                <w:color w:val="000000"/>
                <w:sz w:val="16"/>
                <w:szCs w:val="16"/>
                <w:lang w:val="ru-RU"/>
              </w:rPr>
              <w:br/>
              <w:t>ГБА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jc w:val="center"/>
              <w:rPr>
                <w:rFonts w:ascii="Arial" w:hAnsi="Arial" w:cs="Arial"/>
                <w:color w:val="000000"/>
                <w:sz w:val="16"/>
                <w:szCs w:val="16"/>
              </w:rPr>
            </w:pPr>
            <w:r w:rsidRPr="003114BA">
              <w:rPr>
                <w:rFonts w:ascii="Arial" w:hAnsi="Arial" w:cs="Arial"/>
                <w:color w:val="000000"/>
                <w:sz w:val="16"/>
                <w:szCs w:val="16"/>
                <w:lang w:val="ru-RU"/>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jc w:val="center"/>
              <w:rPr>
                <w:rFonts w:ascii="Arial" w:hAnsi="Arial" w:cs="Arial"/>
                <w:color w:val="000000"/>
                <w:sz w:val="16"/>
                <w:szCs w:val="16"/>
              </w:rPr>
            </w:pPr>
            <w:r w:rsidRPr="003114BA">
              <w:rPr>
                <w:rFonts w:ascii="Arial" w:hAnsi="Arial" w:cs="Arial"/>
                <w:color w:val="000000"/>
                <w:sz w:val="16"/>
                <w:szCs w:val="16"/>
              </w:rPr>
              <w:t>B.II.d.1.а - Туре ІА - Change in the specification parameters and/or limits of the finished product - То tighten the finished product shelf-life specification limits for “аnу single unknown impurity”, “impurity AHR-10240”, “impurity AHR-11665” and “impurity WAY-127039” from “NMT 1.0% to NMT 0.5%”. In addition, the marketing authorisation holder has taken the opportunity to implement minor editorial changes in module 3.2.Р.5.1.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730985">
            <w:pPr>
              <w:pStyle w:val="Normal"/>
              <w:tabs>
                <w:tab w:val="left" w:pos="12600"/>
              </w:tabs>
              <w:jc w:val="center"/>
              <w:rPr>
                <w:rFonts w:ascii="Arial" w:hAnsi="Arial" w:cs="Arial"/>
                <w:i/>
                <w:sz w:val="16"/>
                <w:szCs w:val="16"/>
              </w:rPr>
            </w:pPr>
            <w:r w:rsidRPr="003114BA">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jc w:val="center"/>
              <w:rPr>
                <w:rFonts w:ascii="Arial" w:hAnsi="Arial" w:cs="Arial"/>
                <w:sz w:val="16"/>
                <w:szCs w:val="16"/>
              </w:rPr>
            </w:pPr>
            <w:r w:rsidRPr="003114BA">
              <w:rPr>
                <w:rFonts w:ascii="Arial" w:hAnsi="Arial" w:cs="Arial"/>
                <w:sz w:val="16"/>
                <w:szCs w:val="16"/>
              </w:rPr>
              <w:t>UA/18429/01/01</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3114BA"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3114BA" w:rsidRDefault="00730985" w:rsidP="00D05BE3">
            <w:pPr>
              <w:pStyle w:val="Normal"/>
              <w:tabs>
                <w:tab w:val="left" w:pos="12600"/>
              </w:tabs>
              <w:rPr>
                <w:rFonts w:ascii="Arial" w:hAnsi="Arial" w:cs="Arial"/>
                <w:b/>
                <w:sz w:val="16"/>
                <w:szCs w:val="16"/>
              </w:rPr>
            </w:pPr>
            <w:r w:rsidRPr="003114BA">
              <w:rPr>
                <w:rFonts w:ascii="Arial" w:hAnsi="Arial" w:cs="Arial"/>
                <w:b/>
                <w:sz w:val="16"/>
                <w:szCs w:val="16"/>
              </w:rPr>
              <w:t>ЄЛЛОКС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rPr>
                <w:rFonts w:ascii="Arial" w:hAnsi="Arial" w:cs="Arial"/>
                <w:color w:val="000000"/>
                <w:sz w:val="16"/>
                <w:szCs w:val="16"/>
                <w:lang w:val="ru-RU"/>
              </w:rPr>
            </w:pPr>
            <w:r w:rsidRPr="003114BA">
              <w:rPr>
                <w:rFonts w:ascii="Arial" w:hAnsi="Arial" w:cs="Arial"/>
                <w:color w:val="000000"/>
                <w:sz w:val="16"/>
                <w:szCs w:val="16"/>
                <w:lang w:val="ru-RU"/>
              </w:rPr>
              <w:t>краплі очні, розчин, 0,9 мг/мл по 5 мл у пляшці з крапельницею, по 1 пляшці з крапельницею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730985">
            <w:pPr>
              <w:pStyle w:val="Normal"/>
              <w:tabs>
                <w:tab w:val="left" w:pos="12600"/>
              </w:tabs>
              <w:jc w:val="center"/>
              <w:rPr>
                <w:rFonts w:ascii="Arial" w:hAnsi="Arial" w:cs="Arial"/>
                <w:color w:val="000000"/>
                <w:sz w:val="16"/>
                <w:szCs w:val="16"/>
              </w:rPr>
            </w:pPr>
            <w:r w:rsidRPr="003114BA">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730985">
            <w:pPr>
              <w:pStyle w:val="Normal"/>
              <w:tabs>
                <w:tab w:val="left" w:pos="12600"/>
              </w:tabs>
              <w:jc w:val="center"/>
              <w:rPr>
                <w:rFonts w:ascii="Arial" w:hAnsi="Arial" w:cs="Arial"/>
                <w:color w:val="000000"/>
                <w:sz w:val="16"/>
                <w:szCs w:val="16"/>
              </w:rPr>
            </w:pPr>
            <w:r w:rsidRPr="003114BA">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jc w:val="center"/>
              <w:rPr>
                <w:rFonts w:ascii="Arial" w:hAnsi="Arial" w:cs="Arial"/>
                <w:color w:val="000000"/>
                <w:sz w:val="16"/>
                <w:szCs w:val="16"/>
              </w:rPr>
            </w:pPr>
            <w:r w:rsidRPr="003114BA">
              <w:rPr>
                <w:rFonts w:ascii="Arial" w:hAnsi="Arial" w:cs="Arial"/>
                <w:color w:val="000000"/>
                <w:sz w:val="16"/>
                <w:szCs w:val="16"/>
                <w:lang w:val="ru-RU"/>
              </w:rPr>
              <w:t>виробництво лікарського засобу, первинне та вторинне пакування, контроль серії, випуск серії:</w:t>
            </w:r>
            <w:r w:rsidRPr="003114BA">
              <w:rPr>
                <w:rFonts w:ascii="Arial" w:hAnsi="Arial" w:cs="Arial"/>
                <w:color w:val="000000"/>
                <w:sz w:val="16"/>
                <w:szCs w:val="16"/>
                <w:lang w:val="ru-RU"/>
              </w:rPr>
              <w:br/>
              <w:t>Др. Герхард Манн Хем.-фарм. Фабрик ГмбХ, Німеччина</w:t>
            </w:r>
            <w:r w:rsidRPr="003114BA">
              <w:rPr>
                <w:rFonts w:ascii="Arial" w:hAnsi="Arial" w:cs="Arial"/>
                <w:color w:val="000000"/>
                <w:sz w:val="16"/>
                <w:szCs w:val="16"/>
                <w:lang w:val="ru-RU"/>
              </w:rPr>
              <w:br/>
              <w:t>дільниця, на якій проводиться стерилізація:</w:t>
            </w:r>
            <w:r w:rsidRPr="003114BA">
              <w:rPr>
                <w:rFonts w:ascii="Arial" w:hAnsi="Arial" w:cs="Arial"/>
                <w:color w:val="000000"/>
                <w:sz w:val="16"/>
                <w:szCs w:val="16"/>
                <w:lang w:val="ru-RU"/>
              </w:rPr>
              <w:br/>
              <w:t>ББФ Стерилізейшнсервіс ГмбХ, Німеччина</w:t>
            </w:r>
            <w:r w:rsidRPr="003114BA">
              <w:rPr>
                <w:rFonts w:ascii="Arial" w:hAnsi="Arial" w:cs="Arial"/>
                <w:color w:val="000000"/>
                <w:sz w:val="16"/>
                <w:szCs w:val="16"/>
                <w:lang w:val="ru-RU"/>
              </w:rPr>
              <w:br/>
              <w:t>ідентифікація натрію сульфіту та кількісне визначення:</w:t>
            </w:r>
            <w:r w:rsidRPr="003114BA">
              <w:rPr>
                <w:rFonts w:ascii="Arial" w:hAnsi="Arial" w:cs="Arial"/>
                <w:color w:val="000000"/>
                <w:sz w:val="16"/>
                <w:szCs w:val="16"/>
                <w:lang w:val="ru-RU"/>
              </w:rPr>
              <w:br/>
              <w:t>ГБА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jc w:val="center"/>
              <w:rPr>
                <w:rFonts w:ascii="Arial" w:hAnsi="Arial" w:cs="Arial"/>
                <w:color w:val="000000"/>
                <w:sz w:val="16"/>
                <w:szCs w:val="16"/>
              </w:rPr>
            </w:pPr>
            <w:r w:rsidRPr="003114BA">
              <w:rPr>
                <w:rFonts w:ascii="Arial" w:hAnsi="Arial" w:cs="Arial"/>
                <w:color w:val="000000"/>
                <w:sz w:val="16"/>
                <w:szCs w:val="16"/>
                <w:lang w:val="ru-RU"/>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jc w:val="center"/>
              <w:rPr>
                <w:rFonts w:ascii="Arial" w:hAnsi="Arial" w:cs="Arial"/>
                <w:color w:val="000000"/>
                <w:sz w:val="16"/>
                <w:szCs w:val="16"/>
              </w:rPr>
            </w:pPr>
            <w:r w:rsidRPr="003114BA">
              <w:rPr>
                <w:rFonts w:ascii="Arial" w:hAnsi="Arial" w:cs="Arial"/>
                <w:color w:val="000000"/>
                <w:sz w:val="16"/>
                <w:szCs w:val="16"/>
              </w:rPr>
              <w:t>A.7 – (Type IA) - To deltte Ricerca Biosciences, LLC Annalytical &amp; Medicinal Chemistry 7528 Auburn Road Concord, Ohio 44077-1000 U.S.A. as a site responsible for stability testing of the active substance bromfenac.</w:t>
            </w:r>
            <w:r w:rsidRPr="003114BA">
              <w:rPr>
                <w:rFonts w:ascii="Arial" w:hAnsi="Arial" w:cs="Arial"/>
                <w:color w:val="000000"/>
                <w:sz w:val="16"/>
                <w:szCs w:val="16"/>
              </w:rPr>
              <w:br/>
              <w:t>B.I.b.l.d - (Type IB) - To delete the non-significant parameter Heavy metals from the specifications of the active substance bromfenac.</w:t>
            </w:r>
            <w:r w:rsidRPr="003114BA">
              <w:rPr>
                <w:rFonts w:ascii="Arial" w:hAnsi="Arial" w:cs="Arial"/>
                <w:color w:val="000000"/>
                <w:sz w:val="16"/>
                <w:szCs w:val="16"/>
              </w:rPr>
              <w:br/>
              <w:t>B.I.b.l.c - (Type IB) - To add Elemental Impurities to the specifications of the active substance bromfenac.</w:t>
            </w:r>
            <w:r w:rsidRPr="003114BA">
              <w:rPr>
                <w:rFonts w:ascii="Arial" w:hAnsi="Arial" w:cs="Arial"/>
                <w:color w:val="000000"/>
                <w:sz w:val="16"/>
                <w:szCs w:val="16"/>
              </w:rPr>
              <w:br/>
              <w:t>B.I.b.1.b -(Type IA) - To tighten the specification limits for the impurity test as follows:</w:t>
            </w:r>
            <w:r w:rsidRPr="003114BA">
              <w:rPr>
                <w:rFonts w:ascii="Arial" w:hAnsi="Arial" w:cs="Arial"/>
                <w:color w:val="000000"/>
                <w:sz w:val="16"/>
                <w:szCs w:val="16"/>
              </w:rPr>
              <w:br/>
              <w:t>- AHR-10240: from 'NMT 0.1%' to 'NMT O. 10%';</w:t>
            </w:r>
            <w:r w:rsidRPr="003114BA">
              <w:rPr>
                <w:rFonts w:ascii="Arial" w:hAnsi="Arial" w:cs="Arial"/>
                <w:color w:val="000000"/>
                <w:sz w:val="16"/>
                <w:szCs w:val="16"/>
              </w:rPr>
              <w:br/>
              <w:t xml:space="preserve">- AHR-11665: from 'NMT 0.1%' to 'NMT 0.10%' </w:t>
            </w:r>
            <w:r w:rsidRPr="003114BA">
              <w:rPr>
                <w:rFonts w:ascii="Arial" w:hAnsi="Arial" w:cs="Arial"/>
                <w:color w:val="000000"/>
                <w:sz w:val="16"/>
                <w:szCs w:val="16"/>
              </w:rPr>
              <w:br/>
              <w:t>B.I.a.2.e - (Type IB) - Minor changes to the restricted part of the Senju Pharmaceuticals ASMF EMEA/ASMF/OI 165 to update section 3.2.S.2.3.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730985">
            <w:pPr>
              <w:pStyle w:val="Normal"/>
              <w:tabs>
                <w:tab w:val="left" w:pos="12600"/>
              </w:tabs>
              <w:jc w:val="center"/>
              <w:rPr>
                <w:rFonts w:ascii="Arial" w:hAnsi="Arial" w:cs="Arial"/>
                <w:i/>
                <w:sz w:val="16"/>
                <w:szCs w:val="16"/>
              </w:rPr>
            </w:pPr>
            <w:r w:rsidRPr="003114BA">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D322E5" w:rsidRDefault="00730985" w:rsidP="00D05BE3">
            <w:pPr>
              <w:pStyle w:val="Normal"/>
              <w:tabs>
                <w:tab w:val="left" w:pos="12600"/>
              </w:tabs>
              <w:jc w:val="center"/>
              <w:rPr>
                <w:rFonts w:ascii="Arial" w:hAnsi="Arial" w:cs="Arial"/>
                <w:sz w:val="16"/>
                <w:szCs w:val="16"/>
              </w:rPr>
            </w:pPr>
            <w:r w:rsidRPr="003114BA">
              <w:rPr>
                <w:rFonts w:ascii="Arial" w:hAnsi="Arial" w:cs="Arial"/>
                <w:sz w:val="16"/>
                <w:szCs w:val="16"/>
              </w:rPr>
              <w:t>UA/18429/01/01</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1B498D">
              <w:rPr>
                <w:rFonts w:ascii="Arial" w:hAnsi="Arial" w:cs="Arial"/>
                <w:b/>
                <w:sz w:val="16"/>
                <w:szCs w:val="16"/>
              </w:rPr>
              <w:t>ЛЕНАЛІДОМІД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1B498D">
              <w:rPr>
                <w:rFonts w:ascii="Arial" w:hAnsi="Arial" w:cs="Arial"/>
                <w:color w:val="000000"/>
                <w:sz w:val="16"/>
                <w:szCs w:val="16"/>
                <w:lang w:val="ru-RU"/>
              </w:rPr>
              <w:t>капсули тверді по 2,5 мг; по 7 капсул твердих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lang w:val="ru-RU"/>
              </w:rPr>
            </w:pPr>
            <w:r w:rsidRPr="001B498D">
              <w:rPr>
                <w:rFonts w:ascii="Arial" w:hAnsi="Arial" w:cs="Arial"/>
                <w:color w:val="000000"/>
                <w:sz w:val="16"/>
                <w:szCs w:val="16"/>
                <w:lang w:val="ru-RU"/>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виробництво, первинна та вторинна упаковка, контроль та випуск серії:</w:t>
            </w:r>
            <w:r w:rsidRPr="001B498D">
              <w:rPr>
                <w:rFonts w:ascii="Arial" w:hAnsi="Arial" w:cs="Arial"/>
                <w:color w:val="000000"/>
                <w:sz w:val="16"/>
                <w:szCs w:val="16"/>
              </w:rPr>
              <w:br/>
              <w:t>КРКА-ФАРМА д.о.о., Хорватія;</w:t>
            </w:r>
            <w:r w:rsidRPr="001B498D">
              <w:rPr>
                <w:rFonts w:ascii="Arial" w:hAnsi="Arial" w:cs="Arial"/>
                <w:color w:val="000000"/>
                <w:sz w:val="16"/>
                <w:szCs w:val="16"/>
              </w:rPr>
              <w:br/>
              <w:t>контроль та випуск серії:</w:t>
            </w:r>
            <w:r w:rsidRPr="001B498D">
              <w:rPr>
                <w:rFonts w:ascii="Arial" w:hAnsi="Arial" w:cs="Arial"/>
                <w:color w:val="000000"/>
                <w:sz w:val="16"/>
                <w:szCs w:val="16"/>
              </w:rPr>
              <w:br/>
              <w:t>КРКА, д.д., Ново место, Словенія;</w:t>
            </w:r>
            <w:r w:rsidRPr="001B498D">
              <w:rPr>
                <w:rFonts w:ascii="Arial" w:hAnsi="Arial" w:cs="Arial"/>
                <w:color w:val="000000"/>
                <w:sz w:val="16"/>
                <w:szCs w:val="16"/>
              </w:rPr>
              <w:br/>
              <w:t>вторинна упаковка:</w:t>
            </w:r>
            <w:r w:rsidRPr="001B498D">
              <w:rPr>
                <w:rFonts w:ascii="Arial" w:hAnsi="Arial" w:cs="Arial"/>
                <w:color w:val="000000"/>
                <w:sz w:val="16"/>
                <w:szCs w:val="16"/>
              </w:rPr>
              <w:br/>
              <w:t>КРКА, д.д., Ново место, Словенія;</w:t>
            </w:r>
            <w:r w:rsidRPr="001B498D">
              <w:rPr>
                <w:rFonts w:ascii="Arial" w:hAnsi="Arial" w:cs="Arial"/>
                <w:color w:val="000000"/>
                <w:sz w:val="16"/>
                <w:szCs w:val="16"/>
              </w:rPr>
              <w:br/>
              <w:t>мікробіологічне випробування (у випадку контролю серії ТАД Фарма ГмбХ):</w:t>
            </w:r>
            <w:r w:rsidRPr="001B498D">
              <w:rPr>
                <w:rFonts w:ascii="Arial" w:hAnsi="Arial" w:cs="Arial"/>
                <w:color w:val="000000"/>
                <w:sz w:val="16"/>
                <w:szCs w:val="16"/>
              </w:rPr>
              <w:br/>
              <w:t>Лабор ЛС СЕ &amp; Ко. КГ, Німеччина;</w:t>
            </w:r>
            <w:r w:rsidRPr="001B498D">
              <w:rPr>
                <w:rFonts w:ascii="Arial" w:hAnsi="Arial" w:cs="Arial"/>
                <w:color w:val="000000"/>
                <w:sz w:val="16"/>
                <w:szCs w:val="16"/>
              </w:rPr>
              <w:br/>
              <w:t>вторинна упаковка, випуск серії:</w:t>
            </w:r>
            <w:r w:rsidRPr="001B498D">
              <w:rPr>
                <w:rFonts w:ascii="Arial" w:hAnsi="Arial" w:cs="Arial"/>
                <w:color w:val="000000"/>
                <w:sz w:val="16"/>
                <w:szCs w:val="16"/>
              </w:rPr>
              <w:br/>
              <w:t>ТАД Фарма ГмбХ, Німеччина;</w:t>
            </w:r>
            <w:r w:rsidRPr="001B498D">
              <w:rPr>
                <w:rFonts w:ascii="Arial" w:hAnsi="Arial" w:cs="Arial"/>
                <w:color w:val="000000"/>
                <w:sz w:val="16"/>
                <w:szCs w:val="16"/>
              </w:rPr>
              <w:br/>
              <w:t>контроль серії (фізичні та хімічні методи контролю):</w:t>
            </w:r>
            <w:r w:rsidRPr="001B498D">
              <w:rPr>
                <w:rFonts w:ascii="Arial" w:hAnsi="Arial" w:cs="Arial"/>
                <w:color w:val="000000"/>
                <w:sz w:val="16"/>
                <w:szCs w:val="16"/>
              </w:rPr>
              <w:br/>
              <w:t>ТАД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1B498D"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Хорватія/</w:t>
            </w:r>
          </w:p>
          <w:p w:rsidR="00730985" w:rsidRPr="001B498D"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Словенія/</w:t>
            </w:r>
          </w:p>
          <w:p w:rsidR="00730985" w:rsidRPr="007E036A" w:rsidRDefault="00730985" w:rsidP="00D05BE3">
            <w:pPr>
              <w:pStyle w:val="Normal"/>
              <w:tabs>
                <w:tab w:val="left" w:pos="12600"/>
              </w:tabs>
              <w:jc w:val="center"/>
              <w:rPr>
                <w:rFonts w:ascii="Arial" w:hAnsi="Arial" w:cs="Arial"/>
                <w:color w:val="000000"/>
                <w:sz w:val="16"/>
                <w:szCs w:val="16"/>
                <w:lang w:val="ru-RU"/>
              </w:rPr>
            </w:pPr>
            <w:r w:rsidRPr="001B498D">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B.II.f.1.b.1/IB - Stability of FP - Extension of the shelf life of the finished product - As packaged for sale: to extend the shelf-life of the finished product as packaged for sale from 2 to 3 years. Change(s) will be implemented from: within 6 months upon approval.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1B498D">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1B498D">
              <w:rPr>
                <w:rFonts w:ascii="Arial" w:hAnsi="Arial" w:cs="Arial"/>
                <w:sz w:val="16"/>
                <w:szCs w:val="16"/>
              </w:rPr>
              <w:t>UA/19062/01/01</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1B498D">
              <w:rPr>
                <w:rFonts w:ascii="Arial" w:hAnsi="Arial" w:cs="Arial"/>
                <w:b/>
                <w:sz w:val="16"/>
                <w:szCs w:val="16"/>
              </w:rPr>
              <w:t>ЛЕНАЛІДОМІД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1B498D">
              <w:rPr>
                <w:rFonts w:ascii="Arial" w:hAnsi="Arial" w:cs="Arial"/>
                <w:color w:val="000000"/>
                <w:sz w:val="16"/>
                <w:szCs w:val="16"/>
                <w:lang w:val="ru-RU"/>
              </w:rPr>
              <w:t>капсули тверді по 5 мг; по 7 капсул твердих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lang w:val="ru-RU"/>
              </w:rPr>
            </w:pPr>
            <w:r w:rsidRPr="001B498D">
              <w:rPr>
                <w:rFonts w:ascii="Arial" w:hAnsi="Arial" w:cs="Arial"/>
                <w:color w:val="000000"/>
                <w:sz w:val="16"/>
                <w:szCs w:val="16"/>
                <w:lang w:val="ru-RU"/>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виробництво, первинна та вторинна упаковка, контроль та випуск серії:</w:t>
            </w:r>
            <w:r w:rsidRPr="001B498D">
              <w:rPr>
                <w:rFonts w:ascii="Arial" w:hAnsi="Arial" w:cs="Arial"/>
                <w:color w:val="000000"/>
                <w:sz w:val="16"/>
                <w:szCs w:val="16"/>
              </w:rPr>
              <w:br/>
              <w:t>КРКА-ФАРМА д.о.о., Хорватія;</w:t>
            </w:r>
            <w:r w:rsidRPr="001B498D">
              <w:rPr>
                <w:rFonts w:ascii="Arial" w:hAnsi="Arial" w:cs="Arial"/>
                <w:color w:val="000000"/>
                <w:sz w:val="16"/>
                <w:szCs w:val="16"/>
              </w:rPr>
              <w:br/>
              <w:t>контроль та випуск серії:</w:t>
            </w:r>
            <w:r w:rsidRPr="001B498D">
              <w:rPr>
                <w:rFonts w:ascii="Arial" w:hAnsi="Arial" w:cs="Arial"/>
                <w:color w:val="000000"/>
                <w:sz w:val="16"/>
                <w:szCs w:val="16"/>
              </w:rPr>
              <w:br/>
              <w:t>КРКА, д.д., Ново место, Словенія;</w:t>
            </w:r>
            <w:r w:rsidRPr="001B498D">
              <w:rPr>
                <w:rFonts w:ascii="Arial" w:hAnsi="Arial" w:cs="Arial"/>
                <w:color w:val="000000"/>
                <w:sz w:val="16"/>
                <w:szCs w:val="16"/>
              </w:rPr>
              <w:br/>
              <w:t>вторинна упаковка:</w:t>
            </w:r>
            <w:r w:rsidRPr="001B498D">
              <w:rPr>
                <w:rFonts w:ascii="Arial" w:hAnsi="Arial" w:cs="Arial"/>
                <w:color w:val="000000"/>
                <w:sz w:val="16"/>
                <w:szCs w:val="16"/>
              </w:rPr>
              <w:br/>
              <w:t>КРКА, д.д., Ново место, Словенія;</w:t>
            </w:r>
            <w:r w:rsidRPr="001B498D">
              <w:rPr>
                <w:rFonts w:ascii="Arial" w:hAnsi="Arial" w:cs="Arial"/>
                <w:color w:val="000000"/>
                <w:sz w:val="16"/>
                <w:szCs w:val="16"/>
              </w:rPr>
              <w:br/>
              <w:t>мікробіологічне випробування (у випадку контролю серії ТАД Фарма ГмбХ):</w:t>
            </w:r>
            <w:r w:rsidRPr="001B498D">
              <w:rPr>
                <w:rFonts w:ascii="Arial" w:hAnsi="Arial" w:cs="Arial"/>
                <w:color w:val="000000"/>
                <w:sz w:val="16"/>
                <w:szCs w:val="16"/>
              </w:rPr>
              <w:br/>
              <w:t>Лабор ЛС СЕ &amp; Ко. КГ, Німеччина;</w:t>
            </w:r>
            <w:r w:rsidRPr="001B498D">
              <w:rPr>
                <w:rFonts w:ascii="Arial" w:hAnsi="Arial" w:cs="Arial"/>
                <w:color w:val="000000"/>
                <w:sz w:val="16"/>
                <w:szCs w:val="16"/>
              </w:rPr>
              <w:br/>
              <w:t>вторинна упаковка, випуск серії:</w:t>
            </w:r>
            <w:r w:rsidRPr="001B498D">
              <w:rPr>
                <w:rFonts w:ascii="Arial" w:hAnsi="Arial" w:cs="Arial"/>
                <w:color w:val="000000"/>
                <w:sz w:val="16"/>
                <w:szCs w:val="16"/>
              </w:rPr>
              <w:br/>
              <w:t>ТАД Фарма ГмбХ, Німеччина;</w:t>
            </w:r>
            <w:r w:rsidRPr="001B498D">
              <w:rPr>
                <w:rFonts w:ascii="Arial" w:hAnsi="Arial" w:cs="Arial"/>
                <w:color w:val="000000"/>
                <w:sz w:val="16"/>
                <w:szCs w:val="16"/>
              </w:rPr>
              <w:br/>
              <w:t>контроль серії (фізичні та хімічні методи контролю):</w:t>
            </w:r>
            <w:r w:rsidRPr="001B498D">
              <w:rPr>
                <w:rFonts w:ascii="Arial" w:hAnsi="Arial" w:cs="Arial"/>
                <w:color w:val="000000"/>
                <w:sz w:val="16"/>
                <w:szCs w:val="16"/>
              </w:rPr>
              <w:br/>
              <w:t>ТАД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1B498D"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Хорватія/</w:t>
            </w:r>
          </w:p>
          <w:p w:rsidR="00730985" w:rsidRPr="001B498D"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Словенія/</w:t>
            </w:r>
          </w:p>
          <w:p w:rsidR="00730985" w:rsidRPr="007E036A" w:rsidRDefault="00730985" w:rsidP="00D05BE3">
            <w:pPr>
              <w:pStyle w:val="Normal"/>
              <w:tabs>
                <w:tab w:val="left" w:pos="12600"/>
              </w:tabs>
              <w:jc w:val="center"/>
              <w:rPr>
                <w:rFonts w:ascii="Arial" w:hAnsi="Arial" w:cs="Arial"/>
                <w:color w:val="000000"/>
                <w:sz w:val="16"/>
                <w:szCs w:val="16"/>
                <w:lang w:val="ru-RU"/>
              </w:rPr>
            </w:pPr>
            <w:r w:rsidRPr="001B498D">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B.II.f.1.b.1/IB - Stability of FP - Extension of the shelf life of the finished product - As packaged for sale: to extend the shelf-life of the finished product as packaged for sale from 2 to 3 years. Change(s) will be implemented from: within 6 months upon approval.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1B498D">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1B498D">
              <w:rPr>
                <w:rFonts w:ascii="Arial" w:hAnsi="Arial" w:cs="Arial"/>
                <w:sz w:val="16"/>
                <w:szCs w:val="16"/>
              </w:rPr>
              <w:t>UA/19062/01/02</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1B498D">
              <w:rPr>
                <w:rFonts w:ascii="Arial" w:hAnsi="Arial" w:cs="Arial"/>
                <w:b/>
                <w:sz w:val="16"/>
                <w:szCs w:val="16"/>
              </w:rPr>
              <w:t>ЛЕНАЛІДОМІД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1B498D">
              <w:rPr>
                <w:rFonts w:ascii="Arial" w:hAnsi="Arial" w:cs="Arial"/>
                <w:color w:val="000000"/>
                <w:sz w:val="16"/>
                <w:szCs w:val="16"/>
                <w:lang w:val="ru-RU"/>
              </w:rPr>
              <w:t>капсули тверді по 7,5 мг; по 7 капсул твердих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lang w:val="ru-RU"/>
              </w:rPr>
            </w:pPr>
            <w:r w:rsidRPr="001B498D">
              <w:rPr>
                <w:rFonts w:ascii="Arial" w:hAnsi="Arial" w:cs="Arial"/>
                <w:color w:val="000000"/>
                <w:sz w:val="16"/>
                <w:szCs w:val="16"/>
                <w:lang w:val="ru-RU"/>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виробництво, первинна та вторинна упаковка, контроль та випуск серії:</w:t>
            </w:r>
            <w:r w:rsidRPr="001B498D">
              <w:rPr>
                <w:rFonts w:ascii="Arial" w:hAnsi="Arial" w:cs="Arial"/>
                <w:color w:val="000000"/>
                <w:sz w:val="16"/>
                <w:szCs w:val="16"/>
              </w:rPr>
              <w:br/>
              <w:t>КРКА-ФАРМА д.о.о., Хорватія;</w:t>
            </w:r>
            <w:r w:rsidRPr="001B498D">
              <w:rPr>
                <w:rFonts w:ascii="Arial" w:hAnsi="Arial" w:cs="Arial"/>
                <w:color w:val="000000"/>
                <w:sz w:val="16"/>
                <w:szCs w:val="16"/>
              </w:rPr>
              <w:br/>
              <w:t>контроль та випуск серії:</w:t>
            </w:r>
            <w:r w:rsidRPr="001B498D">
              <w:rPr>
                <w:rFonts w:ascii="Arial" w:hAnsi="Arial" w:cs="Arial"/>
                <w:color w:val="000000"/>
                <w:sz w:val="16"/>
                <w:szCs w:val="16"/>
              </w:rPr>
              <w:br/>
              <w:t>КРКА, д.д., Ново место, Словенія;</w:t>
            </w:r>
            <w:r w:rsidRPr="001B498D">
              <w:rPr>
                <w:rFonts w:ascii="Arial" w:hAnsi="Arial" w:cs="Arial"/>
                <w:color w:val="000000"/>
                <w:sz w:val="16"/>
                <w:szCs w:val="16"/>
              </w:rPr>
              <w:br/>
              <w:t>вторинна упаковка:</w:t>
            </w:r>
            <w:r w:rsidRPr="001B498D">
              <w:rPr>
                <w:rFonts w:ascii="Arial" w:hAnsi="Arial" w:cs="Arial"/>
                <w:color w:val="000000"/>
                <w:sz w:val="16"/>
                <w:szCs w:val="16"/>
              </w:rPr>
              <w:br/>
              <w:t>КРКА, д.д., Ново место, Словенія;</w:t>
            </w:r>
            <w:r w:rsidRPr="001B498D">
              <w:rPr>
                <w:rFonts w:ascii="Arial" w:hAnsi="Arial" w:cs="Arial"/>
                <w:color w:val="000000"/>
                <w:sz w:val="16"/>
                <w:szCs w:val="16"/>
              </w:rPr>
              <w:br/>
              <w:t>мікробіологічне випробування (у випадку контролю серії ТАД Фарма ГмбХ):</w:t>
            </w:r>
            <w:r w:rsidRPr="001B498D">
              <w:rPr>
                <w:rFonts w:ascii="Arial" w:hAnsi="Arial" w:cs="Arial"/>
                <w:color w:val="000000"/>
                <w:sz w:val="16"/>
                <w:szCs w:val="16"/>
              </w:rPr>
              <w:br/>
              <w:t>Лабор ЛС СЕ &amp; Ко. КГ, Німеччина;</w:t>
            </w:r>
            <w:r w:rsidRPr="001B498D">
              <w:rPr>
                <w:rFonts w:ascii="Arial" w:hAnsi="Arial" w:cs="Arial"/>
                <w:color w:val="000000"/>
                <w:sz w:val="16"/>
                <w:szCs w:val="16"/>
              </w:rPr>
              <w:br/>
              <w:t>вторинна упаковка, випуск серії:</w:t>
            </w:r>
            <w:r w:rsidRPr="001B498D">
              <w:rPr>
                <w:rFonts w:ascii="Arial" w:hAnsi="Arial" w:cs="Arial"/>
                <w:color w:val="000000"/>
                <w:sz w:val="16"/>
                <w:szCs w:val="16"/>
              </w:rPr>
              <w:br/>
              <w:t>ТАД Фарма ГмбХ, Німеччина;</w:t>
            </w:r>
            <w:r w:rsidRPr="001B498D">
              <w:rPr>
                <w:rFonts w:ascii="Arial" w:hAnsi="Arial" w:cs="Arial"/>
                <w:color w:val="000000"/>
                <w:sz w:val="16"/>
                <w:szCs w:val="16"/>
              </w:rPr>
              <w:br/>
              <w:t>контроль серії (фізичні та хімічні методи контролю):</w:t>
            </w:r>
            <w:r w:rsidRPr="001B498D">
              <w:rPr>
                <w:rFonts w:ascii="Arial" w:hAnsi="Arial" w:cs="Arial"/>
                <w:color w:val="000000"/>
                <w:sz w:val="16"/>
                <w:szCs w:val="16"/>
              </w:rPr>
              <w:br/>
              <w:t>ТАД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1B498D"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Хорватія/</w:t>
            </w:r>
          </w:p>
          <w:p w:rsidR="00730985" w:rsidRPr="001B498D"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Словенія/</w:t>
            </w:r>
          </w:p>
          <w:p w:rsidR="00730985" w:rsidRPr="007E036A" w:rsidRDefault="00730985" w:rsidP="00D05BE3">
            <w:pPr>
              <w:pStyle w:val="Normal"/>
              <w:tabs>
                <w:tab w:val="left" w:pos="12600"/>
              </w:tabs>
              <w:jc w:val="center"/>
              <w:rPr>
                <w:rFonts w:ascii="Arial" w:hAnsi="Arial" w:cs="Arial"/>
                <w:color w:val="000000"/>
                <w:sz w:val="16"/>
                <w:szCs w:val="16"/>
                <w:lang w:val="ru-RU"/>
              </w:rPr>
            </w:pPr>
            <w:r w:rsidRPr="001B498D">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B.II.f.1.b.1/IB - Stability of FP - Extension of the shelf life of the finished product - As packaged for sale: to extend the shelf-life of the finished product as packaged for sale from 2 to 3 years. Change(s) will be implemented from: within 6 months upon approval.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1B498D">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1B498D">
              <w:rPr>
                <w:rFonts w:ascii="Arial" w:hAnsi="Arial" w:cs="Arial"/>
                <w:sz w:val="16"/>
                <w:szCs w:val="16"/>
              </w:rPr>
              <w:t>UA/19062/01/03</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1B498D">
              <w:rPr>
                <w:rFonts w:ascii="Arial" w:hAnsi="Arial" w:cs="Arial"/>
                <w:b/>
                <w:sz w:val="16"/>
                <w:szCs w:val="16"/>
              </w:rPr>
              <w:t>ЛЕНАЛІДОМІД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1B498D">
              <w:rPr>
                <w:rFonts w:ascii="Arial" w:hAnsi="Arial" w:cs="Arial"/>
                <w:color w:val="000000"/>
                <w:sz w:val="16"/>
                <w:szCs w:val="16"/>
                <w:lang w:val="ru-RU"/>
              </w:rPr>
              <w:t>капсули тверді по 10 мг; по 7 капсул твердих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lang w:val="ru-RU"/>
              </w:rPr>
            </w:pPr>
            <w:r w:rsidRPr="001B498D">
              <w:rPr>
                <w:rFonts w:ascii="Arial" w:hAnsi="Arial" w:cs="Arial"/>
                <w:color w:val="000000"/>
                <w:sz w:val="16"/>
                <w:szCs w:val="16"/>
                <w:lang w:val="ru-RU"/>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виробництво, первинна та вторинна упаковка, контроль та випуск серії:</w:t>
            </w:r>
            <w:r w:rsidRPr="001B498D">
              <w:rPr>
                <w:rFonts w:ascii="Arial" w:hAnsi="Arial" w:cs="Arial"/>
                <w:color w:val="000000"/>
                <w:sz w:val="16"/>
                <w:szCs w:val="16"/>
              </w:rPr>
              <w:br/>
              <w:t>КРКА-ФАРМА д.о.о., Хорватія;</w:t>
            </w:r>
            <w:r w:rsidRPr="001B498D">
              <w:rPr>
                <w:rFonts w:ascii="Arial" w:hAnsi="Arial" w:cs="Arial"/>
                <w:color w:val="000000"/>
                <w:sz w:val="16"/>
                <w:szCs w:val="16"/>
              </w:rPr>
              <w:br/>
              <w:t>контроль та випуск серії:</w:t>
            </w:r>
            <w:r w:rsidRPr="001B498D">
              <w:rPr>
                <w:rFonts w:ascii="Arial" w:hAnsi="Arial" w:cs="Arial"/>
                <w:color w:val="000000"/>
                <w:sz w:val="16"/>
                <w:szCs w:val="16"/>
              </w:rPr>
              <w:br/>
              <w:t>КРКА, д.д., Ново место, Словенія;</w:t>
            </w:r>
            <w:r w:rsidRPr="001B498D">
              <w:rPr>
                <w:rFonts w:ascii="Arial" w:hAnsi="Arial" w:cs="Arial"/>
                <w:color w:val="000000"/>
                <w:sz w:val="16"/>
                <w:szCs w:val="16"/>
              </w:rPr>
              <w:br/>
              <w:t>вторинна упаковка:</w:t>
            </w:r>
            <w:r w:rsidRPr="001B498D">
              <w:rPr>
                <w:rFonts w:ascii="Arial" w:hAnsi="Arial" w:cs="Arial"/>
                <w:color w:val="000000"/>
                <w:sz w:val="16"/>
                <w:szCs w:val="16"/>
              </w:rPr>
              <w:br/>
              <w:t>КРКА, д.д., Ново место, Словенія;</w:t>
            </w:r>
            <w:r w:rsidRPr="001B498D">
              <w:rPr>
                <w:rFonts w:ascii="Arial" w:hAnsi="Arial" w:cs="Arial"/>
                <w:color w:val="000000"/>
                <w:sz w:val="16"/>
                <w:szCs w:val="16"/>
              </w:rPr>
              <w:br/>
              <w:t>мікробіологічне випробування (у випадку контролю серії ТАД Фарма ГмбХ):</w:t>
            </w:r>
            <w:r w:rsidRPr="001B498D">
              <w:rPr>
                <w:rFonts w:ascii="Arial" w:hAnsi="Arial" w:cs="Arial"/>
                <w:color w:val="000000"/>
                <w:sz w:val="16"/>
                <w:szCs w:val="16"/>
              </w:rPr>
              <w:br/>
              <w:t>Лабор ЛС СЕ &amp; Ко. КГ, Німеччина;</w:t>
            </w:r>
            <w:r w:rsidRPr="001B498D">
              <w:rPr>
                <w:rFonts w:ascii="Arial" w:hAnsi="Arial" w:cs="Arial"/>
                <w:color w:val="000000"/>
                <w:sz w:val="16"/>
                <w:szCs w:val="16"/>
              </w:rPr>
              <w:br/>
              <w:t>вторинна упаковка, випуск серії:</w:t>
            </w:r>
            <w:r w:rsidRPr="001B498D">
              <w:rPr>
                <w:rFonts w:ascii="Arial" w:hAnsi="Arial" w:cs="Arial"/>
                <w:color w:val="000000"/>
                <w:sz w:val="16"/>
                <w:szCs w:val="16"/>
              </w:rPr>
              <w:br/>
              <w:t>ТАД Фарма ГмбХ, Німеччина;</w:t>
            </w:r>
            <w:r w:rsidRPr="001B498D">
              <w:rPr>
                <w:rFonts w:ascii="Arial" w:hAnsi="Arial" w:cs="Arial"/>
                <w:color w:val="000000"/>
                <w:sz w:val="16"/>
                <w:szCs w:val="16"/>
              </w:rPr>
              <w:br/>
              <w:t>контроль серії (фізичні та хімічні методи контролю):</w:t>
            </w:r>
            <w:r w:rsidRPr="001B498D">
              <w:rPr>
                <w:rFonts w:ascii="Arial" w:hAnsi="Arial" w:cs="Arial"/>
                <w:color w:val="000000"/>
                <w:sz w:val="16"/>
                <w:szCs w:val="16"/>
              </w:rPr>
              <w:br/>
              <w:t>ТАД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1B498D"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Хорватія/</w:t>
            </w:r>
          </w:p>
          <w:p w:rsidR="00730985" w:rsidRPr="001B498D"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Словенія/</w:t>
            </w:r>
          </w:p>
          <w:p w:rsidR="00730985" w:rsidRPr="007E036A" w:rsidRDefault="00730985" w:rsidP="00D05BE3">
            <w:pPr>
              <w:pStyle w:val="Normal"/>
              <w:tabs>
                <w:tab w:val="left" w:pos="12600"/>
              </w:tabs>
              <w:jc w:val="center"/>
              <w:rPr>
                <w:rFonts w:ascii="Arial" w:hAnsi="Arial" w:cs="Arial"/>
                <w:color w:val="000000"/>
                <w:sz w:val="16"/>
                <w:szCs w:val="16"/>
                <w:lang w:val="ru-RU"/>
              </w:rPr>
            </w:pPr>
            <w:r w:rsidRPr="001B498D">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B.II.f.1.b.1/IB - Stability of FP - Extension of the shelf life of the finished product - As packaged for sale: to extend the shelf-life of the finished product as packaged for sale from 2 to 3 years. Change(s) will be implemented from: within 6 months upon approval.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1B498D">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1B498D">
              <w:rPr>
                <w:rFonts w:ascii="Arial" w:hAnsi="Arial" w:cs="Arial"/>
                <w:sz w:val="16"/>
                <w:szCs w:val="16"/>
              </w:rPr>
              <w:t>UA/19062/01/04</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1B498D">
              <w:rPr>
                <w:rFonts w:ascii="Arial" w:hAnsi="Arial" w:cs="Arial"/>
                <w:b/>
                <w:sz w:val="16"/>
                <w:szCs w:val="16"/>
              </w:rPr>
              <w:t>ЛЕНАЛІДОМІД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1B498D">
              <w:rPr>
                <w:rFonts w:ascii="Arial" w:hAnsi="Arial" w:cs="Arial"/>
                <w:color w:val="000000"/>
                <w:sz w:val="16"/>
                <w:szCs w:val="16"/>
                <w:lang w:val="ru-RU"/>
              </w:rPr>
              <w:t>капсули тверді по 15 мг; по 7 капсул твердих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lang w:val="ru-RU"/>
              </w:rPr>
            </w:pPr>
            <w:r w:rsidRPr="001B498D">
              <w:rPr>
                <w:rFonts w:ascii="Arial" w:hAnsi="Arial" w:cs="Arial"/>
                <w:color w:val="000000"/>
                <w:sz w:val="16"/>
                <w:szCs w:val="16"/>
                <w:lang w:val="ru-RU"/>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виробництво, первинна та вторинна упаковка, контроль та випуск серії:</w:t>
            </w:r>
            <w:r w:rsidRPr="001B498D">
              <w:rPr>
                <w:rFonts w:ascii="Arial" w:hAnsi="Arial" w:cs="Arial"/>
                <w:color w:val="000000"/>
                <w:sz w:val="16"/>
                <w:szCs w:val="16"/>
              </w:rPr>
              <w:br/>
              <w:t>КРКА-ФАРМА д.о.о., Хорватія;</w:t>
            </w:r>
            <w:r w:rsidRPr="001B498D">
              <w:rPr>
                <w:rFonts w:ascii="Arial" w:hAnsi="Arial" w:cs="Arial"/>
                <w:color w:val="000000"/>
                <w:sz w:val="16"/>
                <w:szCs w:val="16"/>
              </w:rPr>
              <w:br/>
              <w:t>контроль та випуск серії:</w:t>
            </w:r>
            <w:r w:rsidRPr="001B498D">
              <w:rPr>
                <w:rFonts w:ascii="Arial" w:hAnsi="Arial" w:cs="Arial"/>
                <w:color w:val="000000"/>
                <w:sz w:val="16"/>
                <w:szCs w:val="16"/>
              </w:rPr>
              <w:br/>
              <w:t>КРКА, д.д., Ново место, Словенія;</w:t>
            </w:r>
            <w:r w:rsidRPr="001B498D">
              <w:rPr>
                <w:rFonts w:ascii="Arial" w:hAnsi="Arial" w:cs="Arial"/>
                <w:color w:val="000000"/>
                <w:sz w:val="16"/>
                <w:szCs w:val="16"/>
              </w:rPr>
              <w:br/>
              <w:t>вторинна упаковка:</w:t>
            </w:r>
            <w:r w:rsidRPr="001B498D">
              <w:rPr>
                <w:rFonts w:ascii="Arial" w:hAnsi="Arial" w:cs="Arial"/>
                <w:color w:val="000000"/>
                <w:sz w:val="16"/>
                <w:szCs w:val="16"/>
              </w:rPr>
              <w:br/>
              <w:t>КРКА, д.д., Ново место, Словенія;</w:t>
            </w:r>
            <w:r w:rsidRPr="001B498D">
              <w:rPr>
                <w:rFonts w:ascii="Arial" w:hAnsi="Arial" w:cs="Arial"/>
                <w:color w:val="000000"/>
                <w:sz w:val="16"/>
                <w:szCs w:val="16"/>
              </w:rPr>
              <w:br/>
              <w:t>мікробіологічне випробування (у випадку контролю серії ТАД Фарма ГмбХ):</w:t>
            </w:r>
            <w:r w:rsidRPr="001B498D">
              <w:rPr>
                <w:rFonts w:ascii="Arial" w:hAnsi="Arial" w:cs="Arial"/>
                <w:color w:val="000000"/>
                <w:sz w:val="16"/>
                <w:szCs w:val="16"/>
              </w:rPr>
              <w:br/>
              <w:t>Лабор ЛС СЕ &amp; Ко. КГ, Німеччина;</w:t>
            </w:r>
            <w:r w:rsidRPr="001B498D">
              <w:rPr>
                <w:rFonts w:ascii="Arial" w:hAnsi="Arial" w:cs="Arial"/>
                <w:color w:val="000000"/>
                <w:sz w:val="16"/>
                <w:szCs w:val="16"/>
              </w:rPr>
              <w:br/>
              <w:t>вторинна упаковка, випуск серії:</w:t>
            </w:r>
            <w:r w:rsidRPr="001B498D">
              <w:rPr>
                <w:rFonts w:ascii="Arial" w:hAnsi="Arial" w:cs="Arial"/>
                <w:color w:val="000000"/>
                <w:sz w:val="16"/>
                <w:szCs w:val="16"/>
              </w:rPr>
              <w:br/>
              <w:t>ТАД Фарма ГмбХ, Німеччина;</w:t>
            </w:r>
            <w:r w:rsidRPr="001B498D">
              <w:rPr>
                <w:rFonts w:ascii="Arial" w:hAnsi="Arial" w:cs="Arial"/>
                <w:color w:val="000000"/>
                <w:sz w:val="16"/>
                <w:szCs w:val="16"/>
              </w:rPr>
              <w:br/>
              <w:t>контроль серії (фізичні та хімічні методи контролю):</w:t>
            </w:r>
            <w:r w:rsidRPr="001B498D">
              <w:rPr>
                <w:rFonts w:ascii="Arial" w:hAnsi="Arial" w:cs="Arial"/>
                <w:color w:val="000000"/>
                <w:sz w:val="16"/>
                <w:szCs w:val="16"/>
              </w:rPr>
              <w:br/>
              <w:t>ТАД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1B498D"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Хорватія/</w:t>
            </w:r>
          </w:p>
          <w:p w:rsidR="00730985" w:rsidRPr="001B498D"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Словенія/</w:t>
            </w:r>
          </w:p>
          <w:p w:rsidR="00730985" w:rsidRPr="007E036A" w:rsidRDefault="00730985" w:rsidP="00D05BE3">
            <w:pPr>
              <w:pStyle w:val="Normal"/>
              <w:tabs>
                <w:tab w:val="left" w:pos="12600"/>
              </w:tabs>
              <w:jc w:val="center"/>
              <w:rPr>
                <w:rFonts w:ascii="Arial" w:hAnsi="Arial" w:cs="Arial"/>
                <w:color w:val="000000"/>
                <w:sz w:val="16"/>
                <w:szCs w:val="16"/>
                <w:lang w:val="ru-RU"/>
              </w:rPr>
            </w:pPr>
            <w:r w:rsidRPr="001B498D">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B.II.f.1.b.1/IB - Stability of FP - Extension of the shelf life of the finished product - As packaged for sale: to extend the shelf-life of the finished product as packaged for sale from 2 to 3 years. Change(s) will be implemented from: within 6 months upon approval.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1B498D">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1B498D">
              <w:rPr>
                <w:rFonts w:ascii="Arial" w:hAnsi="Arial" w:cs="Arial"/>
                <w:sz w:val="16"/>
                <w:szCs w:val="16"/>
              </w:rPr>
              <w:t>UA/19062/01/05</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1B498D">
              <w:rPr>
                <w:rFonts w:ascii="Arial" w:hAnsi="Arial" w:cs="Arial"/>
                <w:b/>
                <w:sz w:val="16"/>
                <w:szCs w:val="16"/>
              </w:rPr>
              <w:t>ЛЕНАЛІДОМІД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1B498D">
              <w:rPr>
                <w:rFonts w:ascii="Arial" w:hAnsi="Arial" w:cs="Arial"/>
                <w:color w:val="000000"/>
                <w:sz w:val="16"/>
                <w:szCs w:val="16"/>
                <w:lang w:val="ru-RU"/>
              </w:rPr>
              <w:t>капсули тверді по 20 мг; по 7 капсул твердих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lang w:val="ru-RU"/>
              </w:rPr>
            </w:pPr>
            <w:r w:rsidRPr="001B498D">
              <w:rPr>
                <w:rFonts w:ascii="Arial" w:hAnsi="Arial" w:cs="Arial"/>
                <w:color w:val="000000"/>
                <w:sz w:val="16"/>
                <w:szCs w:val="16"/>
                <w:lang w:val="ru-RU"/>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виробництво, первинна та вторинна упаковка, контроль та випуск серії:</w:t>
            </w:r>
            <w:r w:rsidRPr="001B498D">
              <w:rPr>
                <w:rFonts w:ascii="Arial" w:hAnsi="Arial" w:cs="Arial"/>
                <w:color w:val="000000"/>
                <w:sz w:val="16"/>
                <w:szCs w:val="16"/>
              </w:rPr>
              <w:br/>
              <w:t>КРКА-ФАРМА д.о.о., Хорватія;</w:t>
            </w:r>
            <w:r w:rsidRPr="001B498D">
              <w:rPr>
                <w:rFonts w:ascii="Arial" w:hAnsi="Arial" w:cs="Arial"/>
                <w:color w:val="000000"/>
                <w:sz w:val="16"/>
                <w:szCs w:val="16"/>
              </w:rPr>
              <w:br/>
              <w:t>контроль та випуск серії:</w:t>
            </w:r>
            <w:r w:rsidRPr="001B498D">
              <w:rPr>
                <w:rFonts w:ascii="Arial" w:hAnsi="Arial" w:cs="Arial"/>
                <w:color w:val="000000"/>
                <w:sz w:val="16"/>
                <w:szCs w:val="16"/>
              </w:rPr>
              <w:br/>
              <w:t>КРКА, д.д., Ново место, Словенія;</w:t>
            </w:r>
            <w:r w:rsidRPr="001B498D">
              <w:rPr>
                <w:rFonts w:ascii="Arial" w:hAnsi="Arial" w:cs="Arial"/>
                <w:color w:val="000000"/>
                <w:sz w:val="16"/>
                <w:szCs w:val="16"/>
              </w:rPr>
              <w:br/>
              <w:t>вторинна упаковка:</w:t>
            </w:r>
            <w:r w:rsidRPr="001B498D">
              <w:rPr>
                <w:rFonts w:ascii="Arial" w:hAnsi="Arial" w:cs="Arial"/>
                <w:color w:val="000000"/>
                <w:sz w:val="16"/>
                <w:szCs w:val="16"/>
              </w:rPr>
              <w:br/>
              <w:t>КРКА, д.д., Ново место, Словенія;</w:t>
            </w:r>
            <w:r w:rsidRPr="001B498D">
              <w:rPr>
                <w:rFonts w:ascii="Arial" w:hAnsi="Arial" w:cs="Arial"/>
                <w:color w:val="000000"/>
                <w:sz w:val="16"/>
                <w:szCs w:val="16"/>
              </w:rPr>
              <w:br/>
              <w:t>мікробіологічне випробування (у випадку контролю серії ТАД Фарма ГмбХ):</w:t>
            </w:r>
            <w:r w:rsidRPr="001B498D">
              <w:rPr>
                <w:rFonts w:ascii="Arial" w:hAnsi="Arial" w:cs="Arial"/>
                <w:color w:val="000000"/>
                <w:sz w:val="16"/>
                <w:szCs w:val="16"/>
              </w:rPr>
              <w:br/>
              <w:t>Лабор ЛС СЕ &amp; Ко. КГ, Німеччина;</w:t>
            </w:r>
            <w:r w:rsidRPr="001B498D">
              <w:rPr>
                <w:rFonts w:ascii="Arial" w:hAnsi="Arial" w:cs="Arial"/>
                <w:color w:val="000000"/>
                <w:sz w:val="16"/>
                <w:szCs w:val="16"/>
              </w:rPr>
              <w:br/>
              <w:t>вторинна упаковка, випуск серії:</w:t>
            </w:r>
            <w:r w:rsidRPr="001B498D">
              <w:rPr>
                <w:rFonts w:ascii="Arial" w:hAnsi="Arial" w:cs="Arial"/>
                <w:color w:val="000000"/>
                <w:sz w:val="16"/>
                <w:szCs w:val="16"/>
              </w:rPr>
              <w:br/>
              <w:t>ТАД Фарма ГмбХ, Німеччина;</w:t>
            </w:r>
            <w:r w:rsidRPr="001B498D">
              <w:rPr>
                <w:rFonts w:ascii="Arial" w:hAnsi="Arial" w:cs="Arial"/>
                <w:color w:val="000000"/>
                <w:sz w:val="16"/>
                <w:szCs w:val="16"/>
              </w:rPr>
              <w:br/>
              <w:t>контроль серії (фізичні та хімічні методи контролю):</w:t>
            </w:r>
            <w:r w:rsidRPr="001B498D">
              <w:rPr>
                <w:rFonts w:ascii="Arial" w:hAnsi="Arial" w:cs="Arial"/>
                <w:color w:val="000000"/>
                <w:sz w:val="16"/>
                <w:szCs w:val="16"/>
              </w:rPr>
              <w:br/>
              <w:t>ТАД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1B498D"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Хорватія/</w:t>
            </w:r>
          </w:p>
          <w:p w:rsidR="00730985" w:rsidRPr="001B498D"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Словенія/</w:t>
            </w:r>
          </w:p>
          <w:p w:rsidR="00730985" w:rsidRPr="007E036A" w:rsidRDefault="00730985" w:rsidP="00D05BE3">
            <w:pPr>
              <w:pStyle w:val="Normal"/>
              <w:tabs>
                <w:tab w:val="left" w:pos="12600"/>
              </w:tabs>
              <w:jc w:val="center"/>
              <w:rPr>
                <w:rFonts w:ascii="Arial" w:hAnsi="Arial" w:cs="Arial"/>
                <w:color w:val="000000"/>
                <w:sz w:val="16"/>
                <w:szCs w:val="16"/>
                <w:lang w:val="ru-RU"/>
              </w:rPr>
            </w:pPr>
            <w:r w:rsidRPr="001B498D">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B.II.f.1.b.1/IB - Stability of FP - Extension of the shelf life of the finished product - As packaged for sale: to extend the shelf-life of the finished product as packaged for sale from 2 to 3 years. Change(s) will be implemented from: within 6 months upon approval.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1B498D">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1B498D">
              <w:rPr>
                <w:rFonts w:ascii="Arial" w:hAnsi="Arial" w:cs="Arial"/>
                <w:sz w:val="16"/>
                <w:szCs w:val="16"/>
              </w:rPr>
              <w:t>UA/19062/01/06</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BB06F5" w:rsidRDefault="00730985" w:rsidP="00D05BE3">
            <w:pPr>
              <w:pStyle w:val="Normal"/>
              <w:tabs>
                <w:tab w:val="left" w:pos="12600"/>
              </w:tabs>
              <w:rPr>
                <w:rFonts w:ascii="Arial" w:hAnsi="Arial" w:cs="Arial"/>
                <w:b/>
                <w:sz w:val="16"/>
                <w:szCs w:val="16"/>
              </w:rPr>
            </w:pPr>
            <w:r w:rsidRPr="00BB06F5">
              <w:rPr>
                <w:rFonts w:ascii="Arial" w:hAnsi="Arial" w:cs="Arial"/>
                <w:b/>
                <w:sz w:val="16"/>
                <w:szCs w:val="16"/>
              </w:rPr>
              <w:t>ЛЕНАЛІДОМІД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BB06F5" w:rsidRDefault="00730985" w:rsidP="00D05BE3">
            <w:pPr>
              <w:pStyle w:val="Normal"/>
              <w:tabs>
                <w:tab w:val="left" w:pos="12600"/>
              </w:tabs>
              <w:rPr>
                <w:rFonts w:ascii="Arial" w:hAnsi="Arial" w:cs="Arial"/>
                <w:color w:val="000000"/>
                <w:sz w:val="16"/>
                <w:szCs w:val="16"/>
                <w:lang w:val="ru-RU"/>
              </w:rPr>
            </w:pPr>
            <w:r w:rsidRPr="00BB06F5">
              <w:rPr>
                <w:rFonts w:ascii="Arial" w:hAnsi="Arial" w:cs="Arial"/>
                <w:color w:val="000000"/>
                <w:sz w:val="16"/>
                <w:szCs w:val="16"/>
                <w:lang w:val="ru-RU"/>
              </w:rPr>
              <w:t>капсули тверді по 25 мг; по 7 капсул твердих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BB06F5" w:rsidRDefault="00730985" w:rsidP="00730985">
            <w:pPr>
              <w:pStyle w:val="Normal"/>
              <w:tabs>
                <w:tab w:val="left" w:pos="12600"/>
              </w:tabs>
              <w:jc w:val="center"/>
              <w:rPr>
                <w:rFonts w:ascii="Arial" w:hAnsi="Arial" w:cs="Arial"/>
                <w:color w:val="000000"/>
                <w:sz w:val="16"/>
                <w:szCs w:val="16"/>
                <w:lang w:val="ru-RU"/>
              </w:rPr>
            </w:pPr>
            <w:r w:rsidRPr="00BB06F5">
              <w:rPr>
                <w:rFonts w:ascii="Arial" w:hAnsi="Arial" w:cs="Arial"/>
                <w:color w:val="000000"/>
                <w:sz w:val="16"/>
                <w:szCs w:val="16"/>
                <w:lang w:val="ru-RU"/>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BB06F5" w:rsidRDefault="00730985" w:rsidP="00730985">
            <w:pPr>
              <w:pStyle w:val="Normal"/>
              <w:tabs>
                <w:tab w:val="left" w:pos="12600"/>
              </w:tabs>
              <w:jc w:val="center"/>
              <w:rPr>
                <w:rFonts w:ascii="Arial" w:hAnsi="Arial" w:cs="Arial"/>
                <w:color w:val="000000"/>
                <w:sz w:val="16"/>
                <w:szCs w:val="16"/>
              </w:rPr>
            </w:pPr>
            <w:r w:rsidRPr="00BB06F5">
              <w:rPr>
                <w:rFonts w:ascii="Arial" w:hAnsi="Arial" w:cs="Arial"/>
                <w:color w:val="000000"/>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BB06F5" w:rsidRDefault="00730985" w:rsidP="00D05BE3">
            <w:pPr>
              <w:pStyle w:val="Normal"/>
              <w:tabs>
                <w:tab w:val="left" w:pos="12600"/>
              </w:tabs>
              <w:jc w:val="center"/>
              <w:rPr>
                <w:rFonts w:ascii="Arial" w:hAnsi="Arial" w:cs="Arial"/>
                <w:color w:val="000000"/>
                <w:sz w:val="16"/>
                <w:szCs w:val="16"/>
              </w:rPr>
            </w:pPr>
            <w:r w:rsidRPr="00BB06F5">
              <w:rPr>
                <w:rFonts w:ascii="Arial" w:hAnsi="Arial" w:cs="Arial"/>
                <w:color w:val="000000"/>
                <w:sz w:val="16"/>
                <w:szCs w:val="16"/>
              </w:rPr>
              <w:t>виробництво, первинна та вторинна упаковка, контроль та випуск серії:</w:t>
            </w:r>
            <w:r w:rsidRPr="00BB06F5">
              <w:rPr>
                <w:rFonts w:ascii="Arial" w:hAnsi="Arial" w:cs="Arial"/>
                <w:color w:val="000000"/>
                <w:sz w:val="16"/>
                <w:szCs w:val="16"/>
              </w:rPr>
              <w:br/>
              <w:t>КРКА-ФАРМА д.о.о., Хорватія;</w:t>
            </w:r>
            <w:r w:rsidRPr="00BB06F5">
              <w:rPr>
                <w:rFonts w:ascii="Arial" w:hAnsi="Arial" w:cs="Arial"/>
                <w:color w:val="000000"/>
                <w:sz w:val="16"/>
                <w:szCs w:val="16"/>
              </w:rPr>
              <w:br/>
              <w:t>контроль та випуск серії:</w:t>
            </w:r>
            <w:r w:rsidRPr="00BB06F5">
              <w:rPr>
                <w:rFonts w:ascii="Arial" w:hAnsi="Arial" w:cs="Arial"/>
                <w:color w:val="000000"/>
                <w:sz w:val="16"/>
                <w:szCs w:val="16"/>
              </w:rPr>
              <w:br/>
              <w:t>КРКА, д.д., Ново место, Словенія;</w:t>
            </w:r>
            <w:r w:rsidRPr="00BB06F5">
              <w:rPr>
                <w:rFonts w:ascii="Arial" w:hAnsi="Arial" w:cs="Arial"/>
                <w:color w:val="000000"/>
                <w:sz w:val="16"/>
                <w:szCs w:val="16"/>
              </w:rPr>
              <w:br/>
              <w:t>вторинна упаковка:</w:t>
            </w:r>
            <w:r w:rsidRPr="00BB06F5">
              <w:rPr>
                <w:rFonts w:ascii="Arial" w:hAnsi="Arial" w:cs="Arial"/>
                <w:color w:val="000000"/>
                <w:sz w:val="16"/>
                <w:szCs w:val="16"/>
              </w:rPr>
              <w:br/>
              <w:t>КРКА, д.д., Ново место, Словенія;</w:t>
            </w:r>
            <w:r w:rsidRPr="00BB06F5">
              <w:rPr>
                <w:rFonts w:ascii="Arial" w:hAnsi="Arial" w:cs="Arial"/>
                <w:color w:val="000000"/>
                <w:sz w:val="16"/>
                <w:szCs w:val="16"/>
              </w:rPr>
              <w:br/>
              <w:t>мікробіологічне випробування (у випадку контролю серії ТАД Фарма ГмбХ):</w:t>
            </w:r>
            <w:r w:rsidRPr="00BB06F5">
              <w:rPr>
                <w:rFonts w:ascii="Arial" w:hAnsi="Arial" w:cs="Arial"/>
                <w:color w:val="000000"/>
                <w:sz w:val="16"/>
                <w:szCs w:val="16"/>
              </w:rPr>
              <w:br/>
              <w:t>Лабор ЛС СЕ &amp; Ко. КГ, Німеччина;</w:t>
            </w:r>
            <w:r w:rsidRPr="00BB06F5">
              <w:rPr>
                <w:rFonts w:ascii="Arial" w:hAnsi="Arial" w:cs="Arial"/>
                <w:color w:val="000000"/>
                <w:sz w:val="16"/>
                <w:szCs w:val="16"/>
              </w:rPr>
              <w:br/>
              <w:t>вторинна упаковка, випуск серії:</w:t>
            </w:r>
            <w:r w:rsidRPr="00BB06F5">
              <w:rPr>
                <w:rFonts w:ascii="Arial" w:hAnsi="Arial" w:cs="Arial"/>
                <w:color w:val="000000"/>
                <w:sz w:val="16"/>
                <w:szCs w:val="16"/>
              </w:rPr>
              <w:br/>
              <w:t>ТАД Фарма ГмбХ, Німеччина;</w:t>
            </w:r>
            <w:r w:rsidRPr="00BB06F5">
              <w:rPr>
                <w:rFonts w:ascii="Arial" w:hAnsi="Arial" w:cs="Arial"/>
                <w:color w:val="000000"/>
                <w:sz w:val="16"/>
                <w:szCs w:val="16"/>
              </w:rPr>
              <w:br/>
              <w:t>контроль серії (фізичні та хімічні методи контролю):</w:t>
            </w:r>
            <w:r w:rsidRPr="00BB06F5">
              <w:rPr>
                <w:rFonts w:ascii="Arial" w:hAnsi="Arial" w:cs="Arial"/>
                <w:color w:val="000000"/>
                <w:sz w:val="16"/>
                <w:szCs w:val="16"/>
              </w:rPr>
              <w:br/>
              <w:t>ТАД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BB06F5" w:rsidRDefault="00730985" w:rsidP="00D05BE3">
            <w:pPr>
              <w:pStyle w:val="Normal"/>
              <w:tabs>
                <w:tab w:val="left" w:pos="12600"/>
              </w:tabs>
              <w:jc w:val="center"/>
              <w:rPr>
                <w:rFonts w:ascii="Arial" w:hAnsi="Arial" w:cs="Arial"/>
                <w:color w:val="000000"/>
                <w:sz w:val="16"/>
                <w:szCs w:val="16"/>
              </w:rPr>
            </w:pPr>
            <w:r w:rsidRPr="00BB06F5">
              <w:rPr>
                <w:rFonts w:ascii="Arial" w:hAnsi="Arial" w:cs="Arial"/>
                <w:color w:val="000000"/>
                <w:sz w:val="16"/>
                <w:szCs w:val="16"/>
              </w:rPr>
              <w:t>Хорватія/</w:t>
            </w:r>
          </w:p>
          <w:p w:rsidR="00730985" w:rsidRPr="00BB06F5" w:rsidRDefault="00730985" w:rsidP="00D05BE3">
            <w:pPr>
              <w:pStyle w:val="Normal"/>
              <w:tabs>
                <w:tab w:val="left" w:pos="12600"/>
              </w:tabs>
              <w:jc w:val="center"/>
              <w:rPr>
                <w:rFonts w:ascii="Arial" w:hAnsi="Arial" w:cs="Arial"/>
                <w:color w:val="000000"/>
                <w:sz w:val="16"/>
                <w:szCs w:val="16"/>
              </w:rPr>
            </w:pPr>
            <w:r w:rsidRPr="00BB06F5">
              <w:rPr>
                <w:rFonts w:ascii="Arial" w:hAnsi="Arial" w:cs="Arial"/>
                <w:color w:val="000000"/>
                <w:sz w:val="16"/>
                <w:szCs w:val="16"/>
              </w:rPr>
              <w:t>Словенія/</w:t>
            </w:r>
          </w:p>
          <w:p w:rsidR="00730985" w:rsidRPr="00BB06F5" w:rsidRDefault="00730985" w:rsidP="00D05BE3">
            <w:pPr>
              <w:pStyle w:val="Normal"/>
              <w:tabs>
                <w:tab w:val="left" w:pos="12600"/>
              </w:tabs>
              <w:jc w:val="center"/>
              <w:rPr>
                <w:rFonts w:ascii="Arial" w:hAnsi="Arial" w:cs="Arial"/>
                <w:color w:val="000000"/>
                <w:sz w:val="16"/>
                <w:szCs w:val="16"/>
                <w:lang w:val="ru-RU"/>
              </w:rPr>
            </w:pPr>
            <w:r w:rsidRPr="00BB06F5">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BB06F5" w:rsidRDefault="00730985" w:rsidP="00D05BE3">
            <w:pPr>
              <w:pStyle w:val="Normal"/>
              <w:tabs>
                <w:tab w:val="left" w:pos="12600"/>
              </w:tabs>
              <w:jc w:val="center"/>
              <w:rPr>
                <w:rFonts w:ascii="Arial" w:hAnsi="Arial" w:cs="Arial"/>
                <w:color w:val="000000"/>
                <w:sz w:val="16"/>
                <w:szCs w:val="16"/>
              </w:rPr>
            </w:pPr>
            <w:r w:rsidRPr="00BB06F5">
              <w:rPr>
                <w:rFonts w:ascii="Arial" w:hAnsi="Arial" w:cs="Arial"/>
                <w:color w:val="000000"/>
                <w:sz w:val="16"/>
                <w:szCs w:val="16"/>
              </w:rPr>
              <w:t>B.II.f.1.b.1/IB - Stability of FP - Extension of the shelf life of the finished product - As packaged for sale: to extend the shelf-life of the finished product as packaged for sale from 2 to 3 years. Change(s) will be implemented from: within 6 months upon approval.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BB06F5" w:rsidRDefault="00730985" w:rsidP="00730985">
            <w:pPr>
              <w:pStyle w:val="Normal"/>
              <w:tabs>
                <w:tab w:val="left" w:pos="12600"/>
              </w:tabs>
              <w:jc w:val="center"/>
              <w:rPr>
                <w:rFonts w:ascii="Arial" w:hAnsi="Arial" w:cs="Arial"/>
                <w:i/>
                <w:sz w:val="16"/>
                <w:szCs w:val="16"/>
              </w:rPr>
            </w:pPr>
            <w:r w:rsidRPr="00BB06F5">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BB06F5">
              <w:rPr>
                <w:rFonts w:ascii="Arial" w:hAnsi="Arial" w:cs="Arial"/>
                <w:sz w:val="16"/>
                <w:szCs w:val="16"/>
              </w:rPr>
              <w:t>UA/19062/01/07</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7E036A">
              <w:rPr>
                <w:rFonts w:ascii="Arial" w:hAnsi="Arial" w:cs="Arial"/>
                <w:b/>
                <w:sz w:val="16"/>
                <w:szCs w:val="16"/>
              </w:rPr>
              <w:t>НУРОФЄН® КОЛД&amp; ФЛЮ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7E036A">
              <w:rPr>
                <w:rFonts w:ascii="Arial" w:hAnsi="Arial" w:cs="Arial"/>
                <w:color w:val="000000"/>
                <w:sz w:val="16"/>
                <w:szCs w:val="16"/>
                <w:lang w:val="ru-RU"/>
              </w:rPr>
              <w:t xml:space="preserve">таблетки, вкриті плівковою оболонкою, по 200 мг/5 мг по 6, 12 таблеток в блістері; по 1 або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lang w:val="ru-RU"/>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Велика Британiя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 xml:space="preserve">Реккітт Бенкізер Хелскер Інтернешнл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lang w:val="ru-RU"/>
              </w:rPr>
              <w:t>Велика Британія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внесення змін до реєстраційних матеріалів: Зміна уповноваженої особи заявника, відповідальної за фармаконагляд (включаючи контактні дані) та майстер-файлу з фармаконагляду заявника</w:t>
            </w:r>
            <w:r w:rsidRPr="007E036A">
              <w:rPr>
                <w:rFonts w:ascii="Arial" w:hAnsi="Arial" w:cs="Arial"/>
                <w:color w:val="000000"/>
                <w:sz w:val="16"/>
                <w:szCs w:val="16"/>
              </w:rPr>
              <w:br/>
              <w:t>Пропоновано:</w:t>
            </w:r>
            <w:r w:rsidRPr="007E036A">
              <w:rPr>
                <w:rFonts w:ascii="Arial" w:hAnsi="Arial" w:cs="Arial"/>
                <w:color w:val="000000"/>
                <w:sz w:val="16"/>
                <w:szCs w:val="16"/>
              </w:rPr>
              <w:br/>
              <w:t>Dr. phil. nat. Meik</w:t>
            </w:r>
            <w:r w:rsidRPr="007E036A">
              <w:rPr>
                <w:rFonts w:ascii="Arial" w:hAnsi="Arial" w:cs="Arial"/>
                <w:color w:val="000000"/>
                <w:sz w:val="16"/>
                <w:szCs w:val="16"/>
                <w:lang w:val="ru-RU"/>
              </w:rPr>
              <w:t xml:space="preserve"> </w:t>
            </w:r>
            <w:r w:rsidRPr="007E036A">
              <w:rPr>
                <w:rFonts w:ascii="Arial" w:hAnsi="Arial" w:cs="Arial"/>
                <w:color w:val="000000"/>
                <w:sz w:val="16"/>
                <w:szCs w:val="16"/>
              </w:rPr>
              <w:t>Helmut</w:t>
            </w:r>
            <w:r w:rsidRPr="007E036A">
              <w:rPr>
                <w:rFonts w:ascii="Arial" w:hAnsi="Arial" w:cs="Arial"/>
                <w:color w:val="000000"/>
                <w:sz w:val="16"/>
                <w:szCs w:val="16"/>
                <w:lang w:val="ru-RU"/>
              </w:rPr>
              <w:t xml:space="preserve"> </w:t>
            </w:r>
            <w:r w:rsidRPr="007E036A">
              <w:rPr>
                <w:rFonts w:ascii="Arial" w:hAnsi="Arial" w:cs="Arial"/>
                <w:color w:val="000000"/>
                <w:sz w:val="16"/>
                <w:szCs w:val="16"/>
              </w:rPr>
              <w:t>Behrens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7E036A">
              <w:rPr>
                <w:rFonts w:ascii="Arial" w:hAnsi="Arial" w:cs="Arial"/>
                <w:i/>
                <w:sz w:val="16"/>
                <w:szCs w:val="16"/>
              </w:rPr>
              <w:t>без рецепта</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D322E5" w:rsidRDefault="00730985" w:rsidP="00D05BE3">
            <w:pPr>
              <w:pStyle w:val="Normal"/>
              <w:tabs>
                <w:tab w:val="left" w:pos="12600"/>
              </w:tabs>
              <w:jc w:val="center"/>
              <w:rPr>
                <w:rFonts w:ascii="Arial" w:hAnsi="Arial" w:cs="Arial"/>
                <w:sz w:val="16"/>
                <w:szCs w:val="16"/>
              </w:rPr>
            </w:pPr>
            <w:r w:rsidRPr="007E036A">
              <w:rPr>
                <w:rFonts w:ascii="Arial" w:hAnsi="Arial" w:cs="Arial"/>
                <w:sz w:val="16"/>
                <w:szCs w:val="16"/>
              </w:rPr>
              <w:t>UA/17937/01/01</w:t>
            </w:r>
          </w:p>
        </w:tc>
      </w:tr>
      <w:tr w:rsidR="00730985" w:rsidRPr="007E036A"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7E036A">
              <w:rPr>
                <w:rFonts w:ascii="Arial" w:hAnsi="Arial" w:cs="Arial"/>
                <w:b/>
                <w:sz w:val="16"/>
                <w:szCs w:val="16"/>
              </w:rPr>
              <w:t>ПРИВІДЖЕН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7E036A">
              <w:rPr>
                <w:rFonts w:ascii="Arial" w:hAnsi="Arial" w:cs="Arial"/>
                <w:color w:val="000000"/>
                <w:sz w:val="16"/>
                <w:szCs w:val="16"/>
                <w:lang w:val="ru-RU"/>
              </w:rPr>
              <w:t>розчин для інфузій, 100 мг/мл (10 %), по 25 мл, 50 мл, 100 мл, 200 мл, або 400 мл у флаконах,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lang w:val="ru-RU"/>
              </w:rPr>
            </w:pPr>
            <w:r w:rsidRPr="007E036A">
              <w:rPr>
                <w:rFonts w:ascii="Arial" w:hAnsi="Arial" w:cs="Arial"/>
                <w:color w:val="000000"/>
                <w:sz w:val="16"/>
                <w:szCs w:val="16"/>
              </w:rPr>
              <w:t>ЦСЛ Берінг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Швейцарія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 xml:space="preserve">виробництво нерозфасованої продукції, первинне пакування (асептичне наповнення), контроль якості, випуск серії: ЦСЛ Берінг АГ, Швейцарія; первинне пакування (маркування), вторинне пакування: ЦСЛ Берінг АГ, Швейцарія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lang w:val="ru-RU"/>
              </w:rPr>
            </w:pPr>
            <w:r w:rsidRPr="007E036A">
              <w:rPr>
                <w:rFonts w:ascii="Arial" w:hAnsi="Arial" w:cs="Arial"/>
                <w:color w:val="000000"/>
                <w:sz w:val="16"/>
                <w:szCs w:val="16"/>
              </w:rPr>
              <w:t>Швейцарія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внесення змін до реєстраційних матеріалів: B.II.d.2 (a), IB</w:t>
            </w:r>
            <w:r w:rsidRPr="007E036A">
              <w:rPr>
                <w:rFonts w:ascii="Arial" w:hAnsi="Arial" w:cs="Arial"/>
                <w:color w:val="000000"/>
                <w:sz w:val="16"/>
                <w:szCs w:val="16"/>
              </w:rPr>
              <w:br/>
              <w:t>Зміна до складу контрольного зразка, який використовується при випробуванні за показниками якості:</w:t>
            </w:r>
            <w:r w:rsidRPr="007E036A">
              <w:rPr>
                <w:rFonts w:ascii="Arial" w:hAnsi="Arial" w:cs="Arial"/>
                <w:color w:val="000000"/>
                <w:sz w:val="16"/>
                <w:szCs w:val="16"/>
              </w:rPr>
              <w:br/>
              <w:t xml:space="preserve">- Aggregates content, </w:t>
            </w:r>
            <w:r w:rsidRPr="007E036A">
              <w:rPr>
                <w:rFonts w:ascii="Arial" w:hAnsi="Arial" w:cs="Arial"/>
                <w:color w:val="000000"/>
                <w:sz w:val="16"/>
                <w:szCs w:val="16"/>
              </w:rPr>
              <w:br/>
              <w:t xml:space="preserve">- Resolution between Monomer and Dimer peak, </w:t>
            </w:r>
            <w:r w:rsidRPr="007E036A">
              <w:rPr>
                <w:rFonts w:ascii="Arial" w:hAnsi="Arial" w:cs="Arial"/>
                <w:color w:val="000000"/>
                <w:sz w:val="16"/>
                <w:szCs w:val="16"/>
              </w:rPr>
              <w:br/>
              <w:t xml:space="preserve">- Summary NAT peak, </w:t>
            </w:r>
            <w:r w:rsidRPr="007E036A">
              <w:rPr>
                <w:rFonts w:ascii="Arial" w:hAnsi="Arial" w:cs="Arial"/>
                <w:color w:val="000000"/>
                <w:sz w:val="16"/>
                <w:szCs w:val="16"/>
              </w:rPr>
              <w:br/>
              <w:t>- Coefficient of variation of the NAT peak at the multiple injection of the control sample within the SST-Series.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7E036A">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7E036A">
              <w:rPr>
                <w:rFonts w:ascii="Arial" w:hAnsi="Arial" w:cs="Arial"/>
                <w:sz w:val="16"/>
                <w:szCs w:val="16"/>
              </w:rPr>
              <w:t>UA/18357/01/01</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7E036A">
              <w:rPr>
                <w:rFonts w:ascii="Arial" w:hAnsi="Arial" w:cs="Arial"/>
                <w:b/>
                <w:sz w:val="16"/>
                <w:szCs w:val="16"/>
              </w:rPr>
              <w:t>РОФІЛАК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rPr>
            </w:pPr>
            <w:r w:rsidRPr="007E036A">
              <w:rPr>
                <w:rFonts w:ascii="Arial" w:hAnsi="Arial" w:cs="Arial"/>
                <w:color w:val="000000"/>
                <w:sz w:val="16"/>
                <w:szCs w:val="16"/>
              </w:rPr>
              <w:t>розчин для ін'єкцій 300 мкг (1500 МО)/2 мл, по 2 мл у попередньо наповненому шприці, закупореному пробкою та пластиковим ковпачком з контролем першого відкриття, разом з голкою для введення вкладений в блістер в картонній коробці з перфорацією для контролю першого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ЦСЛ Берінг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Швейцарія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виробництво нерозфасованої продукції, контроль якості, випуск серії:</w:t>
            </w:r>
            <w:r w:rsidRPr="007E036A">
              <w:rPr>
                <w:rFonts w:ascii="Arial" w:hAnsi="Arial" w:cs="Arial"/>
                <w:color w:val="000000"/>
                <w:sz w:val="16"/>
                <w:szCs w:val="16"/>
              </w:rPr>
              <w:br/>
              <w:t>ЦСЛ Берінг АГ, Швейцарія;</w:t>
            </w:r>
            <w:r w:rsidRPr="007E036A">
              <w:rPr>
                <w:rFonts w:ascii="Arial" w:hAnsi="Arial" w:cs="Arial"/>
                <w:color w:val="000000"/>
                <w:sz w:val="16"/>
                <w:szCs w:val="16"/>
              </w:rPr>
              <w:br/>
              <w:t>первинне пакування (асептичне наповнення шприців, маркування), контроль якості (мікробіологічний, стерильність), вторинне пакування):</w:t>
            </w:r>
            <w:r w:rsidRPr="007E036A">
              <w:rPr>
                <w:rFonts w:ascii="Arial" w:hAnsi="Arial" w:cs="Arial"/>
                <w:color w:val="000000"/>
                <w:sz w:val="16"/>
                <w:szCs w:val="16"/>
              </w:rPr>
              <w:br/>
              <w:t>ЦСЛ Берінг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Швейцарія/</w:t>
            </w:r>
          </w:p>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 xml:space="preserve">внесення змін до реєстраційних матеріалів: </w:t>
            </w:r>
            <w:r w:rsidRPr="007E036A">
              <w:rPr>
                <w:rFonts w:ascii="Arial" w:hAnsi="Arial" w:cs="Arial"/>
                <w:b/>
                <w:color w:val="000000"/>
                <w:sz w:val="16"/>
                <w:szCs w:val="16"/>
              </w:rPr>
              <w:t>уточнення реєстраційної процедури в наказі МОЗ України № 2732 від 09.12.2021 в процесі внесення змін.</w:t>
            </w:r>
            <w:r w:rsidRPr="007E036A">
              <w:rPr>
                <w:rFonts w:ascii="Arial" w:hAnsi="Arial" w:cs="Arial"/>
                <w:color w:val="000000"/>
                <w:sz w:val="16"/>
                <w:szCs w:val="16"/>
              </w:rPr>
              <w:t xml:space="preserve"> Редакція в наказі: А.109, ІІ - Внесення до розділу 1.3. Модуля І та інструкції для медичного застосування лікарського засобу інформації стосовно застереження щодо вмісту натрію. </w:t>
            </w:r>
            <w:r w:rsidRPr="007E036A">
              <w:rPr>
                <w:rFonts w:ascii="Arial" w:hAnsi="Arial" w:cs="Arial"/>
                <w:color w:val="000000"/>
                <w:sz w:val="16"/>
                <w:szCs w:val="16"/>
                <w:lang w:val="ru-RU"/>
              </w:rPr>
              <w:t xml:space="preserve">С.І.4, ІІ - Зміни до інструкції для медичного застосування лікарського засобу у зв’язку із переглядом постмаркетингових даних. Редакційні правки та уточнення по тексту інструкції для медичного застосування лікарського засобу. Запропонована редакція: А.109, ІІ - Внесення до розділу 1.3. Модуля І та інструкції для медичного застосування лікарського засобу інформації стосовно застереження щодо вмісту натрію. С.І.4, ІІ - Зміни до інструкції для медичного застосування лікарського засобу у зв’язку із переглядом постмаркетингових даних. Редакційні правки та уточнення по тексту інструкції для медичного застосування лікарського засобу. </w:t>
            </w:r>
            <w:r w:rsidRPr="007E036A">
              <w:rPr>
                <w:rFonts w:ascii="Arial" w:hAnsi="Arial" w:cs="Arial"/>
                <w:b/>
                <w:color w:val="000000"/>
                <w:sz w:val="16"/>
                <w:szCs w:val="16"/>
              </w:rPr>
              <w:t>Термін введення змін –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7E036A">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7E036A">
              <w:rPr>
                <w:rFonts w:ascii="Arial" w:hAnsi="Arial" w:cs="Arial"/>
                <w:sz w:val="16"/>
                <w:szCs w:val="16"/>
              </w:rPr>
              <w:t>UA/18407/01/01</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0C4A9C">
              <w:rPr>
                <w:rFonts w:ascii="Arial" w:hAnsi="Arial" w:cs="Arial"/>
                <w:b/>
                <w:sz w:val="16"/>
                <w:szCs w:val="16"/>
              </w:rPr>
              <w:t>СИМВАСТАТИН-ТЕВА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0C4A9C">
              <w:rPr>
                <w:rFonts w:ascii="Arial" w:hAnsi="Arial" w:cs="Arial"/>
                <w:color w:val="000000"/>
                <w:sz w:val="16"/>
                <w:szCs w:val="16"/>
                <w:lang w:val="ru-RU"/>
              </w:rPr>
              <w:t>таблетки, вкриті плівковою оболонкою, по 20 мг, по 10 таблеток у блістері, по 3 або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0C4A9C">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Pr>
                <w:rFonts w:ascii="Arial" w:hAnsi="Arial" w:cs="Arial"/>
                <w:color w:val="000000"/>
                <w:sz w:val="16"/>
                <w:szCs w:val="16"/>
                <w:lang w:val="ru-RU"/>
              </w:rPr>
              <w:t>АТ Фармацевтичний завод Тева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0C4A9C">
              <w:rPr>
                <w:rFonts w:ascii="Arial" w:hAnsi="Arial" w:cs="Arial"/>
                <w:color w:val="000000"/>
                <w:sz w:val="16"/>
                <w:szCs w:val="16"/>
              </w:rPr>
              <w:t>Угорщина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0C4A9C">
              <w:rPr>
                <w:rFonts w:ascii="Arial" w:hAnsi="Arial" w:cs="Arial"/>
                <w:color w:val="000000"/>
                <w:sz w:val="16"/>
                <w:szCs w:val="16"/>
              </w:rPr>
              <w:t xml:space="preserve">Зміна стосується приведення назви виробника готового лікарського засобу АТ Фармацевтичний завод Тева, Угорщина, у відповідність до Висновку щодо підтвердження відповідності умов виробництва ЛЗ вимогам належної виробничої практики, виданого Держлікслужбою </w:t>
            </w:r>
            <w:r w:rsidRPr="000C4A9C">
              <w:rPr>
                <w:rFonts w:ascii="Arial" w:hAnsi="Arial" w:cs="Arial"/>
                <w:color w:val="000000"/>
                <w:sz w:val="16"/>
                <w:szCs w:val="16"/>
                <w:lang w:val="ru-RU"/>
              </w:rPr>
              <w:t>України, у локальній документації, а саме: реєстраційному посвідченні, інструкції для медичного застосування лікарського засобу, тексті маркуванні та методів контролю якості. Виробник ГЛЗ та його місце розташування не змінюються.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0C4A9C">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0C4A9C">
              <w:rPr>
                <w:rFonts w:ascii="Arial" w:hAnsi="Arial" w:cs="Arial"/>
                <w:sz w:val="16"/>
                <w:szCs w:val="16"/>
              </w:rPr>
              <w:t>UA/17477/01/01</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0C4A9C">
              <w:rPr>
                <w:rFonts w:ascii="Arial" w:hAnsi="Arial" w:cs="Arial"/>
                <w:b/>
                <w:sz w:val="16"/>
                <w:szCs w:val="16"/>
              </w:rPr>
              <w:t>СИМВАСТАТИН-ТЕВА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0C4A9C">
              <w:rPr>
                <w:rFonts w:ascii="Arial" w:hAnsi="Arial" w:cs="Arial"/>
                <w:color w:val="000000"/>
                <w:sz w:val="16"/>
                <w:szCs w:val="16"/>
                <w:lang w:val="ru-RU"/>
              </w:rPr>
              <w:t>таблетки, вкриті плівковою оболонкою, по 40 мг, по 10 таблеток у блістері, по 3 або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0C4A9C">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Pr>
                <w:rFonts w:ascii="Arial" w:hAnsi="Arial" w:cs="Arial"/>
                <w:color w:val="000000"/>
                <w:sz w:val="16"/>
                <w:szCs w:val="16"/>
                <w:lang w:val="ru-RU"/>
              </w:rPr>
              <w:t>АТ Фармацевтичний завод Тева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0C4A9C">
              <w:rPr>
                <w:rFonts w:ascii="Arial" w:hAnsi="Arial" w:cs="Arial"/>
                <w:color w:val="000000"/>
                <w:sz w:val="16"/>
                <w:szCs w:val="16"/>
              </w:rPr>
              <w:t>Угорщина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0C4A9C">
              <w:rPr>
                <w:rFonts w:ascii="Arial" w:hAnsi="Arial" w:cs="Arial"/>
                <w:color w:val="000000"/>
                <w:sz w:val="16"/>
                <w:szCs w:val="16"/>
              </w:rPr>
              <w:t xml:space="preserve">Зміна стосується приведення назви виробника готового лікарського засобу АТ Фармацевтичний завод Тева, Угорщина, у відповідність до Висновку щодо підтвердження відповідності умов виробництва ЛЗ вимогам належної виробничої практики, виданого Держлікслужбою </w:t>
            </w:r>
            <w:r w:rsidRPr="000C4A9C">
              <w:rPr>
                <w:rFonts w:ascii="Arial" w:hAnsi="Arial" w:cs="Arial"/>
                <w:color w:val="000000"/>
                <w:sz w:val="16"/>
                <w:szCs w:val="16"/>
                <w:lang w:val="ru-RU"/>
              </w:rPr>
              <w:t>України, у локальній документації, а саме: реєстраційному посвідченні, інструкції для медичного застосування лікарського засобу, тексті маркуванні та методів контролю якості. Виробник ГЛЗ та його місце розташування не змінюються.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0C4A9C">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0C4A9C">
              <w:rPr>
                <w:rFonts w:ascii="Arial" w:hAnsi="Arial" w:cs="Arial"/>
                <w:sz w:val="16"/>
                <w:szCs w:val="16"/>
              </w:rPr>
              <w:t>UA/17477/01/02</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0C4A9C">
              <w:rPr>
                <w:rFonts w:ascii="Arial" w:hAnsi="Arial" w:cs="Arial"/>
                <w:b/>
                <w:sz w:val="16"/>
                <w:szCs w:val="16"/>
              </w:rPr>
              <w:t>СИМВАСТАТИН-ТЕВА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0C4A9C">
              <w:rPr>
                <w:rFonts w:ascii="Arial" w:hAnsi="Arial" w:cs="Arial"/>
                <w:color w:val="000000"/>
                <w:sz w:val="16"/>
                <w:szCs w:val="16"/>
                <w:lang w:val="ru-RU"/>
              </w:rPr>
              <w:t>таблетки, вкриті плівковою оболонкою, по 80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0C4A9C">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Pr>
                <w:rFonts w:ascii="Arial" w:hAnsi="Arial" w:cs="Arial"/>
                <w:color w:val="000000"/>
                <w:sz w:val="16"/>
                <w:szCs w:val="16"/>
                <w:lang w:val="ru-RU"/>
              </w:rPr>
              <w:t>АТ Фармацевтичний завод Тева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0C4A9C">
              <w:rPr>
                <w:rFonts w:ascii="Arial" w:hAnsi="Arial" w:cs="Arial"/>
                <w:color w:val="000000"/>
                <w:sz w:val="16"/>
                <w:szCs w:val="16"/>
              </w:rPr>
              <w:t>Угорщина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0C4A9C">
              <w:rPr>
                <w:rFonts w:ascii="Arial" w:hAnsi="Arial" w:cs="Arial"/>
                <w:color w:val="000000"/>
                <w:sz w:val="16"/>
                <w:szCs w:val="16"/>
              </w:rPr>
              <w:t xml:space="preserve">Зміна стосується приведення назви виробника готового лікарського засобу АТ Фармацевтичний завод Тева, Угорщина, у відповідність до Висновку щодо підтвердження відповідності умов виробництва ЛЗ вимогам належної виробничої практики, виданого Держлікслужбою </w:t>
            </w:r>
            <w:r w:rsidRPr="000C4A9C">
              <w:rPr>
                <w:rFonts w:ascii="Arial" w:hAnsi="Arial" w:cs="Arial"/>
                <w:color w:val="000000"/>
                <w:sz w:val="16"/>
                <w:szCs w:val="16"/>
                <w:lang w:val="ru-RU"/>
              </w:rPr>
              <w:t>України, у локальній документації, а саме: реєстраційному посвідченні, інструкції для медичного застосування лікарського засобу, тексті маркуванні та методів контролю якості. Виробник ГЛЗ та його місце розташування не змінюються.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0C4A9C">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0C4A9C">
              <w:rPr>
                <w:rFonts w:ascii="Arial" w:hAnsi="Arial" w:cs="Arial"/>
                <w:sz w:val="16"/>
                <w:szCs w:val="16"/>
              </w:rPr>
              <w:t>UA/17477/01/03</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201574">
              <w:rPr>
                <w:rFonts w:ascii="Arial" w:hAnsi="Arial" w:cs="Arial"/>
                <w:b/>
                <w:sz w:val="16"/>
                <w:szCs w:val="16"/>
              </w:rPr>
              <w:t>СИМВАСТАТИН-ТЕВА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201574">
              <w:rPr>
                <w:rFonts w:ascii="Arial" w:hAnsi="Arial" w:cs="Arial"/>
                <w:color w:val="000000"/>
                <w:sz w:val="16"/>
                <w:szCs w:val="16"/>
                <w:lang w:val="ru-RU"/>
              </w:rPr>
              <w:t>таблетки, вкриті плівковою оболонкою, по 20 мг, по 10 таблеток у блістері, по 3 або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lang w:val="ru-RU"/>
              </w:rPr>
            </w:pPr>
            <w:r w:rsidRPr="002015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201574">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201574">
              <w:rPr>
                <w:rFonts w:ascii="Arial" w:hAnsi="Arial" w:cs="Arial"/>
                <w:color w:val="000000"/>
                <w:sz w:val="16"/>
                <w:szCs w:val="16"/>
                <w:lang w:val="ru-RU"/>
              </w:rPr>
              <w:t xml:space="preserve">АТ Фармацевтичний завод ТЕВА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201574">
              <w:rPr>
                <w:rFonts w:ascii="Arial" w:hAnsi="Arial" w:cs="Arial"/>
                <w:color w:val="000000"/>
                <w:sz w:val="16"/>
                <w:szCs w:val="16"/>
                <w:lang w:val="ru-RU"/>
              </w:rPr>
              <w:t>Угорщина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232F68">
              <w:rPr>
                <w:rFonts w:ascii="Arial" w:hAnsi="Arial" w:cs="Arial"/>
                <w:color w:val="000000"/>
                <w:sz w:val="16"/>
                <w:szCs w:val="16"/>
              </w:rPr>
              <w:t xml:space="preserve">Зміни з якості: В.ІІІ.1 Подання нового або оновленого сертифікату відповідності вимогам монографії Європейської фармакопеї або анулювання такого сертифікату стосовно діючої речовини / сировини, реагенту, проміжного продукту, що використовується під час виробництва діючої речовини / або стосовно допоміжної речовини </w:t>
            </w:r>
            <w:r w:rsidRPr="00232F68">
              <w:rPr>
                <w:rFonts w:ascii="Arial" w:hAnsi="Arial" w:cs="Arial"/>
                <w:color w:val="000000"/>
                <w:sz w:val="16"/>
                <w:szCs w:val="16"/>
              </w:rPr>
              <w:br/>
              <w:t>а) Сертифікат відповідності вимогам відповідної монографії Європейської фармакопеї</w:t>
            </w:r>
            <w:r w:rsidRPr="00232F68">
              <w:rPr>
                <w:rFonts w:ascii="Arial" w:hAnsi="Arial" w:cs="Arial"/>
                <w:color w:val="000000"/>
                <w:sz w:val="16"/>
                <w:szCs w:val="16"/>
              </w:rPr>
              <w:br/>
              <w:t xml:space="preserve">2. </w:t>
            </w:r>
            <w:r w:rsidRPr="00201574">
              <w:rPr>
                <w:rFonts w:ascii="Arial" w:hAnsi="Arial" w:cs="Arial"/>
                <w:color w:val="000000"/>
                <w:sz w:val="16"/>
                <w:szCs w:val="16"/>
              </w:rPr>
              <w:t>Актуалізований сертифікат виробника, що вже отримав дозвіл. Дата імплементації: 11.01.2022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201574">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201574">
              <w:rPr>
                <w:rFonts w:ascii="Arial" w:hAnsi="Arial" w:cs="Arial"/>
                <w:sz w:val="16"/>
                <w:szCs w:val="16"/>
              </w:rPr>
              <w:t>UA/17477/01/01</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201574">
              <w:rPr>
                <w:rFonts w:ascii="Arial" w:hAnsi="Arial" w:cs="Arial"/>
                <w:b/>
                <w:sz w:val="16"/>
                <w:szCs w:val="16"/>
              </w:rPr>
              <w:t>СИМВАСТАТИН-ТЕВА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201574">
              <w:rPr>
                <w:rFonts w:ascii="Arial" w:hAnsi="Arial" w:cs="Arial"/>
                <w:color w:val="000000"/>
                <w:sz w:val="16"/>
                <w:szCs w:val="16"/>
                <w:lang w:val="ru-RU"/>
              </w:rPr>
              <w:t>таблетки, вкриті плівковою оболонкою, по 40 мг, по 10 таблеток у блістері, по 3 або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lang w:val="ru-RU"/>
              </w:rPr>
            </w:pPr>
            <w:r w:rsidRPr="002015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201574">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201574">
              <w:rPr>
                <w:rFonts w:ascii="Arial" w:hAnsi="Arial" w:cs="Arial"/>
                <w:color w:val="000000"/>
                <w:sz w:val="16"/>
                <w:szCs w:val="16"/>
                <w:lang w:val="ru-RU"/>
              </w:rPr>
              <w:t xml:space="preserve">АТ Фармацевтичний завод ТЕВА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201574">
              <w:rPr>
                <w:rFonts w:ascii="Arial" w:hAnsi="Arial" w:cs="Arial"/>
                <w:color w:val="000000"/>
                <w:sz w:val="16"/>
                <w:szCs w:val="16"/>
                <w:lang w:val="ru-RU"/>
              </w:rPr>
              <w:t>Угорщина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232F68">
              <w:rPr>
                <w:rFonts w:ascii="Arial" w:hAnsi="Arial" w:cs="Arial"/>
                <w:color w:val="000000"/>
                <w:sz w:val="16"/>
                <w:szCs w:val="16"/>
              </w:rPr>
              <w:t xml:space="preserve">Зміни з якості: В.ІІІ.1 Подання нового або оновленого сертифікату відповідності вимогам монографії Європейської фармакопеї або анулювання такого сертифікату стосовно діючої речовини / сировини, реагенту, проміжного продукту, що використовується під час виробництва діючої речовини / або стосовно допоміжної речовини </w:t>
            </w:r>
            <w:r w:rsidRPr="00232F68">
              <w:rPr>
                <w:rFonts w:ascii="Arial" w:hAnsi="Arial" w:cs="Arial"/>
                <w:color w:val="000000"/>
                <w:sz w:val="16"/>
                <w:szCs w:val="16"/>
              </w:rPr>
              <w:br/>
              <w:t>а) Сертифікат відповідності вимогам відповідної монографії Європейської фармакопеї</w:t>
            </w:r>
            <w:r w:rsidRPr="00232F68">
              <w:rPr>
                <w:rFonts w:ascii="Arial" w:hAnsi="Arial" w:cs="Arial"/>
                <w:color w:val="000000"/>
                <w:sz w:val="16"/>
                <w:szCs w:val="16"/>
              </w:rPr>
              <w:br/>
              <w:t xml:space="preserve">2. </w:t>
            </w:r>
            <w:r w:rsidRPr="00201574">
              <w:rPr>
                <w:rFonts w:ascii="Arial" w:hAnsi="Arial" w:cs="Arial"/>
                <w:color w:val="000000"/>
                <w:sz w:val="16"/>
                <w:szCs w:val="16"/>
                <w:lang w:val="ru-RU"/>
              </w:rPr>
              <w:t>Актуалізований сертифікат виробника, що вже отримав дозвіл. Дата імплементації: 11.01.2022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201574">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201574">
              <w:rPr>
                <w:rFonts w:ascii="Arial" w:hAnsi="Arial" w:cs="Arial"/>
                <w:sz w:val="16"/>
                <w:szCs w:val="16"/>
              </w:rPr>
              <w:t>UA/17477/01/02</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201574">
              <w:rPr>
                <w:rFonts w:ascii="Arial" w:hAnsi="Arial" w:cs="Arial"/>
                <w:b/>
                <w:sz w:val="16"/>
                <w:szCs w:val="16"/>
              </w:rPr>
              <w:t>СИМВАСТАТИН-ТЕВА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201574">
              <w:rPr>
                <w:rFonts w:ascii="Arial" w:hAnsi="Arial" w:cs="Arial"/>
                <w:color w:val="000000"/>
                <w:sz w:val="16"/>
                <w:szCs w:val="16"/>
                <w:lang w:val="ru-RU"/>
              </w:rPr>
              <w:t>таблетки, вкриті плівковою оболонкою, по 80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lang w:val="ru-RU"/>
              </w:rPr>
            </w:pPr>
            <w:r w:rsidRPr="002015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201574">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201574">
              <w:rPr>
                <w:rFonts w:ascii="Arial" w:hAnsi="Arial" w:cs="Arial"/>
                <w:color w:val="000000"/>
                <w:sz w:val="16"/>
                <w:szCs w:val="16"/>
                <w:lang w:val="ru-RU"/>
              </w:rPr>
              <w:t xml:space="preserve">АТ Фармацевтичний завод ТЕВА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201574">
              <w:rPr>
                <w:rFonts w:ascii="Arial" w:hAnsi="Arial" w:cs="Arial"/>
                <w:color w:val="000000"/>
                <w:sz w:val="16"/>
                <w:szCs w:val="16"/>
                <w:lang w:val="ru-RU"/>
              </w:rPr>
              <w:t>Угорщина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232F68">
              <w:rPr>
                <w:rFonts w:ascii="Arial" w:hAnsi="Arial" w:cs="Arial"/>
                <w:color w:val="000000"/>
                <w:sz w:val="16"/>
                <w:szCs w:val="16"/>
              </w:rPr>
              <w:t xml:space="preserve">Зміни з якості: В.ІІІ.1 Подання нового або оновленого сертифікату відповідності вимогам монографії Європейської фармакопеї або анулювання такого сертифікату стосовно діючої речовини / сировини, реагенту, проміжного продукту, що використовується під час виробництва діючої речовини / або стосовно допоміжної речовини </w:t>
            </w:r>
            <w:r w:rsidRPr="00232F68">
              <w:rPr>
                <w:rFonts w:ascii="Arial" w:hAnsi="Arial" w:cs="Arial"/>
                <w:color w:val="000000"/>
                <w:sz w:val="16"/>
                <w:szCs w:val="16"/>
              </w:rPr>
              <w:br/>
              <w:t>а) Сертифікат відповідності вимогам відповідної монографії Європейської фармакопеї</w:t>
            </w:r>
            <w:r w:rsidRPr="00232F68">
              <w:rPr>
                <w:rFonts w:ascii="Arial" w:hAnsi="Arial" w:cs="Arial"/>
                <w:color w:val="000000"/>
                <w:sz w:val="16"/>
                <w:szCs w:val="16"/>
              </w:rPr>
              <w:br/>
              <w:t xml:space="preserve">2. </w:t>
            </w:r>
            <w:r w:rsidRPr="00201574">
              <w:rPr>
                <w:rFonts w:ascii="Arial" w:hAnsi="Arial" w:cs="Arial"/>
                <w:color w:val="000000"/>
                <w:sz w:val="16"/>
                <w:szCs w:val="16"/>
                <w:lang w:val="ru-RU"/>
              </w:rPr>
              <w:t>Актуалізований сертифікат виробника, що вже отримав дозвіл. Дата імплементації: 11.01.2022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201574">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201574">
              <w:rPr>
                <w:rFonts w:ascii="Arial" w:hAnsi="Arial" w:cs="Arial"/>
                <w:sz w:val="16"/>
                <w:szCs w:val="16"/>
              </w:rPr>
              <w:t>UA/17477/01/03</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7E036A" w:rsidRDefault="00730985" w:rsidP="00D05BE3">
            <w:pPr>
              <w:pStyle w:val="Normal"/>
              <w:tabs>
                <w:tab w:val="left" w:pos="12600"/>
              </w:tabs>
              <w:rPr>
                <w:rFonts w:ascii="Arial" w:hAnsi="Arial" w:cs="Arial"/>
                <w:b/>
                <w:sz w:val="16"/>
                <w:szCs w:val="16"/>
              </w:rPr>
            </w:pPr>
            <w:r w:rsidRPr="007E036A">
              <w:rPr>
                <w:rFonts w:ascii="Arial" w:hAnsi="Arial" w:cs="Arial"/>
                <w:b/>
                <w:sz w:val="16"/>
                <w:szCs w:val="16"/>
              </w:rPr>
              <w:t>СІРТУРО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rPr>
                <w:rFonts w:ascii="Arial" w:hAnsi="Arial" w:cs="Arial"/>
                <w:color w:val="000000"/>
                <w:sz w:val="16"/>
                <w:szCs w:val="16"/>
                <w:lang w:val="ru-RU"/>
              </w:rPr>
            </w:pPr>
            <w:r w:rsidRPr="007E036A">
              <w:rPr>
                <w:rFonts w:ascii="Arial" w:hAnsi="Arial" w:cs="Arial"/>
                <w:color w:val="000000"/>
                <w:sz w:val="16"/>
                <w:szCs w:val="16"/>
                <w:lang w:val="ru-RU"/>
              </w:rPr>
              <w:t>таблетки по 100 мг; по 188 таблеток у флаконі, по 1 флакону в картонній коробці; по 6 таблеток у блістері, по 4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lang w:val="ru-RU"/>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виробництво нерозфасованого продукту, контроль якості, первинна та вторинна упаковка:</w:t>
            </w:r>
            <w:r w:rsidRPr="007E036A">
              <w:rPr>
                <w:rFonts w:ascii="Arial" w:hAnsi="Arial" w:cs="Arial"/>
                <w:color w:val="000000"/>
                <w:sz w:val="16"/>
                <w:szCs w:val="16"/>
              </w:rPr>
              <w:br/>
              <w:t>Ресифарм Фармасервісез Пвт. Лтд., Індія</w:t>
            </w:r>
            <w:r w:rsidRPr="007E036A">
              <w:rPr>
                <w:rFonts w:ascii="Arial" w:hAnsi="Arial" w:cs="Arial"/>
                <w:color w:val="000000"/>
                <w:sz w:val="16"/>
                <w:szCs w:val="16"/>
              </w:rPr>
              <w:br/>
              <w:t>вторинна упаковка:</w:t>
            </w:r>
            <w:r w:rsidRPr="007E036A">
              <w:rPr>
                <w:rFonts w:ascii="Arial" w:hAnsi="Arial" w:cs="Arial"/>
                <w:color w:val="000000"/>
                <w:sz w:val="16"/>
                <w:szCs w:val="16"/>
              </w:rPr>
              <w:br/>
              <w:t>Янссен Фармацевтика НВ, Бельгiя</w:t>
            </w:r>
            <w:r w:rsidRPr="007E036A">
              <w:rPr>
                <w:rFonts w:ascii="Arial" w:hAnsi="Arial" w:cs="Arial"/>
                <w:color w:val="000000"/>
                <w:sz w:val="16"/>
                <w:szCs w:val="16"/>
              </w:rPr>
              <w:br/>
              <w:t>контроль якості:</w:t>
            </w:r>
            <w:r w:rsidRPr="007E036A">
              <w:rPr>
                <w:rFonts w:ascii="Arial" w:hAnsi="Arial" w:cs="Arial"/>
                <w:color w:val="000000"/>
                <w:sz w:val="16"/>
                <w:szCs w:val="16"/>
              </w:rPr>
              <w:br/>
              <w:t>Янссен (фармацевтичні компанії Джонсон &amp; Джонсон) Джонсон &amp; Джонсон Прайвіт Лімітед (DBA - Фармацевтичні продукти, Центр аналітичних та фармацевтичних розробок), Індія</w:t>
            </w:r>
            <w:r w:rsidRPr="007E036A">
              <w:rPr>
                <w:rFonts w:ascii="Arial" w:hAnsi="Arial" w:cs="Arial"/>
                <w:color w:val="000000"/>
                <w:sz w:val="16"/>
                <w:szCs w:val="16"/>
              </w:rPr>
              <w:br/>
              <w:t>контроль якості, випуск серії:</w:t>
            </w:r>
            <w:r w:rsidRPr="007E036A">
              <w:rPr>
                <w:rFonts w:ascii="Arial" w:hAnsi="Arial" w:cs="Arial"/>
                <w:color w:val="000000"/>
                <w:sz w:val="16"/>
                <w:szCs w:val="16"/>
              </w:rPr>
              <w:br/>
              <w:t>Янссен Фармацевтика НВ, Бельгiя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 xml:space="preserve">внесення змін до реєстраційних матеріалів: </w:t>
            </w:r>
            <w:r w:rsidRPr="007E036A">
              <w:rPr>
                <w:rFonts w:ascii="Arial" w:hAnsi="Arial" w:cs="Arial"/>
                <w:color w:val="000000"/>
                <w:sz w:val="16"/>
                <w:szCs w:val="16"/>
                <w:lang w:val="ru-RU"/>
              </w:rPr>
              <w:t xml:space="preserve">1. Згідно заяви «Зміна проводиться на території України з метою приведення адреси виробника Джонсон &amp; Джонсон Прайвіт Лімітед до адреси , що відповідає </w:t>
            </w:r>
            <w:r w:rsidRPr="007E036A">
              <w:rPr>
                <w:rFonts w:ascii="Arial" w:hAnsi="Arial" w:cs="Arial"/>
                <w:color w:val="000000"/>
                <w:sz w:val="16"/>
                <w:szCs w:val="16"/>
              </w:rPr>
              <w:t>GMP</w:t>
            </w:r>
            <w:r w:rsidRPr="007E036A">
              <w:rPr>
                <w:rFonts w:ascii="Arial" w:hAnsi="Arial" w:cs="Arial"/>
                <w:color w:val="000000"/>
                <w:sz w:val="16"/>
                <w:szCs w:val="16"/>
                <w:lang w:val="ru-RU"/>
              </w:rPr>
              <w:t>».</w:t>
            </w:r>
            <w:r w:rsidRPr="007E036A">
              <w:rPr>
                <w:rFonts w:ascii="Arial" w:hAnsi="Arial" w:cs="Arial"/>
                <w:color w:val="000000"/>
                <w:sz w:val="16"/>
                <w:szCs w:val="16"/>
                <w:lang w:val="ru-RU"/>
              </w:rPr>
              <w:br/>
              <w:t xml:space="preserve">2. Згідно заяви «Зміна проводиться на території України з метою приведення адреси виробника Ресифарм Фармасервісез Прайвіт Лімітед до адреси , що відповідає </w:t>
            </w:r>
            <w:r w:rsidRPr="007E036A">
              <w:rPr>
                <w:rFonts w:ascii="Arial" w:hAnsi="Arial" w:cs="Arial"/>
                <w:color w:val="000000"/>
                <w:sz w:val="16"/>
                <w:szCs w:val="16"/>
              </w:rPr>
              <w:t>GMP</w:t>
            </w:r>
            <w:r w:rsidRPr="007E036A">
              <w:rPr>
                <w:rFonts w:ascii="Arial" w:hAnsi="Arial" w:cs="Arial"/>
                <w:color w:val="000000"/>
                <w:sz w:val="16"/>
                <w:szCs w:val="16"/>
                <w:lang w:val="ru-RU"/>
              </w:rPr>
              <w: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730985">
            <w:pPr>
              <w:pStyle w:val="Normal"/>
              <w:tabs>
                <w:tab w:val="left" w:pos="12600"/>
              </w:tabs>
              <w:jc w:val="center"/>
              <w:rPr>
                <w:rFonts w:ascii="Arial" w:hAnsi="Arial" w:cs="Arial"/>
                <w:i/>
                <w:sz w:val="16"/>
                <w:szCs w:val="16"/>
              </w:rPr>
            </w:pPr>
            <w:r w:rsidRPr="007E036A">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7E036A" w:rsidRDefault="00730985" w:rsidP="00D05BE3">
            <w:pPr>
              <w:pStyle w:val="Normal"/>
              <w:tabs>
                <w:tab w:val="left" w:pos="12600"/>
              </w:tabs>
              <w:jc w:val="center"/>
              <w:rPr>
                <w:rFonts w:ascii="Arial" w:hAnsi="Arial" w:cs="Arial"/>
                <w:sz w:val="16"/>
                <w:szCs w:val="16"/>
              </w:rPr>
            </w:pPr>
            <w:r w:rsidRPr="007E036A">
              <w:rPr>
                <w:rFonts w:ascii="Arial" w:hAnsi="Arial" w:cs="Arial"/>
                <w:sz w:val="16"/>
                <w:szCs w:val="16"/>
              </w:rPr>
              <w:t>UA/16790/01/01</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3114BA" w:rsidRDefault="00730985" w:rsidP="00D05BE3">
            <w:pPr>
              <w:pStyle w:val="Normal"/>
              <w:tabs>
                <w:tab w:val="left" w:pos="12600"/>
              </w:tabs>
              <w:rPr>
                <w:rFonts w:ascii="Arial" w:hAnsi="Arial" w:cs="Arial"/>
                <w:b/>
                <w:sz w:val="16"/>
                <w:szCs w:val="16"/>
              </w:rPr>
            </w:pPr>
            <w:r w:rsidRPr="003114BA">
              <w:rPr>
                <w:rFonts w:ascii="Arial" w:hAnsi="Arial" w:cs="Arial"/>
                <w:b/>
                <w:sz w:val="16"/>
                <w:szCs w:val="16"/>
                <w:lang w:val="ru-RU"/>
              </w:rPr>
              <w:t>СТРЕПСІЛС® ІНТЕНСИВ БЕЗ ЦУКРУ ЗІ СМАКОМ АПЕЛЬСИНА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rPr>
                <w:rFonts w:ascii="Arial" w:hAnsi="Arial" w:cs="Arial"/>
                <w:color w:val="000000"/>
                <w:sz w:val="16"/>
                <w:szCs w:val="16"/>
                <w:lang w:val="ru-RU"/>
              </w:rPr>
            </w:pPr>
            <w:r w:rsidRPr="003114BA">
              <w:rPr>
                <w:rFonts w:ascii="Arial" w:hAnsi="Arial" w:cs="Arial"/>
                <w:color w:val="000000"/>
                <w:sz w:val="16"/>
                <w:szCs w:val="16"/>
                <w:lang w:val="ru-RU"/>
              </w:rPr>
              <w:t xml:space="preserve">льодяники по 8,75 мг, по 8 льодяників у блістері, по 2 або 3 блістери у картонній коробці; по 12 льодяників у блістері,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730985">
            <w:pPr>
              <w:pStyle w:val="Normal"/>
              <w:tabs>
                <w:tab w:val="left" w:pos="12600"/>
              </w:tabs>
              <w:jc w:val="center"/>
              <w:rPr>
                <w:rFonts w:ascii="Arial" w:hAnsi="Arial" w:cs="Arial"/>
                <w:color w:val="000000"/>
                <w:sz w:val="16"/>
                <w:szCs w:val="16"/>
                <w:lang w:val="ru-RU"/>
              </w:rPr>
            </w:pPr>
            <w:r w:rsidRPr="003114BA">
              <w:rPr>
                <w:rFonts w:ascii="Arial" w:hAnsi="Arial" w:cs="Arial"/>
                <w:color w:val="000000"/>
                <w:sz w:val="16"/>
                <w:szCs w:val="16"/>
                <w:lang w:val="ru-RU"/>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730985">
            <w:pPr>
              <w:pStyle w:val="Normal"/>
              <w:tabs>
                <w:tab w:val="left" w:pos="12600"/>
              </w:tabs>
              <w:jc w:val="center"/>
              <w:rPr>
                <w:rFonts w:ascii="Arial" w:hAnsi="Arial" w:cs="Arial"/>
                <w:color w:val="000000"/>
                <w:sz w:val="16"/>
                <w:szCs w:val="16"/>
              </w:rPr>
            </w:pPr>
            <w:r w:rsidRPr="003114BA">
              <w:rPr>
                <w:rFonts w:ascii="Arial" w:hAnsi="Arial" w:cs="Arial"/>
                <w:color w:val="000000"/>
                <w:sz w:val="16"/>
                <w:szCs w:val="16"/>
              </w:rPr>
              <w:t>Велика Британiя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jc w:val="center"/>
              <w:rPr>
                <w:rFonts w:ascii="Arial" w:hAnsi="Arial" w:cs="Arial"/>
                <w:color w:val="000000"/>
                <w:sz w:val="16"/>
                <w:szCs w:val="16"/>
              </w:rPr>
            </w:pPr>
            <w:r w:rsidRPr="003114BA">
              <w:rPr>
                <w:rFonts w:ascii="Arial" w:hAnsi="Arial" w:cs="Arial"/>
                <w:color w:val="000000"/>
                <w:sz w:val="16"/>
                <w:szCs w:val="16"/>
              </w:rPr>
              <w:t xml:space="preserve">Реккітт Бенкізер Хелскер Інтернешнл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jc w:val="center"/>
              <w:rPr>
                <w:rFonts w:ascii="Arial" w:hAnsi="Arial" w:cs="Arial"/>
                <w:color w:val="000000"/>
                <w:sz w:val="16"/>
                <w:szCs w:val="16"/>
              </w:rPr>
            </w:pPr>
            <w:r w:rsidRPr="003114BA">
              <w:rPr>
                <w:rFonts w:ascii="Arial" w:hAnsi="Arial" w:cs="Arial"/>
                <w:color w:val="000000"/>
                <w:sz w:val="16"/>
                <w:szCs w:val="16"/>
                <w:lang w:val="ru-RU"/>
              </w:rPr>
              <w:t>Велика Британія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jc w:val="center"/>
              <w:rPr>
                <w:rFonts w:ascii="Arial" w:hAnsi="Arial" w:cs="Arial"/>
                <w:color w:val="000000"/>
                <w:sz w:val="16"/>
                <w:szCs w:val="16"/>
              </w:rPr>
            </w:pPr>
            <w:r w:rsidRPr="003114BA">
              <w:rPr>
                <w:rFonts w:ascii="Arial" w:hAnsi="Arial" w:cs="Arial"/>
                <w:color w:val="000000"/>
                <w:sz w:val="16"/>
                <w:szCs w:val="16"/>
              </w:rPr>
              <w:t>Зміна уповноваженої особи заявника, відповідальної за фармаконагляд (включаючи контактні дані) та майстер-файлу з фармаконагляду заявника. Пропоновано: Dr. phil. nat. Meik Helmut Behrens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730985">
            <w:pPr>
              <w:pStyle w:val="Normal"/>
              <w:tabs>
                <w:tab w:val="left" w:pos="12600"/>
              </w:tabs>
              <w:jc w:val="center"/>
              <w:rPr>
                <w:rFonts w:ascii="Arial" w:hAnsi="Arial" w:cs="Arial"/>
                <w:i/>
                <w:sz w:val="16"/>
                <w:szCs w:val="16"/>
              </w:rPr>
            </w:pPr>
            <w:r w:rsidRPr="003114BA">
              <w:rPr>
                <w:rFonts w:ascii="Arial" w:hAnsi="Arial" w:cs="Arial"/>
                <w:i/>
                <w:sz w:val="16"/>
                <w:szCs w:val="16"/>
              </w:rPr>
              <w:t>без рецепта</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jc w:val="center"/>
              <w:rPr>
                <w:rFonts w:ascii="Arial" w:hAnsi="Arial" w:cs="Arial"/>
                <w:sz w:val="16"/>
                <w:szCs w:val="16"/>
              </w:rPr>
            </w:pPr>
            <w:r w:rsidRPr="003114BA">
              <w:rPr>
                <w:rFonts w:ascii="Arial" w:hAnsi="Arial" w:cs="Arial"/>
                <w:sz w:val="16"/>
                <w:szCs w:val="16"/>
              </w:rPr>
              <w:t>UA/18831/01/01</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3114BA" w:rsidRDefault="00730985" w:rsidP="00D05BE3">
            <w:pPr>
              <w:pStyle w:val="Normal"/>
              <w:tabs>
                <w:tab w:val="left" w:pos="12600"/>
              </w:tabs>
              <w:rPr>
                <w:rFonts w:ascii="Arial" w:hAnsi="Arial" w:cs="Arial"/>
                <w:b/>
                <w:sz w:val="16"/>
                <w:szCs w:val="16"/>
                <w:lang w:val="ru-RU"/>
              </w:rPr>
            </w:pPr>
            <w:r w:rsidRPr="001B498D">
              <w:rPr>
                <w:rFonts w:ascii="Arial" w:hAnsi="Arial" w:cs="Arial"/>
                <w:b/>
                <w:sz w:val="16"/>
                <w:szCs w:val="16"/>
              </w:rPr>
              <w:t>ФЕЙБА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rPr>
                <w:rFonts w:ascii="Arial" w:hAnsi="Arial" w:cs="Arial"/>
                <w:color w:val="000000"/>
                <w:sz w:val="16"/>
                <w:szCs w:val="16"/>
                <w:lang w:val="ru-RU"/>
              </w:rPr>
            </w:pPr>
            <w:r w:rsidRPr="001B498D">
              <w:rPr>
                <w:rFonts w:ascii="Arial" w:hAnsi="Arial" w:cs="Arial"/>
                <w:color w:val="000000"/>
                <w:sz w:val="16"/>
                <w:szCs w:val="16"/>
                <w:lang w:val="ru-RU"/>
              </w:rPr>
              <w:t xml:space="preserve">порошок та розчинник для розчину для ін`єкцій по 500 Од.; порошок у флаконах та розчинник (вода для ін`єкцій) по 10 мл або по 20 мл у флаконах. По 1 флакону з порошком у комплекті з 1 флаконом з розчинником та з пристосуванням для розведення </w:t>
            </w:r>
            <w:r w:rsidRPr="001B498D">
              <w:rPr>
                <w:rFonts w:ascii="Arial" w:hAnsi="Arial" w:cs="Arial"/>
                <w:color w:val="000000"/>
                <w:sz w:val="16"/>
                <w:szCs w:val="16"/>
              </w:rPr>
              <w:t>BAXJECT</w:t>
            </w:r>
            <w:r w:rsidRPr="001B498D">
              <w:rPr>
                <w:rFonts w:ascii="Arial" w:hAnsi="Arial" w:cs="Arial"/>
                <w:color w:val="000000"/>
                <w:sz w:val="16"/>
                <w:szCs w:val="16"/>
                <w:lang w:val="ru-RU"/>
              </w:rPr>
              <w:t xml:space="preserve"> </w:t>
            </w:r>
            <w:r w:rsidRPr="001B498D">
              <w:rPr>
                <w:rFonts w:ascii="Arial" w:hAnsi="Arial" w:cs="Arial"/>
                <w:color w:val="000000"/>
                <w:sz w:val="16"/>
                <w:szCs w:val="16"/>
              </w:rPr>
              <w:t>II</w:t>
            </w:r>
            <w:r w:rsidRPr="001B498D">
              <w:rPr>
                <w:rFonts w:ascii="Arial" w:hAnsi="Arial" w:cs="Arial"/>
                <w:color w:val="000000"/>
                <w:sz w:val="16"/>
                <w:szCs w:val="16"/>
                <w:lang w:val="ru-RU"/>
              </w:rPr>
              <w:t xml:space="preserve"> Хай Флоу та набором для введення (1 одноразовий шприц, 1 одноразова голка, 1 голка-метелик)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730985">
            <w:pPr>
              <w:pStyle w:val="Normal"/>
              <w:tabs>
                <w:tab w:val="left" w:pos="12600"/>
              </w:tabs>
              <w:jc w:val="center"/>
              <w:rPr>
                <w:rFonts w:ascii="Arial" w:hAnsi="Arial" w:cs="Arial"/>
                <w:color w:val="000000"/>
                <w:sz w:val="16"/>
                <w:szCs w:val="16"/>
                <w:lang w:val="ru-RU"/>
              </w:rPr>
            </w:pPr>
            <w:r w:rsidRPr="001B498D">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730985">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Випуск серії: Бакстер АГ, Австрія; Біологічне тестування, стерилізація, контроль якості, первинне пакування, вторинне пакування, виробництво ГЛЗ: Бакстер АГ, Австрія; Виробництво готового лікарського засобу: Бакстер АГ, Австрія; Біологічне тестування: Бакстер АГ, Австрія; Виробництво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1B498D"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Австрія/</w:t>
            </w:r>
          </w:p>
          <w:p w:rsidR="00730985" w:rsidRPr="003114BA" w:rsidRDefault="00730985" w:rsidP="00D05BE3">
            <w:pPr>
              <w:pStyle w:val="Normal"/>
              <w:tabs>
                <w:tab w:val="left" w:pos="12600"/>
              </w:tabs>
              <w:jc w:val="center"/>
              <w:rPr>
                <w:rFonts w:ascii="Arial" w:hAnsi="Arial" w:cs="Arial"/>
                <w:color w:val="000000"/>
                <w:sz w:val="16"/>
                <w:szCs w:val="16"/>
                <w:lang w:val="ru-RU"/>
              </w:rPr>
            </w:pPr>
            <w:r w:rsidRPr="001B498D">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jc w:val="center"/>
              <w:rPr>
                <w:rFonts w:ascii="Arial" w:hAnsi="Arial" w:cs="Arial"/>
                <w:color w:val="000000"/>
                <w:sz w:val="16"/>
                <w:szCs w:val="16"/>
              </w:rPr>
            </w:pPr>
            <w:r w:rsidRPr="00A43626">
              <w:rPr>
                <w:rFonts w:ascii="Arial" w:hAnsi="Arial" w:cs="Arial"/>
                <w:color w:val="000000"/>
                <w:sz w:val="16"/>
                <w:szCs w:val="16"/>
              </w:rPr>
              <w:t>Введення альтернативної пробки з бромбутил каучуку для флакону з розчинником (вода для ін’єкцій) по 20 мл.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730985">
            <w:pPr>
              <w:pStyle w:val="Normal"/>
              <w:tabs>
                <w:tab w:val="left" w:pos="12600"/>
              </w:tabs>
              <w:jc w:val="center"/>
              <w:rPr>
                <w:rFonts w:ascii="Arial" w:hAnsi="Arial" w:cs="Arial"/>
                <w:i/>
                <w:sz w:val="16"/>
                <w:szCs w:val="16"/>
              </w:rPr>
            </w:pPr>
            <w:r w:rsidRPr="001B498D">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jc w:val="center"/>
              <w:rPr>
                <w:rFonts w:ascii="Arial" w:hAnsi="Arial" w:cs="Arial"/>
                <w:sz w:val="16"/>
                <w:szCs w:val="16"/>
              </w:rPr>
            </w:pPr>
            <w:r w:rsidRPr="001B498D">
              <w:rPr>
                <w:rFonts w:ascii="Arial" w:hAnsi="Arial" w:cs="Arial"/>
                <w:sz w:val="16"/>
                <w:szCs w:val="16"/>
              </w:rPr>
              <w:t>UA/16954/01/01</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3114BA" w:rsidRDefault="00730985" w:rsidP="00D05BE3">
            <w:pPr>
              <w:pStyle w:val="Normal"/>
              <w:tabs>
                <w:tab w:val="left" w:pos="12600"/>
              </w:tabs>
              <w:rPr>
                <w:rFonts w:ascii="Arial" w:hAnsi="Arial" w:cs="Arial"/>
                <w:b/>
                <w:sz w:val="16"/>
                <w:szCs w:val="16"/>
                <w:lang w:val="ru-RU"/>
              </w:rPr>
            </w:pPr>
            <w:r w:rsidRPr="001B498D">
              <w:rPr>
                <w:rFonts w:ascii="Arial" w:hAnsi="Arial" w:cs="Arial"/>
                <w:b/>
                <w:sz w:val="16"/>
                <w:szCs w:val="16"/>
              </w:rPr>
              <w:t>ФЕЙБА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rPr>
                <w:rFonts w:ascii="Arial" w:hAnsi="Arial" w:cs="Arial"/>
                <w:color w:val="000000"/>
                <w:sz w:val="16"/>
                <w:szCs w:val="16"/>
                <w:lang w:val="ru-RU"/>
              </w:rPr>
            </w:pPr>
            <w:r w:rsidRPr="001B498D">
              <w:rPr>
                <w:rFonts w:ascii="Arial" w:hAnsi="Arial" w:cs="Arial"/>
                <w:color w:val="000000"/>
                <w:sz w:val="16"/>
                <w:szCs w:val="16"/>
                <w:lang w:val="ru-RU"/>
              </w:rPr>
              <w:t xml:space="preserve">порошок та розчинник для розчину для ін`єкцій по 1000 Од.; порошок у флаконах та розчинник (вода для ін`єкцій) по 20 мл у флаконах; по 1 флакону з порошком у комплекті з 1 флаконом з розчинником та з пристосуванням для розведення </w:t>
            </w:r>
            <w:r w:rsidRPr="001B498D">
              <w:rPr>
                <w:rFonts w:ascii="Arial" w:hAnsi="Arial" w:cs="Arial"/>
                <w:color w:val="000000"/>
                <w:sz w:val="16"/>
                <w:szCs w:val="16"/>
              </w:rPr>
              <w:t>BAXJECT</w:t>
            </w:r>
            <w:r w:rsidRPr="001B498D">
              <w:rPr>
                <w:rFonts w:ascii="Arial" w:hAnsi="Arial" w:cs="Arial"/>
                <w:color w:val="000000"/>
                <w:sz w:val="16"/>
                <w:szCs w:val="16"/>
                <w:lang w:val="ru-RU"/>
              </w:rPr>
              <w:t xml:space="preserve"> </w:t>
            </w:r>
            <w:r w:rsidRPr="001B498D">
              <w:rPr>
                <w:rFonts w:ascii="Arial" w:hAnsi="Arial" w:cs="Arial"/>
                <w:color w:val="000000"/>
                <w:sz w:val="16"/>
                <w:szCs w:val="16"/>
              </w:rPr>
              <w:t>II</w:t>
            </w:r>
            <w:r w:rsidRPr="001B498D">
              <w:rPr>
                <w:rFonts w:ascii="Arial" w:hAnsi="Arial" w:cs="Arial"/>
                <w:color w:val="000000"/>
                <w:sz w:val="16"/>
                <w:szCs w:val="16"/>
                <w:lang w:val="ru-RU"/>
              </w:rPr>
              <w:t xml:space="preserve"> Хай Флоу та набором для введення (1 одноразовий шприц, 1 одноразова голка, 1 голка-метелик)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730985">
            <w:pPr>
              <w:pStyle w:val="Normal"/>
              <w:tabs>
                <w:tab w:val="left" w:pos="12600"/>
              </w:tabs>
              <w:jc w:val="center"/>
              <w:rPr>
                <w:rFonts w:ascii="Arial" w:hAnsi="Arial" w:cs="Arial"/>
                <w:color w:val="000000"/>
                <w:sz w:val="16"/>
                <w:szCs w:val="16"/>
                <w:lang w:val="ru-RU"/>
              </w:rPr>
            </w:pPr>
            <w:r w:rsidRPr="001B498D">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730985">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Випуск серії: Бакстер АГ, Австрія; Біологічне тестування, стерилізація, контроль якості, первинне пакування, вторинне пакування, виробництво ГЛЗ: Бакстер АГ, Австрія; Виробництво готового лікарського засобу: Бакстер АГ, Австрія; Біологічне тестування: Бакстер АГ, Австрія; Виробництво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1B498D"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Австрія/</w:t>
            </w:r>
          </w:p>
          <w:p w:rsidR="00730985" w:rsidRPr="003114BA" w:rsidRDefault="00730985" w:rsidP="00D05BE3">
            <w:pPr>
              <w:pStyle w:val="Normal"/>
              <w:tabs>
                <w:tab w:val="left" w:pos="12600"/>
              </w:tabs>
              <w:jc w:val="center"/>
              <w:rPr>
                <w:rFonts w:ascii="Arial" w:hAnsi="Arial" w:cs="Arial"/>
                <w:color w:val="000000"/>
                <w:sz w:val="16"/>
                <w:szCs w:val="16"/>
                <w:lang w:val="ru-RU"/>
              </w:rPr>
            </w:pPr>
            <w:r w:rsidRPr="001B498D">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jc w:val="center"/>
              <w:rPr>
                <w:rFonts w:ascii="Arial" w:hAnsi="Arial" w:cs="Arial"/>
                <w:color w:val="000000"/>
                <w:sz w:val="16"/>
                <w:szCs w:val="16"/>
              </w:rPr>
            </w:pPr>
            <w:r w:rsidRPr="00A43626">
              <w:rPr>
                <w:rFonts w:ascii="Arial" w:hAnsi="Arial" w:cs="Arial"/>
                <w:color w:val="000000"/>
                <w:sz w:val="16"/>
                <w:szCs w:val="16"/>
              </w:rPr>
              <w:t>Введення альтернативної пробки з бромбутил каучуку для флакону з розчинником (вода для ін’єкцій) по 20 мл.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730985">
            <w:pPr>
              <w:pStyle w:val="Normal"/>
              <w:tabs>
                <w:tab w:val="left" w:pos="12600"/>
              </w:tabs>
              <w:jc w:val="center"/>
              <w:rPr>
                <w:rFonts w:ascii="Arial" w:hAnsi="Arial" w:cs="Arial"/>
                <w:i/>
                <w:sz w:val="16"/>
                <w:szCs w:val="16"/>
              </w:rPr>
            </w:pPr>
            <w:r w:rsidRPr="001B498D">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jc w:val="center"/>
              <w:rPr>
                <w:rFonts w:ascii="Arial" w:hAnsi="Arial" w:cs="Arial"/>
                <w:sz w:val="16"/>
                <w:szCs w:val="16"/>
              </w:rPr>
            </w:pPr>
            <w:r w:rsidRPr="001B498D">
              <w:rPr>
                <w:rFonts w:ascii="Arial" w:hAnsi="Arial" w:cs="Arial"/>
                <w:sz w:val="16"/>
                <w:szCs w:val="16"/>
              </w:rPr>
              <w:t>UA/16954/01/02</w:t>
            </w:r>
          </w:p>
        </w:tc>
      </w:tr>
      <w:tr w:rsidR="00730985" w:rsidRPr="006F5FC0" w:rsidTr="00730985">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30985" w:rsidRPr="006F5FC0" w:rsidRDefault="00730985" w:rsidP="0073098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30985" w:rsidRPr="003114BA" w:rsidRDefault="00730985" w:rsidP="00D05BE3">
            <w:pPr>
              <w:pStyle w:val="Normal"/>
              <w:tabs>
                <w:tab w:val="left" w:pos="12600"/>
              </w:tabs>
              <w:rPr>
                <w:rFonts w:ascii="Arial" w:hAnsi="Arial" w:cs="Arial"/>
                <w:b/>
                <w:sz w:val="16"/>
                <w:szCs w:val="16"/>
                <w:lang w:val="ru-RU"/>
              </w:rPr>
            </w:pPr>
            <w:r w:rsidRPr="001B498D">
              <w:rPr>
                <w:rFonts w:ascii="Arial" w:hAnsi="Arial" w:cs="Arial"/>
                <w:b/>
                <w:sz w:val="16"/>
                <w:szCs w:val="16"/>
              </w:rPr>
              <w:t>ФЕЙБА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rPr>
                <w:rFonts w:ascii="Arial" w:hAnsi="Arial" w:cs="Arial"/>
                <w:color w:val="000000"/>
                <w:sz w:val="16"/>
                <w:szCs w:val="16"/>
                <w:lang w:val="ru-RU"/>
              </w:rPr>
            </w:pPr>
            <w:r w:rsidRPr="001B498D">
              <w:rPr>
                <w:rFonts w:ascii="Arial" w:hAnsi="Arial" w:cs="Arial"/>
                <w:color w:val="000000"/>
                <w:sz w:val="16"/>
                <w:szCs w:val="16"/>
                <w:lang w:val="ru-RU"/>
              </w:rPr>
              <w:t xml:space="preserve">порошок та розчинник для розчину для ін`єкцій по 2500 Од.; порошок у флаконах та розчинник (вода для ін`єкцій) по 50 мл у флаконах; по 1 флакону з порошком у комплекті з 1 флаконом з розчинником та з пристосуванням для розведення </w:t>
            </w:r>
            <w:r w:rsidRPr="001B498D">
              <w:rPr>
                <w:rFonts w:ascii="Arial" w:hAnsi="Arial" w:cs="Arial"/>
                <w:color w:val="000000"/>
                <w:sz w:val="16"/>
                <w:szCs w:val="16"/>
              </w:rPr>
              <w:t>BAXJECT</w:t>
            </w:r>
            <w:r w:rsidRPr="001B498D">
              <w:rPr>
                <w:rFonts w:ascii="Arial" w:hAnsi="Arial" w:cs="Arial"/>
                <w:color w:val="000000"/>
                <w:sz w:val="16"/>
                <w:szCs w:val="16"/>
                <w:lang w:val="ru-RU"/>
              </w:rPr>
              <w:t xml:space="preserve"> </w:t>
            </w:r>
            <w:r w:rsidRPr="001B498D">
              <w:rPr>
                <w:rFonts w:ascii="Arial" w:hAnsi="Arial" w:cs="Arial"/>
                <w:color w:val="000000"/>
                <w:sz w:val="16"/>
                <w:szCs w:val="16"/>
              </w:rPr>
              <w:t>II</w:t>
            </w:r>
            <w:r w:rsidRPr="001B498D">
              <w:rPr>
                <w:rFonts w:ascii="Arial" w:hAnsi="Arial" w:cs="Arial"/>
                <w:color w:val="000000"/>
                <w:sz w:val="16"/>
                <w:szCs w:val="16"/>
                <w:lang w:val="ru-RU"/>
              </w:rPr>
              <w:t xml:space="preserve"> Хай Флоу та набором для введення (1 одноразовий шприц, 1 одноразова голка, 1 голка-метелик)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730985">
            <w:pPr>
              <w:pStyle w:val="Normal"/>
              <w:tabs>
                <w:tab w:val="left" w:pos="12600"/>
              </w:tabs>
              <w:jc w:val="center"/>
              <w:rPr>
                <w:rFonts w:ascii="Arial" w:hAnsi="Arial" w:cs="Arial"/>
                <w:color w:val="000000"/>
                <w:sz w:val="16"/>
                <w:szCs w:val="16"/>
                <w:lang w:val="ru-RU"/>
              </w:rPr>
            </w:pPr>
            <w:r w:rsidRPr="001B498D">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730985">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Випуск серії: Бакстер АГ, Австрія; Біологічне тестування, стерилізація, контроль якості, первинне пакування, вторинне пакування, виробництво ГЛЗ: Бакстер АГ, Австрія; Виробництво готового лікарського засобу: Бакстер АГ, Австрія; Біологічне тестування: Бакстер АГ, Австрія; Виробництво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30985" w:rsidRPr="001B498D" w:rsidRDefault="00730985" w:rsidP="00D05BE3">
            <w:pPr>
              <w:pStyle w:val="Normal"/>
              <w:tabs>
                <w:tab w:val="left" w:pos="12600"/>
              </w:tabs>
              <w:jc w:val="center"/>
              <w:rPr>
                <w:rFonts w:ascii="Arial" w:hAnsi="Arial" w:cs="Arial"/>
                <w:color w:val="000000"/>
                <w:sz w:val="16"/>
                <w:szCs w:val="16"/>
              </w:rPr>
            </w:pPr>
            <w:r w:rsidRPr="001B498D">
              <w:rPr>
                <w:rFonts w:ascii="Arial" w:hAnsi="Arial" w:cs="Arial"/>
                <w:color w:val="000000"/>
                <w:sz w:val="16"/>
                <w:szCs w:val="16"/>
              </w:rPr>
              <w:t>Австрія/</w:t>
            </w:r>
          </w:p>
          <w:p w:rsidR="00730985" w:rsidRPr="003114BA" w:rsidRDefault="00730985" w:rsidP="00D05BE3">
            <w:pPr>
              <w:pStyle w:val="Normal"/>
              <w:tabs>
                <w:tab w:val="left" w:pos="12600"/>
              </w:tabs>
              <w:jc w:val="center"/>
              <w:rPr>
                <w:rFonts w:ascii="Arial" w:hAnsi="Arial" w:cs="Arial"/>
                <w:color w:val="000000"/>
                <w:sz w:val="16"/>
                <w:szCs w:val="16"/>
                <w:lang w:val="ru-RU"/>
              </w:rPr>
            </w:pPr>
            <w:r w:rsidRPr="001B498D">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jc w:val="center"/>
              <w:rPr>
                <w:rFonts w:ascii="Arial" w:hAnsi="Arial" w:cs="Arial"/>
                <w:color w:val="000000"/>
                <w:sz w:val="16"/>
                <w:szCs w:val="16"/>
              </w:rPr>
            </w:pPr>
            <w:r w:rsidRPr="00A43626">
              <w:rPr>
                <w:rFonts w:ascii="Arial" w:hAnsi="Arial" w:cs="Arial"/>
                <w:color w:val="000000"/>
                <w:sz w:val="16"/>
                <w:szCs w:val="16"/>
              </w:rPr>
              <w:t>Введення альтернативної пробки з бромбутил каучуку для флакону з розчинником (вода для ін’єкцій) по 20 мл.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730985">
            <w:pPr>
              <w:pStyle w:val="Normal"/>
              <w:tabs>
                <w:tab w:val="left" w:pos="12600"/>
              </w:tabs>
              <w:jc w:val="center"/>
              <w:rPr>
                <w:rFonts w:ascii="Arial" w:hAnsi="Arial" w:cs="Arial"/>
                <w:i/>
                <w:sz w:val="16"/>
                <w:szCs w:val="16"/>
              </w:rPr>
            </w:pPr>
            <w:r w:rsidRPr="001B498D">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730985" w:rsidRPr="003114BA" w:rsidRDefault="00730985" w:rsidP="00D05BE3">
            <w:pPr>
              <w:pStyle w:val="Normal"/>
              <w:tabs>
                <w:tab w:val="left" w:pos="12600"/>
              </w:tabs>
              <w:jc w:val="center"/>
              <w:rPr>
                <w:rFonts w:ascii="Arial" w:hAnsi="Arial" w:cs="Arial"/>
                <w:sz w:val="16"/>
                <w:szCs w:val="16"/>
              </w:rPr>
            </w:pPr>
            <w:r w:rsidRPr="001B498D">
              <w:rPr>
                <w:rFonts w:ascii="Arial" w:hAnsi="Arial" w:cs="Arial"/>
                <w:sz w:val="16"/>
                <w:szCs w:val="16"/>
              </w:rPr>
              <w:t>UA/16954/01/03</w:t>
            </w:r>
          </w:p>
        </w:tc>
      </w:tr>
    </w:tbl>
    <w:p w:rsidR="00730985" w:rsidRDefault="00730985" w:rsidP="00730985">
      <w:pPr>
        <w:pStyle w:val="Normal"/>
        <w:jc w:val="center"/>
        <w:rPr>
          <w:lang w:val="ru-RU"/>
        </w:rPr>
      </w:pPr>
    </w:p>
    <w:p w:rsidR="00730985" w:rsidRDefault="00730985" w:rsidP="00730985">
      <w:pPr>
        <w:pStyle w:val="Normal"/>
        <w:jc w:val="center"/>
        <w:rPr>
          <w:lang w:val="ru-RU"/>
        </w:rPr>
      </w:pPr>
    </w:p>
    <w:p w:rsidR="008F0E6B" w:rsidRDefault="008F0E6B" w:rsidP="00730985">
      <w:pPr>
        <w:pStyle w:val="Normal"/>
        <w:jc w:val="center"/>
        <w:rPr>
          <w:lang w:val="ru-RU"/>
        </w:rPr>
      </w:pPr>
    </w:p>
    <w:p w:rsidR="00730985" w:rsidRDefault="00730985" w:rsidP="00730985">
      <w:pPr>
        <w:ind w:left="540"/>
        <w:rPr>
          <w:rFonts w:ascii="Arial" w:hAnsi="Arial" w:cs="Arial"/>
          <w:b/>
          <w:sz w:val="28"/>
          <w:szCs w:val="28"/>
        </w:rPr>
      </w:pPr>
      <w:r>
        <w:rPr>
          <w:rFonts w:ascii="Arial" w:hAnsi="Arial" w:cs="Arial"/>
          <w:b/>
          <w:sz w:val="28"/>
          <w:szCs w:val="28"/>
        </w:rPr>
        <w:t xml:space="preserve">В.о. Генерального директора </w:t>
      </w:r>
    </w:p>
    <w:p w:rsidR="00730985" w:rsidRDefault="00730985" w:rsidP="00730985">
      <w:pPr>
        <w:ind w:left="540"/>
        <w:rPr>
          <w:rFonts w:ascii="Arial" w:hAnsi="Arial" w:cs="Arial"/>
          <w:b/>
          <w:sz w:val="22"/>
          <w:szCs w:val="22"/>
        </w:rPr>
      </w:pPr>
      <w:r>
        <w:rPr>
          <w:rFonts w:ascii="Arial" w:hAnsi="Arial" w:cs="Arial"/>
          <w:b/>
          <w:sz w:val="28"/>
          <w:szCs w:val="28"/>
        </w:rPr>
        <w:t>Директорату фармацевтичного забезпечення                                                                          Іван ЗАДВОРНИХ</w:t>
      </w:r>
      <w:r w:rsidRPr="00332C8A">
        <w:rPr>
          <w:rFonts w:ascii="Arial" w:hAnsi="Arial" w:cs="Arial"/>
          <w:b/>
          <w:sz w:val="28"/>
          <w:szCs w:val="28"/>
        </w:rPr>
        <w:tab/>
      </w:r>
      <w:r>
        <w:rPr>
          <w:rFonts w:ascii="Arial" w:hAnsi="Arial" w:cs="Arial"/>
          <w:b/>
          <w:sz w:val="28"/>
          <w:szCs w:val="28"/>
        </w:rPr>
        <w:t xml:space="preserve">        </w:t>
      </w:r>
      <w:r w:rsidRPr="00332C8A">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rsidR="00730985" w:rsidRPr="00730985" w:rsidRDefault="00730985" w:rsidP="004E1A23">
      <w:pPr>
        <w:rPr>
          <w:b/>
          <w:sz w:val="28"/>
          <w:szCs w:val="28"/>
        </w:rPr>
      </w:pPr>
    </w:p>
    <w:sectPr w:rsidR="00730985" w:rsidRPr="00730985" w:rsidSect="00D05BE3">
      <w:headerReference w:type="even" r:id="rId12"/>
      <w:headerReference w:type="default" r:id="rId13"/>
      <w:pgSz w:w="16838" w:h="11906" w:orient="landscape"/>
      <w:pgMar w:top="709"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BE3" w:rsidRDefault="00D05BE3" w:rsidP="00B217C6">
      <w:r>
        <w:separator/>
      </w:r>
    </w:p>
  </w:endnote>
  <w:endnote w:type="continuationSeparator" w:id="0">
    <w:p w:rsidR="00D05BE3" w:rsidRDefault="00D05BE3"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BE3" w:rsidRDefault="00D05BE3" w:rsidP="00B217C6">
      <w:r>
        <w:separator/>
      </w:r>
    </w:p>
  </w:footnote>
  <w:footnote w:type="continuationSeparator" w:id="0">
    <w:p w:rsidR="00D05BE3" w:rsidRDefault="00D05BE3"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Pr="00DC2158" w:rsidRDefault="00AB2E05" w:rsidP="00DC2158">
    <w:pPr>
      <w:pStyle w:val="a3"/>
      <w:tabs>
        <w:tab w:val="clear" w:pos="4819"/>
        <w:tab w:val="clear" w:pos="9639"/>
        <w:tab w:val="left" w:pos="4110"/>
      </w:tabs>
      <w:rPr>
        <w:lang w:val="uk-UA"/>
      </w:rPr>
    </w:pPr>
    <w:r>
      <w:tab/>
    </w:r>
    <w:r>
      <w:rPr>
        <w:lang w:val="uk-U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BE3" w:rsidRDefault="00D05BE3" w:rsidP="00D05BE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05BE3" w:rsidRDefault="00D05BE3">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BE3" w:rsidRDefault="00D05BE3" w:rsidP="00D05BE3">
    <w:pPr>
      <w:pStyle w:val="a3"/>
      <w:tabs>
        <w:tab w:val="center" w:pos="7724"/>
        <w:tab w:val="left" w:pos="12708"/>
      </w:tabs>
    </w:pPr>
    <w:r>
      <w:tab/>
    </w:r>
    <w:r>
      <w:tab/>
    </w:r>
    <w:r>
      <w:fldChar w:fldCharType="begin"/>
    </w:r>
    <w:r>
      <w:instrText>PAGE   \* MERGEFORMAT</w:instrText>
    </w:r>
    <w:r>
      <w:fldChar w:fldCharType="separate"/>
    </w:r>
    <w:r w:rsidR="006F6EDC">
      <w:rPr>
        <w:noProof/>
      </w:rPr>
      <w:t>3</w:t>
    </w:r>
    <w:r>
      <w:fldChar w:fldCharType="end"/>
    </w:r>
  </w:p>
  <w:p w:rsidR="008F0E6B" w:rsidRDefault="008F0E6B" w:rsidP="00D05BE3">
    <w:pPr>
      <w:pStyle w:val="a3"/>
      <w:tabs>
        <w:tab w:val="center" w:pos="7724"/>
        <w:tab w:val="left" w:pos="127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13B5"/>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3F7A"/>
    <w:rsid w:val="0006598E"/>
    <w:rsid w:val="00071EBE"/>
    <w:rsid w:val="00073889"/>
    <w:rsid w:val="00075592"/>
    <w:rsid w:val="00087C1F"/>
    <w:rsid w:val="00093A91"/>
    <w:rsid w:val="000A09BB"/>
    <w:rsid w:val="000A31CA"/>
    <w:rsid w:val="000A3B36"/>
    <w:rsid w:val="000A6A5A"/>
    <w:rsid w:val="000B102B"/>
    <w:rsid w:val="000B2D3B"/>
    <w:rsid w:val="000B5F9A"/>
    <w:rsid w:val="000B696D"/>
    <w:rsid w:val="000C18CA"/>
    <w:rsid w:val="000C6104"/>
    <w:rsid w:val="000D1456"/>
    <w:rsid w:val="000D3A0C"/>
    <w:rsid w:val="000D7D40"/>
    <w:rsid w:val="000E2A63"/>
    <w:rsid w:val="000E5609"/>
    <w:rsid w:val="000F23F9"/>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4F3"/>
    <w:rsid w:val="0015669B"/>
    <w:rsid w:val="00156AD7"/>
    <w:rsid w:val="00161111"/>
    <w:rsid w:val="00162C24"/>
    <w:rsid w:val="00163210"/>
    <w:rsid w:val="00163AB8"/>
    <w:rsid w:val="00163DE2"/>
    <w:rsid w:val="0016426D"/>
    <w:rsid w:val="0016518D"/>
    <w:rsid w:val="00165CEE"/>
    <w:rsid w:val="00167B1F"/>
    <w:rsid w:val="00172039"/>
    <w:rsid w:val="0017468A"/>
    <w:rsid w:val="00174C59"/>
    <w:rsid w:val="00177F75"/>
    <w:rsid w:val="0018016D"/>
    <w:rsid w:val="0018152B"/>
    <w:rsid w:val="0018449E"/>
    <w:rsid w:val="00192786"/>
    <w:rsid w:val="001943E8"/>
    <w:rsid w:val="00194C37"/>
    <w:rsid w:val="001963DF"/>
    <w:rsid w:val="001A488A"/>
    <w:rsid w:val="001A4A80"/>
    <w:rsid w:val="001A7359"/>
    <w:rsid w:val="001A74A5"/>
    <w:rsid w:val="001B297D"/>
    <w:rsid w:val="001B2983"/>
    <w:rsid w:val="001B448F"/>
    <w:rsid w:val="001B55D1"/>
    <w:rsid w:val="001B585D"/>
    <w:rsid w:val="001B5E77"/>
    <w:rsid w:val="001C1B53"/>
    <w:rsid w:val="001C3321"/>
    <w:rsid w:val="001C543A"/>
    <w:rsid w:val="001D152C"/>
    <w:rsid w:val="001D3C5D"/>
    <w:rsid w:val="001E411B"/>
    <w:rsid w:val="001E65C5"/>
    <w:rsid w:val="001E7B73"/>
    <w:rsid w:val="001F170A"/>
    <w:rsid w:val="001F3240"/>
    <w:rsid w:val="001F3709"/>
    <w:rsid w:val="001F6104"/>
    <w:rsid w:val="001F6A5E"/>
    <w:rsid w:val="002001FF"/>
    <w:rsid w:val="00201970"/>
    <w:rsid w:val="00203416"/>
    <w:rsid w:val="00211115"/>
    <w:rsid w:val="002134F8"/>
    <w:rsid w:val="00216D1D"/>
    <w:rsid w:val="00216F32"/>
    <w:rsid w:val="00220F90"/>
    <w:rsid w:val="002214FF"/>
    <w:rsid w:val="002231CC"/>
    <w:rsid w:val="00223863"/>
    <w:rsid w:val="00227772"/>
    <w:rsid w:val="00232152"/>
    <w:rsid w:val="00236060"/>
    <w:rsid w:val="002377C2"/>
    <w:rsid w:val="00242DF5"/>
    <w:rsid w:val="002438B7"/>
    <w:rsid w:val="0024586C"/>
    <w:rsid w:val="002519DF"/>
    <w:rsid w:val="0025784A"/>
    <w:rsid w:val="002613C4"/>
    <w:rsid w:val="00263161"/>
    <w:rsid w:val="00266BB1"/>
    <w:rsid w:val="002730EF"/>
    <w:rsid w:val="00273BFC"/>
    <w:rsid w:val="00274E87"/>
    <w:rsid w:val="00274F8B"/>
    <w:rsid w:val="00285260"/>
    <w:rsid w:val="00285571"/>
    <w:rsid w:val="002914DF"/>
    <w:rsid w:val="00291AA7"/>
    <w:rsid w:val="0029260F"/>
    <w:rsid w:val="00293AFD"/>
    <w:rsid w:val="002946CA"/>
    <w:rsid w:val="00294F86"/>
    <w:rsid w:val="00295EFF"/>
    <w:rsid w:val="002A03C3"/>
    <w:rsid w:val="002A3525"/>
    <w:rsid w:val="002B3F4B"/>
    <w:rsid w:val="002B5D28"/>
    <w:rsid w:val="002B66F3"/>
    <w:rsid w:val="002B6F2B"/>
    <w:rsid w:val="002D165A"/>
    <w:rsid w:val="002D2BF2"/>
    <w:rsid w:val="002D44AB"/>
    <w:rsid w:val="002D4E57"/>
    <w:rsid w:val="002D521C"/>
    <w:rsid w:val="002D7DBA"/>
    <w:rsid w:val="002E45A4"/>
    <w:rsid w:val="002E5404"/>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5CCA"/>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9B1"/>
    <w:rsid w:val="00383E48"/>
    <w:rsid w:val="003873F8"/>
    <w:rsid w:val="003906C5"/>
    <w:rsid w:val="00395026"/>
    <w:rsid w:val="003A1301"/>
    <w:rsid w:val="003A1790"/>
    <w:rsid w:val="003A196E"/>
    <w:rsid w:val="003A2244"/>
    <w:rsid w:val="003A2AED"/>
    <w:rsid w:val="003A45DF"/>
    <w:rsid w:val="003A49A3"/>
    <w:rsid w:val="003B0334"/>
    <w:rsid w:val="003B130D"/>
    <w:rsid w:val="003B4565"/>
    <w:rsid w:val="003B5E1F"/>
    <w:rsid w:val="003C1EE3"/>
    <w:rsid w:val="003D1A54"/>
    <w:rsid w:val="003D1B20"/>
    <w:rsid w:val="003D2CA8"/>
    <w:rsid w:val="003D436F"/>
    <w:rsid w:val="003D556F"/>
    <w:rsid w:val="003D6757"/>
    <w:rsid w:val="003D6DFF"/>
    <w:rsid w:val="003E0CD9"/>
    <w:rsid w:val="003E21E5"/>
    <w:rsid w:val="003E35F2"/>
    <w:rsid w:val="003E424E"/>
    <w:rsid w:val="003E5678"/>
    <w:rsid w:val="003F4DE0"/>
    <w:rsid w:val="00403CF4"/>
    <w:rsid w:val="00405468"/>
    <w:rsid w:val="00410662"/>
    <w:rsid w:val="004112AF"/>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6FB8"/>
    <w:rsid w:val="0047060F"/>
    <w:rsid w:val="00472253"/>
    <w:rsid w:val="00475A0C"/>
    <w:rsid w:val="004810B3"/>
    <w:rsid w:val="0048186E"/>
    <w:rsid w:val="00483046"/>
    <w:rsid w:val="004852FE"/>
    <w:rsid w:val="0048797F"/>
    <w:rsid w:val="004A32F4"/>
    <w:rsid w:val="004A464D"/>
    <w:rsid w:val="004A4726"/>
    <w:rsid w:val="004A68C7"/>
    <w:rsid w:val="004B12F8"/>
    <w:rsid w:val="004B1BAF"/>
    <w:rsid w:val="004B2346"/>
    <w:rsid w:val="004B2B74"/>
    <w:rsid w:val="004B5A25"/>
    <w:rsid w:val="004B5A57"/>
    <w:rsid w:val="004C1DDD"/>
    <w:rsid w:val="004C2149"/>
    <w:rsid w:val="004D02DB"/>
    <w:rsid w:val="004D1487"/>
    <w:rsid w:val="004D3D9C"/>
    <w:rsid w:val="004D5854"/>
    <w:rsid w:val="004E1A23"/>
    <w:rsid w:val="004E3F07"/>
    <w:rsid w:val="004E4E21"/>
    <w:rsid w:val="004E7F71"/>
    <w:rsid w:val="004F2D9A"/>
    <w:rsid w:val="004F6412"/>
    <w:rsid w:val="004F6650"/>
    <w:rsid w:val="00501F20"/>
    <w:rsid w:val="00505BC9"/>
    <w:rsid w:val="00505CFE"/>
    <w:rsid w:val="00506545"/>
    <w:rsid w:val="00507939"/>
    <w:rsid w:val="0051114E"/>
    <w:rsid w:val="00511C06"/>
    <w:rsid w:val="00513B4C"/>
    <w:rsid w:val="005154A8"/>
    <w:rsid w:val="00515B18"/>
    <w:rsid w:val="00516865"/>
    <w:rsid w:val="005207A5"/>
    <w:rsid w:val="005210A9"/>
    <w:rsid w:val="00522314"/>
    <w:rsid w:val="00523AF2"/>
    <w:rsid w:val="00523CF5"/>
    <w:rsid w:val="005272B3"/>
    <w:rsid w:val="00534C72"/>
    <w:rsid w:val="00537EC7"/>
    <w:rsid w:val="005413EB"/>
    <w:rsid w:val="005456B7"/>
    <w:rsid w:val="005503D7"/>
    <w:rsid w:val="005541FB"/>
    <w:rsid w:val="00562F6F"/>
    <w:rsid w:val="005638F3"/>
    <w:rsid w:val="00563F99"/>
    <w:rsid w:val="005733EF"/>
    <w:rsid w:val="00574311"/>
    <w:rsid w:val="00577D46"/>
    <w:rsid w:val="00582AD9"/>
    <w:rsid w:val="00585392"/>
    <w:rsid w:val="005867F1"/>
    <w:rsid w:val="005867FF"/>
    <w:rsid w:val="00594E5B"/>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4BFB"/>
    <w:rsid w:val="005C5933"/>
    <w:rsid w:val="005C694B"/>
    <w:rsid w:val="005C6DF0"/>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4981"/>
    <w:rsid w:val="006238E4"/>
    <w:rsid w:val="00626559"/>
    <w:rsid w:val="006306B5"/>
    <w:rsid w:val="00634363"/>
    <w:rsid w:val="00636E64"/>
    <w:rsid w:val="00642484"/>
    <w:rsid w:val="00643EFB"/>
    <w:rsid w:val="00644516"/>
    <w:rsid w:val="00646B66"/>
    <w:rsid w:val="006473B3"/>
    <w:rsid w:val="00661209"/>
    <w:rsid w:val="00661BB6"/>
    <w:rsid w:val="00663FC7"/>
    <w:rsid w:val="00671213"/>
    <w:rsid w:val="00672279"/>
    <w:rsid w:val="0067588C"/>
    <w:rsid w:val="006772FA"/>
    <w:rsid w:val="00677ADB"/>
    <w:rsid w:val="006819EE"/>
    <w:rsid w:val="00682BE3"/>
    <w:rsid w:val="00686025"/>
    <w:rsid w:val="006862D6"/>
    <w:rsid w:val="0068697C"/>
    <w:rsid w:val="00693E2C"/>
    <w:rsid w:val="00694E3F"/>
    <w:rsid w:val="00696C93"/>
    <w:rsid w:val="00697D93"/>
    <w:rsid w:val="006A28F4"/>
    <w:rsid w:val="006A4B79"/>
    <w:rsid w:val="006A4CF0"/>
    <w:rsid w:val="006A56F4"/>
    <w:rsid w:val="006A7E8C"/>
    <w:rsid w:val="006B115E"/>
    <w:rsid w:val="006B1495"/>
    <w:rsid w:val="006B6EE8"/>
    <w:rsid w:val="006B6FB8"/>
    <w:rsid w:val="006C2225"/>
    <w:rsid w:val="006C238B"/>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6EDC"/>
    <w:rsid w:val="006F75D2"/>
    <w:rsid w:val="00701649"/>
    <w:rsid w:val="00702CBF"/>
    <w:rsid w:val="00714884"/>
    <w:rsid w:val="00720625"/>
    <w:rsid w:val="0073087C"/>
    <w:rsid w:val="00730985"/>
    <w:rsid w:val="007366C6"/>
    <w:rsid w:val="0073694F"/>
    <w:rsid w:val="00736E2C"/>
    <w:rsid w:val="00741DF6"/>
    <w:rsid w:val="00743C7F"/>
    <w:rsid w:val="00747130"/>
    <w:rsid w:val="00750483"/>
    <w:rsid w:val="00750841"/>
    <w:rsid w:val="007511B3"/>
    <w:rsid w:val="0075146D"/>
    <w:rsid w:val="00751C89"/>
    <w:rsid w:val="007534D8"/>
    <w:rsid w:val="007555A0"/>
    <w:rsid w:val="0076292C"/>
    <w:rsid w:val="00763D8C"/>
    <w:rsid w:val="0076559F"/>
    <w:rsid w:val="00765DEE"/>
    <w:rsid w:val="00766213"/>
    <w:rsid w:val="00766C32"/>
    <w:rsid w:val="007674C1"/>
    <w:rsid w:val="007729F1"/>
    <w:rsid w:val="0077447D"/>
    <w:rsid w:val="00776249"/>
    <w:rsid w:val="0077662E"/>
    <w:rsid w:val="0077670D"/>
    <w:rsid w:val="007824A9"/>
    <w:rsid w:val="0078332D"/>
    <w:rsid w:val="00783CBF"/>
    <w:rsid w:val="00793152"/>
    <w:rsid w:val="007A01D0"/>
    <w:rsid w:val="007A1126"/>
    <w:rsid w:val="007A1F87"/>
    <w:rsid w:val="007A51E1"/>
    <w:rsid w:val="007A76F3"/>
    <w:rsid w:val="007B144C"/>
    <w:rsid w:val="007B362F"/>
    <w:rsid w:val="007B48DE"/>
    <w:rsid w:val="007B743B"/>
    <w:rsid w:val="007C7B3C"/>
    <w:rsid w:val="007D017A"/>
    <w:rsid w:val="007D0F5A"/>
    <w:rsid w:val="007D2E5B"/>
    <w:rsid w:val="007D5964"/>
    <w:rsid w:val="007E16E4"/>
    <w:rsid w:val="007E3BFE"/>
    <w:rsid w:val="007E468F"/>
    <w:rsid w:val="007E526B"/>
    <w:rsid w:val="007E5F1D"/>
    <w:rsid w:val="007E6CF0"/>
    <w:rsid w:val="007F10B9"/>
    <w:rsid w:val="007F1696"/>
    <w:rsid w:val="0080300D"/>
    <w:rsid w:val="00813D5B"/>
    <w:rsid w:val="00815476"/>
    <w:rsid w:val="00816425"/>
    <w:rsid w:val="008207A0"/>
    <w:rsid w:val="00820D95"/>
    <w:rsid w:val="00820EB5"/>
    <w:rsid w:val="00821636"/>
    <w:rsid w:val="00825421"/>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B29"/>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304A"/>
    <w:rsid w:val="008D47EA"/>
    <w:rsid w:val="008D5C36"/>
    <w:rsid w:val="008E2545"/>
    <w:rsid w:val="008F068E"/>
    <w:rsid w:val="008F0E6B"/>
    <w:rsid w:val="008F11D2"/>
    <w:rsid w:val="008F3A75"/>
    <w:rsid w:val="008F3C9B"/>
    <w:rsid w:val="008F498C"/>
    <w:rsid w:val="008F567D"/>
    <w:rsid w:val="008F6DB7"/>
    <w:rsid w:val="008F7ED4"/>
    <w:rsid w:val="00900551"/>
    <w:rsid w:val="009014FA"/>
    <w:rsid w:val="009031C0"/>
    <w:rsid w:val="00905D32"/>
    <w:rsid w:val="009073E3"/>
    <w:rsid w:val="0091432B"/>
    <w:rsid w:val="00914C5A"/>
    <w:rsid w:val="0091529F"/>
    <w:rsid w:val="009158DF"/>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46975"/>
    <w:rsid w:val="009527BD"/>
    <w:rsid w:val="00952AFF"/>
    <w:rsid w:val="00954374"/>
    <w:rsid w:val="0095631D"/>
    <w:rsid w:val="009605A8"/>
    <w:rsid w:val="00960D06"/>
    <w:rsid w:val="00961963"/>
    <w:rsid w:val="00963687"/>
    <w:rsid w:val="00963E86"/>
    <w:rsid w:val="00970D5E"/>
    <w:rsid w:val="00975765"/>
    <w:rsid w:val="009777ED"/>
    <w:rsid w:val="00980BD8"/>
    <w:rsid w:val="00980BFC"/>
    <w:rsid w:val="00981404"/>
    <w:rsid w:val="00982641"/>
    <w:rsid w:val="009838A8"/>
    <w:rsid w:val="009860AB"/>
    <w:rsid w:val="00993BD3"/>
    <w:rsid w:val="00993D2B"/>
    <w:rsid w:val="009963C9"/>
    <w:rsid w:val="009969D7"/>
    <w:rsid w:val="00997A81"/>
    <w:rsid w:val="009A1CB5"/>
    <w:rsid w:val="009A23F6"/>
    <w:rsid w:val="009A36FE"/>
    <w:rsid w:val="009A38E2"/>
    <w:rsid w:val="009B133E"/>
    <w:rsid w:val="009B24B4"/>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62E2"/>
    <w:rsid w:val="00A40123"/>
    <w:rsid w:val="00A409F4"/>
    <w:rsid w:val="00A5269A"/>
    <w:rsid w:val="00A53476"/>
    <w:rsid w:val="00A53F73"/>
    <w:rsid w:val="00A54F8F"/>
    <w:rsid w:val="00A5501D"/>
    <w:rsid w:val="00A5654A"/>
    <w:rsid w:val="00A56C79"/>
    <w:rsid w:val="00A609BA"/>
    <w:rsid w:val="00A63563"/>
    <w:rsid w:val="00A644EE"/>
    <w:rsid w:val="00A65DFD"/>
    <w:rsid w:val="00A7183F"/>
    <w:rsid w:val="00A71EF0"/>
    <w:rsid w:val="00A84B9C"/>
    <w:rsid w:val="00A85760"/>
    <w:rsid w:val="00A85EBC"/>
    <w:rsid w:val="00A93A6A"/>
    <w:rsid w:val="00A93B1A"/>
    <w:rsid w:val="00A96282"/>
    <w:rsid w:val="00A96E06"/>
    <w:rsid w:val="00AA04B1"/>
    <w:rsid w:val="00AA1E51"/>
    <w:rsid w:val="00AA2D8F"/>
    <w:rsid w:val="00AA44D5"/>
    <w:rsid w:val="00AB2E05"/>
    <w:rsid w:val="00AC119C"/>
    <w:rsid w:val="00AC5B8D"/>
    <w:rsid w:val="00AC5BAB"/>
    <w:rsid w:val="00AD0051"/>
    <w:rsid w:val="00AD120E"/>
    <w:rsid w:val="00AD4298"/>
    <w:rsid w:val="00AD44A4"/>
    <w:rsid w:val="00AD734F"/>
    <w:rsid w:val="00AE1FE0"/>
    <w:rsid w:val="00AE2C77"/>
    <w:rsid w:val="00AE4448"/>
    <w:rsid w:val="00AE4A19"/>
    <w:rsid w:val="00AE7F68"/>
    <w:rsid w:val="00AF330A"/>
    <w:rsid w:val="00B05372"/>
    <w:rsid w:val="00B06965"/>
    <w:rsid w:val="00B07E64"/>
    <w:rsid w:val="00B1013D"/>
    <w:rsid w:val="00B13000"/>
    <w:rsid w:val="00B217C6"/>
    <w:rsid w:val="00B23DF2"/>
    <w:rsid w:val="00B27351"/>
    <w:rsid w:val="00B31503"/>
    <w:rsid w:val="00B33924"/>
    <w:rsid w:val="00B35F5F"/>
    <w:rsid w:val="00B3663E"/>
    <w:rsid w:val="00B4386A"/>
    <w:rsid w:val="00B43E3F"/>
    <w:rsid w:val="00B44121"/>
    <w:rsid w:val="00B44940"/>
    <w:rsid w:val="00B54040"/>
    <w:rsid w:val="00B554A4"/>
    <w:rsid w:val="00B557E5"/>
    <w:rsid w:val="00B56F73"/>
    <w:rsid w:val="00B61EC6"/>
    <w:rsid w:val="00B62C23"/>
    <w:rsid w:val="00B64F61"/>
    <w:rsid w:val="00B67707"/>
    <w:rsid w:val="00B724F1"/>
    <w:rsid w:val="00B76E82"/>
    <w:rsid w:val="00B775F6"/>
    <w:rsid w:val="00B7765A"/>
    <w:rsid w:val="00B820CD"/>
    <w:rsid w:val="00B84240"/>
    <w:rsid w:val="00B85CAD"/>
    <w:rsid w:val="00B93FF4"/>
    <w:rsid w:val="00B9440F"/>
    <w:rsid w:val="00B977BE"/>
    <w:rsid w:val="00BA56C5"/>
    <w:rsid w:val="00BB5FC5"/>
    <w:rsid w:val="00BC4106"/>
    <w:rsid w:val="00BD01C7"/>
    <w:rsid w:val="00BD57C9"/>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11C35"/>
    <w:rsid w:val="00C1215F"/>
    <w:rsid w:val="00C12515"/>
    <w:rsid w:val="00C15748"/>
    <w:rsid w:val="00C17C8E"/>
    <w:rsid w:val="00C220C9"/>
    <w:rsid w:val="00C23BDC"/>
    <w:rsid w:val="00C24E47"/>
    <w:rsid w:val="00C3058A"/>
    <w:rsid w:val="00C34D8C"/>
    <w:rsid w:val="00C3522F"/>
    <w:rsid w:val="00C355DC"/>
    <w:rsid w:val="00C37EDD"/>
    <w:rsid w:val="00C412CE"/>
    <w:rsid w:val="00C4526A"/>
    <w:rsid w:val="00C45922"/>
    <w:rsid w:val="00C465E5"/>
    <w:rsid w:val="00C47388"/>
    <w:rsid w:val="00C50BA4"/>
    <w:rsid w:val="00C52047"/>
    <w:rsid w:val="00C530FF"/>
    <w:rsid w:val="00C56B59"/>
    <w:rsid w:val="00C57807"/>
    <w:rsid w:val="00C603BC"/>
    <w:rsid w:val="00C66060"/>
    <w:rsid w:val="00C70EBC"/>
    <w:rsid w:val="00C71539"/>
    <w:rsid w:val="00C75536"/>
    <w:rsid w:val="00C852F4"/>
    <w:rsid w:val="00C86D64"/>
    <w:rsid w:val="00C87CA3"/>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D6929"/>
    <w:rsid w:val="00CD745D"/>
    <w:rsid w:val="00CD75DF"/>
    <w:rsid w:val="00CE01A6"/>
    <w:rsid w:val="00CE0567"/>
    <w:rsid w:val="00CE459B"/>
    <w:rsid w:val="00CE5AAD"/>
    <w:rsid w:val="00CE6B51"/>
    <w:rsid w:val="00CE7F06"/>
    <w:rsid w:val="00CF0579"/>
    <w:rsid w:val="00CF1A43"/>
    <w:rsid w:val="00CF2506"/>
    <w:rsid w:val="00CF461B"/>
    <w:rsid w:val="00D03BBA"/>
    <w:rsid w:val="00D05BE3"/>
    <w:rsid w:val="00D05F66"/>
    <w:rsid w:val="00D07ADB"/>
    <w:rsid w:val="00D10C0F"/>
    <w:rsid w:val="00D12812"/>
    <w:rsid w:val="00D202BF"/>
    <w:rsid w:val="00D20BFC"/>
    <w:rsid w:val="00D24173"/>
    <w:rsid w:val="00D258ED"/>
    <w:rsid w:val="00D2604C"/>
    <w:rsid w:val="00D3091A"/>
    <w:rsid w:val="00D333C9"/>
    <w:rsid w:val="00D42B5A"/>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7F31"/>
    <w:rsid w:val="00DB34F5"/>
    <w:rsid w:val="00DB3B22"/>
    <w:rsid w:val="00DB5996"/>
    <w:rsid w:val="00DB5D92"/>
    <w:rsid w:val="00DB5F07"/>
    <w:rsid w:val="00DB6131"/>
    <w:rsid w:val="00DC2158"/>
    <w:rsid w:val="00DC3DA9"/>
    <w:rsid w:val="00DC3DFA"/>
    <w:rsid w:val="00DC4FC1"/>
    <w:rsid w:val="00DC50FA"/>
    <w:rsid w:val="00DC5599"/>
    <w:rsid w:val="00DC746F"/>
    <w:rsid w:val="00DD0403"/>
    <w:rsid w:val="00DD181B"/>
    <w:rsid w:val="00DD231C"/>
    <w:rsid w:val="00DD4BD7"/>
    <w:rsid w:val="00DE6675"/>
    <w:rsid w:val="00DE674F"/>
    <w:rsid w:val="00DF22E0"/>
    <w:rsid w:val="00E00330"/>
    <w:rsid w:val="00E02055"/>
    <w:rsid w:val="00E026AD"/>
    <w:rsid w:val="00E04A98"/>
    <w:rsid w:val="00E07195"/>
    <w:rsid w:val="00E150D1"/>
    <w:rsid w:val="00E158B3"/>
    <w:rsid w:val="00E22536"/>
    <w:rsid w:val="00E234A1"/>
    <w:rsid w:val="00E2446B"/>
    <w:rsid w:val="00E30BF3"/>
    <w:rsid w:val="00E319F7"/>
    <w:rsid w:val="00E33ADD"/>
    <w:rsid w:val="00E36F5A"/>
    <w:rsid w:val="00E4006B"/>
    <w:rsid w:val="00E40B91"/>
    <w:rsid w:val="00E40D01"/>
    <w:rsid w:val="00E41B93"/>
    <w:rsid w:val="00E41E2E"/>
    <w:rsid w:val="00E427AE"/>
    <w:rsid w:val="00E429F8"/>
    <w:rsid w:val="00E43C7A"/>
    <w:rsid w:val="00E50A2F"/>
    <w:rsid w:val="00E50ED8"/>
    <w:rsid w:val="00E51206"/>
    <w:rsid w:val="00E544BB"/>
    <w:rsid w:val="00E56F95"/>
    <w:rsid w:val="00E60208"/>
    <w:rsid w:val="00E61845"/>
    <w:rsid w:val="00E61998"/>
    <w:rsid w:val="00E6234D"/>
    <w:rsid w:val="00E62890"/>
    <w:rsid w:val="00E635EF"/>
    <w:rsid w:val="00E65B6D"/>
    <w:rsid w:val="00E6629C"/>
    <w:rsid w:val="00E71E0E"/>
    <w:rsid w:val="00E75E5F"/>
    <w:rsid w:val="00E8272E"/>
    <w:rsid w:val="00E83E3C"/>
    <w:rsid w:val="00E9596C"/>
    <w:rsid w:val="00EB03B8"/>
    <w:rsid w:val="00EB385E"/>
    <w:rsid w:val="00EB4F83"/>
    <w:rsid w:val="00EB5A49"/>
    <w:rsid w:val="00EC3DDB"/>
    <w:rsid w:val="00ED12CC"/>
    <w:rsid w:val="00ED1586"/>
    <w:rsid w:val="00ED197A"/>
    <w:rsid w:val="00ED5179"/>
    <w:rsid w:val="00ED5572"/>
    <w:rsid w:val="00ED6A7B"/>
    <w:rsid w:val="00EE44A2"/>
    <w:rsid w:val="00EE6672"/>
    <w:rsid w:val="00EE679E"/>
    <w:rsid w:val="00EE6EFA"/>
    <w:rsid w:val="00EE7407"/>
    <w:rsid w:val="00EF2074"/>
    <w:rsid w:val="00EF2A2A"/>
    <w:rsid w:val="00EF589F"/>
    <w:rsid w:val="00EF77FB"/>
    <w:rsid w:val="00EF7FD6"/>
    <w:rsid w:val="00F056D9"/>
    <w:rsid w:val="00F10942"/>
    <w:rsid w:val="00F154DF"/>
    <w:rsid w:val="00F17B43"/>
    <w:rsid w:val="00F17BBE"/>
    <w:rsid w:val="00F207AF"/>
    <w:rsid w:val="00F20D9D"/>
    <w:rsid w:val="00F23645"/>
    <w:rsid w:val="00F25704"/>
    <w:rsid w:val="00F25F27"/>
    <w:rsid w:val="00F33630"/>
    <w:rsid w:val="00F362D0"/>
    <w:rsid w:val="00F413F5"/>
    <w:rsid w:val="00F440D1"/>
    <w:rsid w:val="00F457BB"/>
    <w:rsid w:val="00F47F5D"/>
    <w:rsid w:val="00F50BFF"/>
    <w:rsid w:val="00F52ABC"/>
    <w:rsid w:val="00F54718"/>
    <w:rsid w:val="00F54CF2"/>
    <w:rsid w:val="00F557F0"/>
    <w:rsid w:val="00F56CD2"/>
    <w:rsid w:val="00F60F19"/>
    <w:rsid w:val="00F618C2"/>
    <w:rsid w:val="00F660F3"/>
    <w:rsid w:val="00F670EE"/>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7932525-10F3-4590-9BAC-11DFDAA5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730985"/>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rsid w:val="00730985"/>
    <w:rPr>
      <w:rFonts w:ascii="Calibri Light" w:eastAsia="Times New Roman" w:hAnsi="Calibri Light" w:cs="Times New Roman"/>
      <w:b/>
      <w:bCs/>
      <w:i/>
      <w:iCs/>
      <w:sz w:val="28"/>
      <w:szCs w:val="28"/>
      <w:lang w:val="ru-RU" w:eastAsia="ru-RU"/>
    </w:rPr>
  </w:style>
  <w:style w:type="character" w:customStyle="1" w:styleId="40">
    <w:name w:val="Заголовок 4 Знак"/>
    <w:link w:val="4"/>
    <w:rsid w:val="00730985"/>
    <w:rPr>
      <w:rFonts w:ascii="Times New Roman" w:hAnsi="Times New Roman"/>
      <w:b/>
      <w:bCs/>
      <w:sz w:val="28"/>
      <w:szCs w:val="28"/>
      <w:lang w:val="ru-RU" w:eastAsia="ru-RU"/>
    </w:rPr>
  </w:style>
  <w:style w:type="paragraph" w:customStyle="1" w:styleId="Normal">
    <w:name w:val="Normal"/>
    <w:aliases w:val="Звичайний,Обычный11"/>
    <w:basedOn w:val="a"/>
    <w:qFormat/>
    <w:rsid w:val="00730985"/>
    <w:rPr>
      <w:rFonts w:eastAsia="Times New Roman"/>
      <w:sz w:val="24"/>
      <w:szCs w:val="24"/>
      <w:lang w:val="uk-UA" w:eastAsia="uk-UA"/>
    </w:rPr>
  </w:style>
  <w:style w:type="paragraph" w:customStyle="1" w:styleId="msolistparagraph0">
    <w:name w:val="msolistparagraph"/>
    <w:basedOn w:val="a"/>
    <w:uiPriority w:val="34"/>
    <w:qFormat/>
    <w:rsid w:val="00730985"/>
    <w:pPr>
      <w:ind w:left="720"/>
      <w:contextualSpacing/>
    </w:pPr>
    <w:rPr>
      <w:rFonts w:eastAsia="Times New Roman"/>
      <w:sz w:val="24"/>
      <w:szCs w:val="24"/>
      <w:lang w:val="uk-UA" w:eastAsia="uk-UA"/>
    </w:rPr>
  </w:style>
  <w:style w:type="paragraph" w:customStyle="1" w:styleId="Encryption">
    <w:name w:val="Encryption"/>
    <w:basedOn w:val="a"/>
    <w:qFormat/>
    <w:rsid w:val="00730985"/>
    <w:pPr>
      <w:jc w:val="both"/>
    </w:pPr>
    <w:rPr>
      <w:rFonts w:eastAsia="Times New Roman"/>
      <w:b/>
      <w:bCs/>
      <w:i/>
      <w:iCs/>
      <w:sz w:val="24"/>
      <w:szCs w:val="24"/>
      <w:lang w:val="uk-UA" w:eastAsia="uk-UA"/>
    </w:rPr>
  </w:style>
  <w:style w:type="character" w:customStyle="1" w:styleId="Heading2Char">
    <w:name w:val="Heading 2 Char"/>
    <w:link w:val="Heading2"/>
    <w:locked/>
    <w:rsid w:val="00730985"/>
    <w:rPr>
      <w:rFonts w:ascii="Arial" w:eastAsia="Times New Roman" w:hAnsi="Arial"/>
      <w:b/>
      <w:caps/>
      <w:sz w:val="16"/>
      <w:lang w:val="ru-RU" w:eastAsia="ru-RU"/>
    </w:rPr>
  </w:style>
  <w:style w:type="paragraph" w:customStyle="1" w:styleId="Heading2">
    <w:name w:val="Heading 2"/>
    <w:basedOn w:val="a"/>
    <w:link w:val="Heading2Char"/>
    <w:rsid w:val="00730985"/>
    <w:rPr>
      <w:rFonts w:ascii="Arial" w:eastAsia="Times New Roman" w:hAnsi="Arial"/>
      <w:b/>
      <w:caps/>
      <w:sz w:val="16"/>
    </w:rPr>
  </w:style>
  <w:style w:type="character" w:customStyle="1" w:styleId="Heading4Char">
    <w:name w:val="Heading 4 Char"/>
    <w:link w:val="Heading4"/>
    <w:locked/>
    <w:rsid w:val="00730985"/>
    <w:rPr>
      <w:rFonts w:ascii="Arial" w:eastAsia="Times New Roman" w:hAnsi="Arial"/>
      <w:b/>
      <w:lang w:val="ru-RU" w:eastAsia="ru-RU"/>
    </w:rPr>
  </w:style>
  <w:style w:type="paragraph" w:customStyle="1" w:styleId="Heading4">
    <w:name w:val="Heading 4"/>
    <w:basedOn w:val="a"/>
    <w:link w:val="Heading4Char"/>
    <w:rsid w:val="00730985"/>
    <w:rPr>
      <w:rFonts w:ascii="Arial" w:eastAsia="Times New Roman" w:hAnsi="Arial"/>
      <w:b/>
    </w:rPr>
  </w:style>
  <w:style w:type="table" w:styleId="a9">
    <w:name w:val="Table Grid"/>
    <w:basedOn w:val="a1"/>
    <w:uiPriority w:val="59"/>
    <w:rsid w:val="00730985"/>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730985"/>
    <w:rPr>
      <w:rFonts w:cs="Calibri"/>
      <w:lang w:val="uk-UA"/>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34DF2-ED36-45F5-B25A-BBC73FBB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8354</Words>
  <Characters>47623</Characters>
  <Application>Microsoft Office Word</Application>
  <DocSecurity>0</DocSecurity>
  <Lines>396</Lines>
  <Paragraphs>111</Paragraphs>
  <ScaleCrop>false</ScaleCrop>
  <HeadingPairs>
    <vt:vector size="6" baseType="variant">
      <vt:variant>
        <vt:lpstr>Название</vt:lpstr>
      </vt:variant>
      <vt:variant>
        <vt:i4>1</vt:i4>
      </vt:variant>
      <vt:variant>
        <vt:lpstr>Заголовки</vt:lpstr>
      </vt:variant>
      <vt:variant>
        <vt:i4>4</vt:i4>
      </vt:variant>
      <vt:variant>
        <vt:lpstr>Назва</vt:lpstr>
      </vt:variant>
      <vt:variant>
        <vt:i4>1</vt:i4>
      </vt:variant>
    </vt:vector>
  </HeadingPairs>
  <TitlesOfParts>
    <vt:vector size="6" baseType="lpstr">
      <vt:lpstr> </vt:lpstr>
      <vt:lpstr>МІНІСТЕРСТВО ОХОРОНИ ЗДОРОВ’Я УКРАЇНИ</vt:lpstr>
      <vt:lpstr>        Н А К А З</vt:lpstr>
      <vt:lpstr>    </vt:lpstr>
      <vt:lpstr>    ПЕРЕЛІК</vt:lpstr>
      <vt:lpstr> </vt:lpstr>
    </vt:vector>
  </TitlesOfParts>
  <Company>Krokoz™</Company>
  <LinksUpToDate>false</LinksUpToDate>
  <CharactersWithSpaces>55866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2019-07-31T09:22:00Z</cp:lastPrinted>
  <dcterms:created xsi:type="dcterms:W3CDTF">2022-06-08T06:42:00Z</dcterms:created>
  <dcterms:modified xsi:type="dcterms:W3CDTF">2022-06-08T06:42:00Z</dcterms:modified>
</cp:coreProperties>
</file>