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CA4562" w:rsidRDefault="00A32349" w:rsidP="00674BA1">
      <w:pPr>
        <w:spacing w:after="120"/>
        <w:jc w:val="center"/>
        <w:rPr>
          <w:rFonts w:ascii="Times New Roman CYR" w:hAnsi="Times New Roman CYR"/>
          <w:lang w:val="uk-UA"/>
        </w:rPr>
      </w:pPr>
      <w:bookmarkStart w:id="0" w:name="_GoBack"/>
      <w:bookmarkEnd w:id="0"/>
      <w:r w:rsidRPr="00CA4562">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CA4562" w:rsidRDefault="00674BA1" w:rsidP="00674BA1">
      <w:pPr>
        <w:jc w:val="center"/>
        <w:outlineLvl w:val="0"/>
        <w:rPr>
          <w:b/>
          <w:sz w:val="32"/>
          <w:szCs w:val="32"/>
          <w:lang w:val="uk-UA"/>
        </w:rPr>
      </w:pPr>
      <w:r w:rsidRPr="00CA4562">
        <w:rPr>
          <w:b/>
          <w:sz w:val="32"/>
          <w:szCs w:val="32"/>
          <w:lang w:val="uk-UA"/>
        </w:rPr>
        <w:t>МІНІСТЕРСТВО ОХОРОНИ ЗДОРОВ’Я УКРАЇНИ</w:t>
      </w:r>
    </w:p>
    <w:p w:rsidR="00674BA1" w:rsidRPr="00CA4562" w:rsidRDefault="00674BA1" w:rsidP="00674BA1">
      <w:pPr>
        <w:rPr>
          <w:lang w:val="uk-UA"/>
        </w:rPr>
      </w:pPr>
    </w:p>
    <w:p w:rsidR="008C4BFD" w:rsidRPr="00CA4562" w:rsidRDefault="008C4BFD" w:rsidP="008C4BFD">
      <w:pPr>
        <w:jc w:val="center"/>
        <w:outlineLvl w:val="0"/>
        <w:rPr>
          <w:b/>
          <w:spacing w:val="60"/>
          <w:sz w:val="30"/>
          <w:szCs w:val="30"/>
          <w:lang w:val="uk-UA"/>
        </w:rPr>
      </w:pPr>
      <w:r w:rsidRPr="00CA4562">
        <w:rPr>
          <w:b/>
          <w:spacing w:val="60"/>
          <w:sz w:val="30"/>
          <w:szCs w:val="30"/>
          <w:lang w:val="uk-UA"/>
        </w:rPr>
        <w:t>НАКАЗ</w:t>
      </w:r>
    </w:p>
    <w:p w:rsidR="008C4BFD" w:rsidRPr="00CA4562"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CA4562" w:rsidTr="00DB39C2">
        <w:tc>
          <w:tcPr>
            <w:tcW w:w="3271" w:type="dxa"/>
          </w:tcPr>
          <w:p w:rsidR="00DB39C2" w:rsidRPr="00CA4562" w:rsidRDefault="00DB39C2" w:rsidP="00A93E77">
            <w:pPr>
              <w:rPr>
                <w:sz w:val="28"/>
                <w:szCs w:val="28"/>
                <w:lang w:val="uk-UA"/>
              </w:rPr>
            </w:pPr>
          </w:p>
          <w:p w:rsidR="004E5F69" w:rsidRPr="00CA4562" w:rsidRDefault="00DB39C2" w:rsidP="00A93E77">
            <w:pPr>
              <w:rPr>
                <w:sz w:val="28"/>
                <w:szCs w:val="28"/>
                <w:lang w:val="uk-UA"/>
              </w:rPr>
            </w:pPr>
            <w:r w:rsidRPr="00CA4562">
              <w:rPr>
                <w:sz w:val="28"/>
                <w:szCs w:val="28"/>
                <w:lang w:val="uk-UA"/>
              </w:rPr>
              <w:t>28 травня 2022 року</w:t>
            </w:r>
          </w:p>
          <w:p w:rsidR="008C4BFD" w:rsidRPr="00CA4562" w:rsidRDefault="008C4BFD" w:rsidP="00A93E77">
            <w:pPr>
              <w:rPr>
                <w:color w:val="FFFFFF"/>
                <w:sz w:val="28"/>
                <w:szCs w:val="28"/>
                <w:lang w:val="uk-UA"/>
              </w:rPr>
            </w:pPr>
            <w:r w:rsidRPr="00CA4562">
              <w:rPr>
                <w:color w:val="FFFFFF"/>
                <w:sz w:val="28"/>
                <w:szCs w:val="28"/>
                <w:lang w:val="uk-UA"/>
              </w:rPr>
              <w:t xml:space="preserve">.05.20200      </w:t>
            </w:r>
          </w:p>
        </w:tc>
        <w:tc>
          <w:tcPr>
            <w:tcW w:w="2129" w:type="dxa"/>
          </w:tcPr>
          <w:p w:rsidR="008C4BFD" w:rsidRPr="00CA4562" w:rsidRDefault="00B943B1" w:rsidP="00B943B1">
            <w:pPr>
              <w:jc w:val="center"/>
              <w:rPr>
                <w:sz w:val="24"/>
                <w:szCs w:val="24"/>
                <w:lang w:val="uk-UA"/>
              </w:rPr>
            </w:pPr>
            <w:r w:rsidRPr="00CA4562">
              <w:rPr>
                <w:sz w:val="24"/>
                <w:szCs w:val="24"/>
                <w:lang w:val="uk-UA"/>
              </w:rPr>
              <w:t xml:space="preserve">                    </w:t>
            </w:r>
            <w:r w:rsidR="008C4BFD" w:rsidRPr="00CA4562">
              <w:rPr>
                <w:sz w:val="24"/>
                <w:szCs w:val="24"/>
                <w:lang w:val="uk-UA"/>
              </w:rPr>
              <w:t>Київ</w:t>
            </w:r>
          </w:p>
        </w:tc>
        <w:tc>
          <w:tcPr>
            <w:tcW w:w="4783" w:type="dxa"/>
          </w:tcPr>
          <w:p w:rsidR="00DB39C2" w:rsidRPr="00CA4562" w:rsidRDefault="00DB39C2" w:rsidP="00A93E77">
            <w:pPr>
              <w:ind w:firstLine="72"/>
              <w:jc w:val="center"/>
              <w:rPr>
                <w:sz w:val="28"/>
                <w:szCs w:val="28"/>
                <w:lang w:val="uk-UA"/>
              </w:rPr>
            </w:pPr>
          </w:p>
          <w:p w:rsidR="004E5F69" w:rsidRPr="00CA4562" w:rsidRDefault="00DB39C2" w:rsidP="00A93E77">
            <w:pPr>
              <w:ind w:firstLine="72"/>
              <w:jc w:val="center"/>
              <w:rPr>
                <w:sz w:val="28"/>
                <w:szCs w:val="28"/>
                <w:lang w:val="uk-UA"/>
              </w:rPr>
            </w:pPr>
            <w:r w:rsidRPr="00CA4562">
              <w:rPr>
                <w:sz w:val="28"/>
                <w:szCs w:val="28"/>
                <w:lang w:val="uk-UA"/>
              </w:rPr>
              <w:t xml:space="preserve">                                          № 895</w:t>
            </w:r>
          </w:p>
          <w:p w:rsidR="008C4BFD" w:rsidRPr="00CA4562" w:rsidRDefault="004E5F69" w:rsidP="00A93E77">
            <w:pPr>
              <w:ind w:firstLine="72"/>
              <w:jc w:val="center"/>
              <w:rPr>
                <w:sz w:val="28"/>
                <w:szCs w:val="28"/>
                <w:lang w:val="uk-UA"/>
              </w:rPr>
            </w:pPr>
            <w:r w:rsidRPr="00CA4562">
              <w:rPr>
                <w:sz w:val="28"/>
                <w:szCs w:val="28"/>
                <w:lang w:val="uk-UA"/>
              </w:rPr>
              <w:t xml:space="preserve">                                                </w:t>
            </w:r>
          </w:p>
          <w:p w:rsidR="008C4BFD" w:rsidRPr="00CA4562" w:rsidRDefault="008C4BFD" w:rsidP="00A93E77">
            <w:pPr>
              <w:ind w:firstLine="72"/>
              <w:jc w:val="center"/>
              <w:rPr>
                <w:sz w:val="28"/>
                <w:szCs w:val="28"/>
                <w:lang w:val="uk-UA"/>
              </w:rPr>
            </w:pPr>
            <w:r w:rsidRPr="00CA4562">
              <w:rPr>
                <w:color w:val="FFFFFF"/>
                <w:sz w:val="28"/>
                <w:szCs w:val="28"/>
                <w:lang w:val="uk-UA"/>
              </w:rPr>
              <w:t>2284</w:t>
            </w:r>
          </w:p>
        </w:tc>
      </w:tr>
    </w:tbl>
    <w:p w:rsidR="008C4BFD" w:rsidRPr="00CA4562" w:rsidRDefault="008C4BFD" w:rsidP="008C4BFD">
      <w:pPr>
        <w:jc w:val="both"/>
        <w:rPr>
          <w:sz w:val="28"/>
          <w:szCs w:val="28"/>
          <w:lang w:val="en-US"/>
        </w:rPr>
      </w:pPr>
    </w:p>
    <w:p w:rsidR="002252BE" w:rsidRPr="00CA4562" w:rsidRDefault="002252BE" w:rsidP="00FF071A">
      <w:pPr>
        <w:jc w:val="both"/>
        <w:rPr>
          <w:b/>
          <w:sz w:val="28"/>
          <w:szCs w:val="28"/>
          <w:lang w:val="uk-UA"/>
        </w:rPr>
      </w:pPr>
    </w:p>
    <w:p w:rsidR="00FF071A" w:rsidRPr="00CA4562" w:rsidRDefault="00FF071A" w:rsidP="00FF071A">
      <w:pPr>
        <w:jc w:val="both"/>
        <w:rPr>
          <w:b/>
          <w:sz w:val="28"/>
          <w:szCs w:val="28"/>
          <w:lang w:val="uk-UA"/>
        </w:rPr>
      </w:pPr>
      <w:r w:rsidRPr="00CA456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CA4562" w:rsidRDefault="00674BA1" w:rsidP="00674BA1">
      <w:pPr>
        <w:ind w:firstLine="720"/>
        <w:jc w:val="both"/>
        <w:rPr>
          <w:sz w:val="16"/>
          <w:szCs w:val="16"/>
          <w:lang w:val="uk-UA"/>
        </w:rPr>
      </w:pPr>
    </w:p>
    <w:p w:rsidR="00917598" w:rsidRPr="00CA4562" w:rsidRDefault="00917598" w:rsidP="00FC73F7">
      <w:pPr>
        <w:ind w:firstLine="720"/>
        <w:jc w:val="both"/>
        <w:rPr>
          <w:sz w:val="16"/>
          <w:szCs w:val="16"/>
          <w:lang w:val="uk-UA"/>
        </w:rPr>
      </w:pPr>
    </w:p>
    <w:p w:rsidR="00F4602B" w:rsidRPr="00CA4562" w:rsidRDefault="00F4602B" w:rsidP="00FC73F7">
      <w:pPr>
        <w:ind w:firstLine="720"/>
        <w:jc w:val="both"/>
        <w:rPr>
          <w:sz w:val="16"/>
          <w:szCs w:val="16"/>
          <w:lang w:val="uk-UA"/>
        </w:rPr>
      </w:pPr>
    </w:p>
    <w:p w:rsidR="00B64FF6" w:rsidRPr="00CA4562" w:rsidRDefault="00B64FF6" w:rsidP="00FC73F7">
      <w:pPr>
        <w:ind w:firstLine="720"/>
        <w:jc w:val="both"/>
        <w:rPr>
          <w:sz w:val="16"/>
          <w:szCs w:val="16"/>
          <w:lang w:val="uk-UA"/>
        </w:rPr>
      </w:pPr>
    </w:p>
    <w:p w:rsidR="00F4602B" w:rsidRPr="00CA4562" w:rsidRDefault="00F4602B" w:rsidP="00FC73F7">
      <w:pPr>
        <w:ind w:firstLine="720"/>
        <w:jc w:val="both"/>
        <w:rPr>
          <w:sz w:val="16"/>
          <w:szCs w:val="16"/>
          <w:lang w:val="uk-UA"/>
        </w:rPr>
      </w:pPr>
    </w:p>
    <w:p w:rsidR="00051C9D" w:rsidRPr="00CA4562" w:rsidRDefault="00957C7E" w:rsidP="00051C9D">
      <w:pPr>
        <w:pStyle w:val="HTML"/>
        <w:ind w:firstLine="720"/>
        <w:jc w:val="both"/>
        <w:rPr>
          <w:rFonts w:ascii="Times New Roman" w:hAnsi="Times New Roman"/>
          <w:sz w:val="28"/>
          <w:szCs w:val="28"/>
          <w:lang w:val="uk-UA"/>
        </w:rPr>
      </w:pPr>
      <w:r w:rsidRPr="00CA4562">
        <w:rPr>
          <w:rFonts w:ascii="Times New Roman" w:hAnsi="Times New Roman"/>
          <w:sz w:val="28"/>
          <w:szCs w:val="28"/>
          <w:lang w:val="uk-UA"/>
        </w:rPr>
        <w:t xml:space="preserve">Відповідно до статті 9 Закону України «Про лікарські засоби», пунктів </w:t>
      </w:r>
      <w:r w:rsidR="003E30C2" w:rsidRPr="00CA4562">
        <w:rPr>
          <w:rFonts w:ascii="Times New Roman" w:hAnsi="Times New Roman"/>
          <w:sz w:val="28"/>
          <w:szCs w:val="28"/>
          <w:lang w:val="uk-UA"/>
        </w:rPr>
        <w:t xml:space="preserve">5, 7, </w:t>
      </w:r>
      <w:r w:rsidR="000D32CE" w:rsidRPr="00CA4562">
        <w:rPr>
          <w:rFonts w:ascii="Times New Roman" w:hAnsi="Times New Roman"/>
          <w:sz w:val="28"/>
          <w:szCs w:val="28"/>
          <w:lang w:val="uk-UA"/>
        </w:rPr>
        <w:t xml:space="preserve">9, </w:t>
      </w:r>
      <w:r w:rsidR="003E30C2" w:rsidRPr="00CA4562">
        <w:rPr>
          <w:rFonts w:ascii="Times New Roman" w:hAnsi="Times New Roman"/>
          <w:sz w:val="28"/>
          <w:szCs w:val="28"/>
          <w:lang w:val="uk-UA"/>
        </w:rPr>
        <w:t>10</w:t>
      </w:r>
      <w:r w:rsidR="00144F5C" w:rsidRPr="00CA4562">
        <w:rPr>
          <w:rFonts w:ascii="Times New Roman" w:hAnsi="Times New Roman"/>
          <w:sz w:val="28"/>
          <w:szCs w:val="28"/>
          <w:lang w:val="uk-UA"/>
        </w:rPr>
        <w:t xml:space="preserve"> </w:t>
      </w:r>
      <w:r w:rsidRPr="00CA4562">
        <w:rPr>
          <w:rFonts w:ascii="Times New Roman" w:hAnsi="Times New Roman"/>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CA4562">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Pr="00CA4562" w:rsidRDefault="000C1B57" w:rsidP="00051C9D">
      <w:pPr>
        <w:pStyle w:val="HTML"/>
        <w:ind w:firstLine="720"/>
        <w:jc w:val="both"/>
        <w:rPr>
          <w:b/>
          <w:bCs/>
          <w:sz w:val="28"/>
          <w:szCs w:val="28"/>
          <w:lang w:val="uk-UA"/>
        </w:rPr>
      </w:pPr>
    </w:p>
    <w:p w:rsidR="00FC73F7" w:rsidRPr="00CA4562" w:rsidRDefault="00FC73F7" w:rsidP="00FC73F7">
      <w:pPr>
        <w:pStyle w:val="31"/>
        <w:ind w:left="0"/>
        <w:rPr>
          <w:b/>
          <w:bCs/>
          <w:sz w:val="28"/>
          <w:szCs w:val="28"/>
          <w:lang w:val="uk-UA"/>
        </w:rPr>
      </w:pPr>
      <w:r w:rsidRPr="00CA4562">
        <w:rPr>
          <w:b/>
          <w:bCs/>
          <w:sz w:val="28"/>
          <w:szCs w:val="28"/>
          <w:lang w:val="uk-UA"/>
        </w:rPr>
        <w:t>НАКАЗУЮ:</w:t>
      </w:r>
    </w:p>
    <w:p w:rsidR="00B64FF6" w:rsidRPr="00CA4562" w:rsidRDefault="00B64FF6" w:rsidP="00FC73F7">
      <w:pPr>
        <w:pStyle w:val="31"/>
        <w:ind w:left="0"/>
        <w:rPr>
          <w:b/>
          <w:bCs/>
          <w:sz w:val="28"/>
          <w:szCs w:val="28"/>
          <w:lang w:val="uk-UA"/>
        </w:rPr>
      </w:pPr>
    </w:p>
    <w:p w:rsidR="00CB6908" w:rsidRPr="00CA4562" w:rsidRDefault="00CB6908" w:rsidP="00D33F8D">
      <w:pPr>
        <w:tabs>
          <w:tab w:val="left" w:pos="1080"/>
        </w:tabs>
        <w:ind w:firstLine="720"/>
        <w:jc w:val="both"/>
        <w:rPr>
          <w:sz w:val="28"/>
          <w:szCs w:val="28"/>
          <w:lang w:val="uk-UA"/>
        </w:rPr>
      </w:pPr>
      <w:r w:rsidRPr="00CA4562">
        <w:rPr>
          <w:sz w:val="28"/>
          <w:szCs w:val="28"/>
          <w:lang w:val="uk-UA"/>
        </w:rPr>
        <w:t xml:space="preserve">1. Зареєструвати та внести до Державного реєстру лікарських засобів України </w:t>
      </w:r>
      <w:r w:rsidRPr="00CA4562">
        <w:rPr>
          <w:noProof/>
          <w:sz w:val="28"/>
          <w:szCs w:val="28"/>
          <w:lang w:val="uk-UA"/>
        </w:rPr>
        <w:t>лікарські засоби</w:t>
      </w:r>
      <w:r w:rsidRPr="00CA4562">
        <w:rPr>
          <w:sz w:val="28"/>
          <w:szCs w:val="28"/>
          <w:lang w:val="uk-UA"/>
        </w:rPr>
        <w:t xml:space="preserve"> (медичні імунобіологічні препарати) згідно з переліком (додаток 1).</w:t>
      </w:r>
    </w:p>
    <w:p w:rsidR="00927311" w:rsidRPr="00CA4562" w:rsidRDefault="00927311" w:rsidP="00D33F8D">
      <w:pPr>
        <w:tabs>
          <w:tab w:val="left" w:pos="1080"/>
        </w:tabs>
        <w:ind w:firstLine="720"/>
        <w:jc w:val="both"/>
        <w:rPr>
          <w:sz w:val="28"/>
          <w:szCs w:val="28"/>
          <w:lang w:val="uk-UA"/>
        </w:rPr>
      </w:pPr>
    </w:p>
    <w:p w:rsidR="00927311" w:rsidRPr="00CA4562" w:rsidRDefault="00CB6908" w:rsidP="00D33F8D">
      <w:pPr>
        <w:tabs>
          <w:tab w:val="left" w:pos="1080"/>
        </w:tabs>
        <w:ind w:firstLine="720"/>
        <w:jc w:val="both"/>
        <w:rPr>
          <w:sz w:val="28"/>
          <w:szCs w:val="28"/>
          <w:lang w:val="uk-UA"/>
        </w:rPr>
      </w:pPr>
      <w:r w:rsidRPr="00CA4562">
        <w:rPr>
          <w:sz w:val="28"/>
          <w:szCs w:val="28"/>
          <w:lang w:val="uk-UA"/>
        </w:rPr>
        <w:t>2</w:t>
      </w:r>
      <w:r w:rsidR="00927311" w:rsidRPr="00CA4562">
        <w:rPr>
          <w:sz w:val="28"/>
          <w:szCs w:val="28"/>
          <w:lang w:val="uk-UA"/>
        </w:rPr>
        <w:t xml:space="preserve">. Перереєструвати та внести до Державного реєстру лікарських засобів України </w:t>
      </w:r>
      <w:r w:rsidR="00927311" w:rsidRPr="00CA4562">
        <w:rPr>
          <w:noProof/>
          <w:sz w:val="28"/>
          <w:szCs w:val="28"/>
          <w:lang w:val="uk-UA"/>
        </w:rPr>
        <w:t>лікарські засоби</w:t>
      </w:r>
      <w:r w:rsidR="00927311" w:rsidRPr="00CA4562">
        <w:rPr>
          <w:sz w:val="28"/>
          <w:szCs w:val="28"/>
          <w:lang w:val="uk-UA"/>
        </w:rPr>
        <w:t xml:space="preserve"> (медичні імунобіологічні препарат</w:t>
      </w:r>
      <w:r w:rsidR="00643EFB" w:rsidRPr="00CA4562">
        <w:rPr>
          <w:sz w:val="28"/>
          <w:szCs w:val="28"/>
          <w:lang w:val="uk-UA"/>
        </w:rPr>
        <w:t>и) згідно з переліком (додаток 2</w:t>
      </w:r>
      <w:r w:rsidR="00927311" w:rsidRPr="00CA4562">
        <w:rPr>
          <w:sz w:val="28"/>
          <w:szCs w:val="28"/>
          <w:lang w:val="uk-UA"/>
        </w:rPr>
        <w:t>).</w:t>
      </w:r>
    </w:p>
    <w:p w:rsidR="00927311" w:rsidRPr="00CA4562" w:rsidRDefault="00927311" w:rsidP="00D33F8D">
      <w:pPr>
        <w:tabs>
          <w:tab w:val="left" w:pos="1080"/>
        </w:tabs>
        <w:ind w:firstLine="720"/>
        <w:jc w:val="both"/>
        <w:rPr>
          <w:sz w:val="16"/>
          <w:szCs w:val="16"/>
          <w:lang w:val="uk-UA"/>
        </w:rPr>
      </w:pPr>
    </w:p>
    <w:p w:rsidR="00FC73F7" w:rsidRPr="00CA4562" w:rsidRDefault="00CB6908" w:rsidP="000C1B57">
      <w:pPr>
        <w:tabs>
          <w:tab w:val="left" w:pos="1080"/>
        </w:tabs>
        <w:ind w:firstLine="720"/>
        <w:jc w:val="both"/>
        <w:rPr>
          <w:sz w:val="28"/>
          <w:szCs w:val="28"/>
          <w:lang w:val="uk-UA"/>
        </w:rPr>
      </w:pPr>
      <w:r w:rsidRPr="00CA4562">
        <w:rPr>
          <w:sz w:val="28"/>
          <w:szCs w:val="28"/>
          <w:lang w:val="uk-UA"/>
        </w:rPr>
        <w:lastRenderedPageBreak/>
        <w:t>3</w:t>
      </w:r>
      <w:r w:rsidR="00FC73F7" w:rsidRPr="00CA4562">
        <w:rPr>
          <w:sz w:val="28"/>
          <w:szCs w:val="28"/>
          <w:lang w:val="uk-UA"/>
        </w:rPr>
        <w:t xml:space="preserve">. </w:t>
      </w:r>
      <w:r w:rsidR="00FA65F6" w:rsidRPr="00CA4562">
        <w:rPr>
          <w:sz w:val="28"/>
          <w:szCs w:val="28"/>
          <w:lang w:val="uk-UA"/>
        </w:rPr>
        <w:t>Внести</w:t>
      </w:r>
      <w:r w:rsidR="00FC73F7" w:rsidRPr="00CA4562">
        <w:rPr>
          <w:sz w:val="28"/>
          <w:szCs w:val="28"/>
          <w:lang w:val="uk-UA"/>
        </w:rPr>
        <w:t xml:space="preserve"> зміни до реєстраційних матеріалів та Державного реєстру лікарських засобів України </w:t>
      </w:r>
      <w:r w:rsidR="00FA65F6" w:rsidRPr="00CA4562">
        <w:rPr>
          <w:sz w:val="28"/>
          <w:szCs w:val="28"/>
          <w:lang w:val="uk-UA"/>
        </w:rPr>
        <w:t xml:space="preserve">на </w:t>
      </w:r>
      <w:r w:rsidR="00FC73F7" w:rsidRPr="00CA4562">
        <w:rPr>
          <w:noProof/>
          <w:sz w:val="28"/>
          <w:szCs w:val="28"/>
          <w:lang w:val="uk-UA"/>
        </w:rPr>
        <w:t>лікарські засоби</w:t>
      </w:r>
      <w:r w:rsidR="00FC73F7" w:rsidRPr="00CA4562">
        <w:rPr>
          <w:sz w:val="28"/>
          <w:szCs w:val="28"/>
          <w:lang w:val="uk-UA"/>
        </w:rPr>
        <w:t xml:space="preserve"> (медичні імунобіологічні препарати) згідно з переліком  (додаток </w:t>
      </w:r>
      <w:r w:rsidR="00643EFB" w:rsidRPr="00CA4562">
        <w:rPr>
          <w:sz w:val="28"/>
          <w:szCs w:val="28"/>
          <w:lang w:val="uk-UA"/>
        </w:rPr>
        <w:t>3</w:t>
      </w:r>
      <w:r w:rsidR="00FC73F7" w:rsidRPr="00CA4562">
        <w:rPr>
          <w:sz w:val="28"/>
          <w:szCs w:val="28"/>
          <w:lang w:val="uk-UA"/>
        </w:rPr>
        <w:t>).</w:t>
      </w:r>
    </w:p>
    <w:p w:rsidR="000D32CE" w:rsidRPr="00CA4562" w:rsidRDefault="000D32CE" w:rsidP="000C1B57">
      <w:pPr>
        <w:tabs>
          <w:tab w:val="left" w:pos="1080"/>
        </w:tabs>
        <w:ind w:firstLine="720"/>
        <w:jc w:val="both"/>
        <w:rPr>
          <w:sz w:val="28"/>
          <w:szCs w:val="28"/>
          <w:lang w:val="uk-UA"/>
        </w:rPr>
      </w:pPr>
    </w:p>
    <w:p w:rsidR="000D32CE" w:rsidRPr="00CA4562" w:rsidRDefault="000D32CE" w:rsidP="000D32CE">
      <w:pPr>
        <w:tabs>
          <w:tab w:val="left" w:pos="1080"/>
        </w:tabs>
        <w:ind w:firstLine="720"/>
        <w:jc w:val="both"/>
        <w:rPr>
          <w:sz w:val="28"/>
          <w:szCs w:val="28"/>
          <w:lang w:val="uk-UA"/>
        </w:rPr>
      </w:pPr>
      <w:r w:rsidRPr="00CA4562">
        <w:rPr>
          <w:sz w:val="28"/>
          <w:szCs w:val="28"/>
          <w:lang w:val="uk-UA"/>
        </w:rPr>
        <w:t>4. 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3E30C2" w:rsidRPr="00CA4562" w:rsidRDefault="003E30C2" w:rsidP="000C1B57">
      <w:pPr>
        <w:tabs>
          <w:tab w:val="left" w:pos="1080"/>
        </w:tabs>
        <w:ind w:firstLine="720"/>
        <w:jc w:val="both"/>
        <w:rPr>
          <w:sz w:val="28"/>
          <w:szCs w:val="28"/>
          <w:lang w:val="uk-UA"/>
        </w:rPr>
      </w:pPr>
    </w:p>
    <w:p w:rsidR="000D32CE" w:rsidRPr="00CA4562" w:rsidRDefault="000D32CE" w:rsidP="000D32CE">
      <w:pPr>
        <w:tabs>
          <w:tab w:val="left" w:pos="720"/>
          <w:tab w:val="left" w:pos="1080"/>
        </w:tabs>
        <w:ind w:firstLine="720"/>
        <w:jc w:val="both"/>
        <w:rPr>
          <w:sz w:val="28"/>
          <w:szCs w:val="28"/>
          <w:lang w:val="uk-UA"/>
        </w:rPr>
      </w:pPr>
      <w:r w:rsidRPr="00CA4562">
        <w:rPr>
          <w:sz w:val="28"/>
          <w:szCs w:val="28"/>
          <w:lang w:val="uk-UA"/>
        </w:rPr>
        <w:t>5. Контроль за виконанням цього наказу покласти на першого заступника Міністра Комаріду О.О.</w:t>
      </w:r>
    </w:p>
    <w:p w:rsidR="000D32CE" w:rsidRPr="00CA4562" w:rsidRDefault="000D32CE" w:rsidP="000D32CE">
      <w:pPr>
        <w:pStyle w:val="31"/>
        <w:spacing w:after="0"/>
        <w:rPr>
          <w:sz w:val="28"/>
          <w:szCs w:val="28"/>
          <w:lang w:val="uk-UA"/>
        </w:rPr>
      </w:pPr>
    </w:p>
    <w:p w:rsidR="000D32CE" w:rsidRPr="00CA4562" w:rsidRDefault="000D32CE" w:rsidP="000D32CE">
      <w:pPr>
        <w:pStyle w:val="31"/>
        <w:spacing w:after="0"/>
        <w:rPr>
          <w:sz w:val="28"/>
          <w:szCs w:val="28"/>
          <w:lang w:val="uk-UA"/>
        </w:rPr>
      </w:pPr>
    </w:p>
    <w:p w:rsidR="000D32CE" w:rsidRPr="00CA4562" w:rsidRDefault="000D32CE" w:rsidP="000D32CE">
      <w:pPr>
        <w:pStyle w:val="31"/>
        <w:spacing w:after="0"/>
        <w:rPr>
          <w:sz w:val="28"/>
          <w:szCs w:val="28"/>
          <w:lang w:val="uk-UA"/>
        </w:rPr>
      </w:pPr>
    </w:p>
    <w:p w:rsidR="000D32CE" w:rsidRPr="00CA4562" w:rsidRDefault="000D32CE" w:rsidP="000D32CE">
      <w:pPr>
        <w:rPr>
          <w:b/>
          <w:sz w:val="28"/>
          <w:szCs w:val="28"/>
          <w:lang w:val="uk-UA"/>
        </w:rPr>
      </w:pPr>
      <w:r w:rsidRPr="00CA4562">
        <w:rPr>
          <w:b/>
          <w:sz w:val="28"/>
          <w:szCs w:val="28"/>
          <w:lang w:val="uk-UA"/>
        </w:rPr>
        <w:t>Міністр                                                                                            Віктор ЛЯШКО</w:t>
      </w:r>
    </w:p>
    <w:p w:rsidR="00F955CB" w:rsidRPr="00CA4562" w:rsidRDefault="00F955CB" w:rsidP="000D32CE">
      <w:pPr>
        <w:rPr>
          <w:b/>
          <w:sz w:val="28"/>
          <w:szCs w:val="28"/>
          <w:lang w:val="uk-UA"/>
        </w:rPr>
        <w:sectPr w:rsidR="00F955CB" w:rsidRPr="00CA4562"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F955CB" w:rsidRPr="00CA4562" w:rsidRDefault="00F955CB" w:rsidP="00F955CB"/>
    <w:tbl>
      <w:tblPr>
        <w:tblW w:w="3825" w:type="dxa"/>
        <w:tblInd w:w="11448" w:type="dxa"/>
        <w:tblLayout w:type="fixed"/>
        <w:tblLook w:val="04A0" w:firstRow="1" w:lastRow="0" w:firstColumn="1" w:lastColumn="0" w:noHBand="0" w:noVBand="1"/>
      </w:tblPr>
      <w:tblGrid>
        <w:gridCol w:w="3825"/>
      </w:tblGrid>
      <w:tr w:rsidR="00F955CB" w:rsidRPr="00CA4562" w:rsidTr="004843E9">
        <w:tc>
          <w:tcPr>
            <w:tcW w:w="3825" w:type="dxa"/>
            <w:hideMark/>
          </w:tcPr>
          <w:p w:rsidR="00F955CB" w:rsidRPr="00CA4562" w:rsidRDefault="00F955CB" w:rsidP="00D70033">
            <w:pPr>
              <w:pStyle w:val="4"/>
              <w:tabs>
                <w:tab w:val="left" w:pos="12600"/>
              </w:tabs>
              <w:spacing w:before="0" w:after="0"/>
              <w:rPr>
                <w:rFonts w:cs="Arial"/>
                <w:sz w:val="18"/>
                <w:szCs w:val="18"/>
              </w:rPr>
            </w:pPr>
            <w:r w:rsidRPr="00CA4562">
              <w:rPr>
                <w:rFonts w:cs="Arial"/>
                <w:sz w:val="18"/>
                <w:szCs w:val="18"/>
              </w:rPr>
              <w:t>Додаток 1</w:t>
            </w:r>
          </w:p>
          <w:p w:rsidR="00F955CB" w:rsidRPr="00CA4562" w:rsidRDefault="00F955CB" w:rsidP="00D70033">
            <w:pPr>
              <w:pStyle w:val="4"/>
              <w:tabs>
                <w:tab w:val="left" w:pos="12600"/>
              </w:tabs>
              <w:spacing w:before="0" w:after="0"/>
              <w:rPr>
                <w:rFonts w:cs="Arial"/>
                <w:sz w:val="18"/>
                <w:szCs w:val="18"/>
              </w:rPr>
            </w:pPr>
            <w:r w:rsidRPr="00CA4562">
              <w:rPr>
                <w:rFonts w:cs="Arial"/>
                <w:sz w:val="18"/>
                <w:szCs w:val="18"/>
              </w:rPr>
              <w:t>до наказу Міністерства охорони</w:t>
            </w:r>
          </w:p>
          <w:p w:rsidR="00F955CB" w:rsidRPr="00CA4562" w:rsidRDefault="00F955CB" w:rsidP="00D70033">
            <w:pPr>
              <w:pStyle w:val="4"/>
              <w:tabs>
                <w:tab w:val="left" w:pos="12600"/>
              </w:tabs>
              <w:spacing w:before="0" w:after="0"/>
              <w:rPr>
                <w:rFonts w:cs="Arial"/>
                <w:sz w:val="18"/>
                <w:szCs w:val="18"/>
              </w:rPr>
            </w:pPr>
            <w:r w:rsidRPr="00CA4562">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F955CB" w:rsidRPr="00CA4562" w:rsidRDefault="00F955CB" w:rsidP="00D70033">
            <w:pPr>
              <w:pStyle w:val="4"/>
              <w:tabs>
                <w:tab w:val="left" w:pos="12600"/>
              </w:tabs>
              <w:spacing w:before="0" w:after="0"/>
              <w:rPr>
                <w:rFonts w:cs="Arial"/>
                <w:sz w:val="18"/>
                <w:szCs w:val="18"/>
              </w:rPr>
            </w:pPr>
            <w:r w:rsidRPr="00CA4562">
              <w:rPr>
                <w:rFonts w:cs="Arial"/>
                <w:bCs w:val="0"/>
                <w:iCs/>
                <w:sz w:val="18"/>
                <w:szCs w:val="18"/>
                <w:u w:val="single"/>
              </w:rPr>
              <w:t xml:space="preserve">від 28 травня 2022 року № 895   </w:t>
            </w:r>
          </w:p>
        </w:tc>
      </w:tr>
    </w:tbl>
    <w:p w:rsidR="00F955CB" w:rsidRPr="00CA4562" w:rsidRDefault="00F955CB" w:rsidP="00F955CB">
      <w:pPr>
        <w:pStyle w:val="2"/>
        <w:tabs>
          <w:tab w:val="left" w:pos="12600"/>
        </w:tabs>
        <w:jc w:val="center"/>
        <w:rPr>
          <w:sz w:val="24"/>
          <w:szCs w:val="24"/>
        </w:rPr>
      </w:pPr>
    </w:p>
    <w:p w:rsidR="00F955CB" w:rsidRPr="00CA4562" w:rsidRDefault="00F955CB" w:rsidP="00F955CB">
      <w:pPr>
        <w:keepNext/>
        <w:tabs>
          <w:tab w:val="left" w:pos="12600"/>
        </w:tabs>
        <w:jc w:val="center"/>
        <w:outlineLvl w:val="1"/>
        <w:rPr>
          <w:rFonts w:ascii="Arial" w:hAnsi="Arial" w:cs="Arial"/>
          <w:b/>
          <w:sz w:val="26"/>
          <w:szCs w:val="26"/>
        </w:rPr>
      </w:pPr>
      <w:r w:rsidRPr="00CA4562">
        <w:rPr>
          <w:rFonts w:ascii="Arial" w:hAnsi="Arial" w:cs="Arial"/>
          <w:b/>
          <w:caps/>
          <w:sz w:val="26"/>
          <w:szCs w:val="26"/>
        </w:rPr>
        <w:t>ПЕРЕЛІК</w:t>
      </w:r>
    </w:p>
    <w:p w:rsidR="00F955CB" w:rsidRPr="00CA4562" w:rsidRDefault="00F955CB" w:rsidP="00F955CB">
      <w:pPr>
        <w:tabs>
          <w:tab w:val="left" w:pos="12600"/>
        </w:tabs>
        <w:jc w:val="center"/>
        <w:rPr>
          <w:rFonts w:ascii="Arial" w:hAnsi="Arial"/>
          <w:b/>
          <w:caps/>
          <w:sz w:val="26"/>
          <w:szCs w:val="26"/>
        </w:rPr>
      </w:pPr>
      <w:r w:rsidRPr="00CA4562">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F955CB" w:rsidRPr="00CA4562" w:rsidRDefault="00F955CB" w:rsidP="00F955CB">
      <w:pPr>
        <w:tabs>
          <w:tab w:val="left" w:pos="12600"/>
        </w:tabs>
        <w:jc w:val="center"/>
        <w:rPr>
          <w:rFonts w:ascii="Arial" w:hAnsi="Arial" w:cs="Arial"/>
          <w:b/>
          <w:sz w:val="28"/>
          <w:szCs w:val="28"/>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2127"/>
        <w:gridCol w:w="1276"/>
        <w:gridCol w:w="992"/>
        <w:gridCol w:w="1701"/>
        <w:gridCol w:w="992"/>
        <w:gridCol w:w="2551"/>
        <w:gridCol w:w="1134"/>
        <w:gridCol w:w="993"/>
        <w:gridCol w:w="1842"/>
      </w:tblGrid>
      <w:tr w:rsidR="00F955CB" w:rsidRPr="00CA4562" w:rsidTr="0093788C">
        <w:trPr>
          <w:tblHeader/>
        </w:trPr>
        <w:tc>
          <w:tcPr>
            <w:tcW w:w="568" w:type="dxa"/>
            <w:tcBorders>
              <w:top w:val="single" w:sz="4" w:space="0" w:color="000000"/>
            </w:tcBorders>
            <w:shd w:val="clear" w:color="auto" w:fill="D9D9D9"/>
            <w:hideMark/>
          </w:tcPr>
          <w:p w:rsidR="00F955CB" w:rsidRPr="00CA4562" w:rsidRDefault="00F955CB" w:rsidP="004843E9">
            <w:pPr>
              <w:tabs>
                <w:tab w:val="left" w:pos="12600"/>
              </w:tabs>
              <w:jc w:val="center"/>
              <w:rPr>
                <w:rFonts w:ascii="Arial" w:hAnsi="Arial" w:cs="Arial"/>
                <w:b/>
                <w:i/>
                <w:sz w:val="16"/>
                <w:szCs w:val="16"/>
              </w:rPr>
            </w:pPr>
            <w:r w:rsidRPr="00CA4562">
              <w:rPr>
                <w:rFonts w:ascii="Arial" w:hAnsi="Arial" w:cs="Arial"/>
                <w:b/>
                <w:i/>
                <w:sz w:val="16"/>
                <w:szCs w:val="16"/>
              </w:rPr>
              <w:t>№ п/п</w:t>
            </w:r>
          </w:p>
        </w:tc>
        <w:tc>
          <w:tcPr>
            <w:tcW w:w="1417" w:type="dxa"/>
            <w:tcBorders>
              <w:top w:val="single" w:sz="4" w:space="0" w:color="000000"/>
            </w:tcBorders>
            <w:shd w:val="clear" w:color="auto" w:fill="D9D9D9"/>
          </w:tcPr>
          <w:p w:rsidR="00F955CB" w:rsidRPr="00CA4562" w:rsidRDefault="00F955CB" w:rsidP="004843E9">
            <w:pPr>
              <w:tabs>
                <w:tab w:val="left" w:pos="12600"/>
              </w:tabs>
              <w:jc w:val="center"/>
              <w:rPr>
                <w:rFonts w:ascii="Arial" w:hAnsi="Arial" w:cs="Arial"/>
                <w:b/>
                <w:i/>
                <w:sz w:val="16"/>
                <w:szCs w:val="16"/>
              </w:rPr>
            </w:pPr>
            <w:r w:rsidRPr="00CA4562">
              <w:rPr>
                <w:rFonts w:ascii="Arial" w:hAnsi="Arial" w:cs="Arial"/>
                <w:b/>
                <w:i/>
                <w:sz w:val="16"/>
                <w:szCs w:val="16"/>
              </w:rPr>
              <w:t>Назва лікарського засобу</w:t>
            </w:r>
          </w:p>
        </w:tc>
        <w:tc>
          <w:tcPr>
            <w:tcW w:w="2127" w:type="dxa"/>
            <w:tcBorders>
              <w:top w:val="single" w:sz="4" w:space="0" w:color="000000"/>
            </w:tcBorders>
            <w:shd w:val="clear" w:color="auto" w:fill="D9D9D9"/>
          </w:tcPr>
          <w:p w:rsidR="00F955CB" w:rsidRPr="00CA4562" w:rsidRDefault="00F955CB" w:rsidP="004843E9">
            <w:pPr>
              <w:tabs>
                <w:tab w:val="left" w:pos="12600"/>
              </w:tabs>
              <w:jc w:val="center"/>
              <w:rPr>
                <w:rFonts w:ascii="Arial" w:hAnsi="Arial" w:cs="Arial"/>
                <w:b/>
                <w:i/>
                <w:sz w:val="16"/>
                <w:szCs w:val="16"/>
              </w:rPr>
            </w:pPr>
            <w:r w:rsidRPr="00CA4562">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F955CB" w:rsidRPr="00CA4562" w:rsidRDefault="00F955CB" w:rsidP="004843E9">
            <w:pPr>
              <w:tabs>
                <w:tab w:val="left" w:pos="12600"/>
              </w:tabs>
              <w:jc w:val="center"/>
              <w:rPr>
                <w:rFonts w:ascii="Arial" w:hAnsi="Arial" w:cs="Arial"/>
                <w:b/>
                <w:i/>
                <w:sz w:val="16"/>
                <w:szCs w:val="16"/>
              </w:rPr>
            </w:pPr>
            <w:r w:rsidRPr="00CA4562">
              <w:rPr>
                <w:rFonts w:ascii="Arial" w:hAnsi="Arial" w:cs="Arial"/>
                <w:b/>
                <w:i/>
                <w:sz w:val="16"/>
                <w:szCs w:val="16"/>
              </w:rPr>
              <w:t>Заявник</w:t>
            </w:r>
          </w:p>
        </w:tc>
        <w:tc>
          <w:tcPr>
            <w:tcW w:w="992" w:type="dxa"/>
            <w:tcBorders>
              <w:top w:val="single" w:sz="4" w:space="0" w:color="000000"/>
            </w:tcBorders>
            <w:shd w:val="clear" w:color="auto" w:fill="D9D9D9"/>
          </w:tcPr>
          <w:p w:rsidR="00F955CB" w:rsidRPr="00CA4562" w:rsidRDefault="00F955CB" w:rsidP="004843E9">
            <w:pPr>
              <w:tabs>
                <w:tab w:val="left" w:pos="12600"/>
              </w:tabs>
              <w:jc w:val="center"/>
              <w:rPr>
                <w:rFonts w:ascii="Arial" w:hAnsi="Arial" w:cs="Arial"/>
                <w:b/>
                <w:i/>
                <w:sz w:val="16"/>
                <w:szCs w:val="16"/>
              </w:rPr>
            </w:pPr>
            <w:r w:rsidRPr="00CA4562">
              <w:rPr>
                <w:rFonts w:ascii="Arial" w:hAnsi="Arial" w:cs="Arial"/>
                <w:b/>
                <w:i/>
                <w:sz w:val="16"/>
                <w:szCs w:val="16"/>
              </w:rPr>
              <w:t>Країна заявника</w:t>
            </w:r>
          </w:p>
        </w:tc>
        <w:tc>
          <w:tcPr>
            <w:tcW w:w="1701" w:type="dxa"/>
            <w:tcBorders>
              <w:top w:val="single" w:sz="4" w:space="0" w:color="000000"/>
            </w:tcBorders>
            <w:shd w:val="clear" w:color="auto" w:fill="D9D9D9"/>
          </w:tcPr>
          <w:p w:rsidR="00F955CB" w:rsidRPr="00CA4562" w:rsidRDefault="00F955CB" w:rsidP="004843E9">
            <w:pPr>
              <w:tabs>
                <w:tab w:val="left" w:pos="12600"/>
              </w:tabs>
              <w:jc w:val="center"/>
              <w:rPr>
                <w:rFonts w:ascii="Arial" w:hAnsi="Arial" w:cs="Arial"/>
                <w:b/>
                <w:i/>
                <w:sz w:val="16"/>
                <w:szCs w:val="16"/>
              </w:rPr>
            </w:pPr>
            <w:r w:rsidRPr="00CA4562">
              <w:rPr>
                <w:rFonts w:ascii="Arial" w:hAnsi="Arial" w:cs="Arial"/>
                <w:b/>
                <w:i/>
                <w:sz w:val="16"/>
                <w:szCs w:val="16"/>
              </w:rPr>
              <w:t>Виробник</w:t>
            </w:r>
          </w:p>
        </w:tc>
        <w:tc>
          <w:tcPr>
            <w:tcW w:w="992" w:type="dxa"/>
            <w:tcBorders>
              <w:top w:val="single" w:sz="4" w:space="0" w:color="000000"/>
            </w:tcBorders>
            <w:shd w:val="clear" w:color="auto" w:fill="D9D9D9"/>
          </w:tcPr>
          <w:p w:rsidR="00F955CB" w:rsidRPr="00CA4562" w:rsidRDefault="00F955CB" w:rsidP="004843E9">
            <w:pPr>
              <w:tabs>
                <w:tab w:val="left" w:pos="12600"/>
              </w:tabs>
              <w:ind w:left="-111"/>
              <w:jc w:val="center"/>
              <w:rPr>
                <w:rFonts w:ascii="Arial" w:hAnsi="Arial" w:cs="Arial"/>
                <w:b/>
                <w:i/>
                <w:sz w:val="16"/>
                <w:szCs w:val="16"/>
              </w:rPr>
            </w:pPr>
            <w:r w:rsidRPr="00CA4562">
              <w:rPr>
                <w:rFonts w:ascii="Arial" w:hAnsi="Arial" w:cs="Arial"/>
                <w:b/>
                <w:i/>
                <w:sz w:val="16"/>
                <w:szCs w:val="16"/>
              </w:rPr>
              <w:t>Країна виробника</w:t>
            </w:r>
          </w:p>
        </w:tc>
        <w:tc>
          <w:tcPr>
            <w:tcW w:w="2551" w:type="dxa"/>
            <w:tcBorders>
              <w:top w:val="single" w:sz="4" w:space="0" w:color="000000"/>
            </w:tcBorders>
            <w:shd w:val="clear" w:color="auto" w:fill="D9D9D9"/>
          </w:tcPr>
          <w:p w:rsidR="00F955CB" w:rsidRPr="00CA4562" w:rsidRDefault="00F955CB" w:rsidP="004843E9">
            <w:pPr>
              <w:tabs>
                <w:tab w:val="left" w:pos="12600"/>
              </w:tabs>
              <w:jc w:val="center"/>
              <w:rPr>
                <w:rFonts w:ascii="Arial" w:hAnsi="Arial" w:cs="Arial"/>
                <w:b/>
                <w:i/>
                <w:sz w:val="16"/>
                <w:szCs w:val="16"/>
              </w:rPr>
            </w:pPr>
            <w:r w:rsidRPr="00CA4562">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F955CB" w:rsidRPr="00CA4562" w:rsidRDefault="00F955CB" w:rsidP="004843E9">
            <w:pPr>
              <w:tabs>
                <w:tab w:val="left" w:pos="12600"/>
              </w:tabs>
              <w:jc w:val="center"/>
              <w:rPr>
                <w:rFonts w:ascii="Arial" w:hAnsi="Arial" w:cs="Arial"/>
                <w:b/>
                <w:i/>
                <w:sz w:val="16"/>
                <w:szCs w:val="16"/>
              </w:rPr>
            </w:pPr>
            <w:r w:rsidRPr="00CA4562">
              <w:rPr>
                <w:rFonts w:ascii="Arial" w:hAnsi="Arial" w:cs="Arial"/>
                <w:b/>
                <w:i/>
                <w:sz w:val="16"/>
                <w:szCs w:val="16"/>
              </w:rPr>
              <w:t>Умови відпуску</w:t>
            </w:r>
          </w:p>
        </w:tc>
        <w:tc>
          <w:tcPr>
            <w:tcW w:w="993" w:type="dxa"/>
            <w:tcBorders>
              <w:top w:val="single" w:sz="4" w:space="0" w:color="000000"/>
            </w:tcBorders>
            <w:shd w:val="clear" w:color="auto" w:fill="D9D9D9"/>
          </w:tcPr>
          <w:p w:rsidR="00F955CB" w:rsidRPr="00CA4562" w:rsidRDefault="00F955CB" w:rsidP="004843E9">
            <w:pPr>
              <w:tabs>
                <w:tab w:val="left" w:pos="12600"/>
              </w:tabs>
              <w:jc w:val="center"/>
              <w:rPr>
                <w:rFonts w:ascii="Arial" w:hAnsi="Arial" w:cs="Arial"/>
                <w:b/>
                <w:i/>
                <w:sz w:val="16"/>
                <w:szCs w:val="16"/>
              </w:rPr>
            </w:pPr>
            <w:r w:rsidRPr="00CA4562">
              <w:rPr>
                <w:rFonts w:ascii="Arial" w:hAnsi="Arial" w:cs="Arial"/>
                <w:b/>
                <w:i/>
                <w:sz w:val="16"/>
                <w:szCs w:val="16"/>
              </w:rPr>
              <w:t>Рекламування</w:t>
            </w:r>
          </w:p>
        </w:tc>
        <w:tc>
          <w:tcPr>
            <w:tcW w:w="1842" w:type="dxa"/>
            <w:tcBorders>
              <w:top w:val="single" w:sz="4" w:space="0" w:color="000000"/>
            </w:tcBorders>
            <w:shd w:val="clear" w:color="auto" w:fill="D9D9D9"/>
          </w:tcPr>
          <w:p w:rsidR="00F955CB" w:rsidRPr="00CA4562" w:rsidRDefault="00F955CB" w:rsidP="004843E9">
            <w:pPr>
              <w:tabs>
                <w:tab w:val="left" w:pos="12600"/>
              </w:tabs>
              <w:jc w:val="center"/>
              <w:rPr>
                <w:rFonts w:ascii="Arial" w:hAnsi="Arial" w:cs="Arial"/>
                <w:b/>
                <w:i/>
                <w:sz w:val="16"/>
                <w:szCs w:val="16"/>
              </w:rPr>
            </w:pPr>
            <w:r w:rsidRPr="00CA4562">
              <w:rPr>
                <w:rFonts w:ascii="Arial" w:hAnsi="Arial" w:cs="Arial"/>
                <w:b/>
                <w:i/>
                <w:sz w:val="16"/>
                <w:szCs w:val="16"/>
              </w:rPr>
              <w:t>Номер реєстраційного посвідчення</w:t>
            </w:r>
          </w:p>
        </w:tc>
      </w:tr>
      <w:tr w:rsidR="00F955CB" w:rsidRPr="00CA4562" w:rsidTr="0093788C">
        <w:tc>
          <w:tcPr>
            <w:tcW w:w="568" w:type="dxa"/>
            <w:tcBorders>
              <w:top w:val="single" w:sz="4" w:space="0" w:color="auto"/>
              <w:left w:val="single" w:sz="4" w:space="0" w:color="000000"/>
              <w:bottom w:val="single" w:sz="4" w:space="0" w:color="auto"/>
              <w:right w:val="single" w:sz="4" w:space="0" w:color="000000"/>
            </w:tcBorders>
            <w:shd w:val="clear" w:color="auto" w:fill="auto"/>
          </w:tcPr>
          <w:p w:rsidR="00F955CB" w:rsidRPr="00CA4562" w:rsidRDefault="00F955CB" w:rsidP="00F955CB">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955CB" w:rsidRPr="00CA4562" w:rsidRDefault="00F955CB" w:rsidP="004843E9">
            <w:pPr>
              <w:pStyle w:val="11"/>
              <w:tabs>
                <w:tab w:val="left" w:pos="12600"/>
              </w:tabs>
              <w:rPr>
                <w:rFonts w:ascii="Arial" w:hAnsi="Arial" w:cs="Arial"/>
                <w:b/>
                <w:i/>
                <w:sz w:val="16"/>
                <w:szCs w:val="16"/>
              </w:rPr>
            </w:pPr>
            <w:r w:rsidRPr="00CA4562">
              <w:rPr>
                <w:rFonts w:ascii="Arial" w:hAnsi="Arial" w:cs="Arial"/>
                <w:b/>
                <w:sz w:val="16"/>
                <w:szCs w:val="16"/>
              </w:rPr>
              <w:t>6-МЕТИЛУРАЦИЛ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rPr>
                <w:rFonts w:ascii="Arial" w:hAnsi="Arial" w:cs="Arial"/>
                <w:sz w:val="16"/>
                <w:szCs w:val="16"/>
                <w:lang w:val="ru-RU"/>
              </w:rPr>
            </w:pPr>
            <w:r w:rsidRPr="00CA4562">
              <w:rPr>
                <w:rFonts w:ascii="Arial" w:hAnsi="Arial" w:cs="Arial"/>
                <w:sz w:val="16"/>
                <w:szCs w:val="16"/>
                <w:lang w:val="ru-RU"/>
              </w:rPr>
              <w:t>порошок (субстанція) у подвійних пакетах з плівки поліетиленової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lang w:val="ru-RU"/>
              </w:rPr>
              <w:t>АТ "Лубнифарм"</w:t>
            </w:r>
            <w:r w:rsidRPr="00CA45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Шицзячжуан Джинчі Кемікал Індастрі Ко., Лтд </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ind w:left="-111"/>
              <w:jc w:val="center"/>
              <w:rPr>
                <w:rFonts w:ascii="Arial" w:hAnsi="Arial" w:cs="Arial"/>
                <w:sz w:val="16"/>
                <w:szCs w:val="16"/>
              </w:rPr>
            </w:pPr>
            <w:r w:rsidRPr="00CA4562">
              <w:rPr>
                <w:rFonts w:ascii="Arial" w:hAnsi="Arial" w:cs="Arial"/>
                <w:sz w:val="16"/>
                <w:szCs w:val="16"/>
              </w:rPr>
              <w:t>Китай</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b/>
                <w:i/>
                <w:sz w:val="16"/>
                <w:szCs w:val="16"/>
              </w:rPr>
            </w:pPr>
            <w:r w:rsidRPr="00CA456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UA/19433/01/01</w:t>
            </w:r>
          </w:p>
        </w:tc>
      </w:tr>
      <w:tr w:rsidR="00F955CB" w:rsidRPr="00CA4562" w:rsidTr="0093788C">
        <w:tc>
          <w:tcPr>
            <w:tcW w:w="568" w:type="dxa"/>
            <w:tcBorders>
              <w:top w:val="single" w:sz="4" w:space="0" w:color="auto"/>
              <w:left w:val="single" w:sz="4" w:space="0" w:color="000000"/>
              <w:bottom w:val="single" w:sz="4" w:space="0" w:color="auto"/>
              <w:right w:val="single" w:sz="4" w:space="0" w:color="000000"/>
            </w:tcBorders>
            <w:shd w:val="clear" w:color="auto" w:fill="auto"/>
          </w:tcPr>
          <w:p w:rsidR="00F955CB" w:rsidRPr="00CA4562" w:rsidRDefault="00F955CB" w:rsidP="00F955CB">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955CB" w:rsidRPr="00CA4562" w:rsidRDefault="00F955CB" w:rsidP="004843E9">
            <w:pPr>
              <w:pStyle w:val="11"/>
              <w:tabs>
                <w:tab w:val="left" w:pos="12600"/>
              </w:tabs>
              <w:rPr>
                <w:rFonts w:ascii="Arial" w:hAnsi="Arial" w:cs="Arial"/>
                <w:b/>
                <w:i/>
                <w:sz w:val="16"/>
                <w:szCs w:val="16"/>
              </w:rPr>
            </w:pPr>
            <w:r w:rsidRPr="00CA4562">
              <w:rPr>
                <w:rFonts w:ascii="Arial" w:hAnsi="Arial" w:cs="Arial"/>
                <w:b/>
                <w:sz w:val="16"/>
                <w:szCs w:val="16"/>
              </w:rPr>
              <w:t>L-ЯБЛУЧНА КИСЛОТА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rPr>
                <w:rFonts w:ascii="Arial" w:hAnsi="Arial" w:cs="Arial"/>
                <w:sz w:val="16"/>
                <w:szCs w:val="16"/>
                <w:lang w:val="ru-RU"/>
              </w:rPr>
            </w:pPr>
            <w:r w:rsidRPr="00CA4562">
              <w:rPr>
                <w:rFonts w:ascii="Arial" w:hAnsi="Arial" w:cs="Arial"/>
                <w:sz w:val="16"/>
                <w:szCs w:val="16"/>
                <w:lang w:val="ru-RU"/>
              </w:rPr>
              <w:t>кристалічний порошок (субстанція) у подвійних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lang w:val="ru-RU"/>
              </w:rPr>
              <w:t>ТОВ "АРТЕРІУМ ЛТД"</w:t>
            </w:r>
            <w:r w:rsidRPr="00CA45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Аміно ГмбХ </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ind w:left="-111"/>
              <w:jc w:val="center"/>
              <w:rPr>
                <w:rFonts w:ascii="Arial" w:hAnsi="Arial" w:cs="Arial"/>
                <w:sz w:val="16"/>
                <w:szCs w:val="16"/>
              </w:rPr>
            </w:pPr>
            <w:r w:rsidRPr="00CA4562">
              <w:rPr>
                <w:rFonts w:ascii="Arial" w:hAnsi="Arial" w:cs="Arial"/>
                <w:sz w:val="16"/>
                <w:szCs w:val="16"/>
              </w:rPr>
              <w:t>Німеччина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b/>
                <w:i/>
                <w:sz w:val="16"/>
                <w:szCs w:val="16"/>
              </w:rPr>
            </w:pPr>
            <w:r w:rsidRPr="00CA456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UA/19434/01/01</w:t>
            </w:r>
          </w:p>
        </w:tc>
      </w:tr>
      <w:tr w:rsidR="00F955CB" w:rsidRPr="00CA4562" w:rsidTr="0093788C">
        <w:tc>
          <w:tcPr>
            <w:tcW w:w="568" w:type="dxa"/>
            <w:tcBorders>
              <w:top w:val="single" w:sz="4" w:space="0" w:color="auto"/>
              <w:left w:val="single" w:sz="4" w:space="0" w:color="000000"/>
              <w:bottom w:val="single" w:sz="4" w:space="0" w:color="auto"/>
              <w:right w:val="single" w:sz="4" w:space="0" w:color="000000"/>
            </w:tcBorders>
            <w:shd w:val="clear" w:color="auto" w:fill="auto"/>
          </w:tcPr>
          <w:p w:rsidR="00F955CB" w:rsidRPr="00CA4562" w:rsidRDefault="00F955CB" w:rsidP="00F955CB">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955CB" w:rsidRPr="00CA4562" w:rsidRDefault="00F955CB" w:rsidP="004843E9">
            <w:pPr>
              <w:pStyle w:val="11"/>
              <w:tabs>
                <w:tab w:val="left" w:pos="12600"/>
              </w:tabs>
              <w:rPr>
                <w:rFonts w:ascii="Arial" w:hAnsi="Arial" w:cs="Arial"/>
                <w:b/>
                <w:i/>
                <w:sz w:val="16"/>
                <w:szCs w:val="16"/>
              </w:rPr>
            </w:pPr>
            <w:r w:rsidRPr="00CA4562">
              <w:rPr>
                <w:rFonts w:ascii="Arial" w:hAnsi="Arial" w:cs="Arial"/>
                <w:b/>
                <w:sz w:val="16"/>
                <w:szCs w:val="16"/>
              </w:rPr>
              <w:t>ВІЛДАГЛІПТИН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rPr>
                <w:rFonts w:ascii="Arial" w:hAnsi="Arial" w:cs="Arial"/>
                <w:sz w:val="16"/>
                <w:szCs w:val="16"/>
                <w:lang w:val="ru-RU"/>
              </w:rPr>
            </w:pPr>
            <w:r w:rsidRPr="00CA4562">
              <w:rPr>
                <w:rFonts w:ascii="Arial" w:hAnsi="Arial" w:cs="Arial"/>
                <w:sz w:val="16"/>
                <w:szCs w:val="16"/>
                <w:lang w:val="ru-RU"/>
              </w:rPr>
              <w:t xml:space="preserve">порошок кристалічний (субстанція) у подвійних </w:t>
            </w:r>
            <w:r w:rsidRPr="00CA4562">
              <w:rPr>
                <w:rFonts w:ascii="Arial" w:hAnsi="Arial" w:cs="Arial"/>
                <w:sz w:val="16"/>
                <w:szCs w:val="16"/>
              </w:rPr>
              <w:t>Індія</w:t>
            </w:r>
            <w:r w:rsidRPr="00CA4562">
              <w:rPr>
                <w:rFonts w:ascii="Arial" w:hAnsi="Arial" w:cs="Arial"/>
                <w:sz w:val="16"/>
                <w:szCs w:val="16"/>
                <w:lang w:val="ru-RU"/>
              </w:rPr>
              <w:t xml:space="preserve">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lang w:val="ru-RU"/>
              </w:rPr>
            </w:pPr>
            <w:r w:rsidRPr="00CA4562">
              <w:rPr>
                <w:rFonts w:ascii="Arial" w:hAnsi="Arial" w:cs="Arial"/>
                <w:sz w:val="16"/>
                <w:szCs w:val="16"/>
              </w:rPr>
              <w:t>М.БІОТЕК ЛІМІТЕД</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ОПТРІКС ЛАБОРАТОРІЗ ПРАЙВІТ ЛІМІТЕД</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ind w:left="-111"/>
              <w:jc w:val="center"/>
              <w:rPr>
                <w:rFonts w:ascii="Arial" w:hAnsi="Arial" w:cs="Arial"/>
                <w:sz w:val="16"/>
                <w:szCs w:val="16"/>
              </w:rPr>
            </w:pPr>
            <w:r w:rsidRPr="00CA4562">
              <w:rPr>
                <w:rFonts w:ascii="Arial" w:hAnsi="Arial" w:cs="Arial"/>
                <w:sz w:val="16"/>
                <w:szCs w:val="16"/>
              </w:rPr>
              <w:t>Індія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b/>
                <w:i/>
                <w:sz w:val="16"/>
                <w:szCs w:val="16"/>
              </w:rPr>
            </w:pPr>
            <w:r w:rsidRPr="00CA456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UA/19435/01/01</w:t>
            </w:r>
          </w:p>
        </w:tc>
      </w:tr>
      <w:tr w:rsidR="00F955CB" w:rsidRPr="00CA4562" w:rsidTr="0093788C">
        <w:tc>
          <w:tcPr>
            <w:tcW w:w="568" w:type="dxa"/>
            <w:tcBorders>
              <w:top w:val="single" w:sz="4" w:space="0" w:color="auto"/>
              <w:left w:val="single" w:sz="4" w:space="0" w:color="000000"/>
              <w:bottom w:val="single" w:sz="4" w:space="0" w:color="auto"/>
              <w:right w:val="single" w:sz="4" w:space="0" w:color="000000"/>
            </w:tcBorders>
            <w:shd w:val="clear" w:color="auto" w:fill="auto"/>
          </w:tcPr>
          <w:p w:rsidR="00F955CB" w:rsidRPr="00CA4562" w:rsidRDefault="00F955CB" w:rsidP="00F955CB">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955CB" w:rsidRPr="00CA4562" w:rsidRDefault="00F955CB" w:rsidP="004843E9">
            <w:pPr>
              <w:pStyle w:val="11"/>
              <w:tabs>
                <w:tab w:val="left" w:pos="12600"/>
              </w:tabs>
              <w:rPr>
                <w:rFonts w:ascii="Arial" w:hAnsi="Arial" w:cs="Arial"/>
                <w:b/>
                <w:i/>
                <w:sz w:val="16"/>
                <w:szCs w:val="16"/>
              </w:rPr>
            </w:pPr>
            <w:r w:rsidRPr="00CA4562">
              <w:rPr>
                <w:rFonts w:ascii="Arial" w:hAnsi="Arial" w:cs="Arial"/>
                <w:b/>
                <w:sz w:val="16"/>
                <w:szCs w:val="16"/>
              </w:rPr>
              <w:t>ВІРОСТАТ®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rPr>
                <w:rFonts w:ascii="Arial" w:hAnsi="Arial" w:cs="Arial"/>
                <w:sz w:val="16"/>
                <w:szCs w:val="16"/>
                <w:lang w:val="ru-RU"/>
              </w:rPr>
            </w:pPr>
            <w:r w:rsidRPr="00CA4562">
              <w:rPr>
                <w:rFonts w:ascii="Arial" w:hAnsi="Arial" w:cs="Arial"/>
                <w:sz w:val="16"/>
                <w:szCs w:val="16"/>
                <w:lang w:val="ru-RU"/>
              </w:rPr>
              <w:t>таблетки, вкриті плівковою оболонкою, по 500 мг по 7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lang w:val="ru-RU"/>
              </w:rPr>
              <w:t>АТ "КИЇВСЬКИЙ ВІТАМІННИЙ ЗАВОД"</w:t>
            </w:r>
            <w:r w:rsidRPr="00CA45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lang w:val="ru-RU"/>
              </w:rPr>
              <w:t>АТ "КИЇВСЬКИЙ ВІТАМІННИЙ ЗАВОД"</w:t>
            </w:r>
            <w:r w:rsidRPr="00CA45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ind w:left="-111"/>
              <w:jc w:val="center"/>
              <w:rPr>
                <w:rFonts w:ascii="Arial" w:hAnsi="Arial" w:cs="Arial"/>
                <w:sz w:val="16"/>
                <w:szCs w:val="16"/>
              </w:rPr>
            </w:pPr>
            <w:r w:rsidRPr="00CA4562">
              <w:rPr>
                <w:rFonts w:ascii="Arial" w:hAnsi="Arial" w:cs="Arial"/>
                <w:sz w:val="16"/>
                <w:szCs w:val="16"/>
                <w:lang w:val="ru-RU"/>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реєстрація на 5 років</w:t>
            </w:r>
            <w:r w:rsidRPr="00CA45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UA/19436/01/02</w:t>
            </w:r>
          </w:p>
        </w:tc>
      </w:tr>
      <w:tr w:rsidR="00F955CB" w:rsidRPr="00CA4562" w:rsidTr="0093788C">
        <w:tc>
          <w:tcPr>
            <w:tcW w:w="568" w:type="dxa"/>
            <w:tcBorders>
              <w:top w:val="single" w:sz="4" w:space="0" w:color="auto"/>
              <w:left w:val="single" w:sz="4" w:space="0" w:color="000000"/>
              <w:bottom w:val="single" w:sz="4" w:space="0" w:color="auto"/>
              <w:right w:val="single" w:sz="4" w:space="0" w:color="000000"/>
            </w:tcBorders>
            <w:shd w:val="clear" w:color="auto" w:fill="auto"/>
          </w:tcPr>
          <w:p w:rsidR="00F955CB" w:rsidRPr="00CA4562" w:rsidRDefault="00F955CB" w:rsidP="00F955CB">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955CB" w:rsidRPr="00CA4562" w:rsidRDefault="00F955CB" w:rsidP="004843E9">
            <w:pPr>
              <w:pStyle w:val="11"/>
              <w:tabs>
                <w:tab w:val="left" w:pos="12600"/>
              </w:tabs>
              <w:rPr>
                <w:rFonts w:ascii="Arial" w:hAnsi="Arial" w:cs="Arial"/>
                <w:b/>
                <w:i/>
                <w:sz w:val="16"/>
                <w:szCs w:val="16"/>
              </w:rPr>
            </w:pPr>
            <w:r w:rsidRPr="00CA4562">
              <w:rPr>
                <w:rFonts w:ascii="Arial" w:hAnsi="Arial" w:cs="Arial"/>
                <w:b/>
                <w:sz w:val="16"/>
                <w:szCs w:val="16"/>
              </w:rPr>
              <w:t>ВІРОСТАТ®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rPr>
                <w:rFonts w:ascii="Arial" w:hAnsi="Arial" w:cs="Arial"/>
                <w:sz w:val="16"/>
                <w:szCs w:val="16"/>
                <w:lang w:val="ru-RU"/>
              </w:rPr>
            </w:pPr>
            <w:r w:rsidRPr="00CA4562">
              <w:rPr>
                <w:rFonts w:ascii="Arial" w:hAnsi="Arial" w:cs="Arial"/>
                <w:sz w:val="16"/>
                <w:szCs w:val="16"/>
                <w:lang w:val="ru-RU"/>
              </w:rPr>
              <w:t>таблетки, вкриті плівковою оболонкою, по 250 мг по 7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lang w:val="ru-RU"/>
              </w:rPr>
              <w:t>АТ "КИЇВСЬКИЙ ВІТАМІННИЙ ЗАВОД"</w:t>
            </w:r>
            <w:r w:rsidRPr="00CA45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lang w:val="ru-RU"/>
              </w:rPr>
              <w:t>АТ "КИЇВСЬКИЙ ВІТАМІННИЙ ЗАВОД"</w:t>
            </w:r>
            <w:r w:rsidRPr="00CA45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ind w:left="-111"/>
              <w:jc w:val="center"/>
              <w:rPr>
                <w:rFonts w:ascii="Arial" w:hAnsi="Arial" w:cs="Arial"/>
                <w:sz w:val="16"/>
                <w:szCs w:val="16"/>
              </w:rPr>
            </w:pPr>
            <w:r w:rsidRPr="00CA4562">
              <w:rPr>
                <w:rFonts w:ascii="Arial" w:hAnsi="Arial" w:cs="Arial"/>
                <w:sz w:val="16"/>
                <w:szCs w:val="16"/>
                <w:lang w:val="ru-RU"/>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реєстрація на 5 років</w:t>
            </w:r>
            <w:r w:rsidRPr="00CA45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UA/19436/01/01</w:t>
            </w:r>
          </w:p>
        </w:tc>
      </w:tr>
      <w:tr w:rsidR="00F955CB" w:rsidRPr="00CA4562" w:rsidTr="0093788C">
        <w:tc>
          <w:tcPr>
            <w:tcW w:w="568" w:type="dxa"/>
            <w:tcBorders>
              <w:top w:val="single" w:sz="4" w:space="0" w:color="auto"/>
              <w:left w:val="single" w:sz="4" w:space="0" w:color="000000"/>
              <w:bottom w:val="single" w:sz="4" w:space="0" w:color="auto"/>
              <w:right w:val="single" w:sz="4" w:space="0" w:color="000000"/>
            </w:tcBorders>
            <w:shd w:val="clear" w:color="auto" w:fill="auto"/>
          </w:tcPr>
          <w:p w:rsidR="00F955CB" w:rsidRPr="00CA4562" w:rsidRDefault="00F955CB" w:rsidP="00F955CB">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955CB" w:rsidRPr="00CA4562" w:rsidRDefault="00F955CB" w:rsidP="004843E9">
            <w:pPr>
              <w:pStyle w:val="11"/>
              <w:tabs>
                <w:tab w:val="left" w:pos="12600"/>
              </w:tabs>
              <w:rPr>
                <w:rFonts w:ascii="Arial" w:hAnsi="Arial" w:cs="Arial"/>
                <w:b/>
                <w:i/>
                <w:sz w:val="16"/>
                <w:szCs w:val="16"/>
              </w:rPr>
            </w:pPr>
            <w:r w:rsidRPr="00CA4562">
              <w:rPr>
                <w:rFonts w:ascii="Arial" w:hAnsi="Arial" w:cs="Arial"/>
                <w:b/>
                <w:sz w:val="16"/>
                <w:szCs w:val="16"/>
              </w:rPr>
              <w:t>ЕВІНОПОН-ВФ</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rPr>
                <w:rFonts w:ascii="Arial" w:hAnsi="Arial" w:cs="Arial"/>
                <w:sz w:val="16"/>
                <w:szCs w:val="16"/>
                <w:lang w:val="ru-RU"/>
              </w:rPr>
            </w:pPr>
            <w:r w:rsidRPr="00CA4562">
              <w:rPr>
                <w:rFonts w:ascii="Arial" w:hAnsi="Arial" w:cs="Arial"/>
                <w:sz w:val="16"/>
                <w:szCs w:val="16"/>
                <w:lang w:val="ru-RU"/>
              </w:rPr>
              <w:t>розчин для ін'єкцій 25 мг/мл, по 3 мл в ампулі, по 5 ампул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Приватне акціонерне товариство "Лекхім-Харків"</w:t>
            </w:r>
            <w:r w:rsidRPr="00CA45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Приватне акціонерне товариство "Лекхім-Харків"</w:t>
            </w:r>
            <w:r w:rsidRPr="00CA45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ind w:left="-111"/>
              <w:jc w:val="center"/>
              <w:rPr>
                <w:rFonts w:ascii="Arial" w:hAnsi="Arial" w:cs="Arial"/>
                <w:sz w:val="16"/>
                <w:szCs w:val="16"/>
                <w:lang w:val="ru-RU"/>
              </w:rPr>
            </w:pPr>
            <w:r w:rsidRPr="00CA4562">
              <w:rPr>
                <w:rFonts w:ascii="Arial" w:hAnsi="Arial" w:cs="Arial"/>
                <w:sz w:val="16"/>
                <w:szCs w:val="16"/>
                <w:lang w:val="ru-RU"/>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реєстрація на 5 років</w:t>
            </w:r>
            <w:r w:rsidRPr="00CA4562">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UA/19439/01/01</w:t>
            </w:r>
          </w:p>
        </w:tc>
      </w:tr>
      <w:tr w:rsidR="00F955CB" w:rsidRPr="00CA4562" w:rsidTr="0093788C">
        <w:tc>
          <w:tcPr>
            <w:tcW w:w="568" w:type="dxa"/>
            <w:tcBorders>
              <w:top w:val="single" w:sz="4" w:space="0" w:color="auto"/>
              <w:left w:val="single" w:sz="4" w:space="0" w:color="000000"/>
              <w:bottom w:val="single" w:sz="4" w:space="0" w:color="auto"/>
              <w:right w:val="single" w:sz="4" w:space="0" w:color="000000"/>
            </w:tcBorders>
            <w:shd w:val="clear" w:color="auto" w:fill="auto"/>
          </w:tcPr>
          <w:p w:rsidR="00F955CB" w:rsidRPr="00CA4562" w:rsidRDefault="00F955CB" w:rsidP="00F955CB">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955CB" w:rsidRPr="00CA4562" w:rsidRDefault="00F955CB" w:rsidP="004843E9">
            <w:pPr>
              <w:pStyle w:val="11"/>
              <w:tabs>
                <w:tab w:val="left" w:pos="12600"/>
              </w:tabs>
              <w:rPr>
                <w:rFonts w:ascii="Arial" w:hAnsi="Arial" w:cs="Arial"/>
                <w:b/>
                <w:i/>
                <w:sz w:val="16"/>
                <w:szCs w:val="16"/>
              </w:rPr>
            </w:pPr>
            <w:r w:rsidRPr="00CA4562">
              <w:rPr>
                <w:rFonts w:ascii="Arial" w:hAnsi="Arial" w:cs="Arial"/>
                <w:b/>
                <w:sz w:val="16"/>
                <w:szCs w:val="16"/>
              </w:rPr>
              <w:t>КАРБОЦИСТЕЇН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rPr>
                <w:rFonts w:ascii="Arial" w:hAnsi="Arial" w:cs="Arial"/>
                <w:sz w:val="16"/>
                <w:szCs w:val="16"/>
              </w:rPr>
            </w:pPr>
            <w:r w:rsidRPr="00CA4562">
              <w:rPr>
                <w:rFonts w:ascii="Arial" w:hAnsi="Arial" w:cs="Arial"/>
                <w:sz w:val="16"/>
                <w:szCs w:val="16"/>
              </w:rPr>
              <w:t>порошок (субстанція) в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АТ "Фармак"</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ВУХАН ГРАНД ХОЙО КО.,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ind w:left="-111"/>
              <w:jc w:val="center"/>
              <w:rPr>
                <w:rFonts w:ascii="Arial" w:hAnsi="Arial" w:cs="Arial"/>
                <w:sz w:val="16"/>
                <w:szCs w:val="16"/>
              </w:rPr>
            </w:pPr>
            <w:r w:rsidRPr="00CA4562">
              <w:rPr>
                <w:rFonts w:ascii="Arial" w:hAnsi="Arial" w:cs="Arial"/>
                <w:sz w:val="16"/>
                <w:szCs w:val="16"/>
              </w:rPr>
              <w:t>Китай</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b/>
                <w:i/>
                <w:sz w:val="16"/>
                <w:szCs w:val="16"/>
              </w:rPr>
            </w:pPr>
            <w:r w:rsidRPr="00CA456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UA/19440/01/01</w:t>
            </w:r>
          </w:p>
        </w:tc>
      </w:tr>
      <w:tr w:rsidR="00F955CB" w:rsidRPr="00CA4562" w:rsidTr="0093788C">
        <w:tc>
          <w:tcPr>
            <w:tcW w:w="568" w:type="dxa"/>
            <w:tcBorders>
              <w:top w:val="single" w:sz="4" w:space="0" w:color="auto"/>
              <w:left w:val="single" w:sz="4" w:space="0" w:color="000000"/>
              <w:bottom w:val="single" w:sz="4" w:space="0" w:color="auto"/>
              <w:right w:val="single" w:sz="4" w:space="0" w:color="000000"/>
            </w:tcBorders>
            <w:shd w:val="clear" w:color="auto" w:fill="auto"/>
          </w:tcPr>
          <w:p w:rsidR="00F955CB" w:rsidRPr="00CA4562" w:rsidRDefault="00F955CB" w:rsidP="00F955CB">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955CB" w:rsidRPr="00CA4562" w:rsidRDefault="00F955CB" w:rsidP="004843E9">
            <w:pPr>
              <w:pStyle w:val="11"/>
              <w:tabs>
                <w:tab w:val="left" w:pos="12600"/>
              </w:tabs>
              <w:rPr>
                <w:rFonts w:ascii="Arial" w:hAnsi="Arial" w:cs="Arial"/>
                <w:b/>
                <w:i/>
                <w:sz w:val="16"/>
                <w:szCs w:val="16"/>
              </w:rPr>
            </w:pPr>
            <w:r w:rsidRPr="00CA4562">
              <w:rPr>
                <w:rFonts w:ascii="Arial" w:hAnsi="Arial" w:cs="Arial"/>
                <w:b/>
                <w:sz w:val="16"/>
                <w:szCs w:val="16"/>
              </w:rPr>
              <w:t>НАЛБУФІН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rPr>
                <w:rFonts w:ascii="Arial" w:hAnsi="Arial" w:cs="Arial"/>
                <w:sz w:val="16"/>
                <w:szCs w:val="16"/>
                <w:lang w:val="ru-RU"/>
              </w:rPr>
            </w:pPr>
            <w:r w:rsidRPr="00CA4562">
              <w:rPr>
                <w:rFonts w:ascii="Arial" w:hAnsi="Arial" w:cs="Arial"/>
                <w:sz w:val="16"/>
                <w:szCs w:val="16"/>
                <w:lang w:val="ru-RU"/>
              </w:rPr>
              <w:t>розчин для ін'єкцій, 10 мг/мл по 1 мл або по 2 мл в ампулі, по 5 ампул у блістері, по 1 або 2 блістери в пачці, або по 100 ампул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Приватне акціонерне товариство "Лекхім-Харків"</w:t>
            </w:r>
            <w:r w:rsidRPr="00CA45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Приватне акціонерне товариство "Лекхім-Харків"</w:t>
            </w:r>
            <w:r w:rsidRPr="00CA45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ind w:left="-111"/>
              <w:jc w:val="center"/>
              <w:rPr>
                <w:rFonts w:ascii="Arial" w:hAnsi="Arial" w:cs="Arial"/>
                <w:sz w:val="16"/>
                <w:szCs w:val="16"/>
                <w:lang w:val="ru-RU"/>
              </w:rPr>
            </w:pPr>
            <w:r w:rsidRPr="00CA4562">
              <w:rPr>
                <w:rFonts w:ascii="Arial" w:hAnsi="Arial" w:cs="Arial"/>
                <w:sz w:val="16"/>
                <w:szCs w:val="16"/>
                <w:lang w:val="ru-RU"/>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реєстрація на 5 років</w:t>
            </w:r>
            <w:r w:rsidRPr="00CA4562">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UA/19442/01/01</w:t>
            </w:r>
          </w:p>
        </w:tc>
      </w:tr>
      <w:tr w:rsidR="00F955CB" w:rsidRPr="00CA4562" w:rsidTr="0093788C">
        <w:tc>
          <w:tcPr>
            <w:tcW w:w="568" w:type="dxa"/>
            <w:tcBorders>
              <w:top w:val="single" w:sz="4" w:space="0" w:color="auto"/>
              <w:left w:val="single" w:sz="4" w:space="0" w:color="000000"/>
              <w:bottom w:val="single" w:sz="4" w:space="0" w:color="auto"/>
              <w:right w:val="single" w:sz="4" w:space="0" w:color="000000"/>
            </w:tcBorders>
            <w:shd w:val="clear" w:color="auto" w:fill="auto"/>
          </w:tcPr>
          <w:p w:rsidR="00F955CB" w:rsidRPr="00CA4562" w:rsidRDefault="00F955CB" w:rsidP="00F955CB">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955CB" w:rsidRPr="00CA4562" w:rsidRDefault="00F955CB" w:rsidP="004843E9">
            <w:pPr>
              <w:pStyle w:val="11"/>
              <w:tabs>
                <w:tab w:val="left" w:pos="12600"/>
              </w:tabs>
              <w:rPr>
                <w:rFonts w:ascii="Arial" w:hAnsi="Arial" w:cs="Arial"/>
                <w:b/>
                <w:i/>
                <w:sz w:val="16"/>
                <w:szCs w:val="16"/>
              </w:rPr>
            </w:pPr>
            <w:r w:rsidRPr="00CA4562">
              <w:rPr>
                <w:rFonts w:ascii="Arial" w:hAnsi="Arial" w:cs="Arial"/>
                <w:b/>
                <w:sz w:val="16"/>
                <w:szCs w:val="16"/>
              </w:rPr>
              <w:t>ПУЛЬМОКЕМ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rPr>
                <w:rFonts w:ascii="Arial" w:hAnsi="Arial" w:cs="Arial"/>
                <w:sz w:val="16"/>
                <w:szCs w:val="16"/>
                <w:lang w:val="ru-RU"/>
              </w:rPr>
            </w:pPr>
            <w:r w:rsidRPr="00CA4562">
              <w:rPr>
                <w:rFonts w:ascii="Arial" w:hAnsi="Arial" w:cs="Arial"/>
                <w:sz w:val="16"/>
                <w:szCs w:val="16"/>
                <w:lang w:val="ru-RU"/>
              </w:rPr>
              <w:t>ліофілізат для розчину для інфузій по 500 мг; по 1 скляному флакону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Емкур Фармасьютікалс Лтд.</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Eмкур Фармасьютікалс Лтд</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ind w:left="-111"/>
              <w:jc w:val="center"/>
              <w:rPr>
                <w:rFonts w:ascii="Arial" w:hAnsi="Arial" w:cs="Arial"/>
                <w:sz w:val="16"/>
                <w:szCs w:val="16"/>
              </w:rPr>
            </w:pPr>
            <w:r w:rsidRPr="00CA4562">
              <w:rPr>
                <w:rFonts w:ascii="Arial" w:hAnsi="Arial" w:cs="Arial"/>
                <w:sz w:val="16"/>
                <w:szCs w:val="16"/>
              </w:rPr>
              <w:t>Індія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реєстрація на 5 років</w:t>
            </w:r>
            <w:r w:rsidRPr="00CA45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UA/19443/01/01</w:t>
            </w:r>
          </w:p>
        </w:tc>
      </w:tr>
      <w:tr w:rsidR="00F955CB" w:rsidRPr="00CA4562" w:rsidTr="0093788C">
        <w:tc>
          <w:tcPr>
            <w:tcW w:w="568" w:type="dxa"/>
            <w:tcBorders>
              <w:top w:val="single" w:sz="4" w:space="0" w:color="auto"/>
              <w:left w:val="single" w:sz="4" w:space="0" w:color="000000"/>
              <w:bottom w:val="single" w:sz="4" w:space="0" w:color="auto"/>
              <w:right w:val="single" w:sz="4" w:space="0" w:color="000000"/>
            </w:tcBorders>
            <w:shd w:val="clear" w:color="auto" w:fill="auto"/>
          </w:tcPr>
          <w:p w:rsidR="00F955CB" w:rsidRPr="00CA4562" w:rsidRDefault="00F955CB" w:rsidP="00F955CB">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955CB" w:rsidRPr="00CA4562" w:rsidRDefault="00F955CB" w:rsidP="004843E9">
            <w:pPr>
              <w:pStyle w:val="11"/>
              <w:tabs>
                <w:tab w:val="left" w:pos="12600"/>
              </w:tabs>
              <w:rPr>
                <w:rFonts w:ascii="Arial" w:hAnsi="Arial" w:cs="Arial"/>
                <w:b/>
                <w:i/>
                <w:sz w:val="16"/>
                <w:szCs w:val="16"/>
              </w:rPr>
            </w:pPr>
            <w:r w:rsidRPr="00CA4562">
              <w:rPr>
                <w:rFonts w:ascii="Arial" w:hAnsi="Arial" w:cs="Arial"/>
                <w:b/>
                <w:sz w:val="16"/>
                <w:szCs w:val="16"/>
              </w:rPr>
              <w:t>РЕОДАР®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rPr>
                <w:rFonts w:ascii="Arial" w:hAnsi="Arial" w:cs="Arial"/>
                <w:sz w:val="16"/>
                <w:szCs w:val="16"/>
                <w:lang w:val="ru-RU"/>
              </w:rPr>
            </w:pPr>
            <w:r w:rsidRPr="00CA4562">
              <w:rPr>
                <w:rFonts w:ascii="Arial" w:hAnsi="Arial" w:cs="Arial"/>
                <w:sz w:val="16"/>
                <w:szCs w:val="16"/>
                <w:lang w:val="ru-RU"/>
              </w:rPr>
              <w:t>розчин для інфузій по 200 мл у флаконі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lang w:val="ru-RU"/>
              </w:rPr>
              <w:t>ПрАТ "Фармацевтична фірма "Дарниця"</w:t>
            </w:r>
            <w:r w:rsidRPr="00CA45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lang w:val="ru-RU"/>
              </w:rPr>
              <w:t>ПрАТ "Фармацевтична фірма "Дарниця"</w:t>
            </w:r>
            <w:r w:rsidRPr="00CA45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ind w:left="-111"/>
              <w:jc w:val="center"/>
              <w:rPr>
                <w:rFonts w:ascii="Arial" w:hAnsi="Arial" w:cs="Arial"/>
                <w:sz w:val="16"/>
                <w:szCs w:val="16"/>
              </w:rPr>
            </w:pPr>
            <w:r w:rsidRPr="00CA4562">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реєстрація на 5 років</w:t>
            </w:r>
            <w:r w:rsidRPr="00CA45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UA/19444/01/01</w:t>
            </w:r>
          </w:p>
        </w:tc>
      </w:tr>
      <w:tr w:rsidR="00F955CB" w:rsidRPr="00CA4562" w:rsidTr="0093788C">
        <w:tc>
          <w:tcPr>
            <w:tcW w:w="568" w:type="dxa"/>
            <w:tcBorders>
              <w:top w:val="single" w:sz="4" w:space="0" w:color="auto"/>
              <w:left w:val="single" w:sz="4" w:space="0" w:color="000000"/>
              <w:bottom w:val="single" w:sz="4" w:space="0" w:color="auto"/>
              <w:right w:val="single" w:sz="4" w:space="0" w:color="000000"/>
            </w:tcBorders>
            <w:shd w:val="clear" w:color="auto" w:fill="auto"/>
          </w:tcPr>
          <w:p w:rsidR="00F955CB" w:rsidRPr="00CA4562" w:rsidRDefault="00F955CB" w:rsidP="00F955CB">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955CB" w:rsidRPr="00CA4562" w:rsidRDefault="00F955CB" w:rsidP="004843E9">
            <w:pPr>
              <w:pStyle w:val="11"/>
              <w:tabs>
                <w:tab w:val="left" w:pos="12600"/>
              </w:tabs>
              <w:rPr>
                <w:rFonts w:ascii="Arial" w:hAnsi="Arial" w:cs="Arial"/>
                <w:b/>
                <w:i/>
                <w:sz w:val="16"/>
                <w:szCs w:val="16"/>
              </w:rPr>
            </w:pPr>
            <w:r w:rsidRPr="00CA4562">
              <w:rPr>
                <w:rFonts w:ascii="Arial" w:hAnsi="Arial" w:cs="Arial"/>
                <w:b/>
                <w:sz w:val="16"/>
                <w:szCs w:val="16"/>
              </w:rPr>
              <w:t>РИСПЕРИДОН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rPr>
                <w:rFonts w:ascii="Arial" w:hAnsi="Arial" w:cs="Arial"/>
                <w:sz w:val="16"/>
                <w:szCs w:val="16"/>
                <w:lang w:val="ru-RU"/>
              </w:rPr>
            </w:pPr>
            <w:r w:rsidRPr="00CA4562">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ТОВ "ГЛЕДФАРМ ЛТД"</w:t>
            </w:r>
            <w:r w:rsidRPr="00CA45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РПГ Лайф Сайєнс Лімітед </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ind w:left="-111"/>
              <w:jc w:val="center"/>
              <w:rPr>
                <w:rFonts w:ascii="Arial" w:hAnsi="Arial" w:cs="Arial"/>
                <w:sz w:val="16"/>
                <w:szCs w:val="16"/>
              </w:rPr>
            </w:pPr>
            <w:r w:rsidRPr="00CA4562">
              <w:rPr>
                <w:rFonts w:ascii="Arial" w:hAnsi="Arial" w:cs="Arial"/>
                <w:sz w:val="16"/>
                <w:szCs w:val="16"/>
              </w:rPr>
              <w:t>Індія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b/>
                <w:i/>
                <w:sz w:val="16"/>
                <w:szCs w:val="16"/>
              </w:rPr>
            </w:pPr>
            <w:r w:rsidRPr="00CA456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UA/19445/01/01</w:t>
            </w:r>
          </w:p>
        </w:tc>
      </w:tr>
      <w:tr w:rsidR="00F955CB" w:rsidRPr="00CA4562" w:rsidTr="0093788C">
        <w:tc>
          <w:tcPr>
            <w:tcW w:w="568" w:type="dxa"/>
            <w:tcBorders>
              <w:top w:val="single" w:sz="4" w:space="0" w:color="auto"/>
              <w:left w:val="single" w:sz="4" w:space="0" w:color="000000"/>
              <w:bottom w:val="single" w:sz="4" w:space="0" w:color="auto"/>
              <w:right w:val="single" w:sz="4" w:space="0" w:color="000000"/>
            </w:tcBorders>
            <w:shd w:val="clear" w:color="auto" w:fill="auto"/>
          </w:tcPr>
          <w:p w:rsidR="00F955CB" w:rsidRPr="00CA4562" w:rsidRDefault="00F955CB" w:rsidP="00F955CB">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955CB" w:rsidRPr="00CA4562" w:rsidRDefault="00F955CB" w:rsidP="004843E9">
            <w:pPr>
              <w:pStyle w:val="11"/>
              <w:tabs>
                <w:tab w:val="left" w:pos="12600"/>
              </w:tabs>
              <w:rPr>
                <w:rFonts w:ascii="Arial" w:hAnsi="Arial" w:cs="Arial"/>
                <w:b/>
                <w:i/>
                <w:sz w:val="16"/>
                <w:szCs w:val="16"/>
              </w:rPr>
            </w:pPr>
            <w:r w:rsidRPr="00CA4562">
              <w:rPr>
                <w:rFonts w:ascii="Arial" w:hAnsi="Arial" w:cs="Arial"/>
                <w:b/>
                <w:sz w:val="16"/>
                <w:szCs w:val="16"/>
              </w:rPr>
              <w:t>РОЗУМІН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rPr>
                <w:rFonts w:ascii="Arial" w:hAnsi="Arial" w:cs="Arial"/>
                <w:sz w:val="16"/>
                <w:szCs w:val="16"/>
                <w:lang w:val="ru-RU"/>
              </w:rPr>
            </w:pPr>
            <w:r w:rsidRPr="00CA4562">
              <w:rPr>
                <w:rFonts w:ascii="Arial" w:hAnsi="Arial" w:cs="Arial"/>
                <w:sz w:val="16"/>
                <w:szCs w:val="16"/>
                <w:lang w:val="ru-RU"/>
              </w:rPr>
              <w:t>таблетки, вкриті плівковою оболонкою, по 20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lang w:val="ru-RU"/>
              </w:rPr>
            </w:pPr>
            <w:r w:rsidRPr="00CA4562">
              <w:rPr>
                <w:rFonts w:ascii="Arial" w:hAnsi="Arial" w:cs="Arial"/>
                <w:sz w:val="16"/>
                <w:szCs w:val="16"/>
              </w:rPr>
              <w:t>Маклеодс Фармасьютикалс Лімітед</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Маклеодс Фармасьютикалс Лімітед</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ind w:left="-111"/>
              <w:jc w:val="center"/>
              <w:rPr>
                <w:rFonts w:ascii="Arial" w:hAnsi="Arial" w:cs="Arial"/>
                <w:sz w:val="16"/>
                <w:szCs w:val="16"/>
              </w:rPr>
            </w:pPr>
            <w:r w:rsidRPr="00CA4562">
              <w:rPr>
                <w:rFonts w:ascii="Arial" w:hAnsi="Arial" w:cs="Arial"/>
                <w:sz w:val="16"/>
                <w:szCs w:val="16"/>
              </w:rPr>
              <w:t>Індія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реєстрація на 5 років</w:t>
            </w:r>
            <w:r w:rsidRPr="00CA45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UA/19446/01/02</w:t>
            </w:r>
          </w:p>
        </w:tc>
      </w:tr>
      <w:tr w:rsidR="00F955CB" w:rsidRPr="00CA4562" w:rsidTr="0093788C">
        <w:tc>
          <w:tcPr>
            <w:tcW w:w="568" w:type="dxa"/>
            <w:tcBorders>
              <w:top w:val="single" w:sz="4" w:space="0" w:color="auto"/>
              <w:left w:val="single" w:sz="4" w:space="0" w:color="000000"/>
              <w:bottom w:val="single" w:sz="4" w:space="0" w:color="auto"/>
              <w:right w:val="single" w:sz="4" w:space="0" w:color="000000"/>
            </w:tcBorders>
            <w:shd w:val="clear" w:color="auto" w:fill="auto"/>
          </w:tcPr>
          <w:p w:rsidR="00F955CB" w:rsidRPr="00CA4562" w:rsidRDefault="00F955CB" w:rsidP="00F955CB">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955CB" w:rsidRPr="00CA4562" w:rsidRDefault="00F955CB" w:rsidP="004843E9">
            <w:pPr>
              <w:pStyle w:val="11"/>
              <w:tabs>
                <w:tab w:val="left" w:pos="12600"/>
              </w:tabs>
              <w:rPr>
                <w:rFonts w:ascii="Arial" w:hAnsi="Arial" w:cs="Arial"/>
                <w:b/>
                <w:i/>
                <w:sz w:val="16"/>
                <w:szCs w:val="16"/>
              </w:rPr>
            </w:pPr>
            <w:r w:rsidRPr="00CA4562">
              <w:rPr>
                <w:rFonts w:ascii="Arial" w:hAnsi="Arial" w:cs="Arial"/>
                <w:b/>
                <w:sz w:val="16"/>
                <w:szCs w:val="16"/>
              </w:rPr>
              <w:t>РОЗУМІН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rPr>
                <w:rFonts w:ascii="Arial" w:hAnsi="Arial" w:cs="Arial"/>
                <w:sz w:val="16"/>
                <w:szCs w:val="16"/>
                <w:lang w:val="ru-RU"/>
              </w:rPr>
            </w:pPr>
            <w:r w:rsidRPr="00CA4562">
              <w:rPr>
                <w:rFonts w:ascii="Arial" w:hAnsi="Arial" w:cs="Arial"/>
                <w:sz w:val="16"/>
                <w:szCs w:val="16"/>
                <w:lang w:val="ru-RU"/>
              </w:rPr>
              <w:t>таблетки, вкриті плівковою оболонкою, по 10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lang w:val="ru-RU"/>
              </w:rPr>
            </w:pPr>
            <w:r w:rsidRPr="00CA4562">
              <w:rPr>
                <w:rFonts w:ascii="Arial" w:hAnsi="Arial" w:cs="Arial"/>
                <w:sz w:val="16"/>
                <w:szCs w:val="16"/>
              </w:rPr>
              <w:t>Маклеодс Фармасьютикалс Лімітед</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Маклеодс Фармасьютикалс Лімітед</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ind w:left="-111"/>
              <w:jc w:val="center"/>
              <w:rPr>
                <w:rFonts w:ascii="Arial" w:hAnsi="Arial" w:cs="Arial"/>
                <w:sz w:val="16"/>
                <w:szCs w:val="16"/>
              </w:rPr>
            </w:pPr>
            <w:r w:rsidRPr="00CA4562">
              <w:rPr>
                <w:rFonts w:ascii="Arial" w:hAnsi="Arial" w:cs="Arial"/>
                <w:sz w:val="16"/>
                <w:szCs w:val="16"/>
              </w:rPr>
              <w:t>Індія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реєстрація на 5 років</w:t>
            </w:r>
            <w:r w:rsidRPr="00CA45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UA/19446/01/01</w:t>
            </w:r>
          </w:p>
        </w:tc>
      </w:tr>
      <w:tr w:rsidR="00F955CB" w:rsidRPr="00CA4562" w:rsidTr="0093788C">
        <w:tc>
          <w:tcPr>
            <w:tcW w:w="568" w:type="dxa"/>
            <w:tcBorders>
              <w:top w:val="single" w:sz="4" w:space="0" w:color="auto"/>
              <w:left w:val="single" w:sz="4" w:space="0" w:color="000000"/>
              <w:bottom w:val="single" w:sz="4" w:space="0" w:color="auto"/>
              <w:right w:val="single" w:sz="4" w:space="0" w:color="000000"/>
            </w:tcBorders>
            <w:shd w:val="clear" w:color="auto" w:fill="auto"/>
          </w:tcPr>
          <w:p w:rsidR="00F955CB" w:rsidRPr="00CA4562" w:rsidRDefault="00F955CB" w:rsidP="00F955CB">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955CB" w:rsidRPr="00CA4562" w:rsidRDefault="00F955CB" w:rsidP="004843E9">
            <w:pPr>
              <w:pStyle w:val="11"/>
              <w:tabs>
                <w:tab w:val="left" w:pos="12600"/>
              </w:tabs>
              <w:rPr>
                <w:rFonts w:ascii="Arial" w:hAnsi="Arial" w:cs="Arial"/>
                <w:b/>
                <w:i/>
                <w:sz w:val="16"/>
                <w:szCs w:val="16"/>
              </w:rPr>
            </w:pPr>
            <w:r w:rsidRPr="00CA4562">
              <w:rPr>
                <w:rFonts w:ascii="Arial" w:hAnsi="Arial" w:cs="Arial"/>
                <w:b/>
                <w:sz w:val="16"/>
                <w:szCs w:val="16"/>
              </w:rPr>
              <w:t>РОСЕМІД®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rPr>
                <w:rFonts w:ascii="Arial" w:hAnsi="Arial" w:cs="Arial"/>
                <w:sz w:val="16"/>
                <w:szCs w:val="16"/>
              </w:rPr>
            </w:pPr>
            <w:r w:rsidRPr="00CA4562">
              <w:rPr>
                <w:rFonts w:ascii="Arial" w:hAnsi="Arial" w:cs="Arial"/>
                <w:sz w:val="16"/>
                <w:szCs w:val="16"/>
              </w:rPr>
              <w:t>розчин оральний, 1 мг/мл; по 30 мл або по 100 мл у скляному флаконі з кришкою з контролем першого відкриття; по 30 мл або по 100 мл у скляному флаконі з кришкою недоступною для відкриття дітьми; кожен флакон у картонній упаковці разом з шприцем-дозатором об'ємом 3 мл та адаптером для шприца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ТОВ "ГЛЕДФАРМ ЛТД"</w:t>
            </w:r>
            <w:r w:rsidRPr="00CA45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lang w:val="ru-RU"/>
              </w:rPr>
              <w:t>ТОВ "КУСУМ ФАРМ"</w:t>
            </w:r>
            <w:r w:rsidRPr="00CA45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ind w:left="-111"/>
              <w:jc w:val="center"/>
              <w:rPr>
                <w:rFonts w:ascii="Arial" w:hAnsi="Arial" w:cs="Arial"/>
                <w:sz w:val="16"/>
                <w:szCs w:val="16"/>
              </w:rPr>
            </w:pPr>
            <w:r w:rsidRPr="00CA4562">
              <w:rPr>
                <w:rFonts w:ascii="Arial" w:hAnsi="Arial" w:cs="Arial"/>
                <w:sz w:val="16"/>
                <w:szCs w:val="16"/>
              </w:rPr>
              <w:t>Україна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sz w:val="16"/>
                <w:szCs w:val="16"/>
              </w:rPr>
            </w:pPr>
            <w:r w:rsidRPr="00CA4562">
              <w:rPr>
                <w:rFonts w:ascii="Arial" w:hAnsi="Arial" w:cs="Arial"/>
                <w:sz w:val="16"/>
                <w:szCs w:val="16"/>
              </w:rPr>
              <w:t>реєстрація на 5 років</w:t>
            </w:r>
            <w:r w:rsidRPr="00CA45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955CB" w:rsidRPr="00CA4562" w:rsidRDefault="00F955CB" w:rsidP="004843E9">
            <w:pPr>
              <w:pStyle w:val="11"/>
              <w:tabs>
                <w:tab w:val="left" w:pos="12600"/>
              </w:tabs>
              <w:jc w:val="center"/>
              <w:rPr>
                <w:rFonts w:ascii="Arial" w:hAnsi="Arial" w:cs="Arial"/>
                <w:bCs/>
                <w:sz w:val="16"/>
                <w:szCs w:val="16"/>
              </w:rPr>
            </w:pPr>
            <w:r w:rsidRPr="00CA4562">
              <w:rPr>
                <w:rFonts w:ascii="Arial" w:hAnsi="Arial" w:cs="Arial"/>
                <w:bCs/>
                <w:sz w:val="16"/>
                <w:szCs w:val="16"/>
              </w:rPr>
              <w:t>UA/19447/01/01</w:t>
            </w:r>
          </w:p>
        </w:tc>
      </w:tr>
    </w:tbl>
    <w:p w:rsidR="00F955CB" w:rsidRPr="00CA4562" w:rsidRDefault="00F955CB" w:rsidP="00F955CB"/>
    <w:p w:rsidR="00F955CB" w:rsidRPr="00CA4562" w:rsidRDefault="00F955CB" w:rsidP="00F955CB"/>
    <w:p w:rsidR="00D70033" w:rsidRPr="00CA4562" w:rsidRDefault="00D70033" w:rsidP="00F955CB"/>
    <w:tbl>
      <w:tblPr>
        <w:tblW w:w="15465" w:type="dxa"/>
        <w:tblLayout w:type="fixed"/>
        <w:tblLook w:val="04A0" w:firstRow="1" w:lastRow="0" w:firstColumn="1" w:lastColumn="0" w:noHBand="0" w:noVBand="1"/>
      </w:tblPr>
      <w:tblGrid>
        <w:gridCol w:w="7732"/>
        <w:gridCol w:w="7733"/>
      </w:tblGrid>
      <w:tr w:rsidR="00F955CB" w:rsidRPr="00CA4562" w:rsidTr="004843E9">
        <w:trPr>
          <w:trHeight w:val="812"/>
        </w:trPr>
        <w:tc>
          <w:tcPr>
            <w:tcW w:w="7732" w:type="dxa"/>
            <w:shd w:val="clear" w:color="auto" w:fill="auto"/>
          </w:tcPr>
          <w:p w:rsidR="00F955CB" w:rsidRPr="00CA4562" w:rsidRDefault="00F955CB" w:rsidP="004843E9">
            <w:pPr>
              <w:ind w:right="20"/>
              <w:rPr>
                <w:rStyle w:val="cs95e872d01"/>
                <w:sz w:val="28"/>
                <w:szCs w:val="28"/>
              </w:rPr>
            </w:pPr>
            <w:r w:rsidRPr="00CA4562">
              <w:rPr>
                <w:rStyle w:val="cs7864ebcf1"/>
                <w:color w:val="auto"/>
                <w:sz w:val="28"/>
                <w:szCs w:val="28"/>
              </w:rPr>
              <w:t xml:space="preserve">В.о. Генерального директора Директорату </w:t>
            </w:r>
          </w:p>
          <w:p w:rsidR="00F955CB" w:rsidRPr="00CA4562" w:rsidRDefault="00F955CB" w:rsidP="004843E9">
            <w:pPr>
              <w:ind w:right="20"/>
              <w:rPr>
                <w:rStyle w:val="cs7864ebcf1"/>
                <w:color w:val="auto"/>
                <w:sz w:val="28"/>
                <w:szCs w:val="28"/>
              </w:rPr>
            </w:pPr>
            <w:r w:rsidRPr="00CA4562">
              <w:rPr>
                <w:rStyle w:val="cs7864ebcf1"/>
                <w:color w:val="auto"/>
                <w:sz w:val="28"/>
                <w:szCs w:val="28"/>
              </w:rPr>
              <w:t>фармацевтичного забезпечення</w:t>
            </w:r>
            <w:r w:rsidRPr="00CA4562">
              <w:rPr>
                <w:rStyle w:val="cs188c92b51"/>
                <w:color w:val="auto"/>
                <w:sz w:val="28"/>
                <w:szCs w:val="28"/>
              </w:rPr>
              <w:t>                                    </w:t>
            </w:r>
          </w:p>
        </w:tc>
        <w:tc>
          <w:tcPr>
            <w:tcW w:w="7733" w:type="dxa"/>
            <w:shd w:val="clear" w:color="auto" w:fill="auto"/>
          </w:tcPr>
          <w:p w:rsidR="00F955CB" w:rsidRPr="00CA4562" w:rsidRDefault="00F955CB" w:rsidP="004843E9">
            <w:pPr>
              <w:pStyle w:val="cs95e872d0"/>
              <w:rPr>
                <w:rStyle w:val="cs7864ebcf1"/>
                <w:color w:val="auto"/>
                <w:sz w:val="28"/>
                <w:szCs w:val="28"/>
              </w:rPr>
            </w:pPr>
          </w:p>
          <w:p w:rsidR="00F955CB" w:rsidRPr="00CA4562" w:rsidRDefault="00F955CB" w:rsidP="004843E9">
            <w:pPr>
              <w:pStyle w:val="cs95e872d0"/>
              <w:jc w:val="right"/>
              <w:rPr>
                <w:rStyle w:val="cs7864ebcf1"/>
                <w:color w:val="auto"/>
                <w:sz w:val="28"/>
                <w:szCs w:val="28"/>
                <w:lang w:val="uk-UA"/>
              </w:rPr>
            </w:pPr>
            <w:r w:rsidRPr="00CA4562">
              <w:rPr>
                <w:rStyle w:val="cs7864ebcf1"/>
                <w:color w:val="auto"/>
                <w:sz w:val="28"/>
                <w:szCs w:val="28"/>
                <w:lang w:val="uk-UA"/>
              </w:rPr>
              <w:t>Іван ЗАДВОРНИХ</w:t>
            </w:r>
          </w:p>
        </w:tc>
      </w:tr>
    </w:tbl>
    <w:p w:rsidR="00F955CB" w:rsidRPr="00CA4562" w:rsidRDefault="00F955CB" w:rsidP="000D32CE">
      <w:pPr>
        <w:rPr>
          <w:b/>
          <w:sz w:val="28"/>
          <w:szCs w:val="28"/>
          <w:lang w:val="uk-UA"/>
        </w:rPr>
        <w:sectPr w:rsidR="00F955CB" w:rsidRPr="00CA4562" w:rsidSect="0093788C">
          <w:headerReference w:type="default" r:id="rId13"/>
          <w:pgSz w:w="16838" w:h="11906" w:orient="landscape"/>
          <w:pgMar w:top="851"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D35A47" w:rsidRPr="00CA4562" w:rsidTr="004843E9">
        <w:tc>
          <w:tcPr>
            <w:tcW w:w="3828" w:type="dxa"/>
          </w:tcPr>
          <w:p w:rsidR="00D35A47" w:rsidRPr="00CA4562" w:rsidRDefault="00D35A47" w:rsidP="005A5A14">
            <w:pPr>
              <w:pStyle w:val="4"/>
              <w:tabs>
                <w:tab w:val="left" w:pos="12600"/>
              </w:tabs>
              <w:spacing w:before="0" w:after="0"/>
              <w:rPr>
                <w:rFonts w:cs="Arial"/>
                <w:bCs w:val="0"/>
                <w:iCs/>
                <w:sz w:val="18"/>
                <w:szCs w:val="18"/>
              </w:rPr>
            </w:pPr>
            <w:r w:rsidRPr="00CA4562">
              <w:rPr>
                <w:rFonts w:cs="Arial"/>
                <w:bCs w:val="0"/>
                <w:iCs/>
                <w:sz w:val="18"/>
                <w:szCs w:val="18"/>
              </w:rPr>
              <w:t>Додаток 2</w:t>
            </w:r>
          </w:p>
          <w:p w:rsidR="00D35A47" w:rsidRPr="00CA4562" w:rsidRDefault="00D35A47" w:rsidP="005A5A14">
            <w:pPr>
              <w:pStyle w:val="4"/>
              <w:tabs>
                <w:tab w:val="left" w:pos="12600"/>
              </w:tabs>
              <w:spacing w:before="0" w:after="0"/>
              <w:rPr>
                <w:rFonts w:cs="Arial"/>
                <w:bCs w:val="0"/>
                <w:iCs/>
                <w:sz w:val="18"/>
                <w:szCs w:val="18"/>
              </w:rPr>
            </w:pPr>
            <w:r w:rsidRPr="00CA4562">
              <w:rPr>
                <w:rFonts w:cs="Arial"/>
                <w:bCs w:val="0"/>
                <w:iCs/>
                <w:sz w:val="18"/>
                <w:szCs w:val="18"/>
              </w:rPr>
              <w:t>до наказу Міністерства охорони</w:t>
            </w:r>
          </w:p>
          <w:p w:rsidR="00D35A47" w:rsidRPr="00CA4562" w:rsidRDefault="00D35A47" w:rsidP="005A5A14">
            <w:pPr>
              <w:pStyle w:val="4"/>
              <w:tabs>
                <w:tab w:val="left" w:pos="12600"/>
              </w:tabs>
              <w:spacing w:before="0" w:after="0"/>
              <w:rPr>
                <w:rFonts w:cs="Arial"/>
                <w:bCs w:val="0"/>
                <w:iCs/>
                <w:sz w:val="18"/>
                <w:szCs w:val="18"/>
              </w:rPr>
            </w:pPr>
            <w:r w:rsidRPr="00CA4562">
              <w:rPr>
                <w:rFonts w:cs="Arial"/>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35A47" w:rsidRPr="00CA4562" w:rsidRDefault="00D35A47" w:rsidP="005A5A14">
            <w:pPr>
              <w:tabs>
                <w:tab w:val="left" w:pos="12600"/>
              </w:tabs>
              <w:rPr>
                <w:rFonts w:ascii="Arial" w:hAnsi="Arial" w:cs="Arial"/>
                <w:b/>
                <w:sz w:val="18"/>
                <w:szCs w:val="18"/>
              </w:rPr>
            </w:pPr>
            <w:r w:rsidRPr="00CA4562">
              <w:rPr>
                <w:rFonts w:ascii="Arial" w:hAnsi="Arial" w:cs="Arial"/>
                <w:b/>
                <w:iCs/>
                <w:sz w:val="18"/>
                <w:szCs w:val="18"/>
                <w:u w:val="single"/>
              </w:rPr>
              <w:t xml:space="preserve">від 28 травня 2022 року № 895   </w:t>
            </w:r>
          </w:p>
        </w:tc>
      </w:tr>
    </w:tbl>
    <w:p w:rsidR="00D35A47" w:rsidRPr="00CA4562" w:rsidRDefault="00D35A47" w:rsidP="00D35A47">
      <w:pPr>
        <w:tabs>
          <w:tab w:val="left" w:pos="12600"/>
        </w:tabs>
        <w:jc w:val="center"/>
        <w:rPr>
          <w:rFonts w:ascii="Arial" w:hAnsi="Arial" w:cs="Arial"/>
          <w:sz w:val="18"/>
          <w:szCs w:val="18"/>
          <w:u w:val="single"/>
        </w:rPr>
      </w:pPr>
    </w:p>
    <w:p w:rsidR="00D35A47" w:rsidRPr="00CA4562" w:rsidRDefault="00D35A47" w:rsidP="00D35A47">
      <w:pPr>
        <w:tabs>
          <w:tab w:val="left" w:pos="12600"/>
        </w:tabs>
        <w:jc w:val="center"/>
        <w:rPr>
          <w:rFonts w:ascii="Arial" w:hAnsi="Arial" w:cs="Arial"/>
          <w:sz w:val="18"/>
          <w:szCs w:val="18"/>
        </w:rPr>
      </w:pPr>
    </w:p>
    <w:p w:rsidR="00D35A47" w:rsidRPr="00CA4562" w:rsidRDefault="00D35A47" w:rsidP="00D35A47">
      <w:pPr>
        <w:keepNext/>
        <w:tabs>
          <w:tab w:val="left" w:pos="12600"/>
        </w:tabs>
        <w:jc w:val="center"/>
        <w:outlineLvl w:val="1"/>
        <w:rPr>
          <w:rFonts w:ascii="Arial" w:hAnsi="Arial" w:cs="Arial"/>
          <w:b/>
          <w:caps/>
          <w:sz w:val="28"/>
          <w:szCs w:val="28"/>
        </w:rPr>
      </w:pPr>
      <w:r w:rsidRPr="00CA4562">
        <w:rPr>
          <w:rFonts w:ascii="Arial" w:hAnsi="Arial" w:cs="Arial"/>
          <w:b/>
          <w:caps/>
          <w:sz w:val="28"/>
          <w:szCs w:val="28"/>
        </w:rPr>
        <w:t>ПЕРЕЛІК</w:t>
      </w:r>
    </w:p>
    <w:p w:rsidR="00D35A47" w:rsidRPr="00CA4562" w:rsidRDefault="00D35A47" w:rsidP="00D35A47">
      <w:pPr>
        <w:tabs>
          <w:tab w:val="left" w:pos="12600"/>
        </w:tabs>
        <w:jc w:val="center"/>
        <w:rPr>
          <w:rFonts w:ascii="Arial" w:hAnsi="Arial" w:cs="Arial"/>
          <w:b/>
          <w:caps/>
          <w:sz w:val="28"/>
          <w:szCs w:val="28"/>
        </w:rPr>
      </w:pPr>
      <w:r w:rsidRPr="00CA45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D35A47" w:rsidRPr="00CA4562" w:rsidRDefault="00D35A47" w:rsidP="00D35A47">
      <w:pPr>
        <w:tabs>
          <w:tab w:val="left" w:pos="12600"/>
        </w:tabs>
        <w:jc w:val="center"/>
        <w:rPr>
          <w:rFonts w:ascii="Arial" w:hAnsi="Arial" w:cs="Arial"/>
          <w:b/>
          <w:sz w:val="28"/>
          <w:szCs w:val="28"/>
        </w:rPr>
      </w:pPr>
    </w:p>
    <w:tbl>
      <w:tblPr>
        <w:tblW w:w="16017"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2126"/>
        <w:gridCol w:w="1134"/>
        <w:gridCol w:w="1134"/>
        <w:gridCol w:w="1559"/>
        <w:gridCol w:w="1135"/>
        <w:gridCol w:w="3685"/>
        <w:gridCol w:w="991"/>
        <w:gridCol w:w="851"/>
        <w:gridCol w:w="1559"/>
      </w:tblGrid>
      <w:tr w:rsidR="00D35A47" w:rsidRPr="00CA4562" w:rsidTr="005A5A14">
        <w:trPr>
          <w:tblHeader/>
        </w:trPr>
        <w:tc>
          <w:tcPr>
            <w:tcW w:w="567" w:type="dxa"/>
            <w:tcBorders>
              <w:top w:val="single" w:sz="4" w:space="0" w:color="000000"/>
            </w:tcBorders>
            <w:shd w:val="clear" w:color="auto" w:fill="D9D9D9"/>
            <w:hideMark/>
          </w:tcPr>
          <w:p w:rsidR="00D35A47" w:rsidRPr="00CA4562" w:rsidRDefault="00D35A47" w:rsidP="004843E9">
            <w:pPr>
              <w:tabs>
                <w:tab w:val="left" w:pos="12600"/>
              </w:tabs>
              <w:jc w:val="center"/>
              <w:rPr>
                <w:rFonts w:ascii="Arial" w:hAnsi="Arial" w:cs="Arial"/>
                <w:b/>
                <w:i/>
                <w:sz w:val="16"/>
                <w:szCs w:val="16"/>
              </w:rPr>
            </w:pPr>
            <w:r w:rsidRPr="00CA4562">
              <w:rPr>
                <w:rFonts w:ascii="Arial" w:hAnsi="Arial" w:cs="Arial"/>
                <w:b/>
                <w:i/>
                <w:sz w:val="16"/>
                <w:szCs w:val="16"/>
              </w:rPr>
              <w:t>№ п/п</w:t>
            </w:r>
          </w:p>
        </w:tc>
        <w:tc>
          <w:tcPr>
            <w:tcW w:w="1276" w:type="dxa"/>
            <w:tcBorders>
              <w:top w:val="single" w:sz="4" w:space="0" w:color="000000"/>
            </w:tcBorders>
            <w:shd w:val="clear" w:color="auto" w:fill="D9D9D9"/>
          </w:tcPr>
          <w:p w:rsidR="00D35A47" w:rsidRPr="00CA4562" w:rsidRDefault="00D35A47" w:rsidP="004843E9">
            <w:pPr>
              <w:tabs>
                <w:tab w:val="left" w:pos="12600"/>
              </w:tabs>
              <w:jc w:val="center"/>
              <w:rPr>
                <w:rFonts w:ascii="Arial" w:hAnsi="Arial" w:cs="Arial"/>
                <w:b/>
                <w:i/>
                <w:sz w:val="16"/>
                <w:szCs w:val="16"/>
              </w:rPr>
            </w:pPr>
            <w:r w:rsidRPr="00CA4562">
              <w:rPr>
                <w:rFonts w:ascii="Arial" w:hAnsi="Arial" w:cs="Arial"/>
                <w:b/>
                <w:i/>
                <w:sz w:val="16"/>
                <w:szCs w:val="16"/>
              </w:rPr>
              <w:t>Назва лікарського засобу</w:t>
            </w:r>
          </w:p>
        </w:tc>
        <w:tc>
          <w:tcPr>
            <w:tcW w:w="2126" w:type="dxa"/>
            <w:tcBorders>
              <w:top w:val="single" w:sz="4" w:space="0" w:color="000000"/>
            </w:tcBorders>
            <w:shd w:val="clear" w:color="auto" w:fill="D9D9D9"/>
          </w:tcPr>
          <w:p w:rsidR="00D35A47" w:rsidRPr="00CA4562" w:rsidRDefault="00D35A47" w:rsidP="004843E9">
            <w:pPr>
              <w:tabs>
                <w:tab w:val="left" w:pos="12600"/>
              </w:tabs>
              <w:jc w:val="center"/>
              <w:rPr>
                <w:rFonts w:ascii="Arial" w:hAnsi="Arial" w:cs="Arial"/>
                <w:b/>
                <w:i/>
                <w:sz w:val="16"/>
                <w:szCs w:val="16"/>
              </w:rPr>
            </w:pPr>
            <w:r w:rsidRPr="00CA4562">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D35A47" w:rsidRPr="00CA4562" w:rsidRDefault="00D35A47" w:rsidP="004843E9">
            <w:pPr>
              <w:tabs>
                <w:tab w:val="left" w:pos="12600"/>
              </w:tabs>
              <w:jc w:val="center"/>
              <w:rPr>
                <w:rFonts w:ascii="Arial" w:hAnsi="Arial" w:cs="Arial"/>
                <w:b/>
                <w:i/>
                <w:sz w:val="16"/>
                <w:szCs w:val="16"/>
              </w:rPr>
            </w:pPr>
            <w:r w:rsidRPr="00CA4562">
              <w:rPr>
                <w:rFonts w:ascii="Arial" w:hAnsi="Arial" w:cs="Arial"/>
                <w:b/>
                <w:i/>
                <w:sz w:val="16"/>
                <w:szCs w:val="16"/>
              </w:rPr>
              <w:t>Заявник</w:t>
            </w:r>
          </w:p>
        </w:tc>
        <w:tc>
          <w:tcPr>
            <w:tcW w:w="1134" w:type="dxa"/>
            <w:tcBorders>
              <w:top w:val="single" w:sz="4" w:space="0" w:color="000000"/>
            </w:tcBorders>
            <w:shd w:val="clear" w:color="auto" w:fill="D9D9D9"/>
          </w:tcPr>
          <w:p w:rsidR="00D35A47" w:rsidRPr="00CA4562" w:rsidRDefault="00D35A47" w:rsidP="004843E9">
            <w:pPr>
              <w:tabs>
                <w:tab w:val="left" w:pos="12600"/>
              </w:tabs>
              <w:jc w:val="center"/>
              <w:rPr>
                <w:rFonts w:ascii="Arial" w:hAnsi="Arial" w:cs="Arial"/>
                <w:b/>
                <w:i/>
                <w:sz w:val="16"/>
                <w:szCs w:val="16"/>
              </w:rPr>
            </w:pPr>
            <w:r w:rsidRPr="00CA4562">
              <w:rPr>
                <w:rFonts w:ascii="Arial" w:hAnsi="Arial" w:cs="Arial"/>
                <w:b/>
                <w:i/>
                <w:sz w:val="16"/>
                <w:szCs w:val="16"/>
              </w:rPr>
              <w:t>Країна заявника</w:t>
            </w:r>
          </w:p>
        </w:tc>
        <w:tc>
          <w:tcPr>
            <w:tcW w:w="1559" w:type="dxa"/>
            <w:tcBorders>
              <w:top w:val="single" w:sz="4" w:space="0" w:color="000000"/>
            </w:tcBorders>
            <w:shd w:val="clear" w:color="auto" w:fill="D9D9D9"/>
          </w:tcPr>
          <w:p w:rsidR="00D35A47" w:rsidRPr="00CA4562" w:rsidRDefault="00D35A47" w:rsidP="004843E9">
            <w:pPr>
              <w:tabs>
                <w:tab w:val="left" w:pos="12600"/>
              </w:tabs>
              <w:jc w:val="center"/>
              <w:rPr>
                <w:rFonts w:ascii="Arial" w:hAnsi="Arial" w:cs="Arial"/>
                <w:b/>
                <w:i/>
                <w:sz w:val="16"/>
                <w:szCs w:val="16"/>
              </w:rPr>
            </w:pPr>
            <w:r w:rsidRPr="00CA4562">
              <w:rPr>
                <w:rFonts w:ascii="Arial" w:hAnsi="Arial" w:cs="Arial"/>
                <w:b/>
                <w:i/>
                <w:sz w:val="16"/>
                <w:szCs w:val="16"/>
              </w:rPr>
              <w:t>Виробник</w:t>
            </w:r>
          </w:p>
        </w:tc>
        <w:tc>
          <w:tcPr>
            <w:tcW w:w="1135" w:type="dxa"/>
            <w:tcBorders>
              <w:top w:val="single" w:sz="4" w:space="0" w:color="000000"/>
            </w:tcBorders>
            <w:shd w:val="clear" w:color="auto" w:fill="D9D9D9"/>
          </w:tcPr>
          <w:p w:rsidR="00D35A47" w:rsidRPr="00CA4562" w:rsidRDefault="00D35A47" w:rsidP="004843E9">
            <w:pPr>
              <w:tabs>
                <w:tab w:val="left" w:pos="12600"/>
              </w:tabs>
              <w:jc w:val="center"/>
              <w:rPr>
                <w:rFonts w:ascii="Arial" w:hAnsi="Arial" w:cs="Arial"/>
                <w:b/>
                <w:i/>
                <w:sz w:val="16"/>
                <w:szCs w:val="16"/>
              </w:rPr>
            </w:pPr>
            <w:r w:rsidRPr="00CA4562">
              <w:rPr>
                <w:rFonts w:ascii="Arial" w:hAnsi="Arial" w:cs="Arial"/>
                <w:b/>
                <w:i/>
                <w:sz w:val="16"/>
                <w:szCs w:val="16"/>
              </w:rPr>
              <w:t>Країна виробника</w:t>
            </w:r>
          </w:p>
        </w:tc>
        <w:tc>
          <w:tcPr>
            <w:tcW w:w="3685" w:type="dxa"/>
            <w:tcBorders>
              <w:top w:val="single" w:sz="4" w:space="0" w:color="000000"/>
            </w:tcBorders>
            <w:shd w:val="clear" w:color="auto" w:fill="D9D9D9"/>
          </w:tcPr>
          <w:p w:rsidR="00D35A47" w:rsidRPr="00CA4562" w:rsidRDefault="00D35A47" w:rsidP="004843E9">
            <w:pPr>
              <w:tabs>
                <w:tab w:val="left" w:pos="12600"/>
              </w:tabs>
              <w:jc w:val="center"/>
              <w:rPr>
                <w:rFonts w:ascii="Arial" w:hAnsi="Arial" w:cs="Arial"/>
                <w:b/>
                <w:i/>
                <w:sz w:val="16"/>
                <w:szCs w:val="16"/>
              </w:rPr>
            </w:pPr>
            <w:r w:rsidRPr="00CA4562">
              <w:rPr>
                <w:rFonts w:ascii="Arial" w:hAnsi="Arial" w:cs="Arial"/>
                <w:b/>
                <w:i/>
                <w:sz w:val="16"/>
                <w:szCs w:val="16"/>
              </w:rPr>
              <w:t>Реєстраційна процедура</w:t>
            </w:r>
          </w:p>
        </w:tc>
        <w:tc>
          <w:tcPr>
            <w:tcW w:w="991" w:type="dxa"/>
            <w:tcBorders>
              <w:top w:val="single" w:sz="4" w:space="0" w:color="000000"/>
            </w:tcBorders>
            <w:shd w:val="clear" w:color="auto" w:fill="D9D9D9"/>
          </w:tcPr>
          <w:p w:rsidR="00D35A47" w:rsidRPr="00CA4562" w:rsidRDefault="00D35A47" w:rsidP="004843E9">
            <w:pPr>
              <w:tabs>
                <w:tab w:val="left" w:pos="12600"/>
              </w:tabs>
              <w:jc w:val="center"/>
              <w:rPr>
                <w:rFonts w:ascii="Arial" w:hAnsi="Arial" w:cs="Arial"/>
                <w:b/>
                <w:i/>
                <w:sz w:val="16"/>
                <w:szCs w:val="16"/>
              </w:rPr>
            </w:pPr>
            <w:r w:rsidRPr="00CA4562">
              <w:rPr>
                <w:rFonts w:ascii="Arial" w:hAnsi="Arial" w:cs="Arial"/>
                <w:b/>
                <w:i/>
                <w:sz w:val="16"/>
                <w:szCs w:val="16"/>
              </w:rPr>
              <w:t>Умови відпуску</w:t>
            </w:r>
          </w:p>
        </w:tc>
        <w:tc>
          <w:tcPr>
            <w:tcW w:w="851" w:type="dxa"/>
            <w:tcBorders>
              <w:top w:val="single" w:sz="4" w:space="0" w:color="000000"/>
            </w:tcBorders>
            <w:shd w:val="clear" w:color="auto" w:fill="D9D9D9"/>
          </w:tcPr>
          <w:p w:rsidR="00D35A47" w:rsidRPr="00CA4562" w:rsidRDefault="00D35A47" w:rsidP="004843E9">
            <w:pPr>
              <w:tabs>
                <w:tab w:val="left" w:pos="12600"/>
              </w:tabs>
              <w:jc w:val="center"/>
              <w:rPr>
                <w:rFonts w:ascii="Arial" w:hAnsi="Arial" w:cs="Arial"/>
                <w:b/>
                <w:i/>
                <w:sz w:val="16"/>
                <w:szCs w:val="16"/>
              </w:rPr>
            </w:pPr>
            <w:r w:rsidRPr="00CA4562">
              <w:rPr>
                <w:rFonts w:ascii="Arial" w:hAnsi="Arial" w:cs="Arial"/>
                <w:b/>
                <w:i/>
                <w:sz w:val="16"/>
                <w:szCs w:val="16"/>
              </w:rPr>
              <w:t>Рекламування</w:t>
            </w:r>
          </w:p>
        </w:tc>
        <w:tc>
          <w:tcPr>
            <w:tcW w:w="1559" w:type="dxa"/>
            <w:tcBorders>
              <w:top w:val="single" w:sz="4" w:space="0" w:color="000000"/>
            </w:tcBorders>
            <w:shd w:val="clear" w:color="auto" w:fill="D9D9D9"/>
          </w:tcPr>
          <w:p w:rsidR="00D35A47" w:rsidRPr="00CA4562" w:rsidRDefault="00D35A47" w:rsidP="004843E9">
            <w:pPr>
              <w:tabs>
                <w:tab w:val="left" w:pos="12600"/>
              </w:tabs>
              <w:jc w:val="center"/>
              <w:rPr>
                <w:rFonts w:ascii="Arial" w:hAnsi="Arial" w:cs="Arial"/>
                <w:b/>
                <w:i/>
                <w:sz w:val="16"/>
                <w:szCs w:val="16"/>
              </w:rPr>
            </w:pPr>
            <w:r w:rsidRPr="00CA4562">
              <w:rPr>
                <w:rFonts w:ascii="Arial" w:hAnsi="Arial" w:cs="Arial"/>
                <w:b/>
                <w:i/>
                <w:sz w:val="16"/>
                <w:szCs w:val="16"/>
              </w:rPr>
              <w:t>Номер реєстраційного посвідчення</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L-МЕТІОНІН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rPr>
            </w:pPr>
            <w:r w:rsidRPr="00CA4562">
              <w:rPr>
                <w:rFonts w:ascii="Arial" w:hAnsi="Arial" w:cs="Arial"/>
                <w:sz w:val="16"/>
                <w:szCs w:val="16"/>
              </w:rPr>
              <w:t>кристалічний порошок або кристали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firstLine="28"/>
              <w:jc w:val="center"/>
              <w:rPr>
                <w:rFonts w:ascii="Arial" w:hAnsi="Arial" w:cs="Arial"/>
                <w:sz w:val="16"/>
                <w:szCs w:val="16"/>
              </w:rPr>
            </w:pPr>
            <w:r w:rsidRPr="00CA4562">
              <w:rPr>
                <w:rFonts w:ascii="Arial" w:hAnsi="Arial" w:cs="Arial"/>
                <w:sz w:val="16"/>
                <w:szCs w:val="16"/>
              </w:rPr>
              <w:t xml:space="preserve">АМІНО ГмбХ </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АМІНО ГмбХ</w:t>
            </w:r>
            <w:r w:rsidRPr="00CA4562">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Перереєстрація на необмежений термін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UA/16575/01/01</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L-ТИРОЗИН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rPr>
            </w:pPr>
            <w:r w:rsidRPr="00CA4562">
              <w:rPr>
                <w:rFonts w:ascii="Arial" w:hAnsi="Arial" w:cs="Arial"/>
                <w:sz w:val="16"/>
                <w:szCs w:val="16"/>
              </w:rPr>
              <w:t>кристалічний порошок або кристали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АМІНО ГмбХ </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АМІНО ГмбХ </w:t>
            </w:r>
            <w:r w:rsidRPr="00CA4562">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перереєстрація на необмежений термін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UA/16577/01/01</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L-ТРЕОНІН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rPr>
            </w:pPr>
            <w:r w:rsidRPr="00CA4562">
              <w:rPr>
                <w:rFonts w:ascii="Arial" w:hAnsi="Arial" w:cs="Arial"/>
                <w:sz w:val="16"/>
                <w:szCs w:val="16"/>
              </w:rPr>
              <w:t>кристалічний порошок або кристали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АМІНО ГмбХ </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АМІНО ГмбХ </w:t>
            </w:r>
            <w:r w:rsidRPr="00CA4562">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Перереєстрація на необмежений термін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UA/16578/01/01</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L-ТРИПТОФАН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rPr>
            </w:pPr>
            <w:r w:rsidRPr="00CA4562">
              <w:rPr>
                <w:rFonts w:ascii="Arial" w:hAnsi="Arial" w:cs="Arial"/>
                <w:sz w:val="16"/>
                <w:szCs w:val="16"/>
              </w:rPr>
              <w:t>кристалічний або аморфний порошок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АМІНО ГмбХ </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АМІНО ГмбХ</w:t>
            </w:r>
            <w:r w:rsidRPr="00CA4562">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перереєстрація на необмежений термін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UA/16579/01/01</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АЛЛУНА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10 таблеток у блістері; по 1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Амакса ЛТД</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виробництво за повним циклом: Макс Целлєр Зьоне АГ, Швейцарія; первинне пакування (фасування), вторинне пакування, маркування: Сого Флордіс Інтернешнл Світзерленд СА, Швейцарія; контроль якості: Лабор Цоллінгер АГ, Швейцарія; контроль якості: Інтерлабор Белп АГ, Швейцарія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p w:rsidR="00D35A47" w:rsidRPr="00CA4562" w:rsidRDefault="00D35A47" w:rsidP="004843E9">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Перереєстрація на необмежений термін. Оновлено інформацію з безпеки в інструкції для медичного застосування лікарського засобу у розділах "Фармакологічні властивості" (уточнення інформації), "Особливості застосування", "Передозування", "Побічні реакції" відповідно до матеріалів реєстраційного досьє. </w:t>
            </w:r>
            <w:r w:rsidRPr="00CA45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UA/11711/01/01</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 xml:space="preserve">ВАЛСАРТАН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40 мг; по 10 таблеток у блістері; по 1 блістеру у картонній коробці; по 30 таблеток 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Гетеро Лабз Лімітед</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Гетеро Лабз Лімітед</w:t>
            </w:r>
            <w:r w:rsidRPr="00CA4562">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(Діован®, таблетки, вкриті оболонкою, по 40 мг, 80 мг, 160 мг, 320 мг). </w:t>
            </w:r>
            <w:r w:rsidRPr="00CA45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UA/15787/01/01</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 xml:space="preserve">ВАЛСАРТАН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80 мг; по 10 таблеток у блістері; по 1 блістеру у картонній коробці; по 30 таблеток 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Гетеро Лабз Лімітед</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Гетеро Лабз Лімітед</w:t>
            </w:r>
            <w:r w:rsidRPr="00CA4562">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(Діован®, таблетки, вкриті оболонкою, по 40 мг, 80 мг, 160 мг, 320 мг). </w:t>
            </w:r>
            <w:r w:rsidRPr="00CA45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UA/15787/01/02</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 xml:space="preserve">ВАЛСАРТАН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160 мг; по 10 таблеток у блістері; по 1 блістеру у картонній коробці; по 30 таблеток 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Гетеро Лабз Лімітед</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Гетеро Лабз Лімітед</w:t>
            </w:r>
            <w:r w:rsidRPr="00CA4562">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(Діован®, таблетки, вкриті оболонкою, по 40 мг, 80 мг, 160 мг, 320 мг). </w:t>
            </w:r>
            <w:r w:rsidRPr="00CA45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UA/15787/01/03</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 xml:space="preserve">ВАЛСАРТАН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320 мг; по 10 таблеток у блістері; по 1 блістеру у картонній коробці; по 30 таблеток 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Гетеро Лабз Лімітед</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Гетеро Лабз Лімітед</w:t>
            </w:r>
            <w:r w:rsidRPr="00CA4562">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(Діован®, таблетки, вкриті оболонкою, по 40 мг, 80 мг, 160 мг, 320 мг). </w:t>
            </w:r>
            <w:r w:rsidRPr="00CA45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UA/15787/01/04</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ГАЙНЕКС®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lang w:val="ru-RU"/>
              </w:rPr>
            </w:pPr>
            <w:r w:rsidRPr="00CA4562">
              <w:rPr>
                <w:rFonts w:ascii="Arial" w:hAnsi="Arial" w:cs="Arial"/>
                <w:sz w:val="16"/>
                <w:szCs w:val="16"/>
                <w:lang w:val="ru-RU"/>
              </w:rPr>
              <w:t>супозиторії вагінальні по 7 супозиторіїв у стрипі; по 2 стрипи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ТОВ "ГЛЕДФАРМ ЛТД"</w:t>
            </w:r>
            <w:r w:rsidRPr="00CA4562">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КУСУМ ХЕЛТХКЕР ПВТ ЛТД</w:t>
            </w:r>
            <w:r w:rsidRPr="00CA4562">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Перереєстрація на необмежений термін </w:t>
            </w:r>
            <w:r w:rsidRPr="00CA4562">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(щодо безпеки), "Побічні реакції" відповідно до оновленої інформації з безпеки діючої речовини</w:t>
            </w:r>
            <w:r w:rsidRPr="00CA45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UA/16291/01/01</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ГАЙНЕКС® ФОРТЕ</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lang w:val="ru-RU"/>
              </w:rPr>
            </w:pPr>
            <w:r w:rsidRPr="00CA4562">
              <w:rPr>
                <w:rFonts w:ascii="Arial" w:hAnsi="Arial" w:cs="Arial"/>
                <w:sz w:val="16"/>
                <w:szCs w:val="16"/>
                <w:lang w:val="ru-RU"/>
              </w:rPr>
              <w:t>супозиторії вагінальні по 7 супозиторіїв у стрипі; по 1 стрипу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ТОВ "ГЛЕДФАРМ ЛТД"</w:t>
            </w:r>
            <w:r w:rsidRPr="00CA4562">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КУСУМ ХЕЛТХКЕР ПВТ ЛТД</w:t>
            </w:r>
            <w:r w:rsidRPr="00CA4562">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Перереєстрація на необмежений термін</w:t>
            </w:r>
            <w:r w:rsidRPr="00CA4562">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(щодо безпеки), "Побічні реакції" відповідно до оновленої інформації з безпеки діючої речовини</w:t>
            </w:r>
            <w:r w:rsidRPr="00CA45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UA/16292/01/01</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ЕПЛЕРЕНОН СТАДА®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lang w:val="ru-RU"/>
              </w:rPr>
            </w:pPr>
            <w:r w:rsidRPr="00CA4562">
              <w:rPr>
                <w:rFonts w:ascii="Arial" w:hAnsi="Arial" w:cs="Arial"/>
                <w:sz w:val="16"/>
                <w:szCs w:val="16"/>
                <w:lang w:val="ru-RU"/>
              </w:rPr>
              <w:t>таблетки, вкриті плівковою оболонкою, по 25 мг, по 10 таблеток у блістерах,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lang w:val="ru-RU"/>
              </w:rPr>
            </w:pPr>
            <w:r w:rsidRPr="00CA4562">
              <w:rPr>
                <w:rFonts w:ascii="Arial" w:hAnsi="Arial" w:cs="Arial"/>
                <w:sz w:val="16"/>
                <w:szCs w:val="16"/>
              </w:rPr>
              <w:t>СТАДА Арцнайміттель АГ</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випуск серій: СТАДА Арцнайміттель АГ, Німеччина; виробництво нерозфасованого продукту, первинне та вторинне пакування, контроль серій: Лабораторіос Ліконса, С.А., Іспанiя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Іспанiя</w:t>
            </w:r>
            <w:r w:rsidRPr="00CA4562">
              <w:rPr>
                <w:rFonts w:ascii="Arial" w:hAnsi="Arial" w:cs="Arial"/>
                <w:sz w:val="16"/>
                <w:szCs w:val="16"/>
              </w:rPr>
              <w:br/>
            </w:r>
          </w:p>
          <w:p w:rsidR="00D35A47" w:rsidRPr="00CA4562" w:rsidRDefault="00D35A47" w:rsidP="004843E9">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Перереєстрація на необмежений термін</w:t>
            </w:r>
            <w:r w:rsidRPr="00CA4562">
              <w:rPr>
                <w:rFonts w:ascii="Arial" w:hAnsi="Arial" w:cs="Arial"/>
                <w:sz w:val="16"/>
                <w:szCs w:val="16"/>
              </w:rPr>
              <w:br/>
              <w:t>Оновлено інформацію в інструкції для медичного застосування лікарського засобу у розділі "Протипоказання" відповідно до інформації щодо медичного застосування референтного лікарського засобу (ІНСПРА, таблетки, вкриті плівковою оболонкою).</w:t>
            </w:r>
            <w:r w:rsidRPr="00CA45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UA/15535/01/01</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ЕПЛЕРЕНОН СТАДА®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50 мг, по 10 таблеток у блістерах,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СТАДА Арцнайміттель АГ</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випуск серій: СТАДА Арцнайміттель АГ, Німеччина; виробництво нерозфасованого продукту, первинне та вторинне пакування, контроль серій: Лабораторіос Ліконса, С.А., Іспанiя</w:t>
            </w:r>
          </w:p>
          <w:p w:rsidR="00D35A47" w:rsidRPr="00CA4562" w:rsidRDefault="00D35A47" w:rsidP="004843E9">
            <w:pPr>
              <w:pStyle w:val="11"/>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 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Перереєстрація на необмежений термін</w:t>
            </w:r>
            <w:r w:rsidRPr="00CA4562">
              <w:rPr>
                <w:rFonts w:ascii="Arial" w:hAnsi="Arial" w:cs="Arial"/>
                <w:sz w:val="16"/>
                <w:szCs w:val="16"/>
              </w:rPr>
              <w:br/>
              <w:t>Оновлено інформацію в інструкції для медичного застосування лікарського засобу у розділі "Протипоказання" відповідно до інформації щодо медичного застосування референтного лікарського засобу (ІНСПРА, таблетки, вкриті плівковою оболонкою).</w:t>
            </w:r>
            <w:r w:rsidRPr="00CA45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UA/15535/01/02</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МАДІНЕТ®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вкриті плівковою оболонкою, по 0,03 мг/2 мг; по 21 таблетці у блістері; по 1 або по 3, або по 6 блістерів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мібе ГмбХ Арцнайміттель</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мібе ГмбХ Арцнайміттель</w:t>
            </w:r>
            <w:r w:rsidRPr="00CA4562">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Перереєстрація на 5 років. Оновлено інформацію в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r w:rsidRPr="00CA45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UA/15840/01/01</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СУМАМЕД®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rPr>
            </w:pPr>
            <w:r w:rsidRPr="00CA4562">
              <w:rPr>
                <w:rFonts w:ascii="Arial" w:hAnsi="Arial" w:cs="Arial"/>
                <w:sz w:val="16"/>
                <w:szCs w:val="16"/>
              </w:rPr>
              <w:t>таблетки, що диспергуються, по 125 мг, по 6 таблеток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ТОВ «Тева Україна»</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ПЛІВА Хрватска д.о.о.</w:t>
            </w:r>
            <w:r w:rsidRPr="00CA4562">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Хорватія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(редагування тексту та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 (редагування тексту та уточнення інформації), "Спосіб застосування та дози" (редагування тексту та уточнення інформації), "Діти" (редагування тексту та уточнення інформації), "Побічні реакції" відповідно до матеріалів реєстраційного досьє. </w:t>
            </w:r>
            <w:r w:rsidRPr="00CA45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UA/15994/01/01</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СУМАМЕД®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rPr>
            </w:pPr>
            <w:r w:rsidRPr="00CA4562">
              <w:rPr>
                <w:rFonts w:ascii="Arial" w:hAnsi="Arial" w:cs="Arial"/>
                <w:sz w:val="16"/>
                <w:szCs w:val="16"/>
              </w:rPr>
              <w:t>таблетки, що диспергуються, по 250 мг, по 6 таблеток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ТОВ «Тева Україна»</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ПЛІВА Хрватска д.о.о.</w:t>
            </w:r>
            <w:r w:rsidRPr="00CA4562">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Хорватія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(редагування тексту та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 (редагування тексту та уточнення інформації), "Спосіб застосування та дози" (редагування тексту та уточнення інформації), "Діти" (редагування тексту та уточнення інформації), "Побічні реакції" відповідно до матеріалів реєстраційного досьє. </w:t>
            </w:r>
            <w:r w:rsidRPr="00CA45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UA/15994/01/02</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СУМАМЕД®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rPr>
            </w:pPr>
            <w:r w:rsidRPr="00CA4562">
              <w:rPr>
                <w:rFonts w:ascii="Arial" w:hAnsi="Arial" w:cs="Arial"/>
                <w:sz w:val="16"/>
                <w:szCs w:val="16"/>
              </w:rPr>
              <w:t>таблетки, що диспергуються, по 500 мг; по 3 таблетки у блістері; по 1 або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ТОВ «Тева Україна»</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ПЛІВА Хрватска д.о.о.</w:t>
            </w:r>
            <w:r w:rsidRPr="00CA4562">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Хорватія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(редагування тексту та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 (редагування тексту та уточнення інформації), "Спосіб застосування та дози" (редагування тексту та уточнення інформації), "Діти" (редагування тексту та уточнення інформації), "Побічні реакції" відповідно до матеріалів реєстраційного досьє. </w:t>
            </w:r>
            <w:r w:rsidRPr="00CA45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UA/15994/01/03</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СУМАМЕД®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rPr>
            </w:pPr>
            <w:r w:rsidRPr="00CA4562">
              <w:rPr>
                <w:rFonts w:ascii="Arial" w:hAnsi="Arial" w:cs="Arial"/>
                <w:sz w:val="16"/>
                <w:szCs w:val="16"/>
              </w:rPr>
              <w:t>таблетки, що диспергуються, по 1000 мг; по 1 таблетці у блістері; по 1 або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ТОВ «Тева Україна»</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ПЛІВА Хрватска д.о.о.</w:t>
            </w:r>
            <w:r w:rsidRPr="00CA4562">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Хорватія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(редагування тексту та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 (редагування тексту та уточнення інформації), "Спосіб застосування та дози" (редагування тексту та уточнення інформації), "Діти" (редагування тексту та уточнення інформації), "Побічні реакції" відповідно до матеріалів реєстраційного досьє. </w:t>
            </w:r>
            <w:r w:rsidRPr="00CA45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UA/15994/01/04</w:t>
            </w:r>
          </w:p>
        </w:tc>
      </w:tr>
      <w:tr w:rsidR="00D35A47" w:rsidRPr="00CA4562" w:rsidTr="005A5A14">
        <w:tc>
          <w:tcPr>
            <w:tcW w:w="567" w:type="dxa"/>
            <w:tcBorders>
              <w:top w:val="single" w:sz="4" w:space="0" w:color="auto"/>
              <w:left w:val="single" w:sz="4" w:space="0" w:color="000000"/>
              <w:bottom w:val="single" w:sz="4" w:space="0" w:color="auto"/>
              <w:right w:val="single" w:sz="4" w:space="0" w:color="000000"/>
            </w:tcBorders>
            <w:shd w:val="clear" w:color="auto" w:fill="auto"/>
          </w:tcPr>
          <w:p w:rsidR="00D35A47" w:rsidRPr="00CA4562" w:rsidRDefault="00D35A47" w:rsidP="00D35A47">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35A47" w:rsidRPr="00CA4562" w:rsidRDefault="00D35A47" w:rsidP="004843E9">
            <w:pPr>
              <w:pStyle w:val="11"/>
              <w:tabs>
                <w:tab w:val="left" w:pos="12600"/>
              </w:tabs>
              <w:rPr>
                <w:rFonts w:ascii="Arial" w:hAnsi="Arial" w:cs="Arial"/>
                <w:b/>
                <w:i/>
                <w:sz w:val="16"/>
                <w:szCs w:val="16"/>
              </w:rPr>
            </w:pPr>
            <w:r w:rsidRPr="00CA4562">
              <w:rPr>
                <w:rFonts w:ascii="Arial" w:hAnsi="Arial" w:cs="Arial"/>
                <w:b/>
                <w:sz w:val="16"/>
                <w:szCs w:val="16"/>
              </w:rPr>
              <w:t>ХЛОРГЕКСИДИН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rPr>
                <w:rFonts w:ascii="Arial" w:hAnsi="Arial" w:cs="Arial"/>
                <w:sz w:val="16"/>
                <w:szCs w:val="16"/>
              </w:rPr>
            </w:pPr>
            <w:r w:rsidRPr="00CA4562">
              <w:rPr>
                <w:rFonts w:ascii="Arial" w:hAnsi="Arial" w:cs="Arial"/>
                <w:sz w:val="16"/>
                <w:szCs w:val="16"/>
              </w:rPr>
              <w:t>розчин для зовнішнього застосування 0,05 % по 100 мл, 200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ТОВ "Фарма Черкас"</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ТОВ "Фарма Черкас"</w:t>
            </w:r>
            <w:r w:rsidRPr="00CA4562">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Перереєстрація на необмежений термін</w:t>
            </w:r>
            <w:r w:rsidRPr="00CA4562">
              <w:rPr>
                <w:rFonts w:ascii="Arial" w:hAnsi="Arial" w:cs="Arial"/>
                <w:sz w:val="16"/>
                <w:szCs w:val="16"/>
              </w:rPr>
              <w:br/>
              <w:t xml:space="preserve">Оновлено інформацію в інструкції для медичного застосування лікарського засобу у розділ "Особливості застосування" інформації щодо безпеки діючої речовини лікарського засобу. </w:t>
            </w:r>
            <w:r w:rsidRPr="00CA45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ind w:left="-107"/>
              <w:jc w:val="center"/>
              <w:rPr>
                <w:rFonts w:ascii="Arial" w:hAnsi="Arial" w:cs="Arial"/>
                <w:b/>
                <w:i/>
                <w:sz w:val="16"/>
                <w:szCs w:val="16"/>
              </w:rPr>
            </w:pPr>
            <w:r w:rsidRPr="00CA456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i/>
                <w:sz w:val="16"/>
                <w:szCs w:val="16"/>
              </w:rPr>
            </w:pPr>
            <w:r w:rsidRPr="00CA456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5A47" w:rsidRPr="00CA4562" w:rsidRDefault="00D35A47" w:rsidP="004843E9">
            <w:pPr>
              <w:pStyle w:val="11"/>
              <w:tabs>
                <w:tab w:val="left" w:pos="12600"/>
              </w:tabs>
              <w:jc w:val="center"/>
              <w:rPr>
                <w:rFonts w:ascii="Arial" w:hAnsi="Arial" w:cs="Arial"/>
                <w:sz w:val="16"/>
                <w:szCs w:val="16"/>
              </w:rPr>
            </w:pPr>
            <w:r w:rsidRPr="00CA4562">
              <w:rPr>
                <w:rFonts w:ascii="Arial" w:hAnsi="Arial" w:cs="Arial"/>
                <w:sz w:val="16"/>
                <w:szCs w:val="16"/>
              </w:rPr>
              <w:t>UA/16324/01/01</w:t>
            </w:r>
          </w:p>
        </w:tc>
      </w:tr>
    </w:tbl>
    <w:p w:rsidR="00D35A47" w:rsidRPr="00CA4562" w:rsidRDefault="00D35A47" w:rsidP="00D35A47"/>
    <w:p w:rsidR="00D35A47" w:rsidRPr="00CA4562" w:rsidRDefault="00D35A47" w:rsidP="00D35A47"/>
    <w:p w:rsidR="00D35A47" w:rsidRPr="00CA4562" w:rsidRDefault="00D35A47" w:rsidP="00D35A47"/>
    <w:tbl>
      <w:tblPr>
        <w:tblW w:w="14843" w:type="dxa"/>
        <w:tblLayout w:type="fixed"/>
        <w:tblLook w:val="04A0" w:firstRow="1" w:lastRow="0" w:firstColumn="1" w:lastColumn="0" w:noHBand="0" w:noVBand="1"/>
      </w:tblPr>
      <w:tblGrid>
        <w:gridCol w:w="7421"/>
        <w:gridCol w:w="7422"/>
      </w:tblGrid>
      <w:tr w:rsidR="00D35A47" w:rsidRPr="00CA4562" w:rsidTr="004843E9">
        <w:tc>
          <w:tcPr>
            <w:tcW w:w="7421" w:type="dxa"/>
            <w:shd w:val="clear" w:color="auto" w:fill="auto"/>
          </w:tcPr>
          <w:p w:rsidR="00D35A47" w:rsidRPr="00CA4562" w:rsidRDefault="00D35A47" w:rsidP="004843E9">
            <w:pPr>
              <w:ind w:right="20"/>
              <w:rPr>
                <w:rStyle w:val="cs95e872d01"/>
                <w:sz w:val="28"/>
                <w:szCs w:val="28"/>
              </w:rPr>
            </w:pPr>
            <w:r w:rsidRPr="00CA4562">
              <w:rPr>
                <w:rStyle w:val="cs7864ebcf1"/>
                <w:color w:val="auto"/>
                <w:sz w:val="28"/>
                <w:szCs w:val="28"/>
              </w:rPr>
              <w:t xml:space="preserve">В.о. Генерального директора Директорату </w:t>
            </w:r>
          </w:p>
          <w:p w:rsidR="00D35A47" w:rsidRPr="00CA4562" w:rsidRDefault="00D35A47" w:rsidP="004843E9">
            <w:pPr>
              <w:ind w:right="20"/>
              <w:rPr>
                <w:rStyle w:val="cs7864ebcf1"/>
                <w:color w:val="auto"/>
                <w:sz w:val="28"/>
                <w:szCs w:val="28"/>
              </w:rPr>
            </w:pPr>
            <w:r w:rsidRPr="00CA4562">
              <w:rPr>
                <w:rStyle w:val="cs7864ebcf1"/>
                <w:color w:val="auto"/>
                <w:sz w:val="28"/>
                <w:szCs w:val="28"/>
              </w:rPr>
              <w:t>фармацевтичного забезпечення</w:t>
            </w:r>
            <w:r w:rsidRPr="00CA4562">
              <w:rPr>
                <w:rStyle w:val="cs188c92b51"/>
                <w:color w:val="auto"/>
                <w:sz w:val="28"/>
                <w:szCs w:val="28"/>
              </w:rPr>
              <w:t>                                    </w:t>
            </w:r>
          </w:p>
        </w:tc>
        <w:tc>
          <w:tcPr>
            <w:tcW w:w="7422" w:type="dxa"/>
            <w:shd w:val="clear" w:color="auto" w:fill="auto"/>
          </w:tcPr>
          <w:p w:rsidR="00D35A47" w:rsidRPr="00CA4562" w:rsidRDefault="00D35A47" w:rsidP="004843E9">
            <w:pPr>
              <w:pStyle w:val="cs95e872d0"/>
              <w:rPr>
                <w:rStyle w:val="cs7864ebcf1"/>
                <w:color w:val="auto"/>
                <w:sz w:val="28"/>
                <w:szCs w:val="28"/>
              </w:rPr>
            </w:pPr>
          </w:p>
          <w:p w:rsidR="00D35A47" w:rsidRPr="00CA4562" w:rsidRDefault="00D35A47" w:rsidP="004843E9">
            <w:pPr>
              <w:pStyle w:val="cs95e872d0"/>
              <w:jc w:val="right"/>
              <w:rPr>
                <w:rStyle w:val="cs7864ebcf1"/>
                <w:color w:val="auto"/>
                <w:sz w:val="28"/>
                <w:szCs w:val="28"/>
                <w:lang w:val="uk-UA"/>
              </w:rPr>
            </w:pPr>
            <w:r w:rsidRPr="00CA4562">
              <w:rPr>
                <w:rStyle w:val="cs7864ebcf1"/>
                <w:color w:val="auto"/>
                <w:sz w:val="28"/>
                <w:szCs w:val="28"/>
                <w:lang w:val="uk-UA"/>
              </w:rPr>
              <w:t>Іван ЗАДВОРНИХ</w:t>
            </w:r>
          </w:p>
        </w:tc>
      </w:tr>
    </w:tbl>
    <w:p w:rsidR="00D35A47" w:rsidRPr="00CA4562" w:rsidRDefault="00D35A47" w:rsidP="00D35A47">
      <w:pPr>
        <w:tabs>
          <w:tab w:val="left" w:pos="12600"/>
        </w:tabs>
        <w:jc w:val="center"/>
        <w:rPr>
          <w:rFonts w:ascii="Arial" w:hAnsi="Arial" w:cs="Arial"/>
          <w:b/>
        </w:rPr>
      </w:pPr>
    </w:p>
    <w:p w:rsidR="00D35A47" w:rsidRPr="00CA4562" w:rsidRDefault="00D35A47" w:rsidP="000D32CE">
      <w:pPr>
        <w:rPr>
          <w:b/>
          <w:sz w:val="28"/>
          <w:szCs w:val="28"/>
          <w:lang w:val="uk-UA"/>
        </w:rPr>
        <w:sectPr w:rsidR="00D35A47" w:rsidRPr="00CA4562" w:rsidSect="004843E9">
          <w:headerReference w:type="default" r:id="rId14"/>
          <w:foot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45369C" w:rsidRPr="00CA4562" w:rsidTr="004843E9">
        <w:tc>
          <w:tcPr>
            <w:tcW w:w="3828" w:type="dxa"/>
          </w:tcPr>
          <w:p w:rsidR="0045369C" w:rsidRPr="00CA4562" w:rsidRDefault="0045369C" w:rsidP="009355EC">
            <w:pPr>
              <w:pStyle w:val="4"/>
              <w:tabs>
                <w:tab w:val="left" w:pos="12600"/>
              </w:tabs>
              <w:spacing w:before="0" w:after="0"/>
              <w:rPr>
                <w:rFonts w:cs="Arial"/>
                <w:bCs w:val="0"/>
                <w:iCs/>
                <w:sz w:val="18"/>
                <w:szCs w:val="18"/>
              </w:rPr>
            </w:pPr>
            <w:r w:rsidRPr="00CA4562">
              <w:rPr>
                <w:rFonts w:cs="Arial"/>
                <w:bCs w:val="0"/>
                <w:iCs/>
                <w:sz w:val="18"/>
                <w:szCs w:val="18"/>
              </w:rPr>
              <w:t>Додаток 3</w:t>
            </w:r>
          </w:p>
          <w:p w:rsidR="0045369C" w:rsidRPr="00CA4562" w:rsidRDefault="0045369C" w:rsidP="009355EC">
            <w:pPr>
              <w:pStyle w:val="4"/>
              <w:tabs>
                <w:tab w:val="left" w:pos="12600"/>
              </w:tabs>
              <w:spacing w:before="0" w:after="0"/>
              <w:rPr>
                <w:rFonts w:cs="Arial"/>
                <w:bCs w:val="0"/>
                <w:iCs/>
                <w:sz w:val="18"/>
                <w:szCs w:val="18"/>
              </w:rPr>
            </w:pPr>
            <w:r w:rsidRPr="00CA4562">
              <w:rPr>
                <w:rFonts w:cs="Arial"/>
                <w:bCs w:val="0"/>
                <w:iCs/>
                <w:sz w:val="18"/>
                <w:szCs w:val="18"/>
              </w:rPr>
              <w:t>до наказу Міністерства охорони</w:t>
            </w:r>
          </w:p>
          <w:p w:rsidR="0045369C" w:rsidRPr="00CA4562" w:rsidRDefault="0045369C" w:rsidP="009355EC">
            <w:pPr>
              <w:pStyle w:val="4"/>
              <w:tabs>
                <w:tab w:val="left" w:pos="12600"/>
              </w:tabs>
              <w:spacing w:before="0" w:after="0"/>
              <w:rPr>
                <w:rFonts w:cs="Arial"/>
                <w:bCs w:val="0"/>
                <w:iCs/>
                <w:sz w:val="18"/>
                <w:szCs w:val="18"/>
              </w:rPr>
            </w:pPr>
            <w:r w:rsidRPr="00CA4562">
              <w:rPr>
                <w:rFonts w:cs="Arial"/>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5369C" w:rsidRPr="00CA4562" w:rsidRDefault="0045369C" w:rsidP="009355EC">
            <w:pPr>
              <w:tabs>
                <w:tab w:val="left" w:pos="12600"/>
              </w:tabs>
              <w:rPr>
                <w:rFonts w:ascii="Arial" w:hAnsi="Arial" w:cs="Arial"/>
                <w:b/>
                <w:sz w:val="18"/>
                <w:szCs w:val="18"/>
              </w:rPr>
            </w:pPr>
            <w:r w:rsidRPr="00CA4562">
              <w:rPr>
                <w:rFonts w:ascii="Arial" w:hAnsi="Arial" w:cs="Arial"/>
                <w:b/>
                <w:bCs/>
                <w:iCs/>
                <w:sz w:val="18"/>
                <w:szCs w:val="18"/>
                <w:u w:val="single"/>
              </w:rPr>
              <w:t>від 28 травня 2022 року № 895</w:t>
            </w:r>
            <w:r w:rsidRPr="00CA4562">
              <w:rPr>
                <w:rFonts w:cs="Arial"/>
                <w:bCs/>
                <w:iCs/>
                <w:sz w:val="18"/>
                <w:szCs w:val="18"/>
                <w:u w:val="single"/>
              </w:rPr>
              <w:t xml:space="preserve">   </w:t>
            </w:r>
          </w:p>
        </w:tc>
      </w:tr>
    </w:tbl>
    <w:p w:rsidR="009355EC" w:rsidRPr="00CA4562" w:rsidRDefault="009355EC" w:rsidP="0045369C">
      <w:pPr>
        <w:pStyle w:val="3a"/>
        <w:jc w:val="center"/>
        <w:rPr>
          <w:rFonts w:ascii="Arial" w:hAnsi="Arial" w:cs="Arial"/>
          <w:b/>
          <w:caps/>
          <w:sz w:val="26"/>
          <w:szCs w:val="26"/>
          <w:lang w:eastAsia="uk-UA"/>
        </w:rPr>
      </w:pPr>
    </w:p>
    <w:p w:rsidR="0045369C" w:rsidRPr="00CA4562" w:rsidRDefault="0045369C" w:rsidP="0045369C">
      <w:pPr>
        <w:pStyle w:val="3a"/>
        <w:jc w:val="center"/>
        <w:rPr>
          <w:rFonts w:ascii="Arial" w:hAnsi="Arial" w:cs="Arial"/>
          <w:b/>
          <w:caps/>
          <w:sz w:val="26"/>
          <w:szCs w:val="26"/>
          <w:lang w:eastAsia="uk-UA"/>
        </w:rPr>
      </w:pPr>
      <w:r w:rsidRPr="00CA4562">
        <w:rPr>
          <w:rFonts w:ascii="Arial" w:hAnsi="Arial" w:cs="Arial"/>
          <w:b/>
          <w:caps/>
          <w:sz w:val="26"/>
          <w:szCs w:val="26"/>
          <w:lang w:eastAsia="uk-UA"/>
        </w:rPr>
        <w:t>ПЕРЕЛІК</w:t>
      </w:r>
    </w:p>
    <w:p w:rsidR="0045369C" w:rsidRPr="00CA4562" w:rsidRDefault="0045369C" w:rsidP="0045369C">
      <w:pPr>
        <w:pStyle w:val="3a"/>
        <w:jc w:val="center"/>
        <w:rPr>
          <w:rFonts w:ascii="Arial" w:hAnsi="Arial" w:cs="Arial"/>
          <w:b/>
          <w:caps/>
          <w:sz w:val="26"/>
          <w:szCs w:val="26"/>
          <w:lang w:eastAsia="uk-UA"/>
        </w:rPr>
      </w:pPr>
      <w:r w:rsidRPr="00CA4562">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CA4562">
        <w:rPr>
          <w:rFonts w:ascii="Arial" w:hAnsi="Arial" w:cs="Arial"/>
          <w:b/>
          <w:caps/>
          <w:sz w:val="26"/>
          <w:szCs w:val="26"/>
        </w:rPr>
        <w:t>реєстраційних матеріалів</w:t>
      </w:r>
      <w:r w:rsidRPr="00CA4562">
        <w:rPr>
          <w:rFonts w:ascii="Arial" w:hAnsi="Arial" w:cs="Arial"/>
          <w:b/>
          <w:caps/>
          <w:sz w:val="26"/>
          <w:szCs w:val="26"/>
          <w:lang w:eastAsia="uk-UA"/>
        </w:rPr>
        <w:t>, ЯКІ ВНОСЯТЬСЯ ДО ДЕРЖАВНОГО РЕЄСТРУ ЛІКАРСЬКИХ ЗАСОБІВ УКРАЇНИ</w:t>
      </w:r>
    </w:p>
    <w:p w:rsidR="0045369C" w:rsidRPr="00CA4562" w:rsidRDefault="0045369C" w:rsidP="0045369C">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992"/>
        <w:gridCol w:w="992"/>
        <w:gridCol w:w="1701"/>
        <w:gridCol w:w="1134"/>
        <w:gridCol w:w="4678"/>
        <w:gridCol w:w="1134"/>
        <w:gridCol w:w="1559"/>
      </w:tblGrid>
      <w:tr w:rsidR="0045369C" w:rsidRPr="00CA4562" w:rsidTr="009355EC">
        <w:trPr>
          <w:tblHeader/>
        </w:trPr>
        <w:tc>
          <w:tcPr>
            <w:tcW w:w="568" w:type="dxa"/>
            <w:tcBorders>
              <w:top w:val="single" w:sz="4" w:space="0" w:color="000000"/>
            </w:tcBorders>
            <w:shd w:val="clear" w:color="auto" w:fill="D9D9D9"/>
          </w:tcPr>
          <w:p w:rsidR="0045369C" w:rsidRPr="00CA4562" w:rsidRDefault="0045369C" w:rsidP="004843E9">
            <w:pPr>
              <w:tabs>
                <w:tab w:val="left" w:pos="12600"/>
              </w:tabs>
              <w:jc w:val="center"/>
              <w:rPr>
                <w:rFonts w:ascii="Arial" w:hAnsi="Arial" w:cs="Arial"/>
                <w:b/>
                <w:i/>
                <w:sz w:val="16"/>
                <w:szCs w:val="16"/>
              </w:rPr>
            </w:pPr>
            <w:r w:rsidRPr="00CA4562">
              <w:rPr>
                <w:rFonts w:ascii="Arial" w:hAnsi="Arial" w:cs="Arial"/>
                <w:b/>
                <w:i/>
                <w:sz w:val="16"/>
                <w:szCs w:val="16"/>
              </w:rPr>
              <w:t>№ п/п</w:t>
            </w:r>
          </w:p>
        </w:tc>
        <w:tc>
          <w:tcPr>
            <w:tcW w:w="1418" w:type="dxa"/>
            <w:tcBorders>
              <w:top w:val="single" w:sz="4" w:space="0" w:color="000000"/>
            </w:tcBorders>
            <w:shd w:val="clear" w:color="auto" w:fill="D9D9D9"/>
          </w:tcPr>
          <w:p w:rsidR="0045369C" w:rsidRPr="00CA4562" w:rsidRDefault="0045369C" w:rsidP="004843E9">
            <w:pPr>
              <w:tabs>
                <w:tab w:val="left" w:pos="12600"/>
              </w:tabs>
              <w:jc w:val="center"/>
              <w:rPr>
                <w:rFonts w:ascii="Arial" w:hAnsi="Arial" w:cs="Arial"/>
                <w:b/>
                <w:i/>
                <w:sz w:val="16"/>
                <w:szCs w:val="16"/>
              </w:rPr>
            </w:pPr>
            <w:r w:rsidRPr="00CA4562">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45369C" w:rsidRPr="00CA4562" w:rsidRDefault="0045369C" w:rsidP="004843E9">
            <w:pPr>
              <w:tabs>
                <w:tab w:val="left" w:pos="12600"/>
              </w:tabs>
              <w:jc w:val="center"/>
              <w:rPr>
                <w:rFonts w:ascii="Arial" w:hAnsi="Arial" w:cs="Arial"/>
                <w:b/>
                <w:i/>
                <w:sz w:val="16"/>
                <w:szCs w:val="16"/>
              </w:rPr>
            </w:pPr>
            <w:r w:rsidRPr="00CA4562">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45369C" w:rsidRPr="00CA4562" w:rsidRDefault="0045369C" w:rsidP="004843E9">
            <w:pPr>
              <w:tabs>
                <w:tab w:val="left" w:pos="12600"/>
              </w:tabs>
              <w:jc w:val="center"/>
              <w:rPr>
                <w:rFonts w:ascii="Arial" w:hAnsi="Arial" w:cs="Arial"/>
                <w:b/>
                <w:i/>
                <w:sz w:val="16"/>
                <w:szCs w:val="16"/>
              </w:rPr>
            </w:pPr>
            <w:r w:rsidRPr="00CA4562">
              <w:rPr>
                <w:rFonts w:ascii="Arial" w:hAnsi="Arial" w:cs="Arial"/>
                <w:b/>
                <w:i/>
                <w:sz w:val="16"/>
                <w:szCs w:val="16"/>
              </w:rPr>
              <w:t>Заявник</w:t>
            </w:r>
          </w:p>
        </w:tc>
        <w:tc>
          <w:tcPr>
            <w:tcW w:w="992" w:type="dxa"/>
            <w:tcBorders>
              <w:top w:val="single" w:sz="4" w:space="0" w:color="000000"/>
            </w:tcBorders>
            <w:shd w:val="clear" w:color="auto" w:fill="D9D9D9"/>
          </w:tcPr>
          <w:p w:rsidR="0045369C" w:rsidRPr="00CA4562" w:rsidRDefault="0045369C" w:rsidP="004843E9">
            <w:pPr>
              <w:tabs>
                <w:tab w:val="left" w:pos="12600"/>
              </w:tabs>
              <w:jc w:val="center"/>
              <w:rPr>
                <w:rFonts w:ascii="Arial" w:hAnsi="Arial" w:cs="Arial"/>
                <w:b/>
                <w:i/>
                <w:sz w:val="16"/>
                <w:szCs w:val="16"/>
              </w:rPr>
            </w:pPr>
            <w:r w:rsidRPr="00CA4562">
              <w:rPr>
                <w:rFonts w:ascii="Arial" w:hAnsi="Arial" w:cs="Arial"/>
                <w:b/>
                <w:i/>
                <w:sz w:val="16"/>
                <w:szCs w:val="16"/>
              </w:rPr>
              <w:t>Країна заявника</w:t>
            </w:r>
          </w:p>
        </w:tc>
        <w:tc>
          <w:tcPr>
            <w:tcW w:w="1701" w:type="dxa"/>
            <w:tcBorders>
              <w:top w:val="single" w:sz="4" w:space="0" w:color="000000"/>
            </w:tcBorders>
            <w:shd w:val="clear" w:color="auto" w:fill="D9D9D9"/>
          </w:tcPr>
          <w:p w:rsidR="0045369C" w:rsidRPr="00CA4562" w:rsidRDefault="0045369C" w:rsidP="004843E9">
            <w:pPr>
              <w:tabs>
                <w:tab w:val="left" w:pos="12600"/>
              </w:tabs>
              <w:jc w:val="center"/>
              <w:rPr>
                <w:rFonts w:ascii="Arial" w:hAnsi="Arial" w:cs="Arial"/>
                <w:b/>
                <w:i/>
                <w:sz w:val="16"/>
                <w:szCs w:val="16"/>
              </w:rPr>
            </w:pPr>
            <w:r w:rsidRPr="00CA4562">
              <w:rPr>
                <w:rFonts w:ascii="Arial" w:hAnsi="Arial" w:cs="Arial"/>
                <w:b/>
                <w:i/>
                <w:sz w:val="16"/>
                <w:szCs w:val="16"/>
              </w:rPr>
              <w:t>Виробник</w:t>
            </w:r>
          </w:p>
        </w:tc>
        <w:tc>
          <w:tcPr>
            <w:tcW w:w="1134" w:type="dxa"/>
            <w:tcBorders>
              <w:top w:val="single" w:sz="4" w:space="0" w:color="000000"/>
            </w:tcBorders>
            <w:shd w:val="clear" w:color="auto" w:fill="D9D9D9"/>
          </w:tcPr>
          <w:p w:rsidR="0045369C" w:rsidRPr="00CA4562" w:rsidRDefault="0045369C" w:rsidP="004843E9">
            <w:pPr>
              <w:tabs>
                <w:tab w:val="left" w:pos="12600"/>
              </w:tabs>
              <w:jc w:val="center"/>
              <w:rPr>
                <w:rFonts w:ascii="Arial" w:hAnsi="Arial" w:cs="Arial"/>
                <w:b/>
                <w:i/>
                <w:sz w:val="16"/>
                <w:szCs w:val="16"/>
              </w:rPr>
            </w:pPr>
            <w:r w:rsidRPr="00CA4562">
              <w:rPr>
                <w:rFonts w:ascii="Arial" w:hAnsi="Arial" w:cs="Arial"/>
                <w:b/>
                <w:i/>
                <w:sz w:val="16"/>
                <w:szCs w:val="16"/>
              </w:rPr>
              <w:t>Країна виробника</w:t>
            </w:r>
          </w:p>
        </w:tc>
        <w:tc>
          <w:tcPr>
            <w:tcW w:w="4678" w:type="dxa"/>
            <w:tcBorders>
              <w:top w:val="single" w:sz="4" w:space="0" w:color="000000"/>
            </w:tcBorders>
            <w:shd w:val="clear" w:color="auto" w:fill="D9D9D9"/>
          </w:tcPr>
          <w:p w:rsidR="0045369C" w:rsidRPr="00CA4562" w:rsidRDefault="0045369C" w:rsidP="004843E9">
            <w:pPr>
              <w:tabs>
                <w:tab w:val="left" w:pos="12600"/>
              </w:tabs>
              <w:jc w:val="center"/>
              <w:rPr>
                <w:rFonts w:ascii="Arial" w:hAnsi="Arial" w:cs="Arial"/>
                <w:b/>
                <w:i/>
                <w:sz w:val="16"/>
                <w:szCs w:val="16"/>
              </w:rPr>
            </w:pPr>
            <w:r w:rsidRPr="00CA4562">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45369C" w:rsidRPr="00CA4562" w:rsidRDefault="0045369C" w:rsidP="004843E9">
            <w:pPr>
              <w:tabs>
                <w:tab w:val="left" w:pos="12600"/>
              </w:tabs>
              <w:jc w:val="center"/>
              <w:rPr>
                <w:rFonts w:ascii="Arial" w:hAnsi="Arial" w:cs="Arial"/>
                <w:b/>
                <w:i/>
                <w:sz w:val="16"/>
                <w:szCs w:val="16"/>
              </w:rPr>
            </w:pPr>
            <w:r w:rsidRPr="00CA4562">
              <w:rPr>
                <w:rFonts w:ascii="Arial" w:hAnsi="Arial" w:cs="Arial"/>
                <w:b/>
                <w:i/>
                <w:sz w:val="16"/>
                <w:szCs w:val="16"/>
              </w:rPr>
              <w:t>Умови відпуску</w:t>
            </w:r>
          </w:p>
        </w:tc>
        <w:tc>
          <w:tcPr>
            <w:tcW w:w="1559" w:type="dxa"/>
            <w:tcBorders>
              <w:top w:val="single" w:sz="4" w:space="0" w:color="000000"/>
            </w:tcBorders>
            <w:shd w:val="clear" w:color="auto" w:fill="D9D9D9"/>
          </w:tcPr>
          <w:p w:rsidR="0045369C" w:rsidRPr="00CA4562" w:rsidRDefault="0045369C" w:rsidP="004843E9">
            <w:pPr>
              <w:tabs>
                <w:tab w:val="left" w:pos="12600"/>
              </w:tabs>
              <w:jc w:val="center"/>
              <w:rPr>
                <w:rFonts w:ascii="Arial" w:hAnsi="Arial" w:cs="Arial"/>
                <w:b/>
                <w:i/>
                <w:sz w:val="16"/>
                <w:szCs w:val="16"/>
              </w:rPr>
            </w:pPr>
            <w:r w:rsidRPr="00CA4562">
              <w:rPr>
                <w:rFonts w:ascii="Arial" w:hAnsi="Arial" w:cs="Arial"/>
                <w:b/>
                <w:i/>
                <w:sz w:val="16"/>
                <w:szCs w:val="16"/>
              </w:rPr>
              <w:t>Номер реєстраційного посвідчення</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 xml:space="preserve">АЗИБІОТ®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500 мг; по 3 таблетки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КРКА, д.д., Ново место, Словенія; КРКА Польща Сп. з о.о., Польща</w:t>
            </w:r>
            <w:r w:rsidRPr="00CA4562">
              <w:rPr>
                <w:rFonts w:ascii="Arial" w:hAnsi="Arial" w:cs="Arial"/>
                <w:sz w:val="16"/>
                <w:szCs w:val="16"/>
              </w:rPr>
              <w:br/>
            </w:r>
          </w:p>
          <w:p w:rsidR="0045369C" w:rsidRPr="00CA4562" w:rsidRDefault="0045369C" w:rsidP="004843E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Словенія/ 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 для приведення у відповідність із вимогами чинної редакції Наказу МОЗ України № 426 від 26.08.2005 з незначними корекціями опису методів та специфікації. </w:t>
            </w:r>
            <w:r w:rsidRPr="00CA4562">
              <w:rPr>
                <w:rFonts w:ascii="Arial" w:hAnsi="Arial" w:cs="Arial"/>
                <w:sz w:val="16"/>
                <w:szCs w:val="16"/>
              </w:rPr>
              <w:br/>
              <w:t>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2007-119 - Rev 05 (затверджено: R1-CEP 2007-119 - Rev 03) для діючої речовини Azithromycin Dihydrate від вже затвердженого виробника JUBILANT GENERICS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2007-230 - Rev 03 (затверджено: R1-CEP 2007-230 - Rev 02) для діючої речовини Azithromycin Dihydrate від вже затвердженого виробника HEC PHARM CO., LTD, Китай. Зміни І типу - Адміністративні зміни. Зміна назви АФІ або допоміжної речовини - зміна назви допоміжної речовини Calcium hydrogen phosphate, anhydrous (кальцію гідрофосфат безводний) на Calcium hydrogen phosphate (кальцію гідрофосфат). Зміни внесені до інструкції для медичного застосування лікарського засобу у розділ "Склад" щодо зміни назви допоміжної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згідно з інформацією щодо медичного застосування референтного лікарського засобу (Zitromax®, coated tablets for oral administration 500 mg).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CA4562">
              <w:rPr>
                <w:rFonts w:ascii="Arial" w:hAnsi="Arial" w:cs="Arial"/>
                <w:sz w:val="16"/>
                <w:szCs w:val="16"/>
              </w:rPr>
              <w:br/>
              <w:t>Зміни внесені до інструкції для медичного застосування лікарського засобу у розділи "Показання" (уточнення інформації), "Спосіб застосування та дози" згідно з матеріалами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UA/13452/01/01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АЛЬПЕКІД ІМУНО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по 150 таблеток у флаконі; по 1 флакону в картонній коробці; по 30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Альпен Фарма ГмбХ</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Др. Густав Кляйн ГмбХ &amp; Ко. КГ</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Імунокінд Immunokind® Запропоновано: АльпеКід Імуно AlpeKid®Immuno;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лікарського засобу Дойче Хомеопаті-Уніон ДХУ- Арцнайміттель ГмбХ &amp; Ко. КГ, Німеччина. Затверджені виробники, що залишились Др. Густав Кляйн ГмбХ &amp; Ко. КГ, Німеччина – виконують ті самі функції, що вилучений. Зміни внесено в інструкцію для медичного застосування лікарського засобу щодо вилучення виробника (найменування та місцезнаходження) з відповідними змінами у тексті маркування упаковки лікарського засобу; зміни І типу - Зміни щодо безпеки/ефективності та фармаконагляду (інші зміни) - внесення змін до р. «Маркування» МКЯ ЛЗ;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додаткового виду упаковки (блістери (PVC/Alu)) до вже затвердженого (флакону), з відповідними змінами до р. «Упаковка». 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UA/5397/01/01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АМОКСИКЛАВ® 2S</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lang w:val="ru-RU"/>
              </w:rPr>
            </w:pPr>
            <w:r w:rsidRPr="00CA4562">
              <w:rPr>
                <w:rFonts w:ascii="Arial" w:hAnsi="Arial" w:cs="Arial"/>
                <w:sz w:val="16"/>
                <w:szCs w:val="16"/>
                <w:lang w:val="ru-RU"/>
              </w:rPr>
              <w:t xml:space="preserve">порошок для оральної суспензії (400 мг/57 мг в 5 мл), по 5,70 г (35 мл ) або по 11,0 г (70 мл) порошку у флаконі; по 1 флакону разом з мірною ложкою або мірним шприцем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Сандоз ГмбХ - Виробнича дільниця Антиінфекційні ГЛЗ та Хімічні Операції Кундль (АІХО ГЛЗ Кундль)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jc w:val="center"/>
              <w:rPr>
                <w:rFonts w:ascii="Arial" w:hAnsi="Arial" w:cs="Arial"/>
                <w:sz w:val="16"/>
                <w:szCs w:val="16"/>
              </w:rPr>
            </w:pPr>
            <w:r w:rsidRPr="00CA4562">
              <w:rPr>
                <w:rFonts w:ascii="Arial" w:hAnsi="Arial" w:cs="Arial"/>
                <w:sz w:val="16"/>
                <w:szCs w:val="16"/>
              </w:rPr>
              <w:t xml:space="preserve">внесення змін до реєстраційних матеріалів: </w:t>
            </w:r>
            <w:r w:rsidRPr="00CA4562">
              <w:rPr>
                <w:rFonts w:ascii="Arial" w:hAnsi="Arial" w:cs="Arial"/>
                <w:b/>
                <w:sz w:val="16"/>
                <w:szCs w:val="16"/>
              </w:rPr>
              <w:t>уточнення написання реєстраційної процедури в наказі МОЗ України № 814 від 16.05.2022</w:t>
            </w:r>
            <w:r w:rsidRPr="00CA4562">
              <w:rPr>
                <w:rFonts w:ascii="Arial" w:hAnsi="Arial" w:cs="Arial"/>
                <w:sz w:val="16"/>
                <w:szCs w:val="16"/>
              </w:rPr>
              <w:t xml:space="preserve"> - 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Маса наповнення контейнера (пляшки) змінюється у зв'язку з перенесенням виробництва ГЛЗ на іншу дільницю, затверджено мінімальне наповнення 8,75 г (35 мл); 17,5 г (70 мл) запропоновано однорідність маси для 35 мл суспензії середня маса наповнення 5,4 г- 6,0 г індивідуальні маси наповнення мінімум не менше 5,1г; максимум не більше 6,3 г; для 70 мл суспензії середня маса наповнення 10,5г - 11,6 г індивідуальні маси наповнення мінімум не менше 9,9 г; максимум не більше 12,1г у зв'язку зі зміною маси наповнення контейнера змінюється кількість води, що додається до флакону при приготуванні готової для використання суспензії, (затверджено: 29,5 мл води необхідно додати для вживання суспензії (35 мл); 59 мл води необхідно додати для вживання суспензії ( 70 мл); запропоновано: варіант наповнення 35 мл: після додавання 34 мл води до 5,70 г порошку буде отримано 38,5 мл готової до вживання суспензії. варіант наповнення 70 мл: після додавання 66 мл води до 11,0 г порошку буде отримано 74 мл готової до вживання суспензії). Введення змін протягом 6-ти місяців після затвердження</w:t>
            </w:r>
          </w:p>
          <w:p w:rsidR="0045369C" w:rsidRPr="00CA4562" w:rsidRDefault="0045369C" w:rsidP="004843E9">
            <w:pPr>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дільниці первинного пакування ГЛЗ Лек Фармацевтична компанія д. д., Словенія (виробничій сайт у м. Превальє) на Сандоз ГмбХ - Виробнича дільниця Антиінфекційні ГЛЗ та Хімічні Операції Кундль (АІХО ГЛЗ Кундль), Австрія. Введення змін протягом 6-ти місяців після затвердження.</w:t>
            </w:r>
          </w:p>
          <w:p w:rsidR="0045369C" w:rsidRPr="00CA4562" w:rsidRDefault="0045369C" w:rsidP="004843E9">
            <w:pPr>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дільниці для вторинного пакування ГЛЗ Лек Фармацевтична компанія д. д., Словенія (виробничій сайт у м. Превальє) на Сандоз ГмбХ - Виробнича дільниця Антиінфекційні ГЛЗ та Хімічні Операції Кундль (АІХО ГЛЗ Кундль), Австрія Введення змін протягом 6-ти місяців після затвердження.</w:t>
            </w:r>
          </w:p>
          <w:p w:rsidR="0045369C" w:rsidRPr="00CA4562" w:rsidRDefault="0045369C" w:rsidP="004843E9">
            <w:pPr>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дільниці, що здійснює випуск серії ГЛЗ Лек Фармацевтична компанія д. д., Словенія (виробничій сайт у м. Превальє) на Сандоз ГмбХ - Виробнича дільниця Антиінфекційні ГЛЗ та Хімічні Операції Кундль (АІХО ГЛЗ Кундль), Австрія. Введення змін протягом 6-ти місяців після затвердження.</w:t>
            </w:r>
          </w:p>
          <w:p w:rsidR="0045369C" w:rsidRPr="00CA4562" w:rsidRDefault="0045369C" w:rsidP="004843E9">
            <w:pPr>
              <w:jc w:val="center"/>
              <w:rPr>
                <w:rFonts w:ascii="Arial" w:hAnsi="Arial" w:cs="Arial"/>
                <w:sz w:val="16"/>
                <w:szCs w:val="16"/>
              </w:rPr>
            </w:pPr>
            <w:r w:rsidRPr="00CA4562">
              <w:rPr>
                <w:rFonts w:ascii="Arial" w:hAnsi="Arial" w:cs="Arial"/>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що здійснює випуск серії ГЛЗ Лек Фармацевтична компанія д. д., Словенія (виробничій сайт у м. Любляна). Введення змін протягом 6-ти місяців після затвердження.</w:t>
            </w:r>
          </w:p>
          <w:p w:rsidR="0045369C" w:rsidRPr="00CA4562" w:rsidRDefault="0045369C" w:rsidP="004843E9">
            <w:pPr>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Доповнення методів контролю готового лікарського засобу методом ідентифікація діючих речовин з використанням УФ спектроскопії. Оновлення тексту методів контролю, а саме викладання українською мовою; редакційні правки. Введення змін протягом 6-ти місяців після затвердження.</w:t>
            </w:r>
          </w:p>
          <w:p w:rsidR="0045369C" w:rsidRPr="00CA4562" w:rsidRDefault="0045369C" w:rsidP="004843E9">
            <w:pPr>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Доповнення методів контролю готового лікарського засобу новим показником – ідентифікація діючих речовин з використанням тонкошарової хроматографії (ТШХ). Введення змін протягом 6-ти місяців після затвердження.</w:t>
            </w:r>
          </w:p>
          <w:p w:rsidR="0045369C" w:rsidRPr="00CA4562" w:rsidRDefault="0045369C" w:rsidP="004843E9">
            <w:pPr>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 визначення полімеру клавуланату і інших флуоресцентних домішок не більше 5,0% ( виконується при дослідження стабільності). Введення змін протягом 6-ти місяців після затвердження.</w:t>
            </w:r>
          </w:p>
          <w:p w:rsidR="0045369C" w:rsidRPr="00CA4562" w:rsidRDefault="0045369C" w:rsidP="004843E9">
            <w:pPr>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показника «Однорідність маси доз, що витягається із багатодозових контейнерів». Введення змін протягом 6-ти місяців після затвердження.</w:t>
            </w:r>
          </w:p>
          <w:p w:rsidR="0045369C" w:rsidRPr="00CA4562" w:rsidRDefault="0045369C" w:rsidP="004843E9">
            <w:pPr>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допустимих меж готового лікарського засобу для параметру «Супутні домішки» у зв'язку із заміною виробника продукції in bulk, відповідно до вимог референтного ЛЗ Augmentin 400mg +57 mg/5 ml POS Glaxo Smith Kline; Монографії ЕР; затверджено на термін придатності: сума: не більше 4,0%; окремі домішки: не більше 1,0 %, піразиновий етил не більше 1,0 %; запропоновано на термін придатності: амоксицилін пеніцилойні кислоти не більше 1,0%; амоксицилін пенілойні кислоти не більше 1,0%; дикетопіперазин (амоксицилін) не більше 1,0%; димерний амоксицилін не більше 1,0%; тримерний амоксицилін не більше 0,5 %; специфіковані (кислоти клавуланової) 3-етил-2,5 – біс (2-гідрокси-етил)- піразин не більше 0,5%; неспецифіковані будь-яка інша домішка (найбільша) не більше 0,2%; специфіковані і неспецифіковані сума не більше 3,0 %; не більше 4,0 %;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допустимих меж готового лікарського засобу для параметру рН у зв'язку із заміною виробника продукції in bulk, затверджено: 3,8-5,6 запропоновано:5,0-7,5. Введення змін протягом 6-ти місяців після затвердження.</w:t>
            </w:r>
          </w:p>
          <w:p w:rsidR="0045369C" w:rsidRPr="00CA4562" w:rsidRDefault="0045369C" w:rsidP="004843E9">
            <w:pPr>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затвердженого методу ідентифікації діючих речовин з використанням методу ВЕРХ на аналогічний метод, який використовується новим виробником «in bulk» (ВЕРХ, EP2.2.29)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випробування для визначення супутніх домішок з методу HPLC, Lek на метод HPLC, 2.2.29 або метод UHLC, EP 2.2.29. Введення змін протягом 6-ти місяців після затвердження.</w:t>
            </w:r>
          </w:p>
          <w:p w:rsidR="0045369C" w:rsidRPr="00CA4562" w:rsidRDefault="0045369C" w:rsidP="004843E9">
            <w:pPr>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випробування кількісного визначення діючих речовин з методу HPLC, USP на метод HPLC, 2.2.29 або метод UHLC, EP 2.2.29. Введення змін протягом 6-ти місяців після затвердження.</w:t>
            </w:r>
          </w:p>
          <w:p w:rsidR="0045369C" w:rsidRPr="00CA4562" w:rsidRDefault="0045369C" w:rsidP="004843E9">
            <w:pPr>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Зміни технічної характеристики скляної пляшки, яку використовує новий виробник in bulk для первинного пакування. Введення змін протягом 6-ти місяців після затвердження.</w:t>
            </w:r>
          </w:p>
          <w:p w:rsidR="0045369C" w:rsidRPr="00CA4562" w:rsidRDefault="0045369C" w:rsidP="004843E9">
            <w:pPr>
              <w:jc w:val="center"/>
              <w:rPr>
                <w:rFonts w:ascii="Arial" w:hAnsi="Arial" w:cs="Arial"/>
                <w:sz w:val="16"/>
                <w:szCs w:val="16"/>
              </w:rPr>
            </w:pPr>
            <w:r w:rsidRPr="00CA4562">
              <w:rPr>
                <w:rFonts w:ascii="Arial" w:hAnsi="Arial" w:cs="Arial"/>
                <w:sz w:val="16"/>
                <w:szCs w:val="16"/>
              </w:rPr>
              <w:t>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Внесено опис дозуючих пристроїв, які можуть бути присутні у вторинній упаковці ГЛЗ нового виробника (затверджено: dosing pipette 0.4-5 ml; запропоновано: measuring syringe 5 ml, spoon 1.25/2.5/5ml).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Зміни умов зберігання, затверджено: зберігати при температурі не вище 25◦С; запропоновано: зберігати при температурі не вище 30 ◦С відповідно до даних стабільності. Введення змін протягом 6-ти місяців після затвердження.</w:t>
            </w:r>
          </w:p>
          <w:p w:rsidR="0045369C" w:rsidRPr="00CA4562" w:rsidRDefault="0045369C" w:rsidP="004843E9">
            <w:pPr>
              <w:jc w:val="center"/>
              <w:rPr>
                <w:rFonts w:ascii="Arial" w:hAnsi="Arial" w:cs="Arial"/>
                <w:sz w:val="16"/>
                <w:szCs w:val="16"/>
              </w:rPr>
            </w:pPr>
            <w:r w:rsidRPr="00CA4562">
              <w:rPr>
                <w:rFonts w:ascii="Arial" w:hAnsi="Arial" w:cs="Arial"/>
                <w:sz w:val="16"/>
                <w:szCs w:val="16"/>
              </w:rPr>
              <w:t>Зміни І типу - Зміни з якості. АФІ. (інші зміни). У зв'язку з заміною виробника продукцiї in bulk відбулося вилучення з розділу 3.2.S.dpm (АФІ - Амоксицілину тригідрат) інформації для виробника Лек Фармацевтична компанія д.д., Словенія. Введення змін протягом 6-ти місяців після затвердження. Зміни І типу - Зміни з якості. АФІ. (інші зміни). У зв'язку з заміною виробника продукцiї in bulk вилучення з розділу 3.2.S.dpm (АФІ - Калію клавуланат ) інформації для виробника Лек Фармацевтична компанія д.д., Словенія.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Введення оновленого сертифікату від уже затвердженого виробника Lek Lendava АФІ (кислота клавуланова у формі калієвої солі (калію клавуланат) (затверджено: R1-CEP 2003-262-Rev 02; запропоновано: R1-CEP 2003-262-Rev 03). Введення змін протягом 6-ти місяців після затвердження.</w:t>
            </w:r>
          </w:p>
          <w:p w:rsidR="0045369C" w:rsidRPr="00CA4562" w:rsidRDefault="0045369C" w:rsidP="004843E9">
            <w:pPr>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т.Кількісне визначення Кислота клавуланової на основі даних досліджень, вимог для референтного ЛЗ та монографії ВР «Co-amoxiclav Oral Suspension» затверджено: при випуску 57,00мг/5мл;-5%,+15% (54,15-65,55 мг/5мл); на термін придатності: 57,00мг/5мл;-5%,+15% (51,30 - 71,25 мг/5мл); запропоновано: кількісне визначення (свіжоприготована готова до вживання суспензія) : при випуску (58,0-64,1 мг/5мл); на термін придатності: (54,9-64,1 мг/5мл). Введення змін протягом 6-ти місяців після затвердження.</w:t>
            </w:r>
          </w:p>
          <w:p w:rsidR="0045369C" w:rsidRPr="00CA4562" w:rsidRDefault="0045369C" w:rsidP="004843E9">
            <w:pPr>
              <w:jc w:val="center"/>
              <w:rPr>
                <w:rFonts w:ascii="Arial" w:hAnsi="Arial" w:cs="Arial"/>
                <w:sz w:val="16"/>
                <w:szCs w:val="16"/>
              </w:rPr>
            </w:pPr>
            <w:r w:rsidRPr="00CA4562">
              <w:rPr>
                <w:rFonts w:ascii="Arial" w:hAnsi="Arial" w:cs="Arial"/>
                <w:sz w:val="16"/>
                <w:szCs w:val="16"/>
              </w:rPr>
              <w:t>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Заміна виробника продукції in bulk Лек Фармацевтична компанія д. д., Словенія (виробничій сайт у м. Превальє) на Сандоз ГмбХ - Виробнича дільниця Антиінфекційні ГЛЗ та Хімічні Операції Кундль (АІХО ГЛЗ Кундль), Австрія. Оновлення розділу 3.2.Р.1 враховуючи різний надлишок діючої речовини Кислота клавуланова ( у формі клавуланату) для діючої речовини Лек Фармацевтична компанія д. д.,Словенія (10%) та нового виробника Сандоз ГмбХ – Виробнича дільниця Антиінфекційні ГЛЗ та Хімічні Операції Кундль (АІХО ГЛЗ Кундль), Австрія (7%), Затверджено: Composition of amoksiklav 457mg/5 ml powder for oral suspension Component amount per unit (5 ml) Amoxicillin 400.00mg Clavulanic acid 57.00mg + stability overage 5.70 mg (10%). запропоновано Composition of amoxicillin + Clavulanic acid 400 mg+57mg/5 ml powder for oral suspension Component amount per unit (5 ml) Amoxicillin 400.001) mg Corresponding to 459.24 mg Amoxicillin Trigydrate Clavulanic acid 57.00 2) mg corresponding to 72.69 mg 60.99 2)3)mg Potassium Clavulanate 1)Drug substance is used in the form of Amoxicillin Trihydrate on the basis of assay 2)Drug substance is used in the form of Potassium Clavulanate on the basis of assay 3)Including a stability overage of 7% Введення змін протягом 6-ти місяців після затвердження.</w:t>
            </w:r>
          </w:p>
          <w:p w:rsidR="0045369C" w:rsidRPr="00CA4562" w:rsidRDefault="0045369C" w:rsidP="004843E9">
            <w:pPr>
              <w:jc w:val="center"/>
              <w:rPr>
                <w:rFonts w:ascii="Arial" w:hAnsi="Arial" w:cs="Arial"/>
                <w:sz w:val="16"/>
                <w:szCs w:val="16"/>
              </w:rPr>
            </w:pPr>
            <w:r w:rsidRPr="00CA4562">
              <w:rPr>
                <w:rFonts w:ascii="Arial" w:hAnsi="Arial" w:cs="Arial"/>
                <w:sz w:val="16"/>
                <w:szCs w:val="16"/>
              </w:rPr>
              <w:t>Зміни II типу - Зміни з якості. Готовий лікарський засіб. Опис та склад. Зміна у складі (допоміжних речовинах) готового лікарського засобу (інші зміни). Зміна у складі допоміжних речовин відповідно до вимог референтного ЛЗ Augmentin 400mg +57 mg/5 ml POS Glaxo Smith Kline.  Зміни внесені в інструкцію для медичного застосування лікарського засобу у розділи "Склад", "Лікарська форма" (основні фізико-хімічні властивості), "Умови зберігання", "Упаковка", як наслідок у розділі "Спосіб застосування та дози,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w:t>
            </w:r>
          </w:p>
          <w:p w:rsidR="0045369C" w:rsidRPr="00CA4562" w:rsidRDefault="0045369C"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 xml:space="preserve">Зміни </w:t>
            </w:r>
            <w:r w:rsidRPr="00CA4562">
              <w:rPr>
                <w:rFonts w:ascii="Arial" w:hAnsi="Arial" w:cs="Arial"/>
                <w:sz w:val="16"/>
                <w:szCs w:val="16"/>
              </w:rPr>
              <w:t>II</w:t>
            </w:r>
            <w:r w:rsidRPr="00CA4562">
              <w:rPr>
                <w:rFonts w:ascii="Arial" w:hAnsi="Arial" w:cs="Arial"/>
                <w:sz w:val="16"/>
                <w:szCs w:val="16"/>
                <w:lang w:val="ru-RU"/>
              </w:rPr>
              <w:t xml:space="preserve">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Зміни допустимих меж параметру специфікації «Вміст води» у зв'язку з заміною виробника продукції «</w:t>
            </w:r>
            <w:r w:rsidRPr="00CA4562">
              <w:rPr>
                <w:rFonts w:ascii="Arial" w:hAnsi="Arial" w:cs="Arial"/>
                <w:sz w:val="16"/>
                <w:szCs w:val="16"/>
              </w:rPr>
              <w:t>in</w:t>
            </w:r>
            <w:r w:rsidRPr="00CA4562">
              <w:rPr>
                <w:rFonts w:ascii="Arial" w:hAnsi="Arial" w:cs="Arial"/>
                <w:sz w:val="16"/>
                <w:szCs w:val="16"/>
                <w:lang w:val="ru-RU"/>
              </w:rPr>
              <w:t xml:space="preserve"> </w:t>
            </w:r>
            <w:r w:rsidRPr="00CA4562">
              <w:rPr>
                <w:rFonts w:ascii="Arial" w:hAnsi="Arial" w:cs="Arial"/>
                <w:sz w:val="16"/>
                <w:szCs w:val="16"/>
              </w:rPr>
              <w:t>bulk</w:t>
            </w:r>
            <w:r w:rsidRPr="00CA4562">
              <w:rPr>
                <w:rFonts w:ascii="Arial" w:hAnsi="Arial" w:cs="Arial"/>
                <w:sz w:val="16"/>
                <w:szCs w:val="16"/>
                <w:lang w:val="ru-RU"/>
              </w:rPr>
              <w:t xml:space="preserve">», (затверджено: </w:t>
            </w:r>
            <w:r w:rsidRPr="00CA4562">
              <w:rPr>
                <w:rFonts w:ascii="Arial" w:hAnsi="Arial" w:cs="Arial"/>
                <w:sz w:val="16"/>
                <w:szCs w:val="16"/>
              </w:rPr>
              <w:t>NMT</w:t>
            </w:r>
            <w:r w:rsidRPr="00CA4562">
              <w:rPr>
                <w:rFonts w:ascii="Arial" w:hAnsi="Arial" w:cs="Arial"/>
                <w:sz w:val="16"/>
                <w:szCs w:val="16"/>
                <w:lang w:val="ru-RU"/>
              </w:rPr>
              <w:t xml:space="preserve"> 8.5 %, запропоновано: </w:t>
            </w:r>
            <w:r w:rsidRPr="00CA4562">
              <w:rPr>
                <w:rFonts w:ascii="Arial" w:hAnsi="Arial" w:cs="Arial"/>
                <w:sz w:val="16"/>
                <w:szCs w:val="16"/>
              </w:rPr>
              <w:t>NMT</w:t>
            </w:r>
            <w:r w:rsidRPr="00CA4562">
              <w:rPr>
                <w:rFonts w:ascii="Arial" w:hAnsi="Arial" w:cs="Arial"/>
                <w:sz w:val="16"/>
                <w:szCs w:val="16"/>
                <w:lang w:val="ru-RU"/>
              </w:rPr>
              <w:t xml:space="preserve"> 10.2 %), Введення змін протягом 6-ти місяців після затвердження. Зміни </w:t>
            </w:r>
            <w:r w:rsidRPr="00CA4562">
              <w:rPr>
                <w:rFonts w:ascii="Arial" w:hAnsi="Arial" w:cs="Arial"/>
                <w:sz w:val="16"/>
                <w:szCs w:val="16"/>
              </w:rPr>
              <w:t>II</w:t>
            </w:r>
            <w:r w:rsidRPr="00CA4562">
              <w:rPr>
                <w:rFonts w:ascii="Arial" w:hAnsi="Arial" w:cs="Arial"/>
                <w:sz w:val="16"/>
                <w:szCs w:val="16"/>
                <w:lang w:val="ru-RU"/>
              </w:rPr>
              <w:t xml:space="preserve">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Зміни до п. Кількісне визначення у зв’язку зі зміною показника на Кількісне визначення (свіжоприготована готова до вживання суспензія4)) вноситься зноска 4) «кількісне визначення: допустимі норми, що відносяться до тестування свіжоприготованої готової до вживання суспензії. Примітка: тестування готової для використання суспензії після 4 і 7 днів зберігання при температурі 2-8◦С проводять тільки під час розробки. Для тестування готової для використання суспензії через 4 дні та 7 днів зберігання при темературі 2-8◦С застосовують таке нормування: Амоксицилін </w:t>
            </w:r>
            <w:r w:rsidRPr="00CA4562">
              <w:rPr>
                <w:rFonts w:ascii="Arial" w:hAnsi="Arial" w:cs="Arial"/>
                <w:sz w:val="16"/>
                <w:szCs w:val="16"/>
              </w:rPr>
              <w:t>NLT</w:t>
            </w:r>
            <w:r w:rsidRPr="00CA4562">
              <w:rPr>
                <w:rFonts w:ascii="Arial" w:hAnsi="Arial" w:cs="Arial"/>
                <w:sz w:val="16"/>
                <w:szCs w:val="16"/>
                <w:lang w:val="ru-RU"/>
              </w:rPr>
              <w:t xml:space="preserve"> 360 мг/5 мл; Кислота клавуланова: </w:t>
            </w:r>
            <w:r w:rsidRPr="00CA4562">
              <w:rPr>
                <w:rFonts w:ascii="Arial" w:hAnsi="Arial" w:cs="Arial"/>
                <w:sz w:val="16"/>
                <w:szCs w:val="16"/>
              </w:rPr>
              <w:t>NLT</w:t>
            </w:r>
            <w:r w:rsidRPr="00CA4562">
              <w:rPr>
                <w:rFonts w:ascii="Arial" w:hAnsi="Arial" w:cs="Arial"/>
                <w:sz w:val="16"/>
                <w:szCs w:val="16"/>
                <w:lang w:val="ru-RU"/>
              </w:rPr>
              <w:t xml:space="preserve"> 48,5 мг/5 мл. </w:t>
            </w:r>
            <w:r w:rsidRPr="00CA4562">
              <w:rPr>
                <w:rFonts w:ascii="Arial" w:hAnsi="Arial" w:cs="Arial"/>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UA/15213/01/01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АМОКСИКЛАВ® КВІКТАБ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що диспергуються, 875 мг/125 мг; по 2 таблетки у блістері; по 5 або по 7 блістерів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Лек Фармацевтична компанія д.д.,Словенiя</w:t>
            </w:r>
            <w:r w:rsidRPr="00CA4562">
              <w:rPr>
                <w:rFonts w:ascii="Arial" w:hAnsi="Arial" w:cs="Arial"/>
                <w:sz w:val="16"/>
                <w:szCs w:val="16"/>
              </w:rPr>
              <w:br/>
              <w:t>(дозвіл на випуск серії;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ЄФ R1-CEP 2003-262-Rev 03 (затверджений R1-CEP 2003-262-Rev 02) для АФІ Кислота клавуланова у формі калієвої солі (калію клавуланат) від вже затвердженого виробника Lek Pharmaceuticals D.D., Slovenia, як наслідок: - зміни в виробничому процесі: технологічне обладнання необхідне для кристалізації, фільтрації, сушіння та пакування клавуланату DIPEDA, буде перенесено до нової будівлі; впроваджено нове обладнання (кристалізаційна ємність, інвертована центрифуга та конічна вакуумна сушарка); - зміни в процедурах тестування: зміна опису параметрів сировинного гліцерину; перегляд специфікацій на вихідну сировину та матеріали в процесі виробництва для виробництва клавуланату калію; зміна в системі контейнер/закупорювальний засіб: впровадження альтернативної третинної упаковки кінцевої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UA/3011/04/01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АМОКСИЛ® 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що диспергуються, по 500 мг, по 10 таблеток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ПАТ "Київмедпрепарат"</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ПАТ "Київмедпрепарат"</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(редагування), "Протипоказання", "Особливості застосування", "Застосування у період вагітності або годування груддю", "Діти" (уточнення), "Побічні реакції" згідно з інформацією щодо медичного застосування референтного лікарського засобу (ФЛЕМОКСИН СОЛЮТАБ®, таблетки, що диспергуються по 125 мг; по 250 мг; по 500 мг; по 1000 мг).Введення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UA/12288/01/01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АНАУРАН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краплі вушні; по 25 мл у флаконі з кришкою-крапельницею;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Замбон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Замбон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1999-184 - Rev 03 (затверджено: R1-CEP 1999-184 - Rev 02) для АФІ неоміцину сульфату від вже затвердженого виробника PHARMACIA &amp; UPJOHN COMPANY, USA, та, як наслідок, уточнення у адресі та назві виробника (стало: PHARMACIA &amp; UPJOHN COMPANY LLC, USA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UA/11664/01/01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АРГЕДИН БОСНАЛЕК®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крем 1 % по 40 г у тубах;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Боснія і Герцеговина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Зміни з якості. Готовий лікарський засіб. Система контейнер/закупорювальний засіб (інші зміни) перенесення виробництва рідких та напівтвердих лікарських форм з виробничої дільниці 1 на виробничу дільницю 2, що розташована за тією ж самою адресою: 71000, Сараєво, Юкічева, 53, Боснія і Герцоговина. Як наслідок зміни місця виробництва: - збільшення розміру серії ГЛЗ з 240 кг (6 000 туб) на 480 кг (12 000 туб); - незначні зміни у виробничому процесі, зміни допустимих меж параметрів технологічного процесу; - незначне збільшення розміру вторинної упаковки (картонної коробки) з 147 х 37 х 30 мм на 147 х 37,5 х 30 мм.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UA/4768/01/01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АТЕНАТИВ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порошок та розчинник для розчину для інфузій, 50 МО/мл; 1 флакон з порошком (1000 МО) та 1 флакон з розчинником (20 мл) в картонній коробці з маркуванням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Іспанiя/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Швеція/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Австрія</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Оновлено план управління ризиками, версія 03.4. Резюме плану управління ризиками версія 03.4 додається. Заявником надано оновлений план управління ризиками версія 03.4.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структури ПУРа відповідно до рекомендацій Guideline on good pharmacovigilance practices (GVP) Module V – Risk management systems (Rev 2).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UA/17557/01/02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АТЕНАТИВ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порошок та розчинник для розчину для інфузій, 50 МО/мл; 1 флакон з порошком (500 МО) та 1 флакон з розчинником (10 мл) в картонній коробці з маркуванням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Іспанiя/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Швеція/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Австрія</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Оновлено план управління ризиками, версія 03.4. Резюме плану управління ризиками версія 03.4 додається. Заявником надано оновлений план управління ризиками версія 03.4.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структури ПУРа відповідно до рекомендацій Guideline on good pharmacovigilance practices (GVP) Module V – Risk management systems (Rev 2).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UA/17557/01/01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 xml:space="preserve">АТОРВАСТАТИН–ДАРНИЦЯ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вкриті оболонкою, по 10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а саме вилучення показника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Внесено незначні зміни та уточнення до розділу "Мікробіологічна чистота", а саме посилання на діюче видання ЄФ, без зміни нормування та методики контролю якості.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редакційних правок та уточнень до розділу «Енантіомерна чистота» відповідно до вимог матеріалів фірми-виробника, рекомендацій ДФУ та Європейської фармакопеї.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Новий сертифікат від вже затвердженого виробника АФІ Аторвастатин кальцію Biocon Limited, India CEP №R1-СЕР 2011-009-Rev 02, як наслідок вносяться зміни до вхідного контролю на діючу речовину до розділі «Супровідні домішки», «Залишкова кількість органічних розчинників», внесено новий показник «Оцтова кислота» та «термін придатності-3 роки» змінено на «термін переконтролю-2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UA/15437/01/01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 xml:space="preserve">АТОРВАСТАТИН–ДАРНИЦЯ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вкриті оболонкою, по 20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а саме вилучення показника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Внесено незначні зміни та уточнення до розділу "Мікробіологічна чистота", а саме посилання на діюче видання ЄФ, без зміни нормування та методики контролю якості.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редакційних правок та уточнень до розділу «Енантіомерна чистота» відповідно до вимог матеріалів фірми-виробника, рекомендацій ДФУ та Європейської фармакопеї.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Новий сертифікат від вже затвердженого виробника АФІ Аторвастатин кальцію Biocon Limited, India CEP №R1-СЕР 2011-009-Rev 02, як наслідок вносяться зміни до вхідного контролю на діючу речовину до розділі «Супровідні домішки», «Залишкова кількість органічних розчинників», внесено новий показник «Оцтова кислота» та «термін придатності-3 роки» змінено на «термін переконтролю-2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UA/15437/01/02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АТОРИС®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10 мг по 10 таблеток у блістері, по 3 або по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 Кемілаб д.о.о., Словенія</w:t>
            </w:r>
          </w:p>
          <w:p w:rsidR="0045369C" w:rsidRPr="00CA4562" w:rsidRDefault="0045369C" w:rsidP="004843E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Словенія</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"Спосіб застосування та дози"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щодо вовчакового синдрому.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щодо розриву м'язів.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щодо ризику розвитку рабдоміолізу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"Діти" (редагування), "Побічні реакції"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UA/5302/01/02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АТОРИС®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20 мг по 10 таблеток у блістері, по 3 або по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 Кемілаб д.о.о., Словенія</w:t>
            </w:r>
          </w:p>
          <w:p w:rsidR="0045369C" w:rsidRPr="00CA4562" w:rsidRDefault="0045369C" w:rsidP="004843E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"Спосіб застосування та дози"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щодо вовчакового синдрому.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щодо розриву м'язів.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щодо ризику розвитку рабдоміолізу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"Діти" (редагування), "Побічні реакції"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UA/5302/01/03</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АТОРИС®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30 мг, по 10 таблеток у блістері; по 3 або по 6, або по 9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 Кемілаб д.о.о., Словенія</w:t>
            </w:r>
          </w:p>
          <w:p w:rsidR="0045369C" w:rsidRPr="00CA4562" w:rsidRDefault="0045369C" w:rsidP="004843E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"Спосіб застосування та дози"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щодо вовчакового синдрому.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щодо розриву м'язів.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щодо ризику розвитку рабдоміолізу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"Діти" (редагування), "Побічні реакції"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UA/8671/01/02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АТОРИС®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40 мг по 10 таблеток у блістері, по 1 або по 3 або по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 Кемілаб д.о.о., Словенія</w:t>
            </w:r>
          </w:p>
          <w:p w:rsidR="0045369C" w:rsidRPr="00CA4562" w:rsidRDefault="0045369C" w:rsidP="004843E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"Спосіб застосування та дози"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щодо вовчакового синдрому.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щодо розриву м'язів.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щодо ризику розвитку рабдоміолізу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"Діти" (редагування), "Побічні реакції"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UA/8671/01/01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АТОРИС®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60 мг, по 10 таблеток у блістері; по 3 або по 6, або по 9 блістерів в картонній коробціі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 Кемілаб д.о.о., Словенія</w:t>
            </w:r>
          </w:p>
          <w:p w:rsidR="0045369C" w:rsidRPr="00CA4562" w:rsidRDefault="0045369C" w:rsidP="004843E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"Спосіб застосування та дози"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щодо вовчакового синдрому.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щодо розриву м'язів.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щодо ризику розвитку рабдоміолізу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"Діти" (редагування), "Побічні реакції"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UA/8671/01/03</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АТОРИС®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80 мг, по 10 таблеток у блістері; по 3 або по 6, або по 9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 Кемілаб д.о.о., Словенія</w:t>
            </w:r>
          </w:p>
          <w:p w:rsidR="0045369C" w:rsidRPr="00CA4562" w:rsidRDefault="0045369C" w:rsidP="004843E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"Спосіб застосування та дози"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щодо вовчакового синдрому.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щодо розриву м'язів.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щодо ризику розвитку рабдоміолізу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"Діти" (редагування), "Побічні реакції" згідно з інформацією щодо медичного застосування референтного лікарського засобу (Ліпримар®, таблетки, вкриті плівковою оболонкою, по 10 мг, 20 мг, по 40 мг, 80 мг).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UA/8671/01/04</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АЦЕРБІН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мазь по 30 г або 100 г мазі в тубі; по 1 тубі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Dr. Eva Maizner. Пропонована редакція: Dr. Barbara Posch.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UA/15260/01/01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 xml:space="preserve">БАРАТОН®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по 5 мг; по 14 таблеток у блістері, по 2 або 6 блістерів у картонній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Затверджено: Дозування 5 мг: 100 000 таблеток Запропоновано: Дозування 5 мг: 100 000 таблеток 300 000 таблеток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UA/18781/01/01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 xml:space="preserve">БАРАТОН®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по 10 мг; по 14 таблеток у блістері, по 2 або 6 блістерів у картонній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Затверджено: Дозування 10 мг: 100 000 таблеток Запропоновано: Дозування 10 мг: 100 000 таблеток 150 000 таблеток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UA/18781/01/02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БІОСЕПТ 70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розчин для зовнішнього застосування 70 % по 100 мл у флаконах або банках скляних; по 1 л у каністрах полімерних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"Українська фармацевтична компанія"</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ПрАТ "Біолік"</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введення додаткового типу упаковки – каністри полімерної. </w:t>
            </w:r>
            <w:r w:rsidRPr="00CA4562">
              <w:rPr>
                <w:rFonts w:ascii="Arial" w:hAnsi="Arial" w:cs="Arial"/>
                <w:sz w:val="16"/>
                <w:szCs w:val="16"/>
              </w:rPr>
              <w:br/>
              <w:t>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введення додаткового розміру упаковки 1 л обумовлено вимогою споживачів. Діюча редакція: по 100 мл у флаконах або банках; Пропонована редакція: по 100 мл у флаконах або банках скляних; по 1 л у каністрах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UA/13166/01/02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БОРНА МАЗЬ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мазь 5 %; по 25 г у тубах; по 25 г у тубі; по 1 тубі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Внесення додаткового виробника активної субстанції кислоти борної «SUJATA CHEMICALS», Індія (затверджено: ЗАТ «ГКХ Бор», Російська Федерація; запропоновано: ЗАТ «ГКХ Бор», Російська Федерація; «SUJATA CHEMICALS»,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UA/8718/01/01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БОРОМЕНТОЛ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мазь по 25 г у тубі алюмінієвій; по 1 тубі в пачці з картону; по 25 г у тубах алюмінієвих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Внесення додаткового виробника активної субстанції кислоти борної «SUJATA CHEMICALS», Індія з наданням мастер-файла на АФІ, (затверджено:ЗАТ « ГХК Бор», Російська федерація запропоновано: ЗАТ « ГХК Бор», Російська федерація; «SUJATA CHEMICALS»,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UA/8619/01/01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порошок для розчину для ін'єкцій по 100 одиниць-Аллерган або по 200 одиниць-Аллерган; 1 флакон з порошком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(ПУР) версія 9.2. Зміни внесено до частин: II «Специфікація з безпеки», VII «Додатки»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UA/16656/01/01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БРАЙДАН®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розчин для ін'єкцій, 100 мг/мл, по 2 мл у флаконі; по 10 флаконів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Мерк Шарп і Доум ІДЕА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виробництво нерозфасованої продукції, первинне пакування, контроль серії в первинному пакуванні та під час випробувань стабільності: Патеон Мануфекчурінг Сервісез Ел. Ел. Сі., США; Виробництво за повним циклом, включаючи дозвіл на випуск серії: Н.В. Органон, Нідерланди; тестування стабільності* (*тестування цілісності закриття контейнера для виробничої дільниці Patheon Manufacturing Services LLC, USA): Вест Аналітікал Сервісез, США</w:t>
            </w:r>
          </w:p>
          <w:p w:rsidR="0045369C" w:rsidRPr="00CA4562" w:rsidRDefault="0045369C" w:rsidP="004843E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США/</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Нідерланди</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8.0. Зміни внесені до усіх частин Плану управління ризиками у зв’язку з завершенням клінічних досліджень PN089, PN146, PN145 та імплементації ПУР до структури відповідно до GVP Module V Rev 2.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UA/10458/01/01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ВЕРОШПІРОН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капсули по 50 мг по 10 капсул у блістері; по 3 блістери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ВАТ "Гедеон Ріхтер"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A4562">
              <w:rPr>
                <w:rFonts w:ascii="Arial" w:hAnsi="Arial" w:cs="Arial"/>
                <w:sz w:val="16"/>
                <w:szCs w:val="16"/>
              </w:rPr>
              <w:br/>
              <w:t>Подання оновленого Сертифікату відповідності: R1-CEP 2000-005-Rev 05 (попередня версія R1-CEP 2000-005-Rev 04) на АФІ cпіронолактон мікронізований від вже затвердженого виробника Gedeon Richter Plc.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R1-CEP 2003-175-Rev 05 (попередня версія R1-CEP 2003-175-Rev 04) на АФІ cпіронолактон від вже затвердженого виробника Zhejiang Shenzhou Pharmaceutical Cо. Ltd Як наслідок, в рамках даної зміни EDQM було схвалено зміни в Специфікації діючої речовини, а саме: параметр «Хром» було виключено із Специфікації.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Європейській фармакопеї № R1-CEP 2004-203-Rev 01 від нового виробника Zhejiang Langhua Pharmaceutical Co., LTD. активної речовини спіронолактону.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специфікації, а саме- до показника «Втрати при сушінні», у зв’язку з приведенням до Європейської фармакопеї. Внаслідок вищезгаданих змін посилання на виробника Zhejiang Shenzhou було видалено з виноски специфікації активної речовини в документації виробника готової продукції Gedeon Richter Plc. Посилання на метод ідентифікації аналітичної процедури IR для активної речовини в документації виробника готової продукції Gedeon Richter Plc. було замінено з № C5-00-02 на No C5-00-01. Єдина відмінність між методами полягає в тому, що посилання на недійсну версію Російської фармакопеї було видалено. Як наслідок, зміни в специфікації діючої речовини, а саме-зміна посилання на метод виробника (кодування) та відповідно номер специфікації. Критерії прийнятності залишилися незмінними. Затверджено Показник «Втрата в масі при сушінні» Посилання на метод виробника (кодування) 1-00273-Е3-06-01 Показник «IR spectrum» Посилання на метод виробника (кодування) С5-00-02 Номер специфікації No. 1-00273-Q6-01-04 Запропоновано Показник «Втрата в масі при сушінні» Посилання на метод виробника (кодування) 1-00273-Е3-06-02 Показник «IR spectrum» Посилання на метод виробника (кодування) С5-00-01 Номер специфікації No. 1-00273-Q1-06-01.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(Б.I.б.1. (в) ІА)</w:t>
            </w:r>
            <w:r w:rsidRPr="00CA4562">
              <w:rPr>
                <w:rFonts w:ascii="Arial" w:hAnsi="Arial" w:cs="Arial"/>
                <w:sz w:val="16"/>
                <w:szCs w:val="16"/>
              </w:rPr>
              <w:br/>
              <w:t xml:space="preserve">зміни у параметрах специфікації активної речовини виробника Zhejiang Shenzhou Pharmaceutical Cо. Ltd, а саме: доповнення специфікації новим показником якості та відповідним методом випробування - додавання параметра «Мікробіологічна чистота». Як наслідок, зміна • номеру специфікації активної речовини виробника Zhejiang Shenzhou Pharmaceutical Cо. Ltd, • з документації виробника активної речовини Zhejiang Shenzhou видалені всі розділи, які містять тільки посилання на CEP і не містять ніякої додаткової інформації. Розділи 3.2.S.2.1 і 3.2.S.7.1 також вилучені, тому що виробничі майданчики, період повторних випробувань і умови зберігання включені в CEP. Відповідне керівництво - це Керівництво по зведенню вимог до активних речовин в частині якості досьє CHMP/QWP/297/97 Rev 1 Corr, EMEA/CVMP/1069/02.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частоти тестування параметра специфікації, а саме зміна частоти тестування показника «Мікробіологічна чистота». Як наслідок, зміна номеру специфікації активної речовини виробника Також, з документації виробника активної речовини Gedeon Richter видалено всі розділи, які містять лише посилання на CEP та не містять жодної додаткової інформації. Розділи 3.2.S.2.1 та 3.2.S.7.1 також видаляються, оскільки виробничі майданчики, період повторного тестування та умови зберігання включені до CEP. Відповідним керівництвом є Настанова щодо короткого викладу вимог до активних речовин у частині якості досьє CHMP/QWP/297/97 Rev 1 Corr, EMEA/CVMP/1069/02. Затверджено Мікробіологічна чистота??? ? ? ?Одна серія на кожну виробничу кампанію, але принаймні одна серія на рік, протестована на момент випуску Затверджена специфікація No. 1-00273-Q6-01-04 Запропоновано </w:t>
            </w:r>
            <w:r w:rsidRPr="00CA4562">
              <w:rPr>
                <w:rFonts w:ascii="Arial" w:hAnsi="Arial" w:cs="Arial"/>
                <w:sz w:val="16"/>
                <w:szCs w:val="16"/>
              </w:rPr>
              <w:br/>
              <w:t xml:space="preserve">Мікробіологічна чистота??? ? Тестується принаймні одна серія на рік Пропонована специфікація No. 1-00273-Q1-06-01 </w:t>
            </w:r>
            <w:r w:rsidRPr="00CA4562">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CA4562">
              <w:rPr>
                <w:rFonts w:ascii="Arial" w:hAnsi="Arial" w:cs="Arial"/>
                <w:sz w:val="16"/>
                <w:szCs w:val="16"/>
              </w:rPr>
              <w:br/>
              <w:t xml:space="preserve">Внесення незначних змін у затверджені методи випробування, а саме-тест «Супутні домішки». Як наслідок, в специфікації діючої речовини зміна посилання на метод виробника (кодування) та відповідно номер специфікації. Критерії прийнятності залишилися незмінними. У документацію виробника готового продукту було внесено деякі невеликі зміни для «Супутніх домішок» для активної речовини: · Додана можливість використання речовини для ідентифікації домішок для ідентифікації придатності системи. · Додано детальний процес приготування розчину щодо придатності системи. · Допускається використання альтернативних колонок · Розчин для визначення чутливості був включений разом з його критерієм прийнятності та стабільністю розчину. · Метод був доповнений двома додатковими критеріями придатності системи, що відповідають зміні чинного регламенту. · Додана запропонована послідовність випробувань. Критерії прийняття та сам метод не змінилися.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UA/2775/01/01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ВЕРОШПІРОН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капсули по 100 мг по 10 капсул у блістері; по 3 блістери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A4562">
              <w:rPr>
                <w:rFonts w:ascii="Arial" w:hAnsi="Arial" w:cs="Arial"/>
                <w:sz w:val="16"/>
                <w:szCs w:val="16"/>
              </w:rPr>
              <w:br/>
              <w:t>Подання оновленого Сертифікату відповідності: R1-CEP 2000-005-Rev 05 (попередня версія R1-CEP 2000-005-Rev 04) на АФІ cпіронолактон мікронізований від вже затвердженого виробника Gedeon Richter Plc.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R1-CEP 2003-175-Rev 05 (попередня версія R1-CEP 2003-175-Rev 04) на АФІ cпіронолактон від вже затвердженого виробника Zhejiang Shenzhou Pharmaceutical Cо. Ltd Як наслідок, в рамках даної зміни EDQM було схвалено зміни в Специфікації діючої речовини, а саме: параметр «Хром» було виключено із Специфікації.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Європейській фармакопеї № R1-CEP 2004-203-Rev 01 від нового виробника Zhejiang Langhua Pharmaceutical Co., LTD. активної речовини спіронолактону.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специфікації, а саме- до показника «Втрати при сушінні», у зв’язку з приведенням до Європейської фармакопеї. Внаслідок вищезгаданих змін посилання на виробника Zhejiang Shenzhou було видалено з виноски специфікації активної речовини в документації виробника готової продукції Gedeon Richter Plc. Посилання на метод ідентифікації аналітичної процедури IR для активної речовини в документації виробника готової продукції Gedeon Richter Plc. було замінено з № C5-00-02 на No C5-00-01. Єдина відмінність між методами полягає в тому, що посилання на недійсну версію Російської фармакопеї було видалено. Як наслідок, зміни в специфікації діючої речовини, а саме-зміна посилання на метод виробника (кодування) та відповідно номер специфікації. Критерії прийнятності залишилися незмінними. Затверджено Показник «Втрата в масі при сушінні» Посилання на метод виробника (кодування) 1-00273-Е3-06-01 Показник «IR spectrum» Посилання на метод виробника (кодування) С5-00-02 Номер специфікації No. 1-00273-Q6-01-04 Запропоновано Показник «Втрата в масі при сушінні» Посилання на метод виробника (кодування) 1-00273-Е3-06-02 Показник «IR spectrum» Посилання на метод виробника (кодування) С5-00-01 Номер специфікації No. 1-00273-Q1-06-01.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(Б.I.б.1. (в) ІА)</w:t>
            </w:r>
            <w:r w:rsidRPr="00CA4562">
              <w:rPr>
                <w:rFonts w:ascii="Arial" w:hAnsi="Arial" w:cs="Arial"/>
                <w:sz w:val="16"/>
                <w:szCs w:val="16"/>
              </w:rPr>
              <w:br/>
              <w:t xml:space="preserve">зміни у параметрах специфікації активної речовини виробника Zhejiang Shenzhou Pharmaceutical Cо. Ltd, а саме: доповнення специфікації новим показником якості та відповідним методом випробування - додавання параметра «Мікробіологічна чистота». Як наслідок, зміна • номеру специфікації активної речовини виробника Zhejiang Shenzhou Pharmaceutical Cо. Ltd, • з документації виробника активної речовини Zhejiang Shenzhou видалені всі розділи, які містять тільки посилання на CEP і не містять ніякої додаткової інформації. Розділи 3.2.S.2.1 і 3.2.S.7.1 також вилучені, тому що виробничі майданчики, період повторних випробувань і умови зберігання включені в CEP. Відповідне керівництво - це Керівництво по зведенню вимог до активних речовин в частині якості досьє CHMP/QWP/297/97 Rev 1 Corr, EMEA/CVMP/1069/02.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частоти тестування параметра специфікації, а саме зміна частоти тестування показника «Мікробіологічна чистота». Як наслідок, зміна номеру специфікації активної речовини виробника Також, з документації виробника активної речовини Gedeon Richter видалено всі розділи, які містять лише посилання на CEP та не містять жодної додаткової інформації. Розділи 3.2.S.2.1 та 3.2.S.7.1 також видаляються, оскільки виробничі майданчики, період повторного тестування та умови зберігання включені до CEP. Відповідним керівництвом є Настанова щодо короткого викладу вимог до активних речовин у частині якості досьє CHMP/QWP/297/97 Rev 1 Corr, EMEA/CVMP/1069/02. Затверджено Мікробіологічна чистота??? ? ? ?Одна серія на кожну виробничу кампанію, але принаймні одна серія на рік, протестована на момент випуску Затверджена специфікація No. 1-00273-Q6-01-04 Запропоновано </w:t>
            </w:r>
            <w:r w:rsidRPr="00CA4562">
              <w:rPr>
                <w:rFonts w:ascii="Arial" w:hAnsi="Arial" w:cs="Arial"/>
                <w:sz w:val="16"/>
                <w:szCs w:val="16"/>
              </w:rPr>
              <w:br/>
              <w:t xml:space="preserve">Мікробіологічна чистота Тестується принаймні одна серія на рік Пропонована специфікація No. 1-00273-Q1-06-01 </w:t>
            </w:r>
            <w:r w:rsidRPr="00CA4562">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CA4562">
              <w:rPr>
                <w:rFonts w:ascii="Arial" w:hAnsi="Arial" w:cs="Arial"/>
                <w:sz w:val="16"/>
                <w:szCs w:val="16"/>
              </w:rPr>
              <w:br/>
              <w:t xml:space="preserve">Внесення незначних змін у затверджені методи випробування, а саме-тест «Супутні домішки». Як наслідок, в специфікації діючої речовини зміна посилання на метод виробника (кодування) та відповідно номер специфікації. Критерії прийнятності залишилися незмінними. У документацію виробника готового продукту було внесено деякі невеликі зміни для «Супутніх домішок» для активної речовини: · Додана можливість використання речовини для ідентифікації домішок для ідентифікації придатності системи. · Додано детальний процес приготування розчину щодо придатності системи. · Допускається використання альтернативних колонок · Розчин для визначення чутливості був включений разом з його критерієм прийнятності та стабільністю розчину. · Метод був доповнений двома додатковими критеріями придатності системи, що відповідають зміні чинного регламенту. · Додана запропонована послідовність випробувань. Критерії прийняття та сам метод не змінилися.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UA/2775/01/02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ВИДАНОЛ®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вкриті оболонкою, по 500 мг по 10 таблеток у блістері; по 3 або по 6 блістерів у картонній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"ГЛЕДФАРМ ЛТД"</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КУСУМ ХЕЛТХКЕР ПВТ ЛТД</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Затверджено: КУСУМ ХЕЛТХКЕР ПВТ ЛТД, Індія. Запропановано: ТОВ «ГЛЕДФАРМ ЛТД» Україна.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w:t>
            </w:r>
            <w:r w:rsidRPr="00CA4562">
              <w:rPr>
                <w:rFonts w:ascii="Arial" w:hAnsi="Arial" w:cs="Arial"/>
                <w:sz w:val="16"/>
                <w:szCs w:val="16"/>
              </w:rPr>
              <w:br/>
              <w:t>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UA/14215/01/01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ВОЛЮЛАЙТ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розчин для інфузій; по 250 або 500 мл у мішку freeflex; </w:t>
            </w:r>
            <w:r w:rsidRPr="00CA4562">
              <w:rPr>
                <w:rFonts w:ascii="Arial" w:hAnsi="Arial" w:cs="Arial"/>
                <w:sz w:val="16"/>
                <w:szCs w:val="16"/>
              </w:rPr>
              <w:br/>
              <w:t>по 250 або 500 мл у мішку freeflex; по 20 або 30 мішків freeflex в груповій коробці із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Фрезеніус Кабі Дойчланд ГмбХ</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Фрезеніус Кабі Дойчланд ГмбХ</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уточнення формулювання комплектності вже затверджених упаковок в реєстраційних матеріалах (МКЯ ЛЗ; РП) Затверджено: Р. Упаковка. Мішок freeflex по 250 або 500 мл. По 20, 30 мішків freeflex разом з інструкцією для медичного застосування в груповій коробці із картону. Запропоновано: Мішок freeflex по 250 або 500 мл разом з необхідною кількістю інструкцією для медичного застосування. Мішок freeflex по 250 або 500 мл. По 20, 30 мішків freeflex разом з необхідною кількістю інструкцією для медичного застосування в груповій коробці із картону. Зміни внесено в інструкцію для медичного застосування лікарського засобу у розділ «Упаковка».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UA/14192/01/01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ГЕЛЬМІНТОКС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суспензія оральна, 125 мг/2,5 мл по 15 мл у флаконі по 1 флакону з мірною ложкою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Лабораторія Іннотек Інтернасьйональ</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Виробник, відповідальний за контроль та випуск серії: Іннотера Шузі, Франція; Виробник, відповідальний за виробництво in bulk та пакування: Тепеньє Фарма &amp; Косметікс,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Франція </w:t>
            </w:r>
            <w:r w:rsidRPr="00CA4562">
              <w:rPr>
                <w:rFonts w:ascii="Arial" w:hAnsi="Arial" w:cs="Arial"/>
                <w:sz w:val="16"/>
                <w:szCs w:val="16"/>
              </w:rPr>
              <w:br/>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Зазначення виробників та їх відповідальності у виробничому процесі в реєстраційному посвідченні та МКЯ (на титульному листі).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UA/10172/01/01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ГЕМАКСАМ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розчин для ін'єкцій, 50 мг/мл по 5 мл в ампулі, по 10 або 50 ампул у пачці з картону, по 10 мл в ампулі, по 5 або 10 ампул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«ФАРМАСЕЛ»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Контроль, випуск серії: ТОВ «ФАРМАСЕЛ», Україна; Вторинна упаковка, контроль: ХОЛОПАК Ферпакунгстехнік ГмбХ, Німеччина; Виробництво нерозфасованої продукції, первинна та вторинна упаковка, контроль: ХОЛОПАК Ферпакунгстехнік ГмбХ, Німеччина</w:t>
            </w:r>
          </w:p>
          <w:p w:rsidR="0045369C" w:rsidRPr="00CA4562" w:rsidRDefault="0045369C" w:rsidP="004843E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Проценко Галина Анатоліївна.</w:t>
            </w:r>
            <w:r w:rsidRPr="00CA4562">
              <w:rPr>
                <w:rFonts w:ascii="Arial" w:hAnsi="Arial" w:cs="Arial"/>
                <w:sz w:val="16"/>
                <w:szCs w:val="16"/>
              </w:rPr>
              <w:br/>
              <w:t>Пропонована редакція: Супрун Едуард Володимирович. Зміна контактних даних уповноваженої особи,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UA/13418/01/01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ГЕПАЦЕФ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порошок для розчину для ін'єкцій по 1,0/1,0 г; по 2,0 г у флаконі; по 1 флакону в пачці; по 2,0 г у флаконі; по 10 флаконів у контурній чарунковій упаковці; по 1 контурній чарунковій упаковці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"Протипоказання", "Особливості застосування", "Побічні реакції" згідно з інформацією щодо медичного застосування референтного лікарського засобу (СУЛЬПЕРАЗОН®, порошок для розчину для ін’єкцій по 1000 мг/1000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UA/10752/01/01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ГІДРОХЛОРТІАЗИД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по 25 мг, по 10 таблеток у блістері; по 2 блістери в пачці; по 20 таблеток у блістері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виробництво за повним циклом: Публічне акціонерне товариство "Науково-виробничий центр "Борщагівський хіміко-фармацевтичний завод", Україна; виробництво, пакування, випуск серій: Товариство з обмеженою відповідальністю "Агрофарм", Україна; контроль серій: Товариство з обмеженою відповідальністю "Натур+",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зі специфікації проміжного продукту на стадії "Маса для таблетування" показника "Якість просіювання та змішування". Відповідно р. 3.2.Р.3.3. Опис виробничого процесу та контролю на стадії "ДР 2. Підготова сировини" проводять розтарювання та просіювання, що входить до складу препарату. На цій стадії проводять візуальний контроль якості просіювання (однорідність, відсутність грудочок). На стадії "ТП 3.4. Сухе гранулювання" проводять суху грануляцію (калібрування маси через сито з відповідним розміром отворів), а на операції "ТП 3.5.Опудрювання" лише додають опудрюючі речовини, попередньо просіяні на ДР 2 та проводять змішування;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специфікації проміжного продукту на стадії "Маса для таблетування", зокрема: за показником "Опис"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UA/6721/01/01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ГІКАМТИН™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капсули тверді по 0,25 мг; по 10 капсул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ГлаксоСмітКляйн Мануфактуринг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6.0. Зміни внесені до частин І «Загальна інформація», ІІ «Специфікація з безпеки» (Модулі SI, SII, SIII, SIV, SV, SVI, SVII, SVII), ІІІ «План з фармаконагляду», IV План щодо післяреєстраційних досліджень ефективності, V «Заходи з мінімізації ризиків», VI «Резюме плану управління ризиками», VII «Додатки» у зв’язку з рекомендаціями PRAC на підставі інформації наданої у періодично оновлюваному звіті з безпеки (PSUR).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UA/9121/02/01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ГІКАМТИН™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капсули тверді по 1 мг; по 10 капсул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ГлаксоСмітКляйн Мануфактуринг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6.0. Зміни внесені до частин І «Загальна інформація», ІІ «Специфікація з безпеки» (Модулі SI, SII, SIII, SIV, SV, SVI, SVII, SVII), ІІІ «План з фармаконагляду», IV План щодо післяреєстраційних досліджень ефективності, V «Заходи з мінімізації ризиків», VI «Резюме плану управління ризиками», VII «Додатки» у зв’язку з рекомендаціями PRAC на підставі інформації наданої у періодично оновлюваному звіті з безпеки (PSUR).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UA/9121/02/02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ГЛІЯТОН®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капсули м’які по 400 мг, по 10 капсул у блістері; по 3 або 6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 внесення змін до контролю під час виробництва готового лікарського засобу, зокрема: зазначення проведення контролю показника "Якість шва оболонки" капсул з капсульної машини для валідаційних серій препарату.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UA/14536/01/01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ДАРІЛІЯ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3 мг/0,02 мг, по 28 (24+4) таблеток у блістері; по 1 (1х24+4) або по 3 (3х24+4) блістери разом з пласким картонним футляром для зберігання блістера, тижневим календарем-стікером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(R1-СЕР 2001-400-Rev 02) від уже затвердженого виробника ВАТ «Гедеон Ріхтер», Угорщина (Gedeon Richter Plc., Hungary) на АФІ – етинілестрадіол (затверджений СЕР: R1-СЕР 2001-400-Rev 01);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 зменшення періоду повторних випробувань АФІ Ethinylestradiol micronized (затверджено: 2 роки; запропоновано: 1 рік);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Більш жорсткі умови зберігання - зміна умов зберігання АФІ Ethinylestradiol micronized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UA/11801/01/01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ДИГОКСИН-ЗДОРОВ'Я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по 0,25 мг по 10 таблеток у блістері; по 5 блістерів у картонній коробці; по 50 таблеток у блістері; по 1 блістеру в картонній коробці, по 50 таблеток у блістерах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2010-298-Rev 01 (затверджено: R1-CEP 2010-298-Rev 00) для АФІ Дигоксину від DECCAN NUTRACEUTICALS PVT LTD (PART OF ALKALOIDS CORPORATION), Індія, унаслідок уточнення діючої методики визначення показника “Залишкові кількості органічних розчинників”; додавання альтернативної методики визначення показника “Залишкові кількості органічних розчинників”; внесення показника “Розмір частинок” до СЕР; уточнення періоду проведення переконтролю субстанції (стало: Для мікронізованої субстанції 2 роки; Для немікронізованої субстанції 3 роки).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2010-042-Rev 04 (затверджено: R1-CEP 2010-042-Rev 00) для АФІ Дигоксину від затвердженого виробника NOBILUS ENT, Poland, унаслідок уточнення адреси виробника та уточнення у інформації щодо вторинного пакування.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та методів вхідного контролю АФІ Дигоксину показником «Розмір часток» згідно документації виробника АФІ. Процес виробництва та схема синтезу АФІ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UA/4231/01/01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ДІОКОР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вкриті плівковою оболонкою, по 160 мг/12,5 мг по 10 таблеток в блістері; по 1, по 3, по 4 або по 9 блістерів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A4562">
              <w:rPr>
                <w:rFonts w:ascii="Arial" w:hAnsi="Arial" w:cs="Arial"/>
                <w:sz w:val="16"/>
                <w:szCs w:val="16"/>
              </w:rPr>
              <w:br/>
              <w:t>внесення змін до матеріалів реєстраційного досьє на ЛЗ ДІОКОР 80, ДІОКОР 160, у зв'язку з отриманням оновленого сертифікату відповідності Європейській фармакопеї від діючого виробника АФІ гідрохлоротіазид CHANGZHOU PHARMACEUTICAL FACTORY,China (№ R1-CEP 2006-011-Rev 02) замість зареєстрованого раніше СЕР № R1-CEP 2006-011-Rev 01. Специфікація та методи контролю АФІ залишились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UA/8318/01/01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ДІОКОР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вкриті плівковою оболонкою, по 80 мг/12,5 мг по 10 таблеток в блістері; по 1, по 3, по 4 або по 9 блістерів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A4562">
              <w:rPr>
                <w:rFonts w:ascii="Arial" w:hAnsi="Arial" w:cs="Arial"/>
                <w:sz w:val="16"/>
                <w:szCs w:val="16"/>
              </w:rPr>
              <w:br/>
              <w:t>внесення змін до матеріалів реєстраційного досьє на ЛЗ ДІОКОР 80, ДІОКОР 160, у зв'язку з отриманням оновленого сертифікату відповідності Європейській фармакопеї від діючого виробника АФІ гідрохлоротіазид CHANGZHOU PHARMACEUTICAL FACTORY,China (№ R1-CEP 2006-011-Rev 02) замість зареєстрованого раніше СЕР № R1-CEP 2006-011-Rev 01. Специфікація та методи контролю АФІ залишились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UA/8318/01/02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ДОЛАРЕН®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гель по 20 г або по 50 г у тубі; по 1 тубі у картонній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Наброс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у МКЯ, яка була допущена при реєстрації ГЛЗ (наказ № 399 від 05.03.2021 р.), при перенесенні інформації з реєстраційного досьє (р.3.2.P.5.1) в розділі «6. Середня маса вмісту туби» специфікації МКЯ ЛЗ зазначено некоректний переклад допустимих меж, а саме: замість «не менше» помилково вказано «відповідає номінальній».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UA/18576/01/01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ДУАКЛІР® ДЖЕНУЕЙР®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порошок для інгаляцій, 340 мкг/12 мкг; по 60 доз порошку для інгаляцій в інгаляторі; по 1 або по 3 інгалятори в алюмінієвому ламінованому пакеті кожен, разом із пакетиком з осушувачем та інструкцією для медичного застосування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БЕРЛІН-ХЕМІ АГ</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Індастріас Фармасеутікас Алмірал С.А.</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видалення кількох незначних параметрів специфікації для попередньо зібраного картриджа та розширення допустимих меж специфікацій внутрішнього діаметра корпусу картриджа;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видалення кількох незначних параметрів специфікації для кришки картриджа та розширення діаметра кришки картриджа в межах специфікації матеріалів ущільнювачів колодок;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видалення кількох незначних парамтерів специфікації для засувної кришки;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незначні зміни, у тому числі редакційні, були внесені до наступних методів випробування первинної упаковки готового лікарського засобу – процедура перевірки зовнішнього вигляду заздалегідь зібраного картриджа, кришки картриджа та засувної кришки;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незначні зміни, у тому числі редакційні, були внесені до наступних методів випробування первинної упаковки готового лікарського засобу – Ідентичність пластику задалегідь зібраного картриджа та кришечки картриджа методом FT-IR;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незначні зміни, у тому числі редакційні, були внесені до наступних методів випробування первинної упаковки готового лікарського засобу – Процедура перевірки розмірів заздалегідь зібраного картриджа та кришечки картриджа (а саме, процедура перевірки внутрішнього діаметра корпусу картриджа L та процедура перевірки розмірів кришечки картриджа L);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незначні зміни, у тому числі редакційні, були внесені до наступних методів випробування первинної упаковки готового лікарського засобу - Процедура перевірки функціональності кільцевого лічильника заздалегідь зібраного картриджа;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незначні зміни, у тому числі редакційні, були внесені до наступних методів випробування первинної упаковки готового лікарського засобу - Процедура МБЧ перевірки заздалегідь зібраного картриджа та кришечки картриджа;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зміна якісного складу у первинній упаковці готового лікарського засобу з полістиролу (PS) на крилонітрилбутадієнстирол (ABS), як альтернативний матеріал;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ЄФ R1-CEP 2008-042 Rev 01 для Formoterol fumarate dihydrate від виробника Sicor S.r.l. (попередня версія R1-CEP 2008-042 Rev 00);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запропоновано зміну адреси місця провадження діяльності виробника аклідинію броміду RANKE QUIMICA, S.A., а саме. Виробнича дільниця залишається незмінною;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виробника ГЛЗ, відповідального за повний цикл виробництва Індастріас Фармасеутікас Алмірал С.А., Іспанія. Виробнича дільниця залишається незмінною; зміни внесено до інструкції для медичного застосування лікарського засобу до розділу "Місцезнаходження виробника та його адреса місця провадження діяльності" та відповідні зміни до тексту маркування упаковки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затверджених методах випробування дози дрібнодисперсних часток для ГЛЗ, додання інформації про середнє значення для усіх трьох періодів використання інгалятора (початок/середина/кінець) для аклідинію броміду.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"Спосіб застосування та дози", "Побічні реакції". Введення змін протягом 6-ти місяців після затвердження; зміни II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Спейсер для дозованих інгаляторів або інші пристрої, які можуть мати значний вплив на доставку АФІ у лікарській формі (наприклад небулайзер) - зміна форми та розмірів циклонного елемента та мундштука. На додаток, запропоновано змінити формат розділу 3.2.Р.7. Система упаковка/укупорка специфікацію на гранули, аналітичні методики та аналіз партій. Розділ 3.2.Р.5.1.Специфікація(-ї) був приведений у відповідність до схваленого стандарту внутрішнього технічного досьє, формулювання «власний» було видалено з інформації щодо методів тестування.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зміна допустимих меж ГЛЗ для аеродинамічної оцінки дрібних часток - дози дрібнодисперсних часток (?5 мкм) (FPD).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UA/17698/01/01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ЕВЕРОЛІМУС-ВІСТА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по 2,5 мг, по 5 таблеток у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Містрал Кепітал Менеджмент Лімітед </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первинне, вторинне пакування, контроль якості, випуск серії: Сінтон Хіспанія, С. Л., Іспанія; виробництво, первинне, вторинне пакування: Сінтон Чилі Лтда., Чилі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Іспанія/Чилі</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(редагування) ,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згідно з інформацією щодо медичного застосування референтного лікарського засобу (АФІНІТОР, таблетки по 2,5 мг, 5 мг, 10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UA/17149/01/01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ЕВЕРОЛІМУС-ВІСТА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по 10 мг, по 5 таблеток у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Містрал Кепітал Менеджмент Лімітед </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первинне, вторинне пакування, контроль якості, випуск серії: Сінтон Хіспанія, С. Л., Іспанія;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виробництво, первинне, вторинне пакування: Сінтон Чилі Лтда., Чилі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Іспанія/Чилі</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(редагування) ,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згідно з інформацією щодо медичного застосування референтного лікарського засобу (АФІНІТОР, таблетки по 2,5 мг, 5 мг, 10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UA/17149/01/03</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ЕВЕРОЛІМУС-ВІСТА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по 5 мг, по 5 таблеток у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Містрал Кепітал Менеджмент Лімітед </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первинне, вторинне пакування, контроль якості, випуск серії: Сінтон Хіспанія, С. Л., Іспанія; виробництво, первинне, вторинне пакування: Сінтон Чилі Лтда., Чилі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Іспанія/Чилі</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(редагування) ,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згідно з інформацією щодо медичного застосування референтного лікарського засобу (АФІНІТОР, таблетки по 2,5 мг, 5 мг, 10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UA/17149/01/02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ЕЛІДЕЛ®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крем для зовнішнього застосування 1 %; по 15 г, 30 г, 60 г або 100 г у тубі; по 1 тубі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МЕДА Фарма ГмбХ енд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МЕДА  Меньюфекчеринг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стосується деяких незначних змін до методу ВЕРХ для ідентифікації пімекролімусу, його кількісного визначення та визначення продуктів розпаду в лікарському засобі Елідел 10 мг/г,</w:t>
            </w:r>
            <w:r w:rsidRPr="00CA4562">
              <w:rPr>
                <w:rFonts w:ascii="Arial" w:hAnsi="Arial" w:cs="Arial"/>
                <w:sz w:val="16"/>
                <w:szCs w:val="16"/>
              </w:rPr>
              <w:br/>
              <w:t>- Склад рухомої фази та температура колонки були дещо адаптовані.</w:t>
            </w:r>
            <w:r w:rsidRPr="00CA4562">
              <w:rPr>
                <w:rFonts w:ascii="Arial" w:hAnsi="Arial" w:cs="Arial"/>
                <w:sz w:val="16"/>
                <w:szCs w:val="16"/>
              </w:rPr>
              <w:br/>
              <w:t>- Для покращення обробки зразків було дещо змінено процедуру екстракції. В специфікацію готового продукту не було внесено жодних змін, тобто модуль 3.2.P.5.1 не змінений. Оскільки оригінальний розділ 3.2.Р.5.2 був оновлений, відповідно оновлюються методи контролю якості, затверджені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UA/7137/01/01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"Опелла Хелскеа Україна"</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ЛАБОРАТОРІЇ ЮНІТЕР, Франція; Санофі С.р.л., Італія </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Франція/Італія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дільниці ГЛЗ та уточнення адреси виробництва, без зміни місця виробництва: Введення змін протягом 6-ти місяців після затвердження.</w:t>
            </w:r>
            <w:r w:rsidRPr="00CA4562">
              <w:rPr>
                <w:rFonts w:ascii="Arial" w:hAnsi="Arial" w:cs="Arial"/>
                <w:sz w:val="16"/>
                <w:szCs w:val="16"/>
              </w:rPr>
              <w:b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(суміш спор полірезистентного штаму Bacillus clausii - 2 х 109) з Sanofi S.p.A., Italy на Sanofi S.r.l., Italy, без зміни місця виробництва. Введення змін протягом 6-ти місяців після затвердження.</w:t>
            </w:r>
            <w:r w:rsidRPr="00CA4562">
              <w:rPr>
                <w:rFonts w:ascii="Arial" w:hAnsi="Arial" w:cs="Arial"/>
                <w:sz w:val="16"/>
                <w:szCs w:val="16"/>
              </w:rPr>
              <w:b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(суміш спор полірезистентного штаму Bacillus clausii - 2 х 109), без зміни місця виробництва: Затверджено: Sanofi-Aventis S.p.A., Italy Запропоновано: Sanofi S.p.A., Italy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UA/4234/01/01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ЕСПА-КАРБ®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по 5 мг; по 25 таблеток у блістері, по 2 або по 4 блістери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р. 3.2.Р.7. Система контейнер/ закупорювальний засіб, а саме зміна інформації про постачальника алюмінієвої фольги (в досьє вноситься інформація, що може використовуватись фольга від будь-якого постачальника, якщо вона відповідає вимогам специфікації).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w:t>
            </w:r>
            <w:r w:rsidRPr="00CA4562">
              <w:rPr>
                <w:rFonts w:ascii="Arial" w:hAnsi="Arial" w:cs="Arial"/>
                <w:sz w:val="16"/>
                <w:szCs w:val="16"/>
              </w:rPr>
              <w:br/>
              <w:t>внесення змін до р. 3.2.Р.7. Система контейнер/ закупорювальний засіб, а саме зміна інформації про постачальника PVC/PVdC плівки (в досьє вноситься інформація, що може використовуватись термоплівки від будь-якого постачальника, якщо вона відповідає вимогам специфікації)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UA/12191/01/01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ЕСПА-КАРБ®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по 10 мг; по 25 таблеток у блістері, по 2 або по 4 блістери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р. 3.2.Р.7. Система контейнер/ закупорювальний засіб, а саме зміна інформації про постачальника алюмінієвої фольги (в досьє вноситься інформація, що може використовуватись фольга від будь-якого постачальника, якщо вона відповідає вимогам специфікації).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w:t>
            </w:r>
            <w:r w:rsidRPr="00CA4562">
              <w:rPr>
                <w:rFonts w:ascii="Arial" w:hAnsi="Arial" w:cs="Arial"/>
                <w:sz w:val="16"/>
                <w:szCs w:val="16"/>
              </w:rPr>
              <w:br/>
              <w:t>внесення змін до р. 3.2.Р.7. Система контейнер/ закупорювальний засіб, а саме зміна інформації про постачальника PVC/PVdC плівки (в досьє вноситься інформація, що може використовуватись термоплівки від будь-якого постачальника, якщо вона відповідає вимогам специфікації)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UA/12191/01/02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ЕТИЛОВИЙ ЕФІР Α-БРОМІЗОВАЛЕРІАНОВОЇ КИСЛОТИ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рідина (субстанція) у флаконах скляних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Специфікацію/Методів випробування АФІ Етиловий ефір ? -Бромізовалеріанової кислоти, зокрема: за показником "Густина" вилученння зазначення посилання на метод 1. Врахочуючи те, що густину препарату визначають методом 1 або на сертифікованому автоматичному цифровому густиномірі (з точністтю вимірювання 0,0001 г/см3), тому в даному тесті залишається посилання тільки на ДФУ*, 2.2.5.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UA/14901/01/01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ЗОКСОН® 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по 2 мг: № 10: по 10 таблеток у блістері; по 1 блістеру в картонній коробці; № 30 (15х2): по 15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A4562">
              <w:rPr>
                <w:rFonts w:ascii="Arial" w:hAnsi="Arial" w:cs="Arial"/>
                <w:sz w:val="16"/>
                <w:szCs w:val="16"/>
              </w:rPr>
              <w:br/>
              <w:t>Подання оновленого сертифікату відповідності ЄФ № R1-CEP 2011-097-Rev 02 (затверджено № R1-CEP 2011-097-Rev 01) від уже затвердженого виробника АФІ Saneca Pharmaceuticals, a.s., Словацька Республіка, із подовженням терміну щодо повторного тестування АФІ з 36 до 60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UA/6300/01/02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ЗОКСОН® 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по 4 мг; № 30 (15х2): по 15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A4562">
              <w:rPr>
                <w:rFonts w:ascii="Arial" w:hAnsi="Arial" w:cs="Arial"/>
                <w:sz w:val="16"/>
                <w:szCs w:val="16"/>
              </w:rPr>
              <w:br/>
              <w:t>Подання оновленого сертифікату відповідності ЄФ № R1-CEP 2011-097-Rev 02 (затверджено № R1-CEP 2011-097-Rev 01) від уже затвердженого виробника АФІ Saneca Pharmaceuticals, a.s., Словацька Республіка, із подовженням терміну щодо повторного тестування АФІ з 36 до 60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UA/6300/01/03</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ЗОПІКЛОН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порошок (субстанція) у подвійних поліетиленових пакетах для виробництва нестерильних лікарських форм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ВЕЗ Фармахем д.о.о.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Центаур Фармасеутікалз Пріват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АФІ Зопіклону. Затверджено: Зберігати субстанцію в щільно закритих барабанах при температурі нижче 25?С, в захищеному від світла місці. Запропоновано: Зберігати субстанцію в щільно закритих барабанах при температурі не вище 30?С, в захищеному від світла місці.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UA/7721/01/01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ІБРАНС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капсули по 75 мг; по 7 капсул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(інші зміни) Зміни внесено до розділу "Особливості застосування" інструкції для медичного застосування та короткої характеристки лікарського засобу щодо оновленої інформації стосовно допоміжних речовин.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UA/15747/01/01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ІБРАНС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капсули по 100 мг; по 7 капсул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(інші зміни) Зміни внесено до розділу "Особливості застосування" інструкції для медичного застосування та короткої характеристки лікарського засобу щодо оновленої інформації стосовно допоміжних речовин.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UA/15747/01/02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ІБРАНС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капсули по 125 мг; по 7 капсул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(інші зміни) Зміни внесено до розділу "Особливості застосування" інструкції для медичного застосування та короткої характеристки лікарського засобу щодо оновленої інформації стосовно допоміжних речовин.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UA/15747/01/03</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ІЛАРІС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порошок для розчину для ін`єкцій по 150 мг; 1 флакон з порошком у коробці; 1 флакон з порошком у коробці; по 4 коробки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виробництво, контроль якості, первинне та вторинне пакування, випуск серії: Новартіс Фарма Штейн АГ, Швейцарія; контроль якості: Делфарм Хюнінг САС, Франція; біоаналіз:</w:t>
            </w:r>
            <w:r w:rsidRPr="00CA4562">
              <w:rPr>
                <w:rFonts w:ascii="Arial" w:hAnsi="Arial" w:cs="Arial"/>
                <w:sz w:val="16"/>
                <w:szCs w:val="16"/>
              </w:rPr>
              <w:br/>
              <w:t>Новартіс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Франція</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"Особливості застосування" згідно з рекомендаціями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UA/14525/01/01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ІМФІНЗІ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концентрат для розчину для інфузій, 50 мг/мл; 1 флакон (120 мг/2,4 мл) з пробкою та ковпачком «flip-off» у картонній коробці або 1 флакон (500 мг/10 мл) з пробкою та ковпачком «flip-off»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АстраЗенека АБ, Швеція (вторинне пакування); АстраЗенека АБ, Швеція (контроль якості (за винятком стерильності), випуск серії лікарського засобу); АстраЗенека Фармасьютикалс ЛП, США (контроль якості (за винятком стерильності і ендотоксину)); Веттер Фарма-Фертигун ГмбХ та Ко. КГ, Німеччина (виробництво лікарського засобу, контроль якості (тільки стерильність і ендотоксини)); Каталент Індіана, ЛЛС, США (виробництво лікарського засобу, вторинне пакування); МедІмун ЮК Лімітед, Велика Британiя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Швеція/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США/</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Велика Британiя</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CA4562">
              <w:rPr>
                <w:rFonts w:ascii="Arial" w:hAnsi="Arial" w:cs="Arial"/>
                <w:sz w:val="16"/>
                <w:szCs w:val="16"/>
              </w:rPr>
              <w:br/>
              <w:t xml:space="preserve">Незначні зміни до аналітичної методики АФІ методом газової хроматографії яка використовується для визначення полісорбату 80 у дурвалумабі. Зміна стосується робочих параметрів термостату, встановлених для кроків підвищення температури для очищення колонки. Редакційні правки в аналітичній методиці. Немає змін в обладнанні, реагентах, буферах.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UA/18578/01/01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ІТІРЕС ЗАЛ СПАГ. ПЄКА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мазь, по 35 г у тубі; по 1 тубі в картонній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ПЕКАНА НАТУРХАЙЛЬМІТТЕЛЬ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в МКЯ ЛЗ: Затверджено: МАРКИРОВКА. Прилагается. Запропоновано: МАРКУВАННЯ. Відповідно до затвердженого тексту маркування.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UA/16275/01/01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КАНДИБІОТИК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краплі вушні, по 5 мл у флаконі; по 1 флакону разом з піпеткою-ковпачком вкладеному у поліетиленовий пакетик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UA/8208/01/01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КАРБАМАЗЕПІН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ВЕЗ Фармахем д.о.о.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Амолі Органікс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CA4562">
              <w:rPr>
                <w:rFonts w:ascii="Arial" w:hAnsi="Arial" w:cs="Arial"/>
                <w:sz w:val="16"/>
                <w:szCs w:val="16"/>
              </w:rPr>
              <w:br/>
              <w:t>подання нового сертифіката відповідності Європейській фармакопеї № R0-CEP 2021-129 - Rev 00. Як наслідок вилучення показника «Важкі метали».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UA/15413/01/01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КАСОДЕКС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50 мг; по 14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АстраЗенека ЮК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Виробник, відповідальний за виробництво "in bulk", контроль якості: Корден Фарма ГмбХ, Німеччина; Виробник, відповідальний за первинне та вторинне пакування,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 Велика Британія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АФІ, а саме – використання автоматизованого методу (HEL) для визначення питомої поверхні бікалутаміду;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з Excella GmbH на Excella GmbH &amp; Co. KG, без зміни місця виробництва;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2012-270-Rev 00 для АФІ від вже затвердженого виробника Excella GmbH &amp; Co. KG, Німеччина, з додаванням виробника (Menadiona SL) для проміжного продукту та зазначення вже затвердженого альтернативного сайту для мікронізації Valdepharm, France;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для AФI бікалутаміду CEP No. R1-CEP 2012-270-Rev 02 (попередня версія CEP No. R1-CEP 2012-270-Rev 00) від вже затвердженого виробника Excella GmbH &amp; Co. KG,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UA/0185/01/01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КАСОДЕКС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150 мг; по 14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Виробник, відповідальний за виробництво "in bulk", контроль якості: Корден Фарма ГмбХ, Німеччина; Виробник, відповідальний за первинне та вторинне пакування,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Велика Британія</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АФІ, а саме – використання автоматизованого методу (HEL) для визначення питомої поверхні бікалутаміду;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з Excella GmbH на Excella GmbH &amp; Co. KG, без зміни місця виробництва;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2012-270-Rev 00 для АФІ від вже затвердженого виробника Excella GmbH &amp; Co. KG, Німеччина, з додаванням виробника (Menadiona SL) для проміжного продукту та зазначення вже затвердженого альтернативного сайту для мікронізації Valdepharm, France;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для AФI бікалутаміду CEP No. R1-CEP 2012-270-Rev 02 (попередня версія CEP No. R1-CEP 2012-270-Rev 00) від вже затвердженого виробника Excella GmbH &amp; Co. KG,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UA/0185/01/02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КАТЕДЖЕЛЬ З ЛІДОКАЇНОМ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гель по 12,5 г по 12,5 г у гофрованому шприці-тубі; по 1 гофрованому шприцу-тубі у блістері; по 1, або по 5, або по 25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CA4562">
              <w:rPr>
                <w:rFonts w:ascii="Arial" w:hAnsi="Arial" w:cs="Arial"/>
                <w:sz w:val="16"/>
                <w:szCs w:val="16"/>
              </w:rPr>
              <w:br/>
              <w:t>Діюча редакція: Dr. Eva Maizner. Пропонована редакція: Dr. Barbara Posch.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UA/4660/01/01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КОМБІГАН®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краплі очні; по 5 мл у флаконі-крапельниці; по 1 або 3 флакони-крапельниці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Ірландiя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"Особливості застосування" відповідно до оновленої інформації щодо безпеки застосування допоміжних речовин.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UA/11289/01/01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КОРВАЛТАБ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по 10 таблеток у блістерах; по 10 таблеток у блістері; по 2 або 10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щодо безпеки застосування діючих та допоміжних речовин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 – № 10 та № 10х2; за рецептом – № 10х10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UA/1028/01/01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КОСОПТ БК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краплі очні, розчин; по 10 мл у флаконі з дозатором та кришкою; по 1 флакону з дозатором та кришкою з контролем першого розкриття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Сантен АТ, Фiнляндiя (виробник, відповідальний за випуск серії); Тyбілюкс Фарма С.П.А., Італiя (виробник, відповідальний за виробництво in-bulk, первинну та вторинну упаковку, випробування щодо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Фiнляндiя/Італiя </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додавання додаткової виробничої дільниці для стерилізації пустих флаконів з відповідними змінами в р. 3.2.Р.7. Система контейнер/закупорювальний засіб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UA/18106/01/01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КРАМПАЛІКА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250 мг; по 10 таблеток у блістері; по 3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альтернативна первинна упаковка, вторинна упаковка: ФАРМАТЕН ІНТЕРНЕШНЛ СА, Грецiя; виробництво готової лікарської форми, первинна та вторинна упаковка, контроль серії, випуск серії: Фарматен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Греція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Контроль готового лікарського засобу (інші зміни) - уточнення в методах контролю якості, щодо помилково пропущеного посилання на розділ «Маркування» та викладення в редакції (Згідно затвердженого тексту маркування) та уточнення щодо назви розділу «Умови зберігання»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UA/18941/01/01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КРАМПАЛІКА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500 мг; по 10 таблеток у блістері; по 3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альтернативна первинна упаковка, вторинна упаковка: ФАРМАТЕН ІНТЕРНЕШНЛ СА, Грецiя; виробництво готової лікарської форми, первинна та вторинна упаковка, контроль серії, випуск серії: Фарматен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Греція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Контроль готового лікарського засобу (інші зміни) - уточнення в методах контролю якості, щодо помилково пропущеного посилання на розділ «Маркування» та викладення в редакції (Згідно затвердженого тексту маркування) та уточнення щодо назви розділу «Умови зберігання»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UA/18941/01/02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КУПРЕНІЛ®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вкриті плівковою оболонкою, по 250 мг; по 100 таблеток у пляшці; по 1 пляшці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Тева Оперейшнз Поланд, Польща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меж для домішки А (пеніциламіну дисульфіт) у специфікації АФІ з «небільше 1%» до «не більше 1,0%», відповідно до змін в оновленому ДМФ від виробника АФІ.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 приведення вимог специфікації АФІ у відповідність до вимог Європейської фармакопеї, а саме вилучення показника «Важкі метали» зі специфікації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CA4562">
              <w:rPr>
                <w:rFonts w:ascii="Arial" w:hAnsi="Arial" w:cs="Arial"/>
                <w:sz w:val="16"/>
                <w:szCs w:val="16"/>
              </w:rPr>
              <w:br/>
              <w:t>доповнення специфікації АФІ новим показником «Вміст свинцю» з межами «небільше 1,4 ppm» з відповідним методам випробування на підставі звіту з оцінку ризиків стосовно елементних домішок відповідно до настанови ICH Q3D.</w:t>
            </w:r>
            <w:r w:rsidRPr="00CA4562">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методу випробування для визначення вмісту домішок дисульфіду пеніциламіну (Євр. ф. Домішка А), що є методом ВЕРХ згідно Євр. Фарм. На новий метод випробування ВЕРХ, який буде використовуватися для визначення вмісту домішки дисульфіду пеніциламіну (Євр. ф. Домішка А) та невідомих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UA/8546/01/01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ЛЕВОКСИМЕД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розчин для інфузій, 500 мг/100 мл по 100 мл у флаконі з маркуванням українською мовою; по 1 флакону у картонній коробці з маркуванням українською та російською мовами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ТОВ "УОРЛД МЕДИЦИН" </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Мефар Ілач Сан. А.Ш.</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матеріалів:зміна заявника (власника реєстраційного посвідчення) (згідно наказу МОЗ від 23.07.2015 № 460): Затверджено: УОРЛД МЕДИЦИН ІЛАЧ САН. ВЕ ТІДЖ. A.Ш., Туреччина. Запропоновано: ТОВ «УОРЛД МЕДИЦИН», Україна.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UA/14634/01/01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ЛЕРКАНІДИПІН-ТЕВА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lang w:val="ru-RU"/>
              </w:rPr>
            </w:pPr>
            <w:r w:rsidRPr="00CA4562">
              <w:rPr>
                <w:rFonts w:ascii="Arial" w:hAnsi="Arial" w:cs="Arial"/>
                <w:sz w:val="16"/>
                <w:szCs w:val="16"/>
                <w:lang w:val="ru-RU"/>
              </w:rPr>
              <w:t>таблетки, вкриті плівковою оболонкою, по 10 мг по 14 таблеток у блістері; по 2 або по 4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sz w:val="16"/>
                <w:szCs w:val="16"/>
              </w:rPr>
            </w:pPr>
            <w:r w:rsidRPr="00CA4562">
              <w:rPr>
                <w:rFonts w:ascii="Arial" w:hAnsi="Arial" w:cs="Arial"/>
                <w:b/>
                <w:sz w:val="16"/>
                <w:szCs w:val="16"/>
              </w:rPr>
              <w:t xml:space="preserve">Балканфарма-Дупниця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внесення змін до реєстраційних матеріалів: </w:t>
            </w:r>
            <w:r w:rsidRPr="00CA4562">
              <w:rPr>
                <w:rFonts w:ascii="Arial" w:hAnsi="Arial" w:cs="Arial"/>
                <w:b/>
                <w:sz w:val="16"/>
                <w:szCs w:val="16"/>
              </w:rPr>
              <w:t>уточнення виробника та реєстраційного номера в наказі МОз України № 753 від 05.05.2022 в процесі внесення змін</w:t>
            </w:r>
            <w:r w:rsidRPr="00CA4562">
              <w:rPr>
                <w:rFonts w:ascii="Arial" w:hAnsi="Arial" w:cs="Arial"/>
                <w:sz w:val="16"/>
                <w:szCs w:val="16"/>
              </w:rPr>
              <w:t xml:space="preserve">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Лерканідипіну гідрохлориду з Glenmark Pharmaceuticals Limited (India) на Glenmark Life Sciences Limited (India). Введення змін протягом 6-ти місяців після затвердження.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введення розміру серії АФІ Лерканідипіну гідрохлорид - 105,00 кг.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контролю за показником "Важкі метали" зі специфікації АФІ Лерканідипіну гідрохлорид від виробника Glenmark Life Sciences Limited (India) та зі специфікації виробника ГЛЗ.</w:t>
            </w:r>
            <w:r w:rsidRPr="00CA4562">
              <w:rPr>
                <w:rFonts w:ascii="Arial" w:hAnsi="Arial" w:cs="Arial"/>
                <w:sz w:val="16"/>
                <w:szCs w:val="16"/>
              </w:rPr>
              <w:br/>
              <w:t>Введення змін протягом 6-ти місяців після затвердження). Редакція в наказі: виробник - Тева Фармацевтікал Індастріз Лтд., Ізраїль; номер реєстраційного посвідчення - UA/16781/01/01. Вірна редакція: виробник - Балканфарма-Дупниця АТ, Болгарія; номер реєстраційного посвідчення - UA/16977/01/02.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sz w:val="16"/>
                <w:szCs w:val="16"/>
              </w:rPr>
            </w:pPr>
            <w:r w:rsidRPr="00CA4562">
              <w:rPr>
                <w:rFonts w:ascii="Arial" w:hAnsi="Arial" w:cs="Arial"/>
                <w:b/>
                <w:sz w:val="16"/>
                <w:szCs w:val="16"/>
              </w:rPr>
              <w:t>UA/16977/01/02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ЛЕРКАНІДИПІН-ТЕВА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lang w:val="ru-RU"/>
              </w:rPr>
            </w:pPr>
            <w:r w:rsidRPr="00CA4562">
              <w:rPr>
                <w:rFonts w:ascii="Arial" w:hAnsi="Arial" w:cs="Arial"/>
                <w:sz w:val="16"/>
                <w:szCs w:val="16"/>
                <w:lang w:val="ru-RU"/>
              </w:rPr>
              <w:t>таблетки, вкриті плівковою оболонкою, по 20 мг по 14 таблеток у блістері; по 2 або по 4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sz w:val="16"/>
                <w:szCs w:val="16"/>
              </w:rPr>
            </w:pPr>
            <w:r w:rsidRPr="00CA4562">
              <w:rPr>
                <w:rFonts w:ascii="Arial" w:hAnsi="Arial" w:cs="Arial"/>
                <w:b/>
                <w:sz w:val="16"/>
                <w:szCs w:val="16"/>
              </w:rPr>
              <w:t xml:space="preserve">Балканфарма-Дупниця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внесення змін до реєстраційних матеріалів: </w:t>
            </w:r>
            <w:r w:rsidRPr="00CA4562">
              <w:rPr>
                <w:rFonts w:ascii="Arial" w:hAnsi="Arial" w:cs="Arial"/>
                <w:b/>
                <w:sz w:val="16"/>
                <w:szCs w:val="16"/>
              </w:rPr>
              <w:t>уточнення виробника та реєстраційного номера в наказі МОз України № 753 від 05.05.2022 в процесі внесення змін</w:t>
            </w:r>
            <w:r w:rsidRPr="00CA4562">
              <w:rPr>
                <w:rFonts w:ascii="Arial" w:hAnsi="Arial" w:cs="Arial"/>
                <w:sz w:val="16"/>
                <w:szCs w:val="16"/>
              </w:rPr>
              <w:t xml:space="preserve">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Лерканідипіну гідрохлориду з Glenmark Pharmaceuticals Limited (India) на Glenmark Life Sciences Limited (India). Введення змін протягом 6-ти місяців після затвердження.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введення розміру серії АФІ Лерканідипіну гідрохлорид - 105,00 кг.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контролю за показником "Важкі метали" зі специфікації АФІ Лерканідипіну гідрохлорид від виробника Glenmark Life Sciences Limited (India) та зі специфікації виробника ГЛЗ.</w:t>
            </w:r>
            <w:r w:rsidRPr="00CA4562">
              <w:rPr>
                <w:rFonts w:ascii="Arial" w:hAnsi="Arial" w:cs="Arial"/>
                <w:sz w:val="16"/>
                <w:szCs w:val="16"/>
              </w:rPr>
              <w:br/>
              <w:t>Введення змін протягом 6-ти місяців після затвердження). Редакція в наказі: виробник - Тева Фармацевтікал Індастріз Лтд., Ізраїль; номер реєстраційного посвідчення - UA/16781/01/02. Вірна редакція: виробник - Балканфарма-Дупниця АТ, Болгарія; номер реєстраційного посвідчення - UA/16977/01/01.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sz w:val="16"/>
                <w:szCs w:val="16"/>
              </w:rPr>
            </w:pPr>
            <w:r w:rsidRPr="00CA4562">
              <w:rPr>
                <w:rFonts w:ascii="Arial" w:hAnsi="Arial" w:cs="Arial"/>
                <w:b/>
                <w:sz w:val="16"/>
                <w:szCs w:val="16"/>
              </w:rPr>
              <w:t>UA/16977/01/01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ЛІПОЇКА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концентрат для розчину для інфузій, 600 мг/20 мл; по 20 мл в ампулі, по 5 ампул у контурній чарунковій упаковці, по 1 контурній чарунковій упаковці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2009-004-Rev 04 (затверджено R1-CEP 2009-004-Rev 01) для АФІ Тіоктової кислоти від вже затвердженого виробника OLON S.P.A., Italy, та як наслідок перенесення нормування тесту «Температура плавлення» до розділу «Загальні властивості»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UA/17024/01/02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ЛІПОЇКА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концентрат для розчину для інфузій, 300 мг/10 мл; по 10 мл в ампулі, по 5 ампул у контурній чарунковій упаковці, по 1 контурній чарунковій упаковці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2009-004-Rev 04 (затверджено R1-CEP 2009-004-Rev 01) для АФІ Тіоктової кислоти від вже затвердженого виробника OLON S.P.A., Italy, та як наслідок перенесення нормування тесту «Температура плавлення» до розділу «Загальні властивості»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UA/17024/01/01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МАВЕНКЛАД®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по 10 мг; по 1, 4 або 6 таблеток в алюмінієвому блістері, запечатаному у картонну обкладинку, яку вміщують у контурну чарункову упаковку та вкладають у картонну коробку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Арес Трейдінг С.А.</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Виробник (виробництво нерозфасованого препарату, первинне та вторинне пакування, контроль якості, випуск серій): НерФарМа С.Р.Л., Італія; Виробник (контроль якості: визначення елементних домішок): Єврофінс Біолаб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Італія </w:t>
            </w:r>
            <w:r w:rsidRPr="00CA4562">
              <w:rPr>
                <w:rFonts w:ascii="Arial" w:hAnsi="Arial" w:cs="Arial"/>
                <w:sz w:val="16"/>
                <w:szCs w:val="16"/>
              </w:rPr>
              <w:br/>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змін до виробничого процесу та контролю процесу, зокрема: збільшення терміну зберігання нерозфасованого продукту (in bulk) з 12 місяців до 24 місяців;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3 років до 4 років. Зміни внесено до інструкції для медичного застосування лікарського засобу до розділу "Термін придатності" щодо збільшення терміну придатності готового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w:t>
            </w:r>
            <w:r w:rsidRPr="00CA4562">
              <w:rPr>
                <w:rFonts w:ascii="Arial" w:hAnsi="Arial" w:cs="Arial"/>
                <w:sz w:val="16"/>
                <w:szCs w:val="16"/>
              </w:rPr>
              <w:br/>
              <w:t>Супутня зміна</w:t>
            </w:r>
            <w:r w:rsidRPr="00CA4562">
              <w:rPr>
                <w:rFonts w:ascii="Arial" w:hAnsi="Arial" w:cs="Arial"/>
                <w:sz w:val="16"/>
                <w:szCs w:val="16"/>
              </w:rPr>
              <w:br/>
              <w:t xml:space="preserve">-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Зміни внесено до інструкції для медичного застосування лікарського засобу до розділів "Особливості застосування", "Побічні реакції". Заявником надано оновлений План управління ризиками версія 1.7. </w:t>
            </w:r>
            <w:r w:rsidRPr="00CA4562">
              <w:rPr>
                <w:rFonts w:ascii="Arial" w:hAnsi="Arial" w:cs="Arial"/>
                <w:sz w:val="16"/>
                <w:szCs w:val="16"/>
              </w:rPr>
              <w:br/>
              <w:t>Зміни внесені до частин: II. Специфікація з безпеки (Модуль CVIII. Резюме проблем безпеки), Частини III. План з фармаконагляду, Частини V. Заходи з мінімізації ризиків, Частини VI. Резюме плану управління ризиками, Частини VII. Додатки у зв’язку з перекваліфікацією важливого ризику «Ураження печінки» та введенням додаткових заходів з мінімізації ризиків, що стосувались цього питання з безпеки на підставі отриманих результатів досліджень.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UA/17515/01/01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МАДІНЕТ®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0,03 мг/2 мг; по 21 таблетці у блістері; по 1 або по 3, або по 6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мібе ГмбХ Арцнайміттель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Оновлено План управління ризиками, версія 2.2. Зміни внесено до специфікації з безпеки та заходів з мінімізації ризиків у зв'язку з урахуванням оновленої інформації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UA/15840/01/01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МЕТИЛУРАЦИЛ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супозиторії ректальні по 0,5 г по 5 супозиторіїв у стрипі; по 2 стрипи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субстанції метилурацил «Luquan Taihang Pharmaceutical Intermediate Co., Ltd», Китай, в зв’язку з відсутністю виробника на ринку.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Заміна виробника субстанції метилурацилу “Noveon Diamalt Private Limited”, Індія на «PharmaZell (India) Private Limited», Індія пов’язана з відсутністю виробника на ринку.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UA/6754/02/01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МЕТИЛУРАЦИЛ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по 0,5 г по 10 таблеток у стрипі; по 1 стрипу в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 по 10 таблеток у стрипах або у блістерах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субстанції метилурацил «Luquan Taihang Pharmaceutical Intermediate Co., Ltd», Китай, в зв’язку з відсутністю виробника на ринку.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Заміна виробника субстанції метилурацилу “Noveon Diamalt Private Limited”, Індія на «PharmaZell (India) Private Limited», Індія пов’язана з відсутністю виробника на ринку.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UA/6754/01/01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МЕТОДЖЕКТ®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виробник, що відповідає за вторинне пакування, маркування, контроль/випробування серії та за випуск серії: Медак Гезельшафт фюр клініше Шпеціальпрепарате мбХ, Німеччина; виробник, що відповідає за виробництво лікарського засобу, первинне пакування, контроль/випробування серії: Онкотек Фарма Продакшн ГмбХ, Німеччина; виробник, що відповідає за вторинне пакування: Штегеманн Лонферпакунг унд Логістішер Сервіс е.К., Німеччина</w:t>
            </w:r>
          </w:p>
          <w:p w:rsidR="0045369C" w:rsidRPr="00CA4562" w:rsidRDefault="0045369C" w:rsidP="004843E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UA/5873/01/02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МИРЦЕРА®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lang w:val="ru-RU"/>
              </w:rPr>
            </w:pPr>
            <w:r w:rsidRPr="00CA4562">
              <w:rPr>
                <w:rFonts w:ascii="Arial" w:hAnsi="Arial" w:cs="Arial"/>
                <w:sz w:val="16"/>
                <w:szCs w:val="16"/>
                <w:lang w:val="ru-RU"/>
              </w:rPr>
              <w:t>розчин для ін’єкцій по 50 мкг/0,3 мл; 1 попередньо наповнений шприц разом з голкою для ін’єкцій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Біоессей-Лабор фюр біологіше Аналітік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Рош Діагностикс ГмбХ, Німеччина (виробництво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Ф.Хоффманн-Ля Рош Лтд, Швейцарія (виробництво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внесення змін до реєстраційних матеріалів: </w:t>
            </w:r>
            <w:r w:rsidRPr="00CA4562">
              <w:rPr>
                <w:rFonts w:ascii="Arial" w:hAnsi="Arial" w:cs="Arial"/>
                <w:b/>
                <w:sz w:val="16"/>
                <w:szCs w:val="16"/>
              </w:rPr>
              <w:t>уточнення реєстраційного номера в наказі МОЗ України № 814 від 16.05.2022 в процесі внесення змін</w:t>
            </w:r>
            <w:r w:rsidRPr="00CA4562">
              <w:rPr>
                <w:rFonts w:ascii="Arial" w:hAnsi="Arial" w:cs="Arial"/>
                <w:sz w:val="16"/>
                <w:szCs w:val="16"/>
              </w:rPr>
              <w:t xml:space="preserve"> (Технічна помилка (згідно наказу МОЗ від 23.07.2015 № 460). Виправлення технічної помилки, яка пов'язана із зазначенням критерію прийнятності в специфікації та методах контролю за показником якості «Чистота»: методом обернено-фазової ВЕРХ та методом ексклюзивної хроматографії у МКЯ ЛЗ. Діюча редакція: Чистота Метод обернено-фазової ВЕРХ. Пік метокси поліетилен гліколь-епоетину бета має бути не менше 96,5 % (при випуску) та не менше 95,0 % (протягом терміну придатності) загальної площі піків Метод ексклюзивної хроматографії Пік метокси поліетилен гліколь-епоетину бета має бути не менше 97,0 % (при випуску) та не менше 94,0 % (протягом терміну придатності) загальної площі піків. Пропонована редакція: Чистота Метод обернено-фазової ВЕРХ Пік метокси поліетилен гліколь-епоетину бета має бути не менше 95,0 % загальної площі піків Метод ексклюзивної хроматографії Пік метокси поліетилен гліколь-епоетину бета має бути не менше 94,0 % загальної площі піків Зазначене виправлення відповідає матеріалам реєстраційного досьє). Редакція в наказі - UA/16434/01/01. </w:t>
            </w:r>
            <w:r w:rsidRPr="00CA4562">
              <w:rPr>
                <w:rFonts w:ascii="Arial" w:hAnsi="Arial" w:cs="Arial"/>
                <w:b/>
                <w:sz w:val="16"/>
                <w:szCs w:val="16"/>
              </w:rPr>
              <w:t>Вірна редакція - UA/16434/01/02.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sz w:val="16"/>
                <w:szCs w:val="16"/>
              </w:rPr>
            </w:pPr>
            <w:r w:rsidRPr="00CA4562">
              <w:rPr>
                <w:rFonts w:ascii="Arial" w:hAnsi="Arial" w:cs="Arial"/>
                <w:b/>
                <w:sz w:val="16"/>
                <w:szCs w:val="16"/>
              </w:rPr>
              <w:t>UA/16434/01/02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МИРЦЕРА®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lang w:val="ru-RU"/>
              </w:rPr>
            </w:pPr>
            <w:r w:rsidRPr="00CA4562">
              <w:rPr>
                <w:rFonts w:ascii="Arial" w:hAnsi="Arial" w:cs="Arial"/>
                <w:sz w:val="16"/>
                <w:szCs w:val="16"/>
                <w:lang w:val="ru-RU"/>
              </w:rPr>
              <w:t>розчин для ін’єкцій по 75 мкг/0,3 мл; 1 попередньо наповнений шприц разом з голкою для ін’єкцій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Біоессей-Лабор фюр біологіше Аналітік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Рош Діагностикс ГмбХ, Німеччина (виробництво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Ф.Хоффманн-Ля Рош Лтд, Швейцарія (виробництво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внесення змін до реєстраційних матеріалів: </w:t>
            </w:r>
            <w:r w:rsidRPr="00CA4562">
              <w:rPr>
                <w:rFonts w:ascii="Arial" w:hAnsi="Arial" w:cs="Arial"/>
                <w:b/>
                <w:sz w:val="16"/>
                <w:szCs w:val="16"/>
              </w:rPr>
              <w:t>уточнення реєстраційного номера в наказі МОЗ України № 814 від 16.05.2022 в процесі внесення змін</w:t>
            </w:r>
            <w:r w:rsidRPr="00CA4562">
              <w:rPr>
                <w:rFonts w:ascii="Arial" w:hAnsi="Arial" w:cs="Arial"/>
                <w:sz w:val="16"/>
                <w:szCs w:val="16"/>
              </w:rPr>
              <w:t xml:space="preserve"> (Технічна помилка (згідно наказу МОЗ від 23.07.2015 № 460). Виправлення технічної помилки, яка пов'язана із зазначенням критерію прийнятності в специфікації та методах контролю за показником якості «Чистота»: методом обернено-фазової ВЕРХ та методом ексклюзивної хроматографії у МКЯ ЛЗ. Діюча редакція: Чистота Метод обернено-фазової ВЕРХ. Пік метокси поліетилен гліколь-епоетину бета має бути не менше 96,5 % (при випуску) та не менше 95,0 % (протягом терміну придатності) загальної площі піків Метод ексклюзивної хроматографії Пік метокси поліетилен гліколь-епоетину бета має бути не менше 97,0 % (при випуску) та не менше 94,0 % (протягом терміну придатності) загальної площі піків. Пропонована редакція: Чистота Метод обернено-фазової ВЕРХ Пік метокси поліетилен гліколь-епоетину бета має бути не менше 95,0 % загальної площі піків Метод ексклюзивної хроматографії Пік метокси поліетилен гліколь-епоетину бета має бути не менше 94,0 % загальної площі піків Зазначене виправлення відповідає матеріалам реєстраційного досьє). Редакція в наказі - UA/16434/01/02. </w:t>
            </w:r>
            <w:r w:rsidRPr="00CA4562">
              <w:rPr>
                <w:rFonts w:ascii="Arial" w:hAnsi="Arial" w:cs="Arial"/>
                <w:b/>
                <w:sz w:val="16"/>
                <w:szCs w:val="16"/>
              </w:rPr>
              <w:t>Вірна редакція - UA/16434/01/01.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sz w:val="16"/>
                <w:szCs w:val="16"/>
              </w:rPr>
            </w:pPr>
            <w:r w:rsidRPr="00CA4562">
              <w:rPr>
                <w:rFonts w:ascii="Arial" w:hAnsi="Arial" w:cs="Arial"/>
                <w:b/>
                <w:sz w:val="16"/>
                <w:szCs w:val="16"/>
              </w:rPr>
              <w:t>UA/16434/01/01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МІКСТАРД® 30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Маркування та вторинне пакування готового продукту (ФлексПен®): А/Т Ново Нордіск, Данія; Виробник продукції за повним циклом: 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w:t>
            </w:r>
          </w:p>
          <w:p w:rsidR="0045369C" w:rsidRPr="00CA4562" w:rsidRDefault="0045369C" w:rsidP="004843E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Данiя/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Франція/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Бразилія/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Китайська Народна Республіка</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введення додаткового розміру серії - 1600 л для виробничої дільниці Ново Нордіск Продюксьон САС, Франція. Затверджено: 1200 л Запропоновано: 1200 л, 1600 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UA/17173/01/01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МІКСТАРД® 30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Маркування та вторинне пакування готового продукту (ФлексПен®): А/Т Ново Нордіск, Данія; Виробник продукції за повним циклом: 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w:t>
            </w:r>
          </w:p>
          <w:p w:rsidR="0045369C" w:rsidRPr="00CA4562" w:rsidRDefault="0045369C" w:rsidP="004843E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Данiя/Франція/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Бразилія/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Китайська Народна Республіка</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рекомендацій PRAC EMA стосовно можливості виникнення амілоїдозу шкіри. Термін введення змін - протягом 6 місяців після затвердження.</w:t>
            </w:r>
            <w:r w:rsidRPr="00CA4562">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"Спосіб застосування та дози", "Побічні реакції" відповідно до матеріалів реєстраційного досьє.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UA/17173/01/01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МІКСТАРД®30 НМ ПЕНФІЛ®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суспензія для ін'єкцій, 100 МО/мл; по 3 мл у картриджі; по 5 картриджів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w:t>
            </w:r>
            <w:r w:rsidRPr="00CA4562">
              <w:rPr>
                <w:rFonts w:ascii="Arial" w:hAnsi="Arial" w:cs="Arial"/>
                <w:sz w:val="16"/>
                <w:szCs w:val="16"/>
              </w:rPr>
              <w:br/>
              <w:t>А/Т Ново Нордіск, Данiя</w:t>
            </w:r>
            <w:r w:rsidRPr="00CA4562">
              <w:rPr>
                <w:rFonts w:ascii="Arial" w:hAnsi="Arial" w:cs="Arial"/>
                <w:sz w:val="16"/>
                <w:szCs w:val="16"/>
              </w:rPr>
              <w:br/>
              <w:t>Виробник нерозфасованого продукту, первинне пакування та контроль балку. Контроль якості балку готового продукту та кінцевого продукту:</w:t>
            </w:r>
            <w:r w:rsidRPr="00CA4562">
              <w:rPr>
                <w:rFonts w:ascii="Arial" w:hAnsi="Arial" w:cs="Arial"/>
                <w:sz w:val="16"/>
                <w:szCs w:val="16"/>
              </w:rPr>
              <w:br/>
              <w:t>Ново Нордіск Продюксьон САС, Франція</w:t>
            </w:r>
            <w:r w:rsidRPr="00CA4562">
              <w:rPr>
                <w:rFonts w:ascii="Arial" w:hAnsi="Arial" w:cs="Arial"/>
                <w:sz w:val="16"/>
                <w:szCs w:val="16"/>
              </w:rPr>
              <w:br/>
              <w:t>Виробник для маркування та упаковки Пенфіл®, вторинного пакування:</w:t>
            </w:r>
            <w:r w:rsidRPr="00CA4562">
              <w:rPr>
                <w:rFonts w:ascii="Arial" w:hAnsi="Arial" w:cs="Arial"/>
                <w:sz w:val="16"/>
                <w:szCs w:val="16"/>
              </w:rPr>
              <w:br/>
              <w:t>А/Т Ново Нордіск, Данія</w:t>
            </w:r>
            <w:r w:rsidRPr="00CA4562">
              <w:rPr>
                <w:rFonts w:ascii="Arial" w:hAnsi="Arial" w:cs="Arial"/>
                <w:sz w:val="16"/>
                <w:szCs w:val="16"/>
              </w:rPr>
              <w:br/>
              <w:t>Виробник нерозфасованої продукції, первинна та вторинна упаковка:</w:t>
            </w:r>
            <w:r w:rsidRPr="00CA4562">
              <w:rPr>
                <w:rFonts w:ascii="Arial" w:hAnsi="Arial" w:cs="Arial"/>
                <w:sz w:val="16"/>
                <w:szCs w:val="16"/>
              </w:rPr>
              <w:br/>
              <w:t>Ново Нордіск Продукао Фармасеутіка до Бразіль Лтда., Бразилія</w:t>
            </w:r>
            <w:r w:rsidRPr="00CA4562">
              <w:rPr>
                <w:rFonts w:ascii="Arial" w:hAnsi="Arial" w:cs="Arial"/>
                <w:sz w:val="16"/>
                <w:szCs w:val="16"/>
              </w:rPr>
              <w:br/>
              <w:t>Виробник нерозфасованого продукту, наповнення в первинну упаковку:</w:t>
            </w:r>
            <w:r w:rsidRPr="00CA4562">
              <w:rPr>
                <w:rFonts w:ascii="Arial" w:hAnsi="Arial" w:cs="Arial"/>
                <w:sz w:val="16"/>
                <w:szCs w:val="16"/>
              </w:rPr>
              <w:br/>
              <w:t>Ново Нордіск (Китай) Фармасьютікалз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Данiя/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Франція/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Бразилія/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Китайська Народна Республіка</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введення додаткового розміру серії - 1600 л для виробничої дільниці Ново Нордіск Продюксьон САС, Франція. Затверджено: 1200 л Запропоновано: 1200 л, 1600 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UA/12612/01/01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МІКСТАРД®30 НМ ПЕНФІЛ®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суспензія для ін'єкцій, 100 МО/мл; по 3 мл у картриджі; по 5 картриджів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А/Т Ново Нордіск</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Виробник нерозфасованого продукту, первинне пакування та контроль балку. Контроль якості балку готового продукту та кінцевого продукту:</w:t>
            </w:r>
            <w:r w:rsidRPr="00CA4562">
              <w:rPr>
                <w:rFonts w:ascii="Arial" w:hAnsi="Arial" w:cs="Arial"/>
                <w:sz w:val="16"/>
                <w:szCs w:val="16"/>
              </w:rPr>
              <w:br/>
              <w:t>Ново Нордіск Продюксьон САС, Франція; Виробник для маркування та упаковки Пенфіл®, вторинного пакування:</w:t>
            </w:r>
            <w:r w:rsidRPr="00CA4562">
              <w:rPr>
                <w:rFonts w:ascii="Arial" w:hAnsi="Arial" w:cs="Arial"/>
                <w:sz w:val="16"/>
                <w:szCs w:val="16"/>
              </w:rPr>
              <w:br/>
              <w:t>А/Т Ново Нордіск, Данія; Виробник нерозфасованої продукції, первинна та вторинна упаковка: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Данiя/Франція/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Бразилія/</w:t>
            </w:r>
          </w:p>
          <w:p w:rsidR="0045369C" w:rsidRPr="00CA4562" w:rsidRDefault="0045369C" w:rsidP="004843E9">
            <w:pPr>
              <w:pStyle w:val="11"/>
              <w:tabs>
                <w:tab w:val="left" w:pos="12600"/>
              </w:tabs>
              <w:jc w:val="center"/>
              <w:rPr>
                <w:rStyle w:val="csab6e076914"/>
                <w:sz w:val="16"/>
                <w:szCs w:val="16"/>
              </w:rPr>
            </w:pPr>
            <w:r w:rsidRPr="00CA4562">
              <w:rPr>
                <w:rFonts w:ascii="Arial" w:hAnsi="Arial" w:cs="Arial"/>
                <w:sz w:val="16"/>
                <w:szCs w:val="16"/>
              </w:rPr>
              <w:t>Китайська Народна Республіка</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рекомендацій PRAC EMA. Термін введення змін -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"Фармакотерапевтична група", "Особливості застосування", "Застосування у період вагітності або годування груддю", "Спосіб застосування та дози", "Побічні реакції" відповідно до матеріалів реєстраційного досьє. Термін введення змін -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UA/12612/01/01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МІЛЬГАМА®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розчин для ін'єкцій; по 2 мл в ампулі; по 5 або 10, або 25 ампул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Вьорваг Фарма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Солюфарм Фармацойтіше Ерцойгніссе ГмбХ </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"Застосування у період вагітності або годування груддю" (зменшення рекомендованих добових дозувань вітамінів та внесення інших застережень), "Діти" (редакційні правки тексту), "Спосіб застосування та дози" (внесення додаткових застережень), "Побічні реакції", "Несумісність" відповідно до матеріалів реєстраційного досьє.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UA/8049/02/01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по 15 мг; по 10 таблеток; по 1 або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Берінгер Інгельхайм Інтернешнл ГмбХ </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Берінгер Інгельхайм Фарма ГмбХ і Ко. КГ, Німеччина</w:t>
            </w:r>
            <w:r w:rsidRPr="00CA4562">
              <w:rPr>
                <w:rFonts w:ascii="Arial" w:hAnsi="Arial" w:cs="Arial"/>
                <w:sz w:val="16"/>
                <w:szCs w:val="16"/>
              </w:rPr>
              <w:br/>
              <w:t>або</w:t>
            </w:r>
            <w:r w:rsidRPr="00CA4562">
              <w:rPr>
                <w:rFonts w:ascii="Arial" w:hAnsi="Arial" w:cs="Arial"/>
                <w:sz w:val="16"/>
                <w:szCs w:val="16"/>
              </w:rPr>
              <w:br/>
              <w:t>Берінгер Інгельхайм Хеллас Сингл Мембер С.А., Греція</w:t>
            </w:r>
            <w:r w:rsidRPr="00CA4562">
              <w:rPr>
                <w:rFonts w:ascii="Arial" w:hAnsi="Arial" w:cs="Arial"/>
                <w:sz w:val="16"/>
                <w:szCs w:val="16"/>
              </w:rPr>
              <w:br/>
            </w:r>
          </w:p>
          <w:p w:rsidR="0045369C" w:rsidRPr="00CA4562" w:rsidRDefault="0045369C" w:rsidP="004843E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 Греція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зміна адреси затвердженого виробника, відповідального за випуск серії з Берінгер Інгельхайм Еллас А. Е. на Берінгер Інгельхайм Хеллас Сингл Мембер С.А.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UA/2683/02/02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по 7,5 мг; по 10 таблеток;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Берінгер Інгельхайм Інтернешнл ГмбХ </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Берінгер Інгельхайм Фарма ГмбХ і Ко. КГ, Німеччина</w:t>
            </w:r>
            <w:r w:rsidRPr="00CA4562">
              <w:rPr>
                <w:rFonts w:ascii="Arial" w:hAnsi="Arial" w:cs="Arial"/>
                <w:sz w:val="16"/>
                <w:szCs w:val="16"/>
              </w:rPr>
              <w:br/>
              <w:t>або</w:t>
            </w:r>
            <w:r w:rsidRPr="00CA4562">
              <w:rPr>
                <w:rFonts w:ascii="Arial" w:hAnsi="Arial" w:cs="Arial"/>
                <w:sz w:val="16"/>
                <w:szCs w:val="16"/>
              </w:rPr>
              <w:br/>
              <w:t>Берінгер Інгельхайм Хеллас Сингл Мембер С.А., Греція</w:t>
            </w:r>
            <w:r w:rsidRPr="00CA4562">
              <w:rPr>
                <w:rFonts w:ascii="Arial" w:hAnsi="Arial" w:cs="Arial"/>
                <w:sz w:val="16"/>
                <w:szCs w:val="16"/>
              </w:rPr>
              <w:br/>
            </w:r>
          </w:p>
          <w:p w:rsidR="0045369C" w:rsidRPr="00CA4562" w:rsidRDefault="0045369C" w:rsidP="004843E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 Греція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зміна адреси затвердженого виробника, відповідального за випуск серії з Берінгер Інгельхайм Еллас А. Е. на Берінгер Інгельхайм Хеллас Сингл Мембер С.А.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UA/2683/02/01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МОНТЕЛУКАСТ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жувальні по 4 мг </w:t>
            </w:r>
            <w:r w:rsidRPr="00CA4562">
              <w:rPr>
                <w:rFonts w:ascii="Arial" w:hAnsi="Arial" w:cs="Arial"/>
                <w:sz w:val="16"/>
                <w:szCs w:val="16"/>
              </w:rPr>
              <w:br/>
              <w:t xml:space="preserve">in bulk: по 42 000 таблеток* у подвійному поліетиленовому пакеті </w:t>
            </w:r>
            <w:r w:rsidRPr="00CA4562">
              <w:rPr>
                <w:rFonts w:ascii="Arial" w:hAnsi="Arial" w:cs="Arial"/>
                <w:sz w:val="16"/>
                <w:szCs w:val="16"/>
              </w:rPr>
              <w:br/>
              <w:t xml:space="preserve">in bulk: по 31 500 таблеток* у подвійному поліетиленовому пакеті </w:t>
            </w:r>
            <w:r w:rsidRPr="00CA4562">
              <w:rPr>
                <w:rFonts w:ascii="Arial" w:hAnsi="Arial" w:cs="Arial"/>
                <w:sz w:val="16"/>
                <w:szCs w:val="16"/>
              </w:rPr>
              <w:br/>
              <w:t xml:space="preserve">in bulk: по 23 500 таблеток* у подвійному поліетиленовому пакеті </w:t>
            </w:r>
            <w:r w:rsidRPr="00CA4562">
              <w:rPr>
                <w:rFonts w:ascii="Arial" w:hAnsi="Arial" w:cs="Arial"/>
                <w:sz w:val="16"/>
                <w:szCs w:val="16"/>
              </w:rPr>
              <w:br/>
              <w:t xml:space="preserve">in bulk: по 17 500 таблеток* у подвійному поліетиленовому пакеті </w:t>
            </w:r>
            <w:r w:rsidRPr="00CA4562">
              <w:rPr>
                <w:rFonts w:ascii="Arial" w:hAnsi="Arial" w:cs="Arial"/>
                <w:sz w:val="16"/>
                <w:szCs w:val="16"/>
              </w:rPr>
              <w:br/>
              <w:t xml:space="preserve">in bulk: по 13 000 таблеток* у подвійному поліетиленовому пакеті </w:t>
            </w:r>
            <w:r w:rsidRPr="00CA4562">
              <w:rPr>
                <w:rFonts w:ascii="Arial" w:hAnsi="Arial" w:cs="Arial"/>
                <w:sz w:val="16"/>
                <w:szCs w:val="16"/>
              </w:rPr>
              <w:br/>
              <w:t xml:space="preserve">in bulk: по 10 000 таблеток* у подвійному поліетиленовому пакеті </w:t>
            </w:r>
            <w:r w:rsidRPr="00CA4562">
              <w:rPr>
                <w:rFonts w:ascii="Arial" w:hAnsi="Arial" w:cs="Arial"/>
                <w:sz w:val="16"/>
                <w:szCs w:val="16"/>
              </w:rPr>
              <w:br/>
              <w:t xml:space="preserve">in bulk: по 7 500 таблеток* у подвійному поліетиленовому пакеті </w:t>
            </w:r>
            <w:r w:rsidRPr="00CA4562">
              <w:rPr>
                <w:rFonts w:ascii="Arial" w:hAnsi="Arial" w:cs="Arial"/>
                <w:sz w:val="16"/>
                <w:szCs w:val="16"/>
              </w:rPr>
              <w:br/>
              <w:t xml:space="preserve">in bulk: по 6 000 таблеток* у подвійному поліетиленовому пакеті </w:t>
            </w:r>
            <w:r w:rsidRPr="00CA4562">
              <w:rPr>
                <w:rFonts w:ascii="Arial" w:hAnsi="Arial" w:cs="Arial"/>
                <w:sz w:val="16"/>
                <w:szCs w:val="16"/>
              </w:rPr>
              <w:br/>
              <w:t>*допустиме відхилення ±15%</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виробництво, аналіз та випуск серій:</w:t>
            </w:r>
            <w:r w:rsidRPr="00CA4562">
              <w:rPr>
                <w:rFonts w:ascii="Arial" w:hAnsi="Arial" w:cs="Arial"/>
                <w:sz w:val="16"/>
                <w:szCs w:val="16"/>
              </w:rPr>
              <w:b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внесення змін до реєстраційних матеріалів: </w:t>
            </w:r>
            <w:r w:rsidRPr="00CA4562">
              <w:rPr>
                <w:rFonts w:ascii="Arial" w:hAnsi="Arial" w:cs="Arial"/>
                <w:b/>
                <w:sz w:val="16"/>
                <w:szCs w:val="16"/>
              </w:rPr>
              <w:t>уточнення реєстраційного номера в наказі № 814 від 16.05.2022 в процесі перереєстрації.</w:t>
            </w:r>
            <w:r w:rsidRPr="00CA4562">
              <w:rPr>
                <w:rFonts w:ascii="Arial" w:hAnsi="Arial" w:cs="Arial"/>
                <w:sz w:val="16"/>
                <w:szCs w:val="16"/>
              </w:rPr>
              <w:t xml:space="preserve"> Редакція в наказі - UA/16207/02/02. </w:t>
            </w:r>
            <w:r w:rsidRPr="00CA4562">
              <w:rPr>
                <w:rFonts w:ascii="Arial" w:hAnsi="Arial" w:cs="Arial"/>
                <w:b/>
                <w:sz w:val="16"/>
                <w:szCs w:val="16"/>
              </w:rPr>
              <w:t>Вірна редакція - UA/16207/02/01.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UA/16207/02/01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МОНТЕЛУКАСТ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жувальні по 5 мг, in bulk: по 34 000 таблеток* у подвійному поліетиленовому пакеті; in bulk: по 25 500 таблеток* у подвійному поліетиленовому пакеті; in bulk: по 19 000 таблеток* у подвійному поліетиленовому пакеті; in bulk: по 14 500 таблеток* у подвійному поліетиленовому пакеті; in bulk: по 11 000 таблеток* у подвійному поліетиленовому пакеті; in bulk: по 8 500 таблеток* у подвійному поліетиленовому пакеті; in bulk: по 6 500 таблеток* у подвійному поліетиленовому пакеті; in bulk: по 5 000 таблеток* у подвійному поліетиленовому пакеті </w:t>
            </w:r>
            <w:r w:rsidRPr="00CA4562">
              <w:rPr>
                <w:rFonts w:ascii="Arial" w:hAnsi="Arial" w:cs="Arial"/>
                <w:sz w:val="16"/>
                <w:szCs w:val="16"/>
              </w:rPr>
              <w:br/>
              <w:t>*допустиме відхилення ±15%</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виробництво, аналіз та випуск серій:</w:t>
            </w:r>
            <w:r w:rsidRPr="00CA4562">
              <w:rPr>
                <w:rFonts w:ascii="Arial" w:hAnsi="Arial" w:cs="Arial"/>
                <w:sz w:val="16"/>
                <w:szCs w:val="16"/>
              </w:rPr>
              <w:b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внесення змін до реєстраційних матеріалів: </w:t>
            </w:r>
            <w:r w:rsidRPr="00CA4562">
              <w:rPr>
                <w:rFonts w:ascii="Arial" w:hAnsi="Arial" w:cs="Arial"/>
                <w:b/>
                <w:sz w:val="16"/>
                <w:szCs w:val="16"/>
                <w:lang w:val="ru-RU"/>
              </w:rPr>
              <w:t>уточнення реєстраційного номера в наказі № 814 від 16.05.2022 в процесі перереєстрації.</w:t>
            </w:r>
            <w:r w:rsidRPr="00CA4562">
              <w:rPr>
                <w:rFonts w:ascii="Arial" w:hAnsi="Arial" w:cs="Arial"/>
                <w:sz w:val="16"/>
                <w:szCs w:val="16"/>
                <w:lang w:val="ru-RU"/>
              </w:rPr>
              <w:t xml:space="preserve"> </w:t>
            </w:r>
            <w:r w:rsidRPr="00CA4562">
              <w:rPr>
                <w:rFonts w:ascii="Arial" w:hAnsi="Arial" w:cs="Arial"/>
                <w:sz w:val="16"/>
                <w:szCs w:val="16"/>
              </w:rPr>
              <w:t xml:space="preserve">Редакція в наказі - UA/16207/02/01. </w:t>
            </w:r>
            <w:r w:rsidRPr="00CA4562">
              <w:rPr>
                <w:rFonts w:ascii="Arial" w:hAnsi="Arial" w:cs="Arial"/>
                <w:b/>
                <w:sz w:val="16"/>
                <w:szCs w:val="16"/>
              </w:rPr>
              <w:t>Вірна редакція - UA/16207/02/02.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UA/16207/02/02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МОРФІНУ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розчин для ін'єкцій 1 %; по 1 мл в ампулі; по 5 ампул у блістері; по 1 або 2, або 20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у розділи "Протипоказання", "Особливості застосування", "Спосіб застосування та дози", "Діти" відповідно до матеріалів реєстраційнрго досьє.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3.2. Зміни внесено до частин: II «Специфікація з безпеки» (модуль CVI, розділ CVI.6 та CVI.7) , V (розділ V.1, V.3), частину VI (розділ VI.1.4) та частину VII (додаток 2), на підставі до оновленої інформації з безпеки, що міститься в наданих заявником клінічних оглядах.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UA/5174/01/01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МУЛЬТИГРИП БРОНХО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порошок для орального розчину по 600 мг; по 3 г у саше; по 2, 10, 20 або 30 саше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Білім Ілач Сан. ве Тід.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A4562">
              <w:rPr>
                <w:rFonts w:ascii="Arial" w:hAnsi="Arial" w:cs="Arial"/>
                <w:sz w:val="16"/>
                <w:szCs w:val="16"/>
              </w:rPr>
              <w:br/>
              <w:t>Подання оновленого сертифікату відповідності Європейської фармакопеї для AФI ацетилцистеїну CEP No. R1-CEP 2010-092-Rev 02 (попередня версія CEP R1-CEP 2010-092-Rev 01) від вже затвердженого виробника WUHAN GRAND HOYO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UA/18122/01/01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НЕБІТЕНЗ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по 5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Актавіс Лтд, Мальта або Балканфарма - 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зміна діапазону розміру серії ГЛЗ з "34,8 - 580 кг" (150 000 - 2 500 000 таблеток) на "34,8 - 812 кг" (150 000 - 3 500 000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UA/13347/01/01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НЕІНФЕКЦІЙНІ АЛЕРГЕНИ (МІКСТ-АЛЕРГЕНИ) ПОБУТОВОЇ ГРУПИ У ВИГЛЯДІ ДРАЖЕ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драже, по 15 драже в контейнерах для медичних препаратів та лікарських засобів (5 контейнерів з вмістом алергенів: 0,2 PNU (контейнер №1), 2,0 PNU (контейнер №2), 20,0 PNU (контейнер №3), 200,0 PNU(контейнер №4), 1000,0 PNU (контейнер №5)). Пакують у вигляді комплекту, який включає 75 драже (по 15 драже у контейнерах №1, №2, №3, №4, №5), які розміщено в загальну коробку із картону. До комплекту вкладається інструкція для медичного застосування. Для підтримуючої алерген-специфічної імунотерапії окремо випускають 15 драже у контейнері №5 з вмістом алергенів 1000,0 PNU</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"Імунолог"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Контроль готового лікарського засобу (інші зміни). Перезатвердження Аналітичної нормативної документації лікарського засобу (АНД) на Методи контролю якості лікарського засобу (МКЯ) з метою приведення до вимог наказу МОЗ України №460 від 23.07.2015 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UA/16140/01/01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НОВІРИН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lang w:val="ru-RU"/>
              </w:rPr>
            </w:pPr>
            <w:r w:rsidRPr="00CA4562">
              <w:rPr>
                <w:rFonts w:ascii="Arial" w:hAnsi="Arial" w:cs="Arial"/>
                <w:sz w:val="16"/>
                <w:szCs w:val="16"/>
                <w:lang w:val="ru-RU"/>
              </w:rPr>
              <w:t>таблетки по 1000 мг, по 10 таблеток у блістері; по 3 або по 4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lang w:val="ru-RU"/>
              </w:rPr>
              <w:t>АТ "КИЇВСЬКИЙ ВІТАМІННИЙ ЗАВОД"</w:t>
            </w:r>
            <w:r w:rsidRPr="00CA456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lang w:val="ru-RU"/>
              </w:rPr>
              <w:t>АТ "КИЇВСЬКИЙ ВІТАМІННИЙ ЗАВОД"</w:t>
            </w:r>
            <w:r w:rsidRPr="00CA4562">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lang w:val="ru-RU"/>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Зміна сили дії, лікарської форми та способу застосування : зміна або додавання нової сили дії / розведення (додавання нової сили дії) (затверджено: Новірин, таблетки по 500 мг)</w:t>
            </w:r>
            <w:r w:rsidRPr="00CA4562">
              <w:rPr>
                <w:rFonts w:ascii="Arial" w:hAnsi="Arial" w:cs="Arial"/>
                <w:sz w:val="16"/>
                <w:szCs w:val="16"/>
              </w:rPr>
              <w:br/>
            </w:r>
            <w:r w:rsidRPr="00CA45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UA/12436/01/02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НОВОПАРИН®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розчин для ін'єкцій, 100 мг (10 000 анти-фактор Ха МО)/мл in bulk: по 0,2 мл (20 мг), або по 0,4 мл (40 мг), або по 0,6 мл (60 мг), або по 0,8 мл (80 мг), або по 1,0 мл (100 мг) у попередньо наповненому шприці, по 2 шприци в блістері, по 100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Велика Британ</w:t>
            </w:r>
            <w:r w:rsidRPr="00CA4562">
              <w:rPr>
                <w:rFonts w:ascii="Arial" w:hAnsi="Arial" w:cs="Arial"/>
                <w:sz w:val="16"/>
                <w:szCs w:val="16"/>
              </w:rPr>
              <w:t>i</w:t>
            </w:r>
            <w:r w:rsidRPr="00CA4562">
              <w:rPr>
                <w:rFonts w:ascii="Arial" w:hAnsi="Arial" w:cs="Arial"/>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 xml:space="preserve">Шенджен Текдоу Фармасьютикал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lang w:val="ru-RU"/>
              </w:rPr>
            </w:pPr>
            <w:r w:rsidRPr="00CA4562">
              <w:rPr>
                <w:rFonts w:ascii="Arial" w:hAnsi="Arial" w:cs="Arial"/>
                <w:sz w:val="16"/>
                <w:szCs w:val="16"/>
              </w:rPr>
              <w:t xml:space="preserve">внесення змін до реєстраційних матеріалів: </w:t>
            </w:r>
            <w:r w:rsidRPr="00CA4562">
              <w:rPr>
                <w:rFonts w:ascii="Arial" w:hAnsi="Arial" w:cs="Arial"/>
                <w:b/>
                <w:sz w:val="16"/>
                <w:szCs w:val="16"/>
                <w:lang w:val="ru-RU"/>
              </w:rPr>
              <w:t>уточнення упаковки в наказі МОЗ України № 360 від 23.02.2022 в процесі внесення змін</w:t>
            </w:r>
            <w:r w:rsidRPr="00CA4562">
              <w:rPr>
                <w:rFonts w:ascii="Arial" w:hAnsi="Arial" w:cs="Arial"/>
                <w:sz w:val="16"/>
                <w:szCs w:val="16"/>
                <w:lang w:val="ru-RU"/>
              </w:rPr>
              <w:t xml:space="preserve"> (зміни </w:t>
            </w:r>
            <w:r w:rsidRPr="00CA4562">
              <w:rPr>
                <w:rFonts w:ascii="Arial" w:hAnsi="Arial" w:cs="Arial"/>
                <w:sz w:val="16"/>
                <w:szCs w:val="16"/>
              </w:rPr>
              <w:t>I</w:t>
            </w:r>
            <w:r w:rsidRPr="00CA4562">
              <w:rPr>
                <w:rFonts w:ascii="Arial" w:hAnsi="Arial" w:cs="Arial"/>
                <w:sz w:val="16"/>
                <w:szCs w:val="16"/>
                <w:lang w:val="ru-RU"/>
              </w:rPr>
              <w:t xml:space="preserve"> типу - введення додаткового збільшеного розміру серії готового лікарського засобу. Пропонована редакція 3.2.</w:t>
            </w:r>
            <w:r w:rsidRPr="00CA4562">
              <w:rPr>
                <w:rFonts w:ascii="Arial" w:hAnsi="Arial" w:cs="Arial"/>
                <w:sz w:val="16"/>
                <w:szCs w:val="16"/>
              </w:rPr>
              <w:t>P</w:t>
            </w:r>
            <w:r w:rsidRPr="00CA4562">
              <w:rPr>
                <w:rFonts w:ascii="Arial" w:hAnsi="Arial" w:cs="Arial"/>
                <w:sz w:val="16"/>
                <w:szCs w:val="16"/>
                <w:lang w:val="ru-RU"/>
              </w:rPr>
              <w:t xml:space="preserve">.3.2. Склад на серію. Розмір серії: 42 л, 150 л та 300 л; зміни </w:t>
            </w:r>
            <w:r w:rsidRPr="00CA4562">
              <w:rPr>
                <w:rFonts w:ascii="Arial" w:hAnsi="Arial" w:cs="Arial"/>
                <w:sz w:val="16"/>
                <w:szCs w:val="16"/>
              </w:rPr>
              <w:t>I</w:t>
            </w:r>
            <w:r w:rsidRPr="00CA4562">
              <w:rPr>
                <w:rFonts w:ascii="Arial" w:hAnsi="Arial" w:cs="Arial"/>
                <w:sz w:val="16"/>
                <w:szCs w:val="16"/>
                <w:lang w:val="ru-RU"/>
              </w:rPr>
              <w:t xml:space="preserve"> типу - незначна зміна у затверджених методах випробування за п. "Бактеріальні ендотоксини" та "Стерильність" (корекція перекладу, усунення технічних помилок, викладення та опису методики у відповідності до матеріалів виробника); зміни </w:t>
            </w:r>
            <w:r w:rsidRPr="00CA4562">
              <w:rPr>
                <w:rFonts w:ascii="Arial" w:hAnsi="Arial" w:cs="Arial"/>
                <w:sz w:val="16"/>
                <w:szCs w:val="16"/>
              </w:rPr>
              <w:t>I</w:t>
            </w:r>
            <w:r w:rsidRPr="00CA4562">
              <w:rPr>
                <w:rFonts w:ascii="Arial" w:hAnsi="Arial" w:cs="Arial"/>
                <w:sz w:val="16"/>
                <w:szCs w:val="16"/>
                <w:lang w:val="ru-RU"/>
              </w:rPr>
              <w:t xml:space="preserve"> типу - вилучення застарілого показника «13. Вільні сульфати: ? 0,12 %» зі специфікації ЛЗ; міни </w:t>
            </w:r>
            <w:r w:rsidRPr="00CA4562">
              <w:rPr>
                <w:rFonts w:ascii="Arial" w:hAnsi="Arial" w:cs="Arial"/>
                <w:sz w:val="16"/>
                <w:szCs w:val="16"/>
              </w:rPr>
              <w:t>I</w:t>
            </w:r>
            <w:r w:rsidRPr="00CA4562">
              <w:rPr>
                <w:rFonts w:ascii="Arial" w:hAnsi="Arial" w:cs="Arial"/>
                <w:sz w:val="16"/>
                <w:szCs w:val="16"/>
                <w:lang w:val="ru-RU"/>
              </w:rPr>
              <w:t xml:space="preserve"> типу - внесення уточнення та редакційні виправлення деяких параметрів специфікації ЛЗ - приведення до оригінальних реєстраційних матеріалів виробника ЛЗ; зміни </w:t>
            </w:r>
            <w:r w:rsidRPr="00CA4562">
              <w:rPr>
                <w:rFonts w:ascii="Arial" w:hAnsi="Arial" w:cs="Arial"/>
                <w:sz w:val="16"/>
                <w:szCs w:val="16"/>
              </w:rPr>
              <w:t>II</w:t>
            </w:r>
            <w:r w:rsidRPr="00CA4562">
              <w:rPr>
                <w:rFonts w:ascii="Arial" w:hAnsi="Arial" w:cs="Arial"/>
                <w:sz w:val="16"/>
                <w:szCs w:val="16"/>
                <w:lang w:val="ru-RU"/>
              </w:rPr>
              <w:t xml:space="preserve"> типу - зміна допустимих меж у специфікації під час виробництва ЛЗ. Пропонована редакція. 1. Час витримки між завершенням асептичної фільтрації та початком заповнення 20 год для запропонованого розміру серії 150 л та 300 л. 2. Час заповнення 27 год 55 хв для запропонованого розміру серії 150 л та 48 год для розміру серії 300 л). </w:t>
            </w:r>
            <w:r w:rsidRPr="00CA4562">
              <w:rPr>
                <w:rFonts w:ascii="Arial" w:hAnsi="Arial" w:cs="Arial"/>
                <w:b/>
                <w:sz w:val="16"/>
                <w:szCs w:val="16"/>
                <w:lang w:val="ru-RU"/>
              </w:rPr>
              <w:t>Було пропущено упаковку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коробці; по 0,2 мл (20 мг), або по 0,4 мл (40 мг), або по 0,6 мл (60 мг), або по 0,8 мл (80 мг) у попередньо наповненому шприці; по 2 шприци в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UA/18243/01/01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НОВОПАРИН®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коробці; по 0,2 мл (20 мг), або по 0,4 мл (40 мг), або по 0,6 мл (60 мг), або по 0,8 мл (80 мг) у попередньо наповненому шприці; по 2 шприци в блістері; по 5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Велика Британ</w:t>
            </w:r>
            <w:r w:rsidRPr="00CA4562">
              <w:rPr>
                <w:rFonts w:ascii="Arial" w:hAnsi="Arial" w:cs="Arial"/>
                <w:sz w:val="16"/>
                <w:szCs w:val="16"/>
              </w:rPr>
              <w:t>i</w:t>
            </w:r>
            <w:r w:rsidRPr="00CA4562">
              <w:rPr>
                <w:rFonts w:ascii="Arial" w:hAnsi="Arial" w:cs="Arial"/>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 xml:space="preserve">Шенджен Текдоу Фармасьютикал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lang w:val="ru-RU"/>
              </w:rPr>
            </w:pPr>
            <w:r w:rsidRPr="00CA4562">
              <w:rPr>
                <w:rFonts w:ascii="Arial" w:hAnsi="Arial" w:cs="Arial"/>
                <w:sz w:val="16"/>
                <w:szCs w:val="16"/>
                <w:lang w:val="ru-RU"/>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lang w:val="ru-RU"/>
              </w:rPr>
            </w:pPr>
            <w:r w:rsidRPr="00CA4562">
              <w:rPr>
                <w:rFonts w:ascii="Arial" w:hAnsi="Arial" w:cs="Arial"/>
                <w:sz w:val="16"/>
                <w:szCs w:val="16"/>
              </w:rPr>
              <w:t xml:space="preserve">внесення змін до реєстраційних матеріалів: </w:t>
            </w:r>
            <w:r w:rsidRPr="00CA4562">
              <w:rPr>
                <w:rFonts w:ascii="Arial" w:hAnsi="Arial" w:cs="Arial"/>
                <w:b/>
                <w:sz w:val="16"/>
                <w:szCs w:val="16"/>
                <w:lang w:val="ru-RU"/>
              </w:rPr>
              <w:t>уточнення упаковки в наказі МОЗ України № 360 від 23.02.2022 в процесі внесення змін</w:t>
            </w:r>
            <w:r w:rsidRPr="00CA4562">
              <w:rPr>
                <w:rFonts w:ascii="Arial" w:hAnsi="Arial" w:cs="Arial"/>
                <w:sz w:val="16"/>
                <w:szCs w:val="16"/>
                <w:lang w:val="ru-RU"/>
              </w:rPr>
              <w:t xml:space="preserve"> (зміни </w:t>
            </w:r>
            <w:r w:rsidRPr="00CA4562">
              <w:rPr>
                <w:rFonts w:ascii="Arial" w:hAnsi="Arial" w:cs="Arial"/>
                <w:sz w:val="16"/>
                <w:szCs w:val="16"/>
              </w:rPr>
              <w:t>I</w:t>
            </w:r>
            <w:r w:rsidRPr="00CA4562">
              <w:rPr>
                <w:rFonts w:ascii="Arial" w:hAnsi="Arial" w:cs="Arial"/>
                <w:sz w:val="16"/>
                <w:szCs w:val="16"/>
                <w:lang w:val="ru-RU"/>
              </w:rPr>
              <w:t xml:space="preserve"> типу - введення додаткового збільшеного розміру серії готового лікарського засобу. Пропонована редакція 3.2.</w:t>
            </w:r>
            <w:r w:rsidRPr="00CA4562">
              <w:rPr>
                <w:rFonts w:ascii="Arial" w:hAnsi="Arial" w:cs="Arial"/>
                <w:sz w:val="16"/>
                <w:szCs w:val="16"/>
              </w:rPr>
              <w:t>P</w:t>
            </w:r>
            <w:r w:rsidRPr="00CA4562">
              <w:rPr>
                <w:rFonts w:ascii="Arial" w:hAnsi="Arial" w:cs="Arial"/>
                <w:sz w:val="16"/>
                <w:szCs w:val="16"/>
                <w:lang w:val="ru-RU"/>
              </w:rPr>
              <w:t xml:space="preserve">.3.2. Склад на серію. Розмір серії: 42 л, 150 л та 300 л; зміни </w:t>
            </w:r>
            <w:r w:rsidRPr="00CA4562">
              <w:rPr>
                <w:rFonts w:ascii="Arial" w:hAnsi="Arial" w:cs="Arial"/>
                <w:sz w:val="16"/>
                <w:szCs w:val="16"/>
              </w:rPr>
              <w:t>I</w:t>
            </w:r>
            <w:r w:rsidRPr="00CA4562">
              <w:rPr>
                <w:rFonts w:ascii="Arial" w:hAnsi="Arial" w:cs="Arial"/>
                <w:sz w:val="16"/>
                <w:szCs w:val="16"/>
                <w:lang w:val="ru-RU"/>
              </w:rPr>
              <w:t xml:space="preserve"> типу - незначна зміна у затверджених методах випробування за п. "Бактеріальні ендотоксини" та "Стерильність" (корекція перекладу, усунення технічних помилок, викладення та опису методики у відповідності до матеріалів виробника); зміни </w:t>
            </w:r>
            <w:r w:rsidRPr="00CA4562">
              <w:rPr>
                <w:rFonts w:ascii="Arial" w:hAnsi="Arial" w:cs="Arial"/>
                <w:sz w:val="16"/>
                <w:szCs w:val="16"/>
              </w:rPr>
              <w:t>I</w:t>
            </w:r>
            <w:r w:rsidRPr="00CA4562">
              <w:rPr>
                <w:rFonts w:ascii="Arial" w:hAnsi="Arial" w:cs="Arial"/>
                <w:sz w:val="16"/>
                <w:szCs w:val="16"/>
                <w:lang w:val="ru-RU"/>
              </w:rPr>
              <w:t xml:space="preserve"> типу - вилучення застарілого показника «13. Вільні сульфати: ? 0,12 %» зі специфікації ЛЗ; міни </w:t>
            </w:r>
            <w:r w:rsidRPr="00CA4562">
              <w:rPr>
                <w:rFonts w:ascii="Arial" w:hAnsi="Arial" w:cs="Arial"/>
                <w:sz w:val="16"/>
                <w:szCs w:val="16"/>
              </w:rPr>
              <w:t>I</w:t>
            </w:r>
            <w:r w:rsidRPr="00CA4562">
              <w:rPr>
                <w:rFonts w:ascii="Arial" w:hAnsi="Arial" w:cs="Arial"/>
                <w:sz w:val="16"/>
                <w:szCs w:val="16"/>
                <w:lang w:val="ru-RU"/>
              </w:rPr>
              <w:t xml:space="preserve"> типу - внесення уточнення та редакційні виправлення деяких параметрів специфікації ЛЗ - приведення до оригінальних реєстраційних матеріалів виробника ЛЗ; зміни </w:t>
            </w:r>
            <w:r w:rsidRPr="00CA4562">
              <w:rPr>
                <w:rFonts w:ascii="Arial" w:hAnsi="Arial" w:cs="Arial"/>
                <w:sz w:val="16"/>
                <w:szCs w:val="16"/>
              </w:rPr>
              <w:t>II</w:t>
            </w:r>
            <w:r w:rsidRPr="00CA4562">
              <w:rPr>
                <w:rFonts w:ascii="Arial" w:hAnsi="Arial" w:cs="Arial"/>
                <w:sz w:val="16"/>
                <w:szCs w:val="16"/>
                <w:lang w:val="ru-RU"/>
              </w:rPr>
              <w:t xml:space="preserve"> типу - зміна допустимих меж у специфікації під час виробництва ЛЗ. Пропонована редакція. 1. Час витримки між завершенням асептичної фільтрації та початком заповнення 20 год для запропонованого розміру серії 150 л та 300 л. 2. Час заповнення 27 год 55 хв для запропонованого розміру серії 150 л та 48 год для розміру серії 300 л). </w:t>
            </w:r>
            <w:r w:rsidRPr="00CA4562">
              <w:rPr>
                <w:rFonts w:ascii="Arial" w:hAnsi="Arial" w:cs="Arial"/>
                <w:b/>
                <w:sz w:val="16"/>
                <w:szCs w:val="16"/>
                <w:lang w:val="ru-RU"/>
              </w:rPr>
              <w:t>Було пропущено упаковку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коробці; по 0,2 мл (20 мг), або по 0,4 мл (40 мг), або по 0,6 мл (60 мг), або по 0,8 мл (80 мг) у попередньо наповненому шприці; по 2 шприци в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UA/9061/01/01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НООФЕН®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по 250 мг, по 10 таблеток у блістері; по 2 блістери у пачці картонній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Латвiя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CA4562">
              <w:rPr>
                <w:rFonts w:ascii="Arial" w:hAnsi="Arial" w:cs="Arial"/>
                <w:sz w:val="16"/>
                <w:szCs w:val="16"/>
              </w:rPr>
              <w:br/>
              <w:t xml:space="preserve">продовження терміну зберігання неупакованого продукту в процесі виробництва готового продукту із 30 днів до 6 місяців на основі результатів досліджень стабільності.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доповнення до показника «Механічна міцність» (Hardness), а саме додавання допустимих меж в одиницях розмірності Ньютон (N) (затверджено: кілопонд (kp)) у відповідності до Ph. Eur. 2.9.8.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UA/3773/01/01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капсули тверді кишковорозчинні по 20 мг; по 7 капсул у блістері, по 4 блістери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"АРТЕРІУМ ЛТД"</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виробництво, первинне та вторинне пакування, контроль та випуск серії: Лабораторіос Ліконса, С.А., Іспанія;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ділянка для альтернативного вторинного пакування: Атдіс Фарма, С.Л., Іспанiя; ділянка для альтернативного контролю за показником МБЧ: Лабораторіо Ечеварне, С.А., Іспанiя; ділянка для альтернативного вторинного пакування: Манантіал Інтегра, С.Л.У.,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Іспанія</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(інші зміни). </w:t>
            </w:r>
            <w:r w:rsidRPr="00CA4562">
              <w:rPr>
                <w:rFonts w:ascii="Arial" w:hAnsi="Arial" w:cs="Arial"/>
                <w:sz w:val="16"/>
                <w:szCs w:val="16"/>
              </w:rPr>
              <w:br/>
              <w:t>Супутня зміна - Зміни щодо безпеки/ефективності та фармаконагляду (інші зміни). Внесення змін до складу кришечки твердої желатинової капсули, а саме – додавання Індиготину-FD &amp; C Blue 2 (E132). Зовнішній вигляд твердої желатинової капсули розміром «4» змінився з твердих желатинових капсул розміром «4», з кришечкою і корпусом білого матового кольору, які містять сферичні пелети білого, майже білого або білого кремового кольору без видимих дефектів до твердих желатинових капсул розміром «4», з кришечкою голубого матового кольору і корпусом білого матового кольору, які містять сферичні пелети білого, майже білого або білого кремового кольору. Зміни внесені в інструкцію для медичного застосування лікарського засобу у розділ "Склад" (капсула).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Введення додаткового матеріалу блістерів Alu-Alu, з відповідними змінами до р. «Упаковка».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Супутня зміна</w:t>
            </w:r>
            <w:r w:rsidRPr="00CA4562">
              <w:rPr>
                <w:rFonts w:ascii="Arial" w:hAnsi="Arial" w:cs="Arial"/>
                <w:sz w:val="16"/>
                <w:szCs w:val="16"/>
              </w:rPr>
              <w:br/>
              <w:t xml:space="preserve">- Зміни щодо безпеки/ефективності та фармаконагляду (інші зміни). Внесення змін до р. «Упаковка», а саме – додавання упаковки по 7 капсул в блістері, по 4 блістери в пачці.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Внесення змін до р. «Упаковка», а саме- вилучення упаковки по 10 капсул в блістері, по 3 блістери в пачці.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UA/17985/01/01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ОФТАГЕЛЬ®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гель очний, 2,5 мг/г, по 10 г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Сантен АТ, Фiнляндiя (виробник, відповідальний за випуск серії); УРСАФАРМ Арцнайміттель ГмбХ, Німеччина (виробник, відповідальний за виробництво in-bulk, первинне та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Фiнляндiя/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Розширення допустимих меж для консервантів відповідно до вимог CPMP/QWP/486/95 та настанови ЄС "3QA11A: Specifications and Control Tests on the finished product", відповідно до яких допустимо мати межі ± 10 % для кількісного визначення консервантів без обґрунтування такого розширення.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UA/6605/01/01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ПАНГАСТРО®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порошок для розчину для ін’єкцій по 40 мг, 1, або 5, або 10 флаконів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Лек Фармацевтична компанія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2009-323 - Rev 02 (затверджено: R1-CEP 2009-323 - Rev 01) для АФІ пантопразолу натрію сесквігідрату від вже затвердженого виробника Moehs Iberica S.L.,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UA/14142/01/01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ПАСТА ТЕЙМУРОВА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паста по 25 г у тубі алюмінієвій;  по 25 г у тубі алюмінієвій; по 1 тубі в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Внесення додаткового виробника активної субстанції кислоти борної «SUJATA CHEMICALS», Індія з наданням мастер-файла на АФІ,( затверджено:ЗАТ « ГХК Бор», Російська федерація запропоновано: ЗАТ « ГХК Бор», Російська федерація; «SUJATA CHEMICALS»,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UA/1089/01/01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ПЕРІНДОПРЕС®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по 4 мг/5 мг по 10 таблеток у контурній чарунковій упаковці; по 3 контурні чарункові упаковки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ПрАТ "Фармацевтична фірма "Дарниця"</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ПрАТ "Фармацевтична фірма "Дарниця"</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1,5 роки. Запропоновано: Термін придатності 2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UA/17768/01/01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ПЕРІНДОПРЕС®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по 8 мг/10 мг по 10 таблеток у контурній чарунковій упаковці; по 3 контурні чарункові упаковки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ПрАТ "Фармацевтична фірма "Дарниця"</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ПрАТ "Фармацевтична фірма "Дарниця"</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1,5 роки. Запропоновано: Термін придатності 2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UA/17768/01/02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ПРОПОФОЛ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рідина (субстанція) у контейнерах алюмінієвих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Бачем СА, Суккурсале де Віонназ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CA4562">
              <w:rPr>
                <w:rFonts w:ascii="Arial" w:hAnsi="Arial" w:cs="Arial"/>
                <w:sz w:val="16"/>
                <w:szCs w:val="16"/>
              </w:rPr>
              <w:br/>
              <w:t xml:space="preserve">внесення змін до методики випробування АФІ Пропофол за показником «Супровідні домішки», а саме: уточнено згідно монографії одиниці вимірювання у приготуваннях розчинів порівняння.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UA/14612/01/01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ПРОТАФАН®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Данія; Маркування та вторинне пакування готового продукту (ФлексПен®): А/Т Ново Нордіск, Данія; Виробник продукції за повним циклом: 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Данiя/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Франція/</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Бразилія</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введення додаткового розміру серії - 1600 л для виробничої дільниці Ново Нордіск Продюксьон САС, Франція. Затверджено: 1200 л Запропоновано: 1200 л, 1600 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UA/17174/01/01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 xml:space="preserve">РЕВМАЛГИН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розчин для ін'єкцій, 10 мг/мл; </w:t>
            </w:r>
            <w:r w:rsidRPr="00CA4562">
              <w:rPr>
                <w:rFonts w:ascii="Arial" w:hAnsi="Arial" w:cs="Arial"/>
                <w:sz w:val="16"/>
                <w:szCs w:val="16"/>
              </w:rPr>
              <w:br/>
              <w:t>по 1,5 мл у флаконі; по 5 флаконів у контурній чарунковій упаковці; по 1 контурній чарунковій упаковці в пачці;</w:t>
            </w:r>
            <w:r w:rsidRPr="00CA4562">
              <w:rPr>
                <w:rFonts w:ascii="Arial" w:hAnsi="Arial" w:cs="Arial"/>
                <w:sz w:val="16"/>
                <w:szCs w:val="16"/>
              </w:rPr>
              <w:br/>
              <w:t>по 1,5 мл в ампулі; по 5 ампул у блістері; по 1 блістеру в пачці;</w:t>
            </w:r>
            <w:r w:rsidRPr="00CA4562">
              <w:rPr>
                <w:rFonts w:ascii="Arial" w:hAnsi="Arial" w:cs="Arial"/>
                <w:sz w:val="16"/>
                <w:szCs w:val="16"/>
              </w:rPr>
              <w:br/>
              <w:t>по 1,5 мл в ампулі; по 5 ампул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"ФАРМЕКС ГРУП", Україна; весь виробничий процес готового лікарського засобу, включаючи вторинне пакування, за винятком випуску серії та контролю якості: ТОВ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(Б.II.б.4. (а) ІБ)</w:t>
            </w:r>
            <w:r w:rsidRPr="00CA4562">
              <w:rPr>
                <w:rFonts w:ascii="Arial" w:hAnsi="Arial" w:cs="Arial"/>
                <w:sz w:val="16"/>
                <w:szCs w:val="16"/>
              </w:rPr>
              <w:br/>
              <w:t xml:space="preserve">введення додаткового розміру серій ГЛЗ для виробника "Фармацевтична компанія "Здоров'я": 100 л (66,667 тис. ампул). </w:t>
            </w:r>
            <w:r w:rsidRPr="00CA4562">
              <w:rPr>
                <w:rFonts w:ascii="Arial" w:hAnsi="Arial" w:cs="Arial"/>
                <w:sz w:val="16"/>
                <w:szCs w:val="16"/>
              </w:rPr>
              <w:br/>
              <w:t xml:space="preserve">Затверджено: 50 л (33,33 тис. ампул). Запропоновано: 50 л (33,33 тис. ампул) 100 л (66,667 тис. ампул).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UA/11608/02/01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РЕЛВАР™ ЕЛЛІПТА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порошок для інгаляцій, дозований по 184 мкг/22 мкг/дозу; по 14 або 30 доз у порошковому інгаляторі; по 1 інгалятору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Глаксо Оперейшнс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Велика Британiя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CA4562">
              <w:rPr>
                <w:rFonts w:ascii="Arial" w:hAnsi="Arial" w:cs="Arial"/>
                <w:sz w:val="16"/>
                <w:szCs w:val="16"/>
              </w:rPr>
              <w:br/>
              <w:t>Внесення змін до виробничого процесу, зокрема: заміна параметру "тиск ущільнення" (бар) на параметр "сила ущільнення" для процесу герметизації блістерів.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UA/14564/01/01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РИПРОНАТ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lang w:val="ru-RU"/>
              </w:rPr>
            </w:pPr>
            <w:r w:rsidRPr="00CA4562">
              <w:rPr>
                <w:rFonts w:ascii="Arial" w:hAnsi="Arial" w:cs="Arial"/>
                <w:sz w:val="16"/>
                <w:szCs w:val="16"/>
                <w:lang w:val="ru-RU"/>
              </w:rPr>
              <w:t xml:space="preserve">капсули тверді по 250 мг, по 10 капсул в блістері; по 4 </w:t>
            </w:r>
            <w:r w:rsidRPr="00CA4562">
              <w:rPr>
                <w:rFonts w:ascii="Arial" w:hAnsi="Arial" w:cs="Arial"/>
                <w:b/>
                <w:sz w:val="16"/>
                <w:szCs w:val="16"/>
                <w:lang w:val="ru-RU"/>
              </w:rPr>
              <w:t>або 6 блістерів у картонній коробці</w:t>
            </w:r>
            <w:r w:rsidRPr="00CA4562">
              <w:rPr>
                <w:rFonts w:ascii="Arial" w:hAnsi="Arial" w:cs="Arial"/>
                <w:sz w:val="16"/>
                <w:szCs w:val="16"/>
                <w:lang w:val="ru-RU"/>
              </w:rP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lang w:val="ru-RU"/>
              </w:rPr>
              <w:t xml:space="preserve">ТОВ "УОРЛД МЕДИЦИН"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lang w:val="ru-RU"/>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lang w:val="ru-RU"/>
              </w:rPr>
              <w:t>Румунія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lang w:val="ru-RU"/>
              </w:rPr>
            </w:pPr>
            <w:r w:rsidRPr="00CA4562">
              <w:rPr>
                <w:rFonts w:ascii="Arial" w:hAnsi="Arial" w:cs="Arial"/>
                <w:sz w:val="16"/>
                <w:szCs w:val="16"/>
              </w:rPr>
              <w:t xml:space="preserve">внесення змін до реєстраційних матеріалів: </w:t>
            </w:r>
            <w:r w:rsidRPr="00CA4562">
              <w:rPr>
                <w:rFonts w:ascii="Arial" w:hAnsi="Arial" w:cs="Arial"/>
                <w:b/>
                <w:sz w:val="16"/>
                <w:szCs w:val="16"/>
              </w:rPr>
              <w:t>уточнення написання упаковки в наказі МОЗ України № 813 від 16.05.2022 в процесі внесення змін</w:t>
            </w:r>
            <w:r w:rsidRPr="00CA4562">
              <w:rPr>
                <w:rFonts w:ascii="Arial" w:hAnsi="Arial" w:cs="Arial"/>
                <w:sz w:val="16"/>
                <w:szCs w:val="16"/>
              </w:rPr>
              <w:t xml:space="preserve"> (Зміна заявника (власника реєстраційного посвідчення) (згідно наказу МОЗ від 23.07.2015 № 460): Затверджено: УОРЛД МЕДИЦИН ЛТД, Грузія / WORLD MEDICINE LTD, Georgia Запропоновано: ТОВ «УОРЛД МЕДИЦИН», Україна / WORLD MEDICINE, LLC, Ukraine. </w:t>
            </w:r>
            <w:r w:rsidRPr="00CA4562">
              <w:rPr>
                <w:rFonts w:ascii="Arial" w:hAnsi="Arial" w:cs="Arial"/>
                <w:sz w:val="16"/>
                <w:szCs w:val="16"/>
                <w:lang w:val="ru-RU"/>
              </w:rPr>
              <w:t xml:space="preserve">Зміни внесені в інструкцію для медичного застосування лікарського засобу у розділ "Заявник".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w:t>
            </w:r>
            <w:r w:rsidRPr="00CA4562">
              <w:rPr>
                <w:rFonts w:ascii="Arial" w:hAnsi="Arial" w:cs="Arial"/>
                <w:sz w:val="16"/>
                <w:szCs w:val="16"/>
              </w:rPr>
              <w:t>Rusudan</w:t>
            </w:r>
            <w:r w:rsidRPr="00CA4562">
              <w:rPr>
                <w:rFonts w:ascii="Arial" w:hAnsi="Arial" w:cs="Arial"/>
                <w:sz w:val="16"/>
                <w:szCs w:val="16"/>
                <w:lang w:val="ru-RU"/>
              </w:rPr>
              <w:t xml:space="preserve"> </w:t>
            </w:r>
            <w:r w:rsidRPr="00CA4562">
              <w:rPr>
                <w:rFonts w:ascii="Arial" w:hAnsi="Arial" w:cs="Arial"/>
                <w:sz w:val="16"/>
                <w:szCs w:val="16"/>
              </w:rPr>
              <w:t>Esakia</w:t>
            </w:r>
            <w:r w:rsidRPr="00CA4562">
              <w:rPr>
                <w:rFonts w:ascii="Arial" w:hAnsi="Arial" w:cs="Arial"/>
                <w:sz w:val="16"/>
                <w:szCs w:val="16"/>
                <w:lang w:val="ru-RU"/>
              </w:rPr>
              <w:t xml:space="preserve">.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 Зміни І типу - Зміни щодо безпеки/ефективності та фармаконагляду (інші зміни) внесення зміни до розділу «Маркування» МКЯ ЛЗ: Діюча редакція: МАРКИРОВКА Текст маркування первинної упаковки лікарського засобу Текст маркування вторинної упаковки лікарського засобу Пропонована редакція: МАРКИРОВКА В соответствии с утвержденным текстом маркировки.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w:t>
            </w:r>
            <w:r w:rsidRPr="00CA4562">
              <w:rPr>
                <w:rFonts w:ascii="Arial" w:hAnsi="Arial" w:cs="Arial"/>
                <w:sz w:val="16"/>
                <w:szCs w:val="16"/>
              </w:rPr>
              <w:t>SI</w:t>
            </w:r>
            <w:r w:rsidRPr="00CA4562">
              <w:rPr>
                <w:rFonts w:ascii="Arial" w:hAnsi="Arial" w:cs="Arial"/>
                <w:sz w:val="16"/>
                <w:szCs w:val="16"/>
                <w:lang w:val="ru-RU"/>
              </w:rPr>
              <w:t xml:space="preserve"> та внесення інформації щодо найменування нового заявника. Введення змін протягом 6-ти місяців після затвердження). Редакція в наказі: по 10 капсул у блістері; по 4 блістери у картонній коробці. </w:t>
            </w:r>
            <w:r w:rsidRPr="00CA4562">
              <w:rPr>
                <w:rFonts w:ascii="Arial" w:hAnsi="Arial" w:cs="Arial"/>
                <w:b/>
                <w:sz w:val="16"/>
                <w:szCs w:val="16"/>
                <w:lang w:val="ru-RU"/>
              </w:rPr>
              <w:t>Вірна редакція: по 10 капсул в блістері; по 4 або 6 блістерів у картонній коробці</w:t>
            </w:r>
            <w:r w:rsidRPr="00CA4562">
              <w:rPr>
                <w:rFonts w:ascii="Arial" w:hAnsi="Arial" w:cs="Arial"/>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UA/16424/02/01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РІВОДАРОН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по 200 мг; по 10 таблеток у блістері; по 3 блістери в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Рівофарм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"Побічні реакції" відповідно до оновленої інформації з безпеки застосування діючої речовини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UA/17330/01/01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РОЗУЛІП®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капсули тверді по 20 мг/10 мг по 10 капсул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ЗАТ Фармацевтичний завод ЕГІС, Угорщина (повний цикл виробництва, включаючи випуск серії); ЗАТ Фармацевтичний завод ЕГІС, Угорщина (повний цикл виробництва,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проміжного продукту метилового ефіру розувастатину. </w:t>
            </w:r>
            <w:r w:rsidRPr="00CA4562">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якості «Важкі метали» зі специфікації «Rosuvastatin Sinthetic route B».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якості «Опис розчину» зі специфікації «Rosuvastatin Sinthetic route B».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введення альтернативної технології виробництва АФІ розувастатину цинку, а саме: синтез 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UA/16807/01/01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РОЗУЛІП®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капсули тверді по 10 мг/10 мг по 10 капсул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ЗАТ Фармацевтичний завод ЕГІС, Угорщина (повний цикл виробництва, включаючи випуск серії); ЗАТ Фармацевтичний завод ЕГІС, Угорщина (повний цикл виробництва,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проміжного продукту метилового ефіру розувастатину: </w:t>
            </w:r>
            <w:r w:rsidRPr="00CA4562">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якості «Важкі метали» зі специфікації «Rosuvastatin Sinthetic route B».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якості «Опис розчину» зі специфікації «Rosuvastatin Sinthetic route B».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введення альтернативної технології виробництва АФІ розувастатину цинку, а саме: синтез 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UA/16808/01/01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РОФАСТ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вкриті плівковою оболонкою, по 20 мг по 10 таблеток у блістері; по 3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Ауробіндо Фарма Лтд</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Ауробіндо Фарма Лімітед- Юніт VII  </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 </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(уточнення інформації), "Показання" (уточнення інформації),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"Діти"(уточнення інформації), "Побічні реакції" згідно з інформацією щодо медичного застосування референтного лікарського засобу (КРЕСТОР,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UA/14580/01/02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РОФАСТ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таблетки, вкриті плівковою оболонкою, по 10 мг по 10 таблеток у блістері; по 3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Ауробіндо Фарма Лтд</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Ауробіндо Фарма Лімітед- Юніт VII  </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 </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(уточнення інформації), "Показання" (уточнення інформації),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"Діти"(уточнення інформації), "Побічні реакції" згідно з інформацією щодо медичного застосування референтного лікарського засобу (КРЕСТОР,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UA/14580/01/01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САНДОСТАТИН®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розчин для ін'єкцій, 0,05 мг/1 мл; по 1 мл в ампулі; по 5 ампул в коробці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UA/9821/01/01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САНДОСТАТИН®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розчин для ін'єкцій, 0,1 мг/1 мл; по 1 мл в ампулі; по 5 ампул в коробці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Новартіс Фарма Штейн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UA/9821/01/02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СЕРМІОН®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цукровою оболонкою, по 5 мг; по 15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оновлення інформації з безпеки допоміжних речовин.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UA/5183/01/02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СЕРМІОН®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цукровою оболонкою, по 10 мг; по 25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оновлення інформації з безпеки допоміжних речовин.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UA/5183/01/03</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СІМПОНІ®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по 0,5 мл або 1,0 мл розчину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Бакстер Фармасьютикал Солюшинз ЛЛС, США (виробництво лікарського засобу, первинна упаковка); Сілаг АГ, Швейцарія (виробництво лікарського засобу, первинна упаковка); Сілаг АГ, Швейцарія (вторинна упаковка, випуск серії, контроль якості ГЛ)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США/Швейцарія</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для лікарського засобу біологічного/імунологічного походження та один з методів аналізу, що застосовується на дільниці, є біологічним/імунологічним/імунохімічним методом - Внесення змін до розділу 3.2.P.3.1. Виробники, а саме - додавання функцій до виробника Cilag AG, Hochstrasse 201, CH-8200 Schaffhausen, Швейцарія як альтернативної дільниці, що проводить контроль якості біологічного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UA/15841/01/01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СКАЙРІЗІ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розчин для ін'єкцій по 150 мг/1 мл; 1 попередньо наповнений скляний шприц, вмонтований у автоінжектор; по одному автоінжектору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ЕббВі Біофармасьютікалз ГмбХ</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тестування: ЕббВі Біорісерч Сентер Інк, США; виробництво лікарського засобу, тестування, первинне пакування:</w:t>
            </w:r>
            <w:r w:rsidRPr="00CA4562">
              <w:rPr>
                <w:rFonts w:ascii="Arial" w:hAnsi="Arial" w:cs="Arial"/>
                <w:sz w:val="16"/>
                <w:szCs w:val="16"/>
              </w:rPr>
              <w:br/>
              <w:t>ЕббВі Біотекнолоджі ЛТД, США; вторинне пакування, тестування, випуск серії: Еббві Дойчленд ГмбХ і Ко. КГ, Німеччина; тестування: Чарльз Рівер Лабораторіз Джермані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США/Німеччина</w:t>
            </w:r>
            <w:r w:rsidRPr="00CA4562">
              <w:rPr>
                <w:rFonts w:ascii="Arial" w:hAnsi="Arial" w:cs="Arial"/>
                <w:sz w:val="16"/>
                <w:szCs w:val="16"/>
              </w:rPr>
              <w:br/>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внесення змін до реєстраційних матеріалів: Зміна сили дії, лікарської форми та способу застосування, а саме: додавання нової сили дії по 150 мг </w:t>
            </w:r>
            <w:r w:rsidRPr="00CA4562">
              <w:rPr>
                <w:rFonts w:ascii="Arial" w:hAnsi="Arial" w:cs="Arial"/>
                <w:sz w:val="16"/>
                <w:szCs w:val="16"/>
              </w:rPr>
              <w:br/>
            </w:r>
            <w:r w:rsidRPr="00CA45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UA/17970/01/02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СТОПАНГІН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спрей для ротової порожнини, 1,92 мг/мл; по 30 мл у флаконі; по 1 флакону з механічним розпилювачем, аплікатором для ротової порожнини та кришкою, яка захищає розпилювач,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«Тева Україна»</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Тева Чех Індастріз с.р.о.</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Чеська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методу випробування за показником "Ідентифікація ефірних олій"(Ph.Eur.2.2.28).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UA/1831/01/01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СТОПТУСИН-ТЕВА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по 10 таблеток у блістері; по 2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«Тева Україна»</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виробництво за повним циклом: Тева Чех Індастріз с.р.о., Чеська Республіка; виробництво за повним циклом:</w:t>
            </w:r>
            <w:r w:rsidRPr="00CA4562">
              <w:rPr>
                <w:rFonts w:ascii="Arial" w:hAnsi="Arial" w:cs="Arial"/>
                <w:sz w:val="16"/>
                <w:szCs w:val="16"/>
              </w:rPr>
              <w:br/>
              <w:t>ТОВ Тева Оперейшнз Поланд,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Чеська Республіка/ 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Заміна параметру ідентифікація бутамірату цитрату та гвайфенезіну методом ТШХ на параметр ідентифікація методом ВЕРХ -ДМД (порівняння УФ-Вид спектрів), редакційні зміни.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w:t>
            </w:r>
            <w:r w:rsidRPr="00CA4562">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показника «розпадання», наявний п. «розчинення».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показником домішки та продукти розкладу бутамірату цитрату, що контролюються методом ВЕРХ/УЕРХ (МРС019748/4) та відповідно до вимог керівництв ІСН Q3B.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меж домішок та продуктів розкладу гвайфенезину відповідно до поточних вимог моногафії ЕР; ІСН.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CA4562">
              <w:rPr>
                <w:rFonts w:ascii="Arial" w:hAnsi="Arial" w:cs="Arial"/>
                <w:sz w:val="16"/>
                <w:szCs w:val="16"/>
              </w:rPr>
              <w:br/>
              <w:t>Заміна методу випробування ВЕРХ для ідентифікації, кількісного вмісту та однорідності вмісту на новий метод ВЕРХ/УЕРХ (МРС0119851/1)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випробування ВЕРХ для ідентифікації, кількісного вмісту та однорідності вмісту на новий ВЕРХ/УЕРХ (МРС019748/4).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визначення діетиламіноетоксиетанолу (домішки А бутамірату), а саме вдосконалення опису методу та приведення його у відповідність до валідації аналітичної методики та вимог ІСН.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готового лікарського засобу з 5 років до 3 років. Введення змін протягом 6-ти місяців після затвердження не рекомендовано до затвердження, оскільки зміна обумовлена перестрогами щодо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UA/2447/03/01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ТАНТУМ 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гранули для вагінального розчину по 500 мг; по 10 саше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Азіенде Кіміке Ріуніте Анжеліні Франческо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Італiя, 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у відповідність до вимог монографії ЕР Benzydamine hydrochloride;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допустимої межі у специфікації АФІ для показника 1-бром-3-хлорпропан з nmt 125 ppm до nmt 33.0 ppm, що являє собою вихідний матеріал та потенційну генотоксичну домішку, у відповідності до вимог Керівництва ICH M7;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допустимої межі у специфікації АФІ для показника бензилхлориду з nmt 125 ppm до nmt 125.0 ppm, що являє собою вихідний матеріал та потенційну генотоксичну домішку;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періодичного контролю розчинника на рутинний контроль кожної серії АФІ;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переконтролю АФІ.</w:t>
            </w:r>
            <w:r w:rsidRPr="00CA4562">
              <w:rPr>
                <w:rFonts w:ascii="Arial" w:hAnsi="Arial" w:cs="Arial"/>
                <w:sz w:val="16"/>
                <w:szCs w:val="16"/>
              </w:rPr>
              <w:br/>
              <w:t>Затверджено: 1 рік Запропоновано: 5 років;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зміна виробника вихідної речовини антранілової кислоти, що використовується у виробничому процесі АФІ бензидаміну гідрохлорид; зміни І типу - Зміни з якості. АФІ. Виробництво. Зміни в процесі виробництва АФІ (незначна зміна у закритій частині мастер-файла на АФІ) - незначна зміна у закритій частині мастер-файла на АФІ, що полягає у можливості змішування двох партій вологого напівпродукту бензидаміну гідрохлориду для отримання подвійного виходу сухого напівпродукту бензидаміну гідрохлориду. Не відбулося жодних змін у схемі синтезу, параметрах процесу;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введення додаткового випробування для контролю чистоти (TCL) у процесі виробництва для вологого напівпродукту бензидаміну гідрохлориду, для забезпечення гомогенності 2 серій вологого напівпродукту бензидаміну гідрохлорид, які змішуються для отримання подвійного виходу сухого продукту;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введення додаткового випробування LOD у процесі виробництва для вологого напівпродукту бензидаміну гідрохлориду, для забезпечення гомогенності 2 серій вологого напівпродукту бензидаміну гідрохлорид, які змішуються для отримання подвійного виходу сухого продукту; зміни І типу - Зміни з якості. АФІ. Виробництво. Зміни в процесі виробництва АФІ (незначна зміна у закритій частині мастер-файла на АФІ) - внесення незначних змін щодо використання регенерованих розчинників. Розчинник, що використовуються в процесі виробництва АФІ, є ізобутиловий спирт, ацетон, ксилол та н-гексан. Згідно з останніми вдосконаленням, що були впроваджені в управлінні розчинниками при синтезі АФІ, запропоновано використовувати лише свіжі розчинники ізобутиловий спирт та ацетон (що отримані від постачальників). Для розчинників ксилол та н-гексан залишене використання як свіжих так і регенерованих. Додатково, регенерований розчинник ксилол закріплено (dedicated) лише за процесом виробництва АФІ бензидаміну гідрохлориду, що знижує риск перенесення забруднення у вигляді домішок з від інших процесів виробництва субстанцій;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для відновленого розчинника ксилолу показником «невідомі домішки не більше 1,5%»;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для відновленого розчинника ксилолу зміни до т. Чистота ( затверджено: не більше 93%, сума домішок 7%; запропоновано: сума домішок 2,0%);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для відновленого розчинника н-гексану випробуванням на чистоту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для вихідного матеріалу диметиламіну (DMA) випробуванням на чистоту з відповідним методом випробування, що обумовлено покращенням характеристик для вихідного матеріалу;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для проміжного продукту солі натрію 1-бензил-3 гідрокси1-Н індазолу нормуванням щодо невідомих домішок та суми домішок до показника «Чистота», що обумовлено покращенням характеристик для проміжних продуктів;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оновлення методу випробування для визначення чистоти проміжного продукту солі натрію 1-бензил-3 гідрокси 1 –Н індазолу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UA/4012/01/01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ТЕСТОСТЕРОНУ ПРОПІОНАТ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lang w:val="ru-RU"/>
              </w:rPr>
            </w:pPr>
            <w:r w:rsidRPr="00CA4562">
              <w:rPr>
                <w:rFonts w:ascii="Arial" w:hAnsi="Arial" w:cs="Arial"/>
                <w:sz w:val="16"/>
                <w:szCs w:val="16"/>
                <w:lang w:val="ru-RU"/>
              </w:rPr>
              <w:t>розчин для ін'єкцій 5 % в етилолеаті по 1 мл в ампулі; по 5 або 10 ампул у пачці з картону; по 1 мл в ампулі; по 5 ампул у блістері; по 1 або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lang w:val="ru-RU"/>
              </w:rPr>
            </w:pPr>
            <w:r w:rsidRPr="00CA4562">
              <w:rPr>
                <w:rFonts w:ascii="Arial" w:hAnsi="Arial" w:cs="Arial"/>
                <w:sz w:val="16"/>
                <w:szCs w:val="16"/>
              </w:rPr>
              <w:t xml:space="preserve">внесення змін до реєстраційних матеріалів: </w:t>
            </w:r>
            <w:r w:rsidRPr="00CA4562">
              <w:rPr>
                <w:rFonts w:ascii="Arial" w:hAnsi="Arial" w:cs="Arial"/>
                <w:b/>
                <w:sz w:val="16"/>
                <w:szCs w:val="16"/>
              </w:rPr>
              <w:t>уточнення написання завника та виробника в наказі МОЗ України № 813 від 16.05.2022 в процесі внесення змін</w:t>
            </w:r>
            <w:r w:rsidRPr="00CA4562">
              <w:rPr>
                <w:rFonts w:ascii="Arial" w:hAnsi="Arial" w:cs="Arial"/>
                <w:sz w:val="16"/>
                <w:szCs w:val="16"/>
              </w:rPr>
              <w:t xml:space="preserve"> (зміни I типу: Зміни з якості. </w:t>
            </w:r>
            <w:r w:rsidRPr="00CA4562">
              <w:rPr>
                <w:rFonts w:ascii="Arial" w:hAnsi="Arial" w:cs="Arial"/>
                <w:sz w:val="16"/>
                <w:szCs w:val="16"/>
                <w:lang w:val="ru-RU"/>
              </w:rPr>
              <w:t xml:space="preserve">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розділу «Аномальна токсичність». </w:t>
            </w:r>
            <w:r w:rsidRPr="00CA4562">
              <w:rPr>
                <w:rFonts w:ascii="Arial" w:hAnsi="Arial" w:cs="Arial"/>
                <w:sz w:val="16"/>
                <w:szCs w:val="16"/>
                <w:lang w:val="ru-RU"/>
              </w:rPr>
              <w:br/>
              <w:t xml:space="preserve">Зміни </w:t>
            </w:r>
            <w:r w:rsidRPr="00CA4562">
              <w:rPr>
                <w:rFonts w:ascii="Arial" w:hAnsi="Arial" w:cs="Arial"/>
                <w:sz w:val="16"/>
                <w:szCs w:val="16"/>
              </w:rPr>
              <w:t>I</w:t>
            </w:r>
            <w:r w:rsidRPr="00CA4562">
              <w:rPr>
                <w:rFonts w:ascii="Arial" w:hAnsi="Arial" w:cs="Arial"/>
                <w:sz w:val="16"/>
                <w:szCs w:val="16"/>
                <w:lang w:val="ru-RU"/>
              </w:rPr>
              <w:t xml:space="preserve">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 специфікацію ГЛЗ включено показник «Бактеріальні ендотоксини» з нормуванням не більше 350 МО/мл. </w:t>
            </w:r>
            <w:r w:rsidRPr="00CA4562">
              <w:rPr>
                <w:rFonts w:ascii="Arial" w:hAnsi="Arial" w:cs="Arial"/>
                <w:sz w:val="16"/>
                <w:szCs w:val="16"/>
                <w:lang w:val="ru-RU"/>
              </w:rPr>
              <w:br/>
              <w:t xml:space="preserve">Зміни </w:t>
            </w:r>
            <w:r w:rsidRPr="00CA4562">
              <w:rPr>
                <w:rFonts w:ascii="Arial" w:hAnsi="Arial" w:cs="Arial"/>
                <w:sz w:val="16"/>
                <w:szCs w:val="16"/>
              </w:rPr>
              <w:t>I</w:t>
            </w:r>
            <w:r w:rsidRPr="00CA4562">
              <w:rPr>
                <w:rFonts w:ascii="Arial" w:hAnsi="Arial" w:cs="Arial"/>
                <w:sz w:val="16"/>
                <w:szCs w:val="16"/>
                <w:lang w:val="ru-RU"/>
              </w:rPr>
              <w:t xml:space="preserve">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 розділі «Об’єм, що витягається». Вилучено посилання на національну частину ДФУ*, так як в ДФУ, діючого видання для даного розділу відсутня національна частина. Зміни </w:t>
            </w:r>
            <w:r w:rsidRPr="00CA4562">
              <w:rPr>
                <w:rFonts w:ascii="Arial" w:hAnsi="Arial" w:cs="Arial"/>
                <w:sz w:val="16"/>
                <w:szCs w:val="16"/>
              </w:rPr>
              <w:t>I</w:t>
            </w:r>
            <w:r w:rsidRPr="00CA4562">
              <w:rPr>
                <w:rFonts w:ascii="Arial" w:hAnsi="Arial" w:cs="Arial"/>
                <w:sz w:val="16"/>
                <w:szCs w:val="16"/>
                <w:lang w:val="ru-RU"/>
              </w:rPr>
              <w:t xml:space="preserve">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 розділі «Стерильність» посилання на ДФУ 1.4, 2.6.1 замінено на ДФУ*, 2.6.1, так як 1.4 не актуальна. Метод аналізу включено до ДФУ*, тому залишено відповідне посилання на монографію та загальну статтю та вилучено повний виклад методики. Зміни </w:t>
            </w:r>
            <w:r w:rsidRPr="00CA4562">
              <w:rPr>
                <w:rFonts w:ascii="Arial" w:hAnsi="Arial" w:cs="Arial"/>
                <w:sz w:val="16"/>
                <w:szCs w:val="16"/>
              </w:rPr>
              <w:t>I</w:t>
            </w:r>
            <w:r w:rsidRPr="00CA4562">
              <w:rPr>
                <w:rFonts w:ascii="Arial" w:hAnsi="Arial" w:cs="Arial"/>
                <w:sz w:val="16"/>
                <w:szCs w:val="16"/>
                <w:lang w:val="ru-RU"/>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 розділі «Супровідні домішки» тестостерону пропіонат РСЗ ПАТ «Фармак» замінено на РСЗ АТ «Фармак», згідно Зміні № 2, затвердженої наказом МОЗ України № 60 від 16.01.2021. Зміни </w:t>
            </w:r>
            <w:r w:rsidRPr="00CA4562">
              <w:rPr>
                <w:rFonts w:ascii="Arial" w:hAnsi="Arial" w:cs="Arial"/>
                <w:sz w:val="16"/>
                <w:szCs w:val="16"/>
              </w:rPr>
              <w:t>I</w:t>
            </w:r>
            <w:r w:rsidRPr="00CA4562">
              <w:rPr>
                <w:rFonts w:ascii="Arial" w:hAnsi="Arial" w:cs="Arial"/>
                <w:sz w:val="16"/>
                <w:szCs w:val="16"/>
                <w:lang w:val="ru-RU"/>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r w:rsidRPr="00CA4562">
              <w:rPr>
                <w:rFonts w:ascii="Arial" w:hAnsi="Arial" w:cs="Arial"/>
                <w:sz w:val="16"/>
                <w:szCs w:val="16"/>
                <w:lang w:val="ru-RU"/>
              </w:rPr>
              <w:br/>
              <w:t xml:space="preserve">у розділі «Кількісне визначення» тестостерону пропіонат РСЗ ПАТ «Фармак» замінено на РСЗ АТ «Фармак», згідно Зміні № 2, затвердженої наказом МОЗ України № 60 від 16.01.2021). Редакція в наказі - ПАТ "Фармак", Україна. </w:t>
            </w:r>
            <w:r w:rsidRPr="00CA4562">
              <w:rPr>
                <w:rFonts w:ascii="Arial" w:hAnsi="Arial" w:cs="Arial"/>
                <w:b/>
                <w:sz w:val="16"/>
                <w:szCs w:val="16"/>
                <w:lang w:val="ru-RU"/>
              </w:rPr>
              <w:t>Вірна редакція - АТ "Фармак",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UA/8930/01/02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ТОПЗОЛ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ліофілізат для розчину для ін'єкцій по 40 мг у флаконі, по 10 флаконів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Аспіро Фарма Лімітед</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Аспіро Фарма Лімітед</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Затверджено: ПАНГЕН Запропоновано: ТОПЗОЛ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UA/18545/01/01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ТРЕНАКСА 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оболонкою, по 250 мг по 6 таблеток у стрипі; по 2 стрипи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Маклеодс Фармасьютикалс Лімітед</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Маклеодс Фармасьютикалс Лімітед</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UA/10181/01/01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ТРЕНАКСА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оболонкою, по 500 мг по 6 таблеток у стрипі; по 2 стрипи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Маклеодс Фармасьютикалс Лімітед</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Маклеодс Фармасьютикалс Лімітед</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UA/10181/01/02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УЛЬТРАКАЇН® Д-С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розчин для ін'єкцій</w:t>
            </w:r>
            <w:r w:rsidRPr="00CA4562">
              <w:rPr>
                <w:rFonts w:ascii="Arial" w:hAnsi="Arial" w:cs="Arial"/>
                <w:sz w:val="16"/>
                <w:szCs w:val="16"/>
              </w:rPr>
              <w:br/>
              <w:t xml:space="preserve">для виробника Санофі-Авентіс Дойчланд ГмбХ, Німеччина: </w:t>
            </w:r>
            <w:r w:rsidRPr="00CA4562">
              <w:rPr>
                <w:rFonts w:ascii="Arial" w:hAnsi="Arial" w:cs="Arial"/>
                <w:sz w:val="16"/>
                <w:szCs w:val="16"/>
              </w:rPr>
              <w:br/>
              <w:t xml:space="preserve">ампули: №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w:t>
            </w:r>
            <w:r w:rsidRPr="00CA4562">
              <w:rPr>
                <w:rFonts w:ascii="Arial" w:hAnsi="Arial" w:cs="Arial"/>
                <w:sz w:val="16"/>
                <w:szCs w:val="16"/>
              </w:rPr>
              <w:br/>
              <w:t>картриджі: № 100 (10х10): по 1,7 мл у картриджі; по 10 картриджів в картонній чарунковій упаковці; по 10 картонних чарункових упаковок у картонній коробці;</w:t>
            </w:r>
            <w:r w:rsidRPr="00CA4562">
              <w:rPr>
                <w:rFonts w:ascii="Arial" w:hAnsi="Arial" w:cs="Arial"/>
                <w:sz w:val="16"/>
                <w:szCs w:val="16"/>
              </w:rPr>
              <w:br/>
              <w:t>для виробника ДЕЛЬФАРМ ДІЖОН, Франція: ампули: №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Санофі-Авентіс Дойчланд ГмбХ, Німеччина; ДЕЛЬФАРМ ДІЖОН, Франція</w:t>
            </w:r>
            <w:r w:rsidRPr="00CA4562">
              <w:rPr>
                <w:rFonts w:ascii="Arial" w:hAnsi="Arial" w:cs="Arial"/>
                <w:sz w:val="16"/>
                <w:szCs w:val="16"/>
              </w:rPr>
              <w:br/>
            </w:r>
          </w:p>
          <w:p w:rsidR="0045369C" w:rsidRPr="00CA4562" w:rsidRDefault="0045369C" w:rsidP="004843E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 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Санофі-Авентіс Дойчланд ГмбХ, Німеччина, відповідального за повний цикл виробництва, включаючи випуск серії,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UA/3406/01/01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УЛЬТРАКАЇН® Д-С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розчин для ін'єкцій</w:t>
            </w:r>
            <w:r w:rsidRPr="00CA4562">
              <w:rPr>
                <w:rFonts w:ascii="Arial" w:hAnsi="Arial" w:cs="Arial"/>
                <w:sz w:val="16"/>
                <w:szCs w:val="16"/>
              </w:rPr>
              <w:br/>
              <w:t xml:space="preserve">для виробника Санофі-Авентіс Дойчланд ГмбХ, Німеччина: ампули: №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картриджі: № 100 (10х10): по 1,7 мл у картриджі; по 10 картриджів у картонній чарунковій упаковці; по 10 картонних чарункових упаковок у картонній коробці; </w:t>
            </w:r>
            <w:r w:rsidRPr="00CA4562">
              <w:rPr>
                <w:rFonts w:ascii="Arial" w:hAnsi="Arial" w:cs="Arial"/>
                <w:sz w:val="16"/>
                <w:szCs w:val="16"/>
              </w:rPr>
              <w:br/>
              <w:t>для виробника ДЕЛЬФАРМ ДІЖОН, Франція ампули: №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Санофі-Авентіс Дойчланд ГмбХ, Німеччина; ДЕЛЬФАРМ ДІЖОН, Франція</w:t>
            </w:r>
            <w:r w:rsidRPr="00CA4562">
              <w:rPr>
                <w:rFonts w:ascii="Arial" w:hAnsi="Arial" w:cs="Arial"/>
                <w:sz w:val="16"/>
                <w:szCs w:val="16"/>
              </w:rPr>
              <w:br/>
            </w:r>
          </w:p>
          <w:p w:rsidR="0045369C" w:rsidRPr="00CA4562" w:rsidRDefault="0045369C" w:rsidP="004843E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 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Санофі-Авентіс Дойчланд ГмбХ, Німеччина, відповідального за повний цикл виробництва, включаючи випуск серії,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UA/3406/01/02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УРОРЕК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капсули тверді по 4 мг; по 10 капсул у блістері; по 1, або по 3, або по 5, або по 9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впровадження термінів зберігання в процесі виробництва лікарського засобу: 30 днів для грануляту, 180 днів (6 місяців) для капсул (for bulk) перед пакуванням для виробничої дільниці Recordati Industria Chimica e Farmaceutica, Milan, Italy. Оновлення результатів та валідаційного протоколу в підрозділі 3.2.Р.3.5. Валідація процесу та/або його оцінка (для дозування по 4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UA/11926/01/01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УРОРЕК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капсули тверді по 8 мг; по 10 капсул у блістері; по 1, або по 3, або по 5, або по 9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впровадження термінів зберігання в процесі виробництва лікарського засобу: 30 днів для грануляту, 180 днів (6 місяців) для капсул (for bulk) перед пакуванням для виробничої дільниці Recordati Industria Chimica e Farmaceutica, Milan, Italy. Оновлення результатів та валідаційного протоколу в підрозділі 3.2.Р.3.5. Валідація процесу та/або його оцінка (для дозування по 8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UA/11926/01/02</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ФЕРУМБО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сироп, 50 мг/5 мл по 50 мл у флаконі скляному або полімерному; по 1 флакону разом з дозувальним пристроєм в пачці; по 100 мл у флаконі скляному; по 1 флакону разом з дозувальним пристроєм в пачці; по 100 мл у банці; по 1 банці разом з дозувальним пристроєм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Специфікації АФІ Залізо (комплекс з полімальтозою), зокрема: - вилучено тести "Арсен", "Мідь", "Цинк"; - змінено назву тесту "Натрію хлорид" на "Хлориди (у вигляді натрію хлориду)".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введення додаткового виробника АФІ Залізо "Dr. Paul Lohmann GmbH &amp; Co. KGaA", Німеччина. Як наслідок зміни в Специфікації/Методах випробування АФІ: - за показниками "Опис", "рН", "Кількісне визначення. Полімальтоза" - зміна критеріїв прийнятності; - за показником "Свинець" - звуження критеріїв прийнятності; - додано контроль за показниками "Кобальт", "Нікель", "Ванадій", "Сульфати".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UA/2106/01/01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 xml:space="preserve">ФЛАМІАР СПАГ. ПЄКА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 xml:space="preserve">мазь по 35 г у тубі в картонній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ПЕКАНА НАТУРХАЙЛЬМІТТЕЛЬ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ПЕКАНА НАТУРХАЙЛЬМІТТЕЛЬ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в МКЯ ЛЗ: Затверджено: МАРКИРОВКА. Прилагается. Запропоновано: МАРКУВАННЯ. Відповідно до затвердженого тексту маркування.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UA/16201/01/01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ФЛАМІДЕЗ®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10 таблеток у блістері; по 1 або по 3, або по 10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ОРГАНОСИН ЛАЙФСАЄНСИЗ (ЕФ ЗЕТ І)</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Евертоджен Лайф Саєнсиз  Лімітед, Індія; Сага Лайфсаєнсиз Лімітед, Індія</w:t>
            </w:r>
            <w:r w:rsidRPr="00CA4562">
              <w:rPr>
                <w:rFonts w:ascii="Arial" w:hAnsi="Arial" w:cs="Arial"/>
                <w:sz w:val="16"/>
                <w:szCs w:val="16"/>
              </w:rPr>
              <w:br/>
            </w:r>
          </w:p>
          <w:p w:rsidR="0045369C" w:rsidRPr="00CA4562" w:rsidRDefault="0045369C" w:rsidP="004843E9">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 Сага Лайфсаєнсиз Лімітед, Індія. Введення змін протягом 6-ти місяців після затвердження</w:t>
            </w:r>
            <w:r w:rsidRPr="00CA4562">
              <w:rPr>
                <w:rFonts w:ascii="Arial" w:hAnsi="Arial" w:cs="Arial"/>
                <w:sz w:val="16"/>
                <w:szCs w:val="16"/>
              </w:rPr>
              <w:br/>
              <w:t>Супутня зміна</w:t>
            </w:r>
            <w:r w:rsidRPr="00CA4562">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CA4562">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w:t>
            </w:r>
            <w:r w:rsidRPr="00CA4562">
              <w:rPr>
                <w:rFonts w:ascii="Arial" w:hAnsi="Arial" w:cs="Arial"/>
                <w:sz w:val="16"/>
                <w:szCs w:val="16"/>
              </w:rPr>
              <w:br/>
              <w:t xml:space="preserve">введення додаткової дільниці виробництва - Сага Лайфсаєнсиз Лімітед, Індія. Введення змін протягом 6-ти місяців після затвердження; </w:t>
            </w:r>
            <w:r w:rsidRPr="00CA4562">
              <w:rPr>
                <w:rFonts w:ascii="Arial" w:hAnsi="Arial" w:cs="Arial"/>
                <w:sz w:val="16"/>
                <w:szCs w:val="16"/>
              </w:rPr>
              <w:br/>
              <w:t xml:space="preserve">-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відповідального за контроль якості та випуск серії - Сага Лайфсаєнсиз Лімітед, Індія. </w:t>
            </w:r>
            <w:r w:rsidRPr="00CA4562">
              <w:rPr>
                <w:rFonts w:ascii="Arial" w:hAnsi="Arial" w:cs="Arial"/>
                <w:sz w:val="16"/>
                <w:szCs w:val="16"/>
              </w:rPr>
              <w:br/>
              <w:t xml:space="preserve">Введення змін протягом 6-ти місяців після затвердження; </w:t>
            </w:r>
            <w:r w:rsidRPr="00CA4562">
              <w:rPr>
                <w:rFonts w:ascii="Arial" w:hAnsi="Arial" w:cs="Arial"/>
                <w:sz w:val="16"/>
                <w:szCs w:val="16"/>
              </w:rPr>
              <w:br/>
              <w:t>-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готового лікарського засобу 500 000 таблеток для Cага Лайфсаєнсиз Лімітед, Індія (затверджено: 1 000 000 таблеток, запропоновано: 500 000 таблеток, 1 000 000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UA/7061/01/01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ФЛАМІДЕЗ®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in bulk: по 2500 таблеток у пакетах із фольги алюмінієвої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ОРГАНОСИН ЛАЙФСАЄНСИЗ (ЕФ ЗЕТ І)</w:t>
            </w:r>
            <w:r w:rsidRPr="00CA456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Евертоджен Лайф Саєнсиз  Лімітед, Індія; Сага Лайфсаєнсиз Лімітед, Індія</w:t>
            </w:r>
            <w:r w:rsidRPr="00CA456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 Сага Лайфсаєнсиз Лімітед, Індія. Введення змін протягом 6-ти місяців після затвердження</w:t>
            </w:r>
            <w:r w:rsidRPr="00CA4562">
              <w:rPr>
                <w:rFonts w:ascii="Arial" w:hAnsi="Arial" w:cs="Arial"/>
                <w:sz w:val="16"/>
                <w:szCs w:val="16"/>
              </w:rPr>
              <w:br/>
              <w:t>Супутня зміна</w:t>
            </w:r>
            <w:r w:rsidRPr="00CA4562">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CA4562">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w:t>
            </w:r>
            <w:r w:rsidRPr="00CA4562">
              <w:rPr>
                <w:rFonts w:ascii="Arial" w:hAnsi="Arial" w:cs="Arial"/>
                <w:sz w:val="16"/>
                <w:szCs w:val="16"/>
              </w:rPr>
              <w:br/>
              <w:t xml:space="preserve">введення додаткової дільниці виробництва - Сага Лайфсаєнсиз Лімітед, Індія. Введення змін протягом 6-ти місяців після затвердження; </w:t>
            </w:r>
            <w:r w:rsidRPr="00CA4562">
              <w:rPr>
                <w:rFonts w:ascii="Arial" w:hAnsi="Arial" w:cs="Arial"/>
                <w:sz w:val="16"/>
                <w:szCs w:val="16"/>
              </w:rPr>
              <w:br/>
              <w:t xml:space="preserve">-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відповідального за контроль якості та випуск серії - Сага Лайфсаєнсиз Лімітед, Індія. </w:t>
            </w:r>
            <w:r w:rsidRPr="00CA4562">
              <w:rPr>
                <w:rFonts w:ascii="Arial" w:hAnsi="Arial" w:cs="Arial"/>
                <w:sz w:val="16"/>
                <w:szCs w:val="16"/>
              </w:rPr>
              <w:br/>
              <w:t xml:space="preserve">Введення змін протягом 6-ти місяців після затвердження; </w:t>
            </w:r>
            <w:r w:rsidRPr="00CA4562">
              <w:rPr>
                <w:rFonts w:ascii="Arial" w:hAnsi="Arial" w:cs="Arial"/>
                <w:sz w:val="16"/>
                <w:szCs w:val="16"/>
              </w:rPr>
              <w:br/>
              <w:t>-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готового лікарського засобу 500 000 таблеток для Cага Лайфсаєнсиз Лімітед, Індія (затверджено: 1 000 000 таблеток, запропоновано: 500 000 таблеток, 1 000 000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UA/7062/01/01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ФЛАМІДЕЗ®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по 10 таблеток у блістері; по 1 або по 3, або по 10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(R0-CEP 2015-377-Rev 01) для АФІ парацетамолу від нового виробника (доповнення) Meghmani LLP,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CEP (R1-CEP 1998-047-Rev 06) від уже затвердженого виробника Granules India Limited, India для АФІ парацетамолу. Затверджено: CEP (R1-CEP 1998-047-Rev 05) </w:t>
            </w:r>
            <w:r w:rsidRPr="00CA4562">
              <w:rPr>
                <w:rFonts w:ascii="Arial" w:hAnsi="Arial" w:cs="Arial"/>
                <w:sz w:val="16"/>
                <w:szCs w:val="16"/>
              </w:rPr>
              <w:br/>
              <w:t xml:space="preserve">Запропоновано: CEP (R1-CEP 1998-047-Rev 06).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2000-144-Rev 05) для АФІ парацетамолу від вже затвердженого виробника Sri Krishna Pharmaceuticals Ltd., India. Затверджено: Відсутній Запропоновано: CEP (R1-CEP 2000-144-Rev 05).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АФІ парацетамолу - приведення у відповідність до діючої монографії ЕР 10.7. Парацетамол.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Парацетамолу - SARA EXPORTS, India (затверджено: 1. SARA EXPORTS, India; 2. Granules India Limited, India; 3. Sri Krishna Pharmaceuticals Ltd., India, запропоновано: 1. Granules India Limited, India; 2. Sri Krishna Pharmaceuticals Ltd., India; 3. Meghmani LLP, India).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АФІ Диклофенаку калію - AARTI DRUGS LIMITED, India(затверджено: 1. AARTI DRUGS LIMITED, India; 2. Amoli Organics Private Limited, India, запропоновано: 1. Amoli Organics Private Limited,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UA/7061/01/01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ФЛАМІДЕЗ®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плівковою оболонкою in bulk: по 2500 таблеток у пакетах із фольги алюмінієвої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(R0-CEP 2015-377-Rev 01) для АФІ парацетамолу від нового виробника (доповнення) Meghmani LLP,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CEP (R1-CEP 1998-047-Rev 06) від уже затвердженого виробника Granules India Limited, India для АФІ парацетамолу. Затверджено: CEP (R1-CEP 1998-047-Rev 05) </w:t>
            </w:r>
            <w:r w:rsidRPr="00CA4562">
              <w:rPr>
                <w:rFonts w:ascii="Arial" w:hAnsi="Arial" w:cs="Arial"/>
                <w:sz w:val="16"/>
                <w:szCs w:val="16"/>
              </w:rPr>
              <w:br/>
              <w:t xml:space="preserve">Запропоновано: CEP (R1-CEP 1998-047-Rev 06).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2000-144-Rev 05) для АФІ парацетамолу від вже затвердженого виробника Sri Krishna Pharmaceuticals Ltd., India. Затверджено: Відсутній Запропоновано: CEP (R1-CEP 2000-144-Rev 05).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АФІ парацетамолу - приведення у відповідність до діючої монографії ЕР 10.7. Парацетамол.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Парацетамолу - SARA EXPORTS, India (затверджено: 1. SARA EXPORTS, India; 2. Granules India Limited, India; 3. Sri Krishna Pharmaceuticals Ltd., India, запропоновано: 1. Granules India Limited, India; 2. Sri Krishna Pharmaceuticals Ltd., India; 3. Meghmani LLP, India).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АФІ Диклофенаку калію - AARTI DRUGS LIMITED, India(затверджено: 1. AARTI DRUGS LIMITED, India; 2. Amoli Organics Private Limited, India, запропоновано: 1. Amoli Organics Private Limited,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UA/7062/01/01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ФЛУЦИНАР®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гель, 0,25 мг/г, по 15 г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незначних змін в процес виробництва готового лікарського засобу, зокрема: оновлення опису пакувальної лінії у зв'язку з придбанням нової колективної пакувальної машини, яка адаптована до колективного пакування індивідуальних коробок без фольгування. У зв'язку з вищевикладеним фольгування було знято зі стадії колективного пакування;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в процес виробництва готового лікарського засобу, зокрема: більш детально зазначено процес виробництва. Виробничий процес залишився незмінним;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змін до розділу 3.2.P.3.4. Контроль критичних стадій і проміжної продукції, зокрема: зазначення критичних параметрів замість посилання на відповідний звіт про валідацію. В розділі 3.2.P.3.5. Валідація виробничого процесу звіт про ретроспективну валідацію замінено на паралельну валідацію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UA/2878/01/01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порошок для розчину для ін'єкцій по 1 г;</w:t>
            </w:r>
            <w:r w:rsidRPr="00CA4562">
              <w:rPr>
                <w:rFonts w:ascii="Arial" w:hAnsi="Arial" w:cs="Arial"/>
                <w:sz w:val="16"/>
                <w:szCs w:val="16"/>
              </w:rPr>
              <w:br/>
              <w:t>in bulk: 50 флаконів з порошком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Квілу Фармацеутікал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зміна розміру серії ГЛЗ. </w:t>
            </w:r>
            <w:r w:rsidRPr="00CA4562">
              <w:rPr>
                <w:rFonts w:ascii="Arial" w:hAnsi="Arial" w:cs="Arial"/>
                <w:sz w:val="16"/>
                <w:szCs w:val="16"/>
              </w:rPr>
              <w:br/>
              <w:t>Затверджено: до 30 кг (25 000 флаконів); 120 кг (100 418 флаконів); Запропоновано: 30 кг - 210 кг (25 000 флаконів - 176 000 флаконів).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UA/13156/01/01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ЦЕФУРОКСИМ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порошок для розчину для ін'єкцій, по 0,75 г, 1 флакон із порошком та 1 ампула розчинника (вода для ін'єкцій по 10 мл) у блістері, 1 блістер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Приватне акціонерне товариство "Лекхім-Харків", Україна (виробництво та первинне пакування розчинника;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Україна/</w:t>
            </w:r>
          </w:p>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Китайська Народна Республіка</w:t>
            </w:r>
          </w:p>
          <w:p w:rsidR="0045369C" w:rsidRPr="00CA4562" w:rsidRDefault="0045369C" w:rsidP="004843E9">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п.2.4.1 розділу VI наказу МОЗ України від 26.08.2005р. № 426 (у редакції наказу МОЗ України від 23.07.2015 р № 460): а саме додавання в текст маркування на вторинній упаковці у п. 5 "СПОСІБ ТА ШЛЯХ ВВЕДЕННЯ" - фразу "Внутрішьом'язово" відповідно до затвердженої інструкції для медичного застосування лікарського засобу та виправлення орфографічних та граматичних помилок в тексті маркування на первинній та вторинній упаковках (по всьому тексті), допущених при проведенні процедурі реєстрації, яка затверджена наказом МОЗ України від 02.08.2021 р. № 1324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UA/18824/01/01</w:t>
            </w:r>
          </w:p>
        </w:tc>
      </w:tr>
      <w:tr w:rsidR="0045369C" w:rsidRPr="00CA4562" w:rsidTr="009355E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5369C" w:rsidRPr="00CA4562" w:rsidRDefault="0045369C" w:rsidP="0045369C">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5369C" w:rsidRPr="00CA4562" w:rsidRDefault="0045369C" w:rsidP="004843E9">
            <w:pPr>
              <w:pStyle w:val="11"/>
              <w:tabs>
                <w:tab w:val="left" w:pos="12600"/>
              </w:tabs>
              <w:rPr>
                <w:rFonts w:ascii="Arial" w:hAnsi="Arial" w:cs="Arial"/>
                <w:b/>
                <w:i/>
                <w:sz w:val="16"/>
                <w:szCs w:val="16"/>
              </w:rPr>
            </w:pPr>
            <w:r w:rsidRPr="00CA4562">
              <w:rPr>
                <w:rFonts w:ascii="Arial" w:hAnsi="Arial" w:cs="Arial"/>
                <w:b/>
                <w:sz w:val="16"/>
                <w:szCs w:val="16"/>
              </w:rPr>
              <w:t>ЦИНАРІКС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rPr>
                <w:rFonts w:ascii="Arial" w:hAnsi="Arial" w:cs="Arial"/>
                <w:sz w:val="16"/>
                <w:szCs w:val="16"/>
              </w:rPr>
            </w:pPr>
            <w:r w:rsidRPr="00CA4562">
              <w:rPr>
                <w:rFonts w:ascii="Arial" w:hAnsi="Arial" w:cs="Arial"/>
                <w:sz w:val="16"/>
                <w:szCs w:val="16"/>
              </w:rPr>
              <w:t>таблетки, вкриті оболонкою, по 55 мг, по 12 таблеток у блістері; по 2 або 5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A4562">
              <w:rPr>
                <w:rFonts w:ascii="Arial" w:hAnsi="Arial" w:cs="Arial"/>
                <w:sz w:val="16"/>
                <w:szCs w:val="16"/>
              </w:rPr>
              <w:br/>
              <w:t>Діюча редакція: Dr. Eva Maizner. Пропонована редакція: Dr. Barbara Posch.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b/>
                <w:i/>
                <w:sz w:val="16"/>
                <w:szCs w:val="16"/>
              </w:rPr>
            </w:pPr>
            <w:r w:rsidRPr="00CA45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5369C" w:rsidRPr="00CA4562" w:rsidRDefault="0045369C" w:rsidP="004843E9">
            <w:pPr>
              <w:pStyle w:val="11"/>
              <w:tabs>
                <w:tab w:val="left" w:pos="12600"/>
              </w:tabs>
              <w:jc w:val="center"/>
              <w:rPr>
                <w:rFonts w:ascii="Arial" w:hAnsi="Arial" w:cs="Arial"/>
                <w:sz w:val="16"/>
                <w:szCs w:val="16"/>
              </w:rPr>
            </w:pPr>
            <w:r w:rsidRPr="00CA4562">
              <w:rPr>
                <w:rFonts w:ascii="Arial" w:hAnsi="Arial" w:cs="Arial"/>
                <w:sz w:val="16"/>
                <w:szCs w:val="16"/>
              </w:rPr>
              <w:t>UA/4186/01/01</w:t>
            </w:r>
          </w:p>
        </w:tc>
      </w:tr>
    </w:tbl>
    <w:p w:rsidR="0045369C" w:rsidRPr="00CA4562" w:rsidRDefault="0045369C" w:rsidP="0045369C"/>
    <w:p w:rsidR="0045369C" w:rsidRPr="00CA4562" w:rsidRDefault="0045369C" w:rsidP="0045369C"/>
    <w:p w:rsidR="0045369C" w:rsidRPr="00CA4562" w:rsidRDefault="0045369C" w:rsidP="0045369C"/>
    <w:p w:rsidR="0045369C" w:rsidRPr="00CA4562" w:rsidRDefault="0045369C" w:rsidP="0045369C"/>
    <w:tbl>
      <w:tblPr>
        <w:tblW w:w="14843" w:type="dxa"/>
        <w:tblLayout w:type="fixed"/>
        <w:tblLook w:val="04A0" w:firstRow="1" w:lastRow="0" w:firstColumn="1" w:lastColumn="0" w:noHBand="0" w:noVBand="1"/>
      </w:tblPr>
      <w:tblGrid>
        <w:gridCol w:w="7421"/>
        <w:gridCol w:w="7422"/>
      </w:tblGrid>
      <w:tr w:rsidR="0045369C" w:rsidRPr="00CA4562" w:rsidTr="004843E9">
        <w:tc>
          <w:tcPr>
            <w:tcW w:w="7421" w:type="dxa"/>
            <w:shd w:val="clear" w:color="auto" w:fill="auto"/>
          </w:tcPr>
          <w:p w:rsidR="0045369C" w:rsidRPr="00CA4562" w:rsidRDefault="0045369C" w:rsidP="004843E9">
            <w:pPr>
              <w:ind w:right="20"/>
              <w:rPr>
                <w:rStyle w:val="cs95e872d01"/>
                <w:sz w:val="28"/>
                <w:szCs w:val="28"/>
              </w:rPr>
            </w:pPr>
            <w:r w:rsidRPr="00CA4562">
              <w:rPr>
                <w:rStyle w:val="cs7864ebcf1"/>
                <w:color w:val="auto"/>
                <w:sz w:val="28"/>
                <w:szCs w:val="28"/>
              </w:rPr>
              <w:t xml:space="preserve">В.о. Генерального директора Директорату </w:t>
            </w:r>
          </w:p>
          <w:p w:rsidR="0045369C" w:rsidRPr="00CA4562" w:rsidRDefault="0045369C" w:rsidP="004843E9">
            <w:pPr>
              <w:ind w:right="20"/>
              <w:rPr>
                <w:rStyle w:val="cs7864ebcf1"/>
                <w:color w:val="auto"/>
                <w:sz w:val="28"/>
                <w:szCs w:val="28"/>
              </w:rPr>
            </w:pPr>
            <w:r w:rsidRPr="00CA4562">
              <w:rPr>
                <w:rStyle w:val="cs7864ebcf1"/>
                <w:color w:val="auto"/>
                <w:sz w:val="28"/>
                <w:szCs w:val="28"/>
              </w:rPr>
              <w:t>фармацевтичного забезпечення</w:t>
            </w:r>
            <w:r w:rsidRPr="00CA4562">
              <w:rPr>
                <w:rStyle w:val="cs188c92b51"/>
                <w:color w:val="auto"/>
                <w:sz w:val="28"/>
                <w:szCs w:val="28"/>
              </w:rPr>
              <w:t>                                    </w:t>
            </w:r>
          </w:p>
        </w:tc>
        <w:tc>
          <w:tcPr>
            <w:tcW w:w="7422" w:type="dxa"/>
            <w:shd w:val="clear" w:color="auto" w:fill="auto"/>
          </w:tcPr>
          <w:p w:rsidR="0045369C" w:rsidRPr="00CA4562" w:rsidRDefault="0045369C" w:rsidP="004843E9">
            <w:pPr>
              <w:pStyle w:val="cs95e872d0"/>
              <w:rPr>
                <w:rStyle w:val="cs7864ebcf1"/>
                <w:color w:val="auto"/>
                <w:sz w:val="28"/>
                <w:szCs w:val="28"/>
              </w:rPr>
            </w:pPr>
          </w:p>
          <w:p w:rsidR="0045369C" w:rsidRPr="00CA4562" w:rsidRDefault="0045369C" w:rsidP="004843E9">
            <w:pPr>
              <w:pStyle w:val="cs95e872d0"/>
              <w:jc w:val="right"/>
              <w:rPr>
                <w:rStyle w:val="cs7864ebcf1"/>
                <w:color w:val="auto"/>
                <w:sz w:val="28"/>
                <w:szCs w:val="28"/>
                <w:lang w:val="uk-UA"/>
              </w:rPr>
            </w:pPr>
            <w:r w:rsidRPr="00CA4562">
              <w:rPr>
                <w:rStyle w:val="cs7864ebcf1"/>
                <w:color w:val="auto"/>
                <w:sz w:val="28"/>
                <w:szCs w:val="28"/>
                <w:lang w:val="uk-UA"/>
              </w:rPr>
              <w:t>Іван ЗАДВОРНИХ</w:t>
            </w:r>
          </w:p>
        </w:tc>
      </w:tr>
    </w:tbl>
    <w:p w:rsidR="0045369C" w:rsidRPr="00CA4562" w:rsidRDefault="0045369C" w:rsidP="0045369C">
      <w:pPr>
        <w:pStyle w:val="12"/>
      </w:pPr>
    </w:p>
    <w:p w:rsidR="0045369C" w:rsidRPr="00CA4562" w:rsidRDefault="0045369C" w:rsidP="000D32CE">
      <w:pPr>
        <w:rPr>
          <w:b/>
          <w:sz w:val="28"/>
          <w:szCs w:val="28"/>
          <w:lang w:val="uk-UA"/>
        </w:rPr>
        <w:sectPr w:rsidR="0045369C" w:rsidRPr="00CA4562" w:rsidSect="004843E9">
          <w:headerReference w:type="default" r:id="rId16"/>
          <w:pgSz w:w="16838" w:h="11906" w:orient="landscape"/>
          <w:pgMar w:top="907" w:right="1134" w:bottom="907" w:left="1077" w:header="709" w:footer="709" w:gutter="0"/>
          <w:cols w:space="708"/>
          <w:titlePg/>
          <w:docGrid w:linePitch="360"/>
        </w:sectPr>
      </w:pPr>
    </w:p>
    <w:p w:rsidR="00EB25D4" w:rsidRPr="00CA4562" w:rsidRDefault="00EB25D4" w:rsidP="00EB25D4">
      <w:pPr>
        <w:tabs>
          <w:tab w:val="left" w:pos="1985"/>
        </w:tabs>
      </w:pPr>
    </w:p>
    <w:tbl>
      <w:tblPr>
        <w:tblW w:w="3825" w:type="dxa"/>
        <w:tblInd w:w="11448" w:type="dxa"/>
        <w:tblLayout w:type="fixed"/>
        <w:tblLook w:val="04A0" w:firstRow="1" w:lastRow="0" w:firstColumn="1" w:lastColumn="0" w:noHBand="0" w:noVBand="1"/>
      </w:tblPr>
      <w:tblGrid>
        <w:gridCol w:w="3825"/>
      </w:tblGrid>
      <w:tr w:rsidR="00EB25D4" w:rsidRPr="00CA4562" w:rsidTr="004843E9">
        <w:tc>
          <w:tcPr>
            <w:tcW w:w="3828" w:type="dxa"/>
            <w:hideMark/>
          </w:tcPr>
          <w:p w:rsidR="00EB25D4" w:rsidRPr="00CA4562" w:rsidRDefault="00EB25D4" w:rsidP="00B63007">
            <w:pPr>
              <w:pStyle w:val="4"/>
              <w:tabs>
                <w:tab w:val="left" w:pos="12600"/>
              </w:tabs>
              <w:spacing w:before="0" w:after="0"/>
              <w:jc w:val="both"/>
              <w:rPr>
                <w:rFonts w:cs="Arial"/>
                <w:sz w:val="18"/>
                <w:szCs w:val="18"/>
              </w:rPr>
            </w:pPr>
            <w:r w:rsidRPr="00CA4562">
              <w:rPr>
                <w:rFonts w:cs="Arial"/>
                <w:sz w:val="18"/>
                <w:szCs w:val="18"/>
              </w:rPr>
              <w:t>Додаток 4</w:t>
            </w:r>
          </w:p>
          <w:p w:rsidR="00EB25D4" w:rsidRPr="00CA4562" w:rsidRDefault="00EB25D4" w:rsidP="00B63007">
            <w:pPr>
              <w:pStyle w:val="4"/>
              <w:tabs>
                <w:tab w:val="left" w:pos="12600"/>
              </w:tabs>
              <w:spacing w:before="0" w:after="0"/>
              <w:jc w:val="both"/>
              <w:rPr>
                <w:rFonts w:cs="Arial"/>
                <w:sz w:val="18"/>
                <w:szCs w:val="18"/>
              </w:rPr>
            </w:pPr>
            <w:r w:rsidRPr="00CA4562">
              <w:rPr>
                <w:rFonts w:cs="Arial"/>
                <w:sz w:val="18"/>
                <w:szCs w:val="18"/>
              </w:rPr>
              <w:t>до наказу Міністерства охорони</w:t>
            </w:r>
          </w:p>
          <w:p w:rsidR="00EB25D4" w:rsidRPr="00CA4562" w:rsidRDefault="00EB25D4" w:rsidP="00B63007">
            <w:pPr>
              <w:pStyle w:val="4"/>
              <w:tabs>
                <w:tab w:val="left" w:pos="12600"/>
              </w:tabs>
              <w:spacing w:before="0" w:after="0"/>
              <w:jc w:val="both"/>
              <w:rPr>
                <w:rFonts w:cs="Arial"/>
                <w:sz w:val="18"/>
                <w:szCs w:val="18"/>
              </w:rPr>
            </w:pPr>
            <w:r w:rsidRPr="00CA4562">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B25D4" w:rsidRPr="00CA4562" w:rsidRDefault="00EB25D4" w:rsidP="00B63007">
            <w:pPr>
              <w:tabs>
                <w:tab w:val="left" w:pos="12600"/>
              </w:tabs>
              <w:jc w:val="both"/>
              <w:rPr>
                <w:rFonts w:ascii="Arial" w:hAnsi="Arial" w:cs="Arial"/>
                <w:b/>
                <w:sz w:val="18"/>
                <w:szCs w:val="18"/>
              </w:rPr>
            </w:pPr>
            <w:r w:rsidRPr="00CA4562">
              <w:rPr>
                <w:rFonts w:ascii="Arial" w:hAnsi="Arial" w:cs="Arial"/>
                <w:b/>
                <w:iCs/>
                <w:sz w:val="18"/>
                <w:szCs w:val="18"/>
                <w:u w:val="single"/>
              </w:rPr>
              <w:t>від 28 травня 2022 року № 895</w:t>
            </w:r>
            <w:r w:rsidRPr="00CA4562">
              <w:rPr>
                <w:rFonts w:cs="Arial"/>
                <w:bCs/>
                <w:iCs/>
                <w:sz w:val="18"/>
                <w:szCs w:val="18"/>
                <w:u w:val="single"/>
              </w:rPr>
              <w:t xml:space="preserve">   </w:t>
            </w:r>
          </w:p>
        </w:tc>
      </w:tr>
    </w:tbl>
    <w:p w:rsidR="00EB25D4" w:rsidRPr="00CA4562" w:rsidRDefault="00EB25D4" w:rsidP="00EB25D4">
      <w:pPr>
        <w:tabs>
          <w:tab w:val="left" w:pos="12600"/>
        </w:tabs>
        <w:rPr>
          <w:rFonts w:ascii="Arial" w:hAnsi="Arial" w:cs="Arial"/>
          <w:sz w:val="18"/>
          <w:szCs w:val="18"/>
        </w:rPr>
      </w:pPr>
    </w:p>
    <w:p w:rsidR="00EB25D4" w:rsidRPr="00CA4562" w:rsidRDefault="00EB25D4" w:rsidP="00EB25D4">
      <w:pPr>
        <w:jc w:val="center"/>
        <w:rPr>
          <w:rFonts w:ascii="Arial" w:hAnsi="Arial" w:cs="Arial"/>
          <w:b/>
        </w:rPr>
      </w:pPr>
      <w:r w:rsidRPr="00CA4562">
        <w:rPr>
          <w:rFonts w:ascii="Arial" w:hAnsi="Arial" w:cs="Arial"/>
          <w:b/>
        </w:rPr>
        <w:t>ПЕРЕЛІК</w:t>
      </w:r>
    </w:p>
    <w:p w:rsidR="00EB25D4" w:rsidRPr="00CA4562" w:rsidRDefault="00EB25D4" w:rsidP="00EB25D4">
      <w:pPr>
        <w:jc w:val="center"/>
        <w:rPr>
          <w:rFonts w:ascii="Arial" w:hAnsi="Arial" w:cs="Arial"/>
        </w:rPr>
      </w:pPr>
      <w:r w:rsidRPr="00CA4562">
        <w:rPr>
          <w:rFonts w:ascii="Arial" w:hAnsi="Arial" w:cs="Arial"/>
          <w:b/>
        </w:rPr>
        <w:t xml:space="preserve">ЛІКАРСЬКИХ ЗАСОБІВ, ЯКИМ ВІДМОВЛЕНО В ДЕРЖАВНІЙ РЕЄСТРАЦІЇ, ПЕРЕРЕЄСТРАЦІЇ ТА ВНЕСЕННЯ ЗМІН ДО РЕЄСТРАЦІЙНИХ МАТЕРІАЛІВ </w:t>
      </w:r>
    </w:p>
    <w:p w:rsidR="00EB25D4" w:rsidRPr="00CA4562" w:rsidRDefault="00EB25D4" w:rsidP="00EB25D4">
      <w:pPr>
        <w:jc w:val="center"/>
        <w:rPr>
          <w:rFonts w:ascii="Arial" w:hAnsi="Arial" w:cs="Arial"/>
        </w:rPr>
      </w:pPr>
    </w:p>
    <w:tbl>
      <w:tblPr>
        <w:tblW w:w="1545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276"/>
        <w:gridCol w:w="1417"/>
        <w:gridCol w:w="1276"/>
        <w:gridCol w:w="992"/>
        <w:gridCol w:w="1134"/>
        <w:gridCol w:w="851"/>
        <w:gridCol w:w="1276"/>
        <w:gridCol w:w="6662"/>
      </w:tblGrid>
      <w:tr w:rsidR="00EB25D4" w:rsidRPr="00CA4562" w:rsidTr="00B63007">
        <w:tc>
          <w:tcPr>
            <w:tcW w:w="568" w:type="dxa"/>
            <w:tcBorders>
              <w:top w:val="single" w:sz="4" w:space="0" w:color="auto"/>
              <w:left w:val="single" w:sz="4" w:space="0" w:color="auto"/>
              <w:bottom w:val="single" w:sz="4" w:space="0" w:color="auto"/>
              <w:right w:val="single" w:sz="4" w:space="0" w:color="auto"/>
            </w:tcBorders>
            <w:shd w:val="pct10" w:color="auto" w:fill="auto"/>
            <w:hideMark/>
          </w:tcPr>
          <w:p w:rsidR="00EB25D4" w:rsidRPr="00CA4562" w:rsidRDefault="00EB25D4" w:rsidP="004843E9">
            <w:pPr>
              <w:jc w:val="center"/>
              <w:rPr>
                <w:rFonts w:ascii="Arial" w:hAnsi="Arial" w:cs="Arial"/>
                <w:b/>
                <w:i/>
                <w:sz w:val="16"/>
                <w:szCs w:val="16"/>
                <w:lang w:eastAsia="en-US"/>
              </w:rPr>
            </w:pPr>
            <w:r w:rsidRPr="00CA4562">
              <w:rPr>
                <w:rFonts w:ascii="Arial" w:hAnsi="Arial" w:cs="Arial"/>
                <w:b/>
                <w:i/>
                <w:sz w:val="16"/>
                <w:szCs w:val="16"/>
                <w:lang w:eastAsia="en-US"/>
              </w:rPr>
              <w:t>№ п/п</w:t>
            </w:r>
          </w:p>
        </w:tc>
        <w:tc>
          <w:tcPr>
            <w:tcW w:w="1276" w:type="dxa"/>
            <w:tcBorders>
              <w:top w:val="single" w:sz="4" w:space="0" w:color="auto"/>
              <w:left w:val="single" w:sz="4" w:space="0" w:color="auto"/>
              <w:bottom w:val="single" w:sz="4" w:space="0" w:color="auto"/>
              <w:right w:val="single" w:sz="6" w:space="0" w:color="auto"/>
            </w:tcBorders>
            <w:shd w:val="pct10" w:color="auto" w:fill="auto"/>
            <w:hideMark/>
          </w:tcPr>
          <w:p w:rsidR="00EB25D4" w:rsidRPr="00CA4562" w:rsidRDefault="00EB25D4" w:rsidP="004843E9">
            <w:pPr>
              <w:jc w:val="center"/>
              <w:rPr>
                <w:rFonts w:ascii="Arial" w:hAnsi="Arial" w:cs="Arial"/>
                <w:b/>
                <w:i/>
                <w:sz w:val="16"/>
                <w:szCs w:val="16"/>
                <w:lang w:eastAsia="en-US"/>
              </w:rPr>
            </w:pPr>
            <w:r w:rsidRPr="00CA4562">
              <w:rPr>
                <w:rFonts w:ascii="Arial" w:hAnsi="Arial" w:cs="Arial"/>
                <w:b/>
                <w:i/>
                <w:sz w:val="16"/>
                <w:szCs w:val="16"/>
                <w:lang w:eastAsia="en-US"/>
              </w:rPr>
              <w:t>Назва лікарського засобу</w:t>
            </w:r>
          </w:p>
        </w:tc>
        <w:tc>
          <w:tcPr>
            <w:tcW w:w="1417" w:type="dxa"/>
            <w:tcBorders>
              <w:top w:val="single" w:sz="4" w:space="0" w:color="auto"/>
              <w:left w:val="single" w:sz="6" w:space="0" w:color="auto"/>
              <w:bottom w:val="single" w:sz="4" w:space="0" w:color="auto"/>
              <w:right w:val="single" w:sz="6" w:space="0" w:color="auto"/>
            </w:tcBorders>
            <w:shd w:val="pct10" w:color="auto" w:fill="auto"/>
            <w:hideMark/>
          </w:tcPr>
          <w:p w:rsidR="00EB25D4" w:rsidRPr="00CA4562" w:rsidRDefault="00EB25D4" w:rsidP="004843E9">
            <w:pPr>
              <w:jc w:val="center"/>
              <w:rPr>
                <w:rFonts w:ascii="Arial" w:hAnsi="Arial" w:cs="Arial"/>
                <w:b/>
                <w:i/>
                <w:sz w:val="16"/>
                <w:szCs w:val="16"/>
                <w:lang w:eastAsia="en-US"/>
              </w:rPr>
            </w:pPr>
            <w:r w:rsidRPr="00CA4562">
              <w:rPr>
                <w:rFonts w:ascii="Arial" w:hAnsi="Arial" w:cs="Arial"/>
                <w:b/>
                <w:i/>
                <w:sz w:val="16"/>
                <w:szCs w:val="16"/>
                <w:lang w:eastAsia="en-US"/>
              </w:rPr>
              <w:t>Форма випуску</w:t>
            </w:r>
          </w:p>
        </w:tc>
        <w:tc>
          <w:tcPr>
            <w:tcW w:w="1276" w:type="dxa"/>
            <w:tcBorders>
              <w:top w:val="single" w:sz="4" w:space="0" w:color="auto"/>
              <w:left w:val="single" w:sz="6" w:space="0" w:color="auto"/>
              <w:bottom w:val="single" w:sz="4" w:space="0" w:color="auto"/>
              <w:right w:val="single" w:sz="6" w:space="0" w:color="auto"/>
            </w:tcBorders>
            <w:shd w:val="pct10" w:color="auto" w:fill="auto"/>
            <w:hideMark/>
          </w:tcPr>
          <w:p w:rsidR="00EB25D4" w:rsidRPr="00CA4562" w:rsidRDefault="00EB25D4" w:rsidP="004843E9">
            <w:pPr>
              <w:jc w:val="center"/>
              <w:rPr>
                <w:rFonts w:ascii="Arial" w:hAnsi="Arial" w:cs="Arial"/>
                <w:b/>
                <w:i/>
                <w:sz w:val="16"/>
                <w:szCs w:val="16"/>
                <w:lang w:eastAsia="en-US"/>
              </w:rPr>
            </w:pPr>
            <w:r w:rsidRPr="00CA4562">
              <w:rPr>
                <w:rFonts w:ascii="Arial" w:hAnsi="Arial" w:cs="Arial"/>
                <w:b/>
                <w:i/>
                <w:sz w:val="16"/>
                <w:szCs w:val="16"/>
                <w:lang w:eastAsia="en-US"/>
              </w:rPr>
              <w:t>Заявник</w:t>
            </w:r>
          </w:p>
        </w:tc>
        <w:tc>
          <w:tcPr>
            <w:tcW w:w="992" w:type="dxa"/>
            <w:tcBorders>
              <w:top w:val="single" w:sz="4" w:space="0" w:color="auto"/>
              <w:left w:val="single" w:sz="6" w:space="0" w:color="auto"/>
              <w:bottom w:val="single" w:sz="4" w:space="0" w:color="auto"/>
              <w:right w:val="single" w:sz="6" w:space="0" w:color="auto"/>
            </w:tcBorders>
            <w:shd w:val="pct10" w:color="auto" w:fill="auto"/>
            <w:hideMark/>
          </w:tcPr>
          <w:p w:rsidR="00EB25D4" w:rsidRPr="00CA4562" w:rsidRDefault="00EB25D4" w:rsidP="004843E9">
            <w:pPr>
              <w:jc w:val="center"/>
              <w:rPr>
                <w:rFonts w:ascii="Arial" w:hAnsi="Arial" w:cs="Arial"/>
                <w:b/>
                <w:i/>
                <w:sz w:val="16"/>
                <w:szCs w:val="16"/>
                <w:lang w:eastAsia="en-US"/>
              </w:rPr>
            </w:pPr>
            <w:r w:rsidRPr="00CA4562">
              <w:rPr>
                <w:rFonts w:ascii="Arial" w:hAnsi="Arial" w:cs="Arial"/>
                <w:b/>
                <w:i/>
                <w:sz w:val="16"/>
                <w:szCs w:val="16"/>
                <w:lang w:eastAsia="en-US"/>
              </w:rPr>
              <w:t>Країна</w:t>
            </w:r>
          </w:p>
        </w:tc>
        <w:tc>
          <w:tcPr>
            <w:tcW w:w="1134" w:type="dxa"/>
            <w:tcBorders>
              <w:top w:val="single" w:sz="4" w:space="0" w:color="auto"/>
              <w:left w:val="single" w:sz="6" w:space="0" w:color="auto"/>
              <w:bottom w:val="single" w:sz="4" w:space="0" w:color="auto"/>
              <w:right w:val="single" w:sz="6" w:space="0" w:color="auto"/>
            </w:tcBorders>
            <w:shd w:val="pct10" w:color="auto" w:fill="auto"/>
            <w:hideMark/>
          </w:tcPr>
          <w:p w:rsidR="00EB25D4" w:rsidRPr="00CA4562" w:rsidRDefault="00EB25D4" w:rsidP="004843E9">
            <w:pPr>
              <w:jc w:val="center"/>
              <w:rPr>
                <w:rFonts w:ascii="Arial" w:hAnsi="Arial" w:cs="Arial"/>
                <w:b/>
                <w:i/>
                <w:sz w:val="16"/>
                <w:szCs w:val="16"/>
                <w:lang w:eastAsia="en-US"/>
              </w:rPr>
            </w:pPr>
            <w:r w:rsidRPr="00CA4562">
              <w:rPr>
                <w:rFonts w:ascii="Arial" w:hAnsi="Arial" w:cs="Arial"/>
                <w:b/>
                <w:i/>
                <w:sz w:val="16"/>
                <w:szCs w:val="16"/>
                <w:lang w:eastAsia="en-US"/>
              </w:rPr>
              <w:t>Виробник</w:t>
            </w:r>
          </w:p>
        </w:tc>
        <w:tc>
          <w:tcPr>
            <w:tcW w:w="851" w:type="dxa"/>
            <w:tcBorders>
              <w:top w:val="single" w:sz="4" w:space="0" w:color="auto"/>
              <w:left w:val="single" w:sz="6" w:space="0" w:color="auto"/>
              <w:bottom w:val="single" w:sz="4" w:space="0" w:color="auto"/>
              <w:right w:val="single" w:sz="6" w:space="0" w:color="auto"/>
            </w:tcBorders>
            <w:shd w:val="pct10" w:color="auto" w:fill="auto"/>
            <w:hideMark/>
          </w:tcPr>
          <w:p w:rsidR="00EB25D4" w:rsidRPr="00CA4562" w:rsidRDefault="00EB25D4" w:rsidP="004843E9">
            <w:pPr>
              <w:jc w:val="center"/>
              <w:rPr>
                <w:rFonts w:ascii="Arial" w:hAnsi="Arial" w:cs="Arial"/>
                <w:b/>
                <w:i/>
                <w:sz w:val="16"/>
                <w:szCs w:val="16"/>
                <w:lang w:eastAsia="en-US"/>
              </w:rPr>
            </w:pPr>
            <w:r w:rsidRPr="00CA4562">
              <w:rPr>
                <w:rFonts w:ascii="Arial" w:hAnsi="Arial" w:cs="Arial"/>
                <w:b/>
                <w:i/>
                <w:sz w:val="16"/>
                <w:szCs w:val="16"/>
                <w:lang w:eastAsia="en-US"/>
              </w:rPr>
              <w:t>Країна</w:t>
            </w:r>
          </w:p>
        </w:tc>
        <w:tc>
          <w:tcPr>
            <w:tcW w:w="1276" w:type="dxa"/>
            <w:tcBorders>
              <w:top w:val="single" w:sz="4" w:space="0" w:color="auto"/>
              <w:left w:val="single" w:sz="6" w:space="0" w:color="auto"/>
              <w:bottom w:val="single" w:sz="4" w:space="0" w:color="auto"/>
              <w:right w:val="single" w:sz="6" w:space="0" w:color="auto"/>
            </w:tcBorders>
            <w:shd w:val="pct10" w:color="auto" w:fill="auto"/>
            <w:hideMark/>
          </w:tcPr>
          <w:p w:rsidR="00EB25D4" w:rsidRPr="00CA4562" w:rsidRDefault="00EB25D4" w:rsidP="004843E9">
            <w:pPr>
              <w:jc w:val="center"/>
              <w:rPr>
                <w:rFonts w:ascii="Arial" w:hAnsi="Arial" w:cs="Arial"/>
                <w:b/>
                <w:i/>
                <w:sz w:val="16"/>
                <w:szCs w:val="16"/>
                <w:lang w:eastAsia="en-US"/>
              </w:rPr>
            </w:pPr>
            <w:r w:rsidRPr="00CA4562">
              <w:rPr>
                <w:rFonts w:ascii="Arial" w:hAnsi="Arial" w:cs="Arial"/>
                <w:b/>
                <w:i/>
                <w:sz w:val="16"/>
                <w:szCs w:val="16"/>
                <w:lang w:eastAsia="en-US"/>
              </w:rPr>
              <w:t>Підстава</w:t>
            </w:r>
          </w:p>
        </w:tc>
        <w:tc>
          <w:tcPr>
            <w:tcW w:w="6662" w:type="dxa"/>
            <w:tcBorders>
              <w:top w:val="single" w:sz="4" w:space="0" w:color="auto"/>
              <w:left w:val="single" w:sz="6" w:space="0" w:color="auto"/>
              <w:bottom w:val="single" w:sz="4" w:space="0" w:color="auto"/>
              <w:right w:val="single" w:sz="6" w:space="0" w:color="auto"/>
            </w:tcBorders>
            <w:shd w:val="pct10" w:color="auto" w:fill="auto"/>
            <w:hideMark/>
          </w:tcPr>
          <w:p w:rsidR="00EB25D4" w:rsidRPr="00CA4562" w:rsidRDefault="00EB25D4" w:rsidP="004843E9">
            <w:pPr>
              <w:jc w:val="center"/>
              <w:rPr>
                <w:rFonts w:ascii="Arial" w:hAnsi="Arial" w:cs="Arial"/>
                <w:b/>
                <w:i/>
                <w:sz w:val="16"/>
                <w:szCs w:val="16"/>
                <w:lang w:eastAsia="en-US"/>
              </w:rPr>
            </w:pPr>
            <w:r w:rsidRPr="00CA4562">
              <w:rPr>
                <w:rFonts w:ascii="Arial" w:hAnsi="Arial" w:cs="Arial"/>
                <w:b/>
                <w:i/>
                <w:sz w:val="16"/>
                <w:szCs w:val="16"/>
                <w:lang w:eastAsia="en-US"/>
              </w:rPr>
              <w:t>Процедура</w:t>
            </w:r>
          </w:p>
        </w:tc>
      </w:tr>
      <w:tr w:rsidR="00EB25D4" w:rsidRPr="00CA4562" w:rsidTr="00B63007">
        <w:trPr>
          <w:trHeight w:val="557"/>
        </w:trPr>
        <w:tc>
          <w:tcPr>
            <w:tcW w:w="568" w:type="dxa"/>
            <w:tcBorders>
              <w:top w:val="single" w:sz="4" w:space="0" w:color="auto"/>
              <w:left w:val="single" w:sz="4" w:space="0" w:color="auto"/>
              <w:bottom w:val="single" w:sz="4" w:space="0" w:color="auto"/>
              <w:right w:val="single" w:sz="4" w:space="0" w:color="auto"/>
            </w:tcBorders>
          </w:tcPr>
          <w:p w:rsidR="00EB25D4" w:rsidRPr="00CA4562" w:rsidRDefault="00EB25D4" w:rsidP="00EB25D4">
            <w:pPr>
              <w:numPr>
                <w:ilvl w:val="0"/>
                <w:numId w:val="15"/>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B25D4" w:rsidRPr="00CA4562" w:rsidRDefault="00EB25D4" w:rsidP="004843E9">
            <w:pPr>
              <w:jc w:val="both"/>
              <w:rPr>
                <w:rFonts w:ascii="Arial" w:hAnsi="Arial" w:cs="Arial"/>
                <w:b/>
                <w:sz w:val="16"/>
                <w:szCs w:val="16"/>
                <w:lang w:eastAsia="en-US"/>
              </w:rPr>
            </w:pPr>
            <w:r w:rsidRPr="00CA4562">
              <w:rPr>
                <w:rFonts w:ascii="Arial" w:hAnsi="Arial" w:cs="Arial"/>
                <w:b/>
                <w:sz w:val="16"/>
                <w:szCs w:val="16"/>
                <w:lang w:eastAsia="en-US"/>
              </w:rPr>
              <w:t xml:space="preserve">ПАНАДОЛ ЕКСТРА </w:t>
            </w:r>
          </w:p>
        </w:tc>
        <w:tc>
          <w:tcPr>
            <w:tcW w:w="1417" w:type="dxa"/>
            <w:tcBorders>
              <w:top w:val="single" w:sz="4" w:space="0" w:color="auto"/>
              <w:left w:val="single" w:sz="4" w:space="0" w:color="auto"/>
              <w:bottom w:val="single" w:sz="4" w:space="0" w:color="auto"/>
              <w:right w:val="single" w:sz="4" w:space="0" w:color="auto"/>
            </w:tcBorders>
          </w:tcPr>
          <w:p w:rsidR="00EB25D4" w:rsidRPr="00CA4562" w:rsidRDefault="00EB25D4" w:rsidP="004843E9">
            <w:pPr>
              <w:rPr>
                <w:rFonts w:ascii="Arial" w:hAnsi="Arial" w:cs="Arial"/>
                <w:sz w:val="16"/>
                <w:szCs w:val="16"/>
                <w:lang w:eastAsia="en-US"/>
              </w:rPr>
            </w:pPr>
            <w:r w:rsidRPr="00CA4562">
              <w:rPr>
                <w:rFonts w:ascii="Arial" w:hAnsi="Arial" w:cs="Arial"/>
                <w:sz w:val="16"/>
                <w:szCs w:val="16"/>
                <w:lang w:eastAsia="en-US"/>
              </w:rPr>
              <w:t>таблетки,вкриті оболонкою по 12 таблеток у блістері; по 1 блістеру в картонній коробці</w:t>
            </w:r>
          </w:p>
          <w:p w:rsidR="00EB25D4" w:rsidRPr="00CA4562" w:rsidRDefault="00EB25D4" w:rsidP="004843E9">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EB25D4" w:rsidRPr="00CA4562" w:rsidRDefault="00EB25D4" w:rsidP="004843E9">
            <w:pPr>
              <w:rPr>
                <w:rFonts w:ascii="Arial" w:hAnsi="Arial" w:cs="Arial"/>
                <w:sz w:val="16"/>
                <w:szCs w:val="16"/>
                <w:lang w:eastAsia="en-US"/>
              </w:rPr>
            </w:pPr>
            <w:r w:rsidRPr="00CA4562">
              <w:rPr>
                <w:rFonts w:ascii="Arial" w:hAnsi="Arial" w:cs="Arial"/>
                <w:sz w:val="16"/>
                <w:szCs w:val="16"/>
                <w:lang w:eastAsia="en-US"/>
              </w:rPr>
              <w:t>ГлаксоСмітКляйн Консьюмер Хелскер (ЮК) Трейдінг Лімітед</w:t>
            </w:r>
          </w:p>
          <w:p w:rsidR="00EB25D4" w:rsidRPr="00CA4562" w:rsidRDefault="00EB25D4" w:rsidP="004843E9">
            <w:pPr>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EB25D4" w:rsidRPr="00CA4562" w:rsidRDefault="00EB25D4" w:rsidP="004843E9">
            <w:pPr>
              <w:rPr>
                <w:rFonts w:ascii="Arial" w:hAnsi="Arial" w:cs="Arial"/>
                <w:sz w:val="16"/>
                <w:szCs w:val="16"/>
                <w:lang w:eastAsia="en-US"/>
              </w:rPr>
            </w:pPr>
            <w:r w:rsidRPr="00CA4562">
              <w:rPr>
                <w:rFonts w:ascii="Arial" w:hAnsi="Arial" w:cs="Arial"/>
                <w:sz w:val="16"/>
                <w:szCs w:val="16"/>
                <w:lang w:eastAsia="en-US"/>
              </w:rPr>
              <w:t>Велика Британ</w:t>
            </w:r>
            <w:r w:rsidRPr="00CA4562">
              <w:rPr>
                <w:rFonts w:ascii="Arial" w:hAnsi="Arial" w:cs="Arial"/>
                <w:sz w:val="16"/>
                <w:szCs w:val="16"/>
                <w:lang w:val="en-US" w:eastAsia="en-US"/>
              </w:rPr>
              <w:t>i</w:t>
            </w:r>
            <w:r w:rsidRPr="00CA4562">
              <w:rPr>
                <w:rFonts w:ascii="Arial" w:hAnsi="Arial" w:cs="Arial"/>
                <w:sz w:val="16"/>
                <w:szCs w:val="16"/>
                <w:lang w:eastAsia="en-US"/>
              </w:rPr>
              <w:t>я</w:t>
            </w:r>
          </w:p>
          <w:p w:rsidR="00EB25D4" w:rsidRPr="00CA4562" w:rsidRDefault="00EB25D4" w:rsidP="004843E9">
            <w:pP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B25D4" w:rsidRPr="00CA4562" w:rsidRDefault="00EB25D4" w:rsidP="004843E9">
            <w:pPr>
              <w:pStyle w:val="135"/>
              <w:ind w:firstLine="0"/>
              <w:jc w:val="left"/>
              <w:rPr>
                <w:rFonts w:cs="Arial"/>
                <w:b w:val="0"/>
                <w:iCs/>
                <w:sz w:val="16"/>
                <w:szCs w:val="16"/>
                <w:lang w:val="en-US" w:eastAsia="en-US"/>
              </w:rPr>
            </w:pPr>
            <w:r w:rsidRPr="00CA4562">
              <w:rPr>
                <w:rFonts w:cs="Arial"/>
                <w:b w:val="0"/>
                <w:sz w:val="16"/>
                <w:szCs w:val="16"/>
                <w:lang w:eastAsia="en-US"/>
              </w:rPr>
              <w:t>ГлаксоСмітКлайн Дангарван Лімітед</w:t>
            </w:r>
          </w:p>
        </w:tc>
        <w:tc>
          <w:tcPr>
            <w:tcW w:w="851" w:type="dxa"/>
            <w:tcBorders>
              <w:top w:val="single" w:sz="4" w:space="0" w:color="auto"/>
              <w:left w:val="single" w:sz="4" w:space="0" w:color="auto"/>
              <w:bottom w:val="single" w:sz="4" w:space="0" w:color="auto"/>
              <w:right w:val="single" w:sz="4" w:space="0" w:color="auto"/>
            </w:tcBorders>
            <w:hideMark/>
          </w:tcPr>
          <w:p w:rsidR="00EB25D4" w:rsidRPr="00CA4562" w:rsidRDefault="00EB25D4" w:rsidP="004843E9">
            <w:pPr>
              <w:pStyle w:val="ab"/>
              <w:ind w:left="0"/>
              <w:jc w:val="both"/>
              <w:rPr>
                <w:rFonts w:ascii="Arial" w:hAnsi="Arial" w:cs="Arial"/>
                <w:b/>
                <w:sz w:val="16"/>
                <w:szCs w:val="16"/>
                <w:lang w:eastAsia="en-US"/>
              </w:rPr>
            </w:pPr>
            <w:r w:rsidRPr="00CA4562">
              <w:rPr>
                <w:rFonts w:ascii="Arial" w:hAnsi="Arial" w:cs="Arial"/>
                <w:sz w:val="16"/>
                <w:szCs w:val="16"/>
                <w:lang w:eastAsia="en-US"/>
              </w:rPr>
              <w:t>Ірланд</w:t>
            </w:r>
            <w:r w:rsidRPr="00CA4562">
              <w:rPr>
                <w:rFonts w:ascii="Arial" w:hAnsi="Arial" w:cs="Arial"/>
                <w:sz w:val="16"/>
                <w:szCs w:val="16"/>
                <w:lang w:val="en-US" w:eastAsia="en-US"/>
              </w:rPr>
              <w:t>i</w:t>
            </w:r>
            <w:r w:rsidRPr="00CA4562">
              <w:rPr>
                <w:rFonts w:ascii="Arial" w:hAnsi="Arial" w:cs="Arial"/>
                <w:sz w:val="16"/>
                <w:szCs w:val="16"/>
                <w:lang w:eastAsia="en-US"/>
              </w:rPr>
              <w:t>я</w:t>
            </w:r>
          </w:p>
        </w:tc>
        <w:tc>
          <w:tcPr>
            <w:tcW w:w="1276" w:type="dxa"/>
            <w:tcBorders>
              <w:top w:val="single" w:sz="4" w:space="0" w:color="auto"/>
              <w:left w:val="single" w:sz="4" w:space="0" w:color="auto"/>
              <w:bottom w:val="single" w:sz="4" w:space="0" w:color="auto"/>
              <w:right w:val="single" w:sz="4" w:space="0" w:color="auto"/>
            </w:tcBorders>
            <w:hideMark/>
          </w:tcPr>
          <w:p w:rsidR="00EB25D4" w:rsidRPr="00CA4562" w:rsidRDefault="00EB25D4" w:rsidP="004843E9">
            <w:pPr>
              <w:pStyle w:val="135"/>
              <w:ind w:firstLine="0"/>
              <w:jc w:val="left"/>
              <w:rPr>
                <w:rFonts w:cs="Arial"/>
                <w:b w:val="0"/>
                <w:iCs/>
                <w:sz w:val="16"/>
                <w:szCs w:val="16"/>
                <w:lang w:val="en-US" w:eastAsia="en-US"/>
              </w:rPr>
            </w:pPr>
            <w:r w:rsidRPr="00CA4562">
              <w:rPr>
                <w:rFonts w:cs="Arial"/>
                <w:b w:val="0"/>
                <w:iCs/>
                <w:sz w:val="16"/>
                <w:szCs w:val="16"/>
                <w:lang w:eastAsia="en-US"/>
              </w:rPr>
              <w:t xml:space="preserve">засідання </w:t>
            </w:r>
            <w:r w:rsidRPr="00CA4562">
              <w:rPr>
                <w:rFonts w:cs="Arial"/>
                <w:b w:val="0"/>
                <w:iCs/>
                <w:sz w:val="16"/>
                <w:szCs w:val="16"/>
                <w:lang w:val="en-US" w:eastAsia="en-US"/>
              </w:rPr>
              <w:t>НТР № 06 від 17.02.2022</w:t>
            </w:r>
          </w:p>
        </w:tc>
        <w:tc>
          <w:tcPr>
            <w:tcW w:w="6662" w:type="dxa"/>
            <w:tcBorders>
              <w:top w:val="single" w:sz="4" w:space="0" w:color="auto"/>
              <w:left w:val="single" w:sz="4" w:space="0" w:color="auto"/>
              <w:bottom w:val="single" w:sz="4" w:space="0" w:color="auto"/>
              <w:right w:val="single" w:sz="4" w:space="0" w:color="auto"/>
            </w:tcBorders>
            <w:hideMark/>
          </w:tcPr>
          <w:p w:rsidR="00EB25D4" w:rsidRPr="00CA4562" w:rsidRDefault="00EB25D4" w:rsidP="004843E9">
            <w:pPr>
              <w:pStyle w:val="ab"/>
              <w:ind w:left="0"/>
              <w:jc w:val="both"/>
              <w:rPr>
                <w:rFonts w:ascii="Arial" w:hAnsi="Arial" w:cs="Arial"/>
                <w:sz w:val="16"/>
                <w:szCs w:val="16"/>
                <w:lang w:val="uk-UA" w:eastAsia="en-US"/>
              </w:rPr>
            </w:pPr>
            <w:r w:rsidRPr="00CA4562">
              <w:rPr>
                <w:rFonts w:ascii="Arial" w:hAnsi="Arial" w:cs="Arial"/>
                <w:b/>
                <w:sz w:val="16"/>
                <w:szCs w:val="16"/>
                <w:lang w:val="uk-UA"/>
              </w:rPr>
              <w:t>Відмовити у затвердженні</w:t>
            </w:r>
            <w:r w:rsidRPr="00CA4562">
              <w:rPr>
                <w:rFonts w:ascii="Arial" w:hAnsi="Arial" w:cs="Arial"/>
                <w:b/>
                <w:sz w:val="16"/>
                <w:szCs w:val="16"/>
                <w:lang w:val="uk-UA" w:eastAsia="en-US"/>
              </w:rPr>
              <w:t>:</w:t>
            </w:r>
            <w:r w:rsidRPr="00CA4562">
              <w:rPr>
                <w:rFonts w:ascii="Arial" w:hAnsi="Arial" w:cs="Arial"/>
                <w:sz w:val="16"/>
                <w:szCs w:val="16"/>
                <w:lang w:val="uk-UA" w:eastAsia="en-US"/>
              </w:rPr>
              <w:t xml:space="preserve"> </w:t>
            </w:r>
          </w:p>
          <w:p w:rsidR="00EB25D4" w:rsidRPr="00CA4562" w:rsidRDefault="00EB25D4" w:rsidP="004843E9">
            <w:pPr>
              <w:pStyle w:val="ab"/>
              <w:spacing w:after="0"/>
              <w:ind w:left="0"/>
              <w:jc w:val="both"/>
              <w:rPr>
                <w:rFonts w:ascii="Arial" w:hAnsi="Arial" w:cs="Arial"/>
                <w:b/>
                <w:sz w:val="16"/>
                <w:szCs w:val="16"/>
                <w:lang w:eastAsia="en-US"/>
              </w:rPr>
            </w:pPr>
            <w:r w:rsidRPr="00CA4562">
              <w:rPr>
                <w:rFonts w:ascii="Arial" w:hAnsi="Arial" w:cs="Arial"/>
                <w:b/>
                <w:sz w:val="16"/>
                <w:szCs w:val="16"/>
                <w:lang w:val="en-US" w:eastAsia="en-US"/>
              </w:rPr>
              <w:t xml:space="preserve">- </w:t>
            </w:r>
            <w:r w:rsidRPr="00CA4562">
              <w:rPr>
                <w:rFonts w:ascii="Arial" w:hAnsi="Arial" w:cs="Arial"/>
                <w:sz w:val="16"/>
                <w:szCs w:val="16"/>
                <w:lang w:eastAsia="en-US"/>
              </w:rPr>
              <w:t>технічна</w:t>
            </w:r>
            <w:r w:rsidRPr="00CA4562">
              <w:rPr>
                <w:rFonts w:ascii="Arial" w:hAnsi="Arial" w:cs="Arial"/>
                <w:sz w:val="16"/>
                <w:szCs w:val="16"/>
                <w:lang w:val="en-US" w:eastAsia="en-US"/>
              </w:rPr>
              <w:t xml:space="preserve"> </w:t>
            </w:r>
            <w:r w:rsidRPr="00CA4562">
              <w:rPr>
                <w:rFonts w:ascii="Arial" w:hAnsi="Arial" w:cs="Arial"/>
                <w:sz w:val="16"/>
                <w:szCs w:val="16"/>
                <w:lang w:eastAsia="en-US"/>
              </w:rPr>
              <w:t>помилка</w:t>
            </w:r>
            <w:r w:rsidRPr="00CA4562">
              <w:rPr>
                <w:rFonts w:ascii="Arial" w:hAnsi="Arial" w:cs="Arial"/>
                <w:sz w:val="16"/>
                <w:szCs w:val="16"/>
                <w:lang w:val="en-US" w:eastAsia="en-US"/>
              </w:rPr>
              <w:t xml:space="preserve">, </w:t>
            </w:r>
            <w:r w:rsidRPr="00CA4562">
              <w:rPr>
                <w:rFonts w:ascii="Arial" w:hAnsi="Arial" w:cs="Arial"/>
                <w:sz w:val="16"/>
                <w:szCs w:val="16"/>
                <w:lang w:eastAsia="en-US"/>
              </w:rPr>
              <w:t>оскільки</w:t>
            </w:r>
            <w:r w:rsidRPr="00CA4562">
              <w:rPr>
                <w:rFonts w:ascii="Arial" w:hAnsi="Arial" w:cs="Arial"/>
                <w:sz w:val="16"/>
                <w:szCs w:val="16"/>
                <w:lang w:val="en-US" w:eastAsia="en-US"/>
              </w:rPr>
              <w:t xml:space="preserve"> </w:t>
            </w:r>
            <w:r w:rsidRPr="00CA4562">
              <w:rPr>
                <w:rFonts w:ascii="Arial" w:hAnsi="Arial" w:cs="Arial"/>
                <w:sz w:val="16"/>
                <w:szCs w:val="16"/>
                <w:lang w:eastAsia="en-US"/>
              </w:rPr>
              <w:t>заявлене</w:t>
            </w:r>
            <w:r w:rsidRPr="00CA4562">
              <w:rPr>
                <w:rFonts w:ascii="Arial" w:hAnsi="Arial" w:cs="Arial"/>
                <w:sz w:val="16"/>
                <w:szCs w:val="16"/>
                <w:lang w:val="en-US" w:eastAsia="en-US"/>
              </w:rPr>
              <w:t xml:space="preserve"> </w:t>
            </w:r>
            <w:r w:rsidRPr="00CA4562">
              <w:rPr>
                <w:rFonts w:ascii="Arial" w:hAnsi="Arial" w:cs="Arial"/>
                <w:sz w:val="16"/>
                <w:szCs w:val="16"/>
                <w:lang w:eastAsia="en-US"/>
              </w:rPr>
              <w:t>виправлення</w:t>
            </w:r>
            <w:r w:rsidRPr="00CA4562">
              <w:rPr>
                <w:rFonts w:ascii="Arial" w:hAnsi="Arial" w:cs="Arial"/>
                <w:sz w:val="16"/>
                <w:szCs w:val="16"/>
                <w:lang w:val="en-US" w:eastAsia="en-US"/>
              </w:rPr>
              <w:t xml:space="preserve"> </w:t>
            </w:r>
            <w:r w:rsidRPr="00CA4562">
              <w:rPr>
                <w:rFonts w:ascii="Arial" w:hAnsi="Arial" w:cs="Arial"/>
                <w:sz w:val="16"/>
                <w:szCs w:val="16"/>
                <w:lang w:eastAsia="en-US"/>
              </w:rPr>
              <w:t>у</w:t>
            </w:r>
            <w:r w:rsidRPr="00CA4562">
              <w:rPr>
                <w:rFonts w:ascii="Arial" w:hAnsi="Arial" w:cs="Arial"/>
                <w:sz w:val="16"/>
                <w:szCs w:val="16"/>
                <w:lang w:val="en-US" w:eastAsia="en-US"/>
              </w:rPr>
              <w:t xml:space="preserve"> </w:t>
            </w:r>
            <w:r w:rsidRPr="00CA4562">
              <w:rPr>
                <w:rFonts w:ascii="Arial" w:hAnsi="Arial" w:cs="Arial"/>
                <w:sz w:val="16"/>
                <w:szCs w:val="16"/>
                <w:lang w:eastAsia="en-US"/>
              </w:rPr>
              <w:t>матеріалах</w:t>
            </w:r>
            <w:r w:rsidRPr="00CA4562">
              <w:rPr>
                <w:rFonts w:ascii="Arial" w:hAnsi="Arial" w:cs="Arial"/>
                <w:sz w:val="16"/>
                <w:szCs w:val="16"/>
                <w:lang w:val="en-US" w:eastAsia="en-US"/>
              </w:rPr>
              <w:t xml:space="preserve"> </w:t>
            </w:r>
            <w:r w:rsidRPr="00CA4562">
              <w:rPr>
                <w:rFonts w:ascii="Arial" w:hAnsi="Arial" w:cs="Arial"/>
                <w:sz w:val="16"/>
                <w:szCs w:val="16"/>
                <w:lang w:eastAsia="en-US"/>
              </w:rPr>
              <w:t>реєстраційного</w:t>
            </w:r>
            <w:r w:rsidRPr="00CA4562">
              <w:rPr>
                <w:rFonts w:ascii="Arial" w:hAnsi="Arial" w:cs="Arial"/>
                <w:sz w:val="16"/>
                <w:szCs w:val="16"/>
                <w:lang w:val="en-US" w:eastAsia="en-US"/>
              </w:rPr>
              <w:t xml:space="preserve"> </w:t>
            </w:r>
            <w:r w:rsidRPr="00CA4562">
              <w:rPr>
                <w:rFonts w:ascii="Arial" w:hAnsi="Arial" w:cs="Arial"/>
                <w:sz w:val="16"/>
                <w:szCs w:val="16"/>
                <w:lang w:eastAsia="en-US"/>
              </w:rPr>
              <w:t>досьє</w:t>
            </w:r>
            <w:r w:rsidRPr="00CA4562">
              <w:rPr>
                <w:rFonts w:ascii="Arial" w:hAnsi="Arial" w:cs="Arial"/>
                <w:sz w:val="16"/>
                <w:szCs w:val="16"/>
                <w:lang w:val="en-US" w:eastAsia="en-US"/>
              </w:rPr>
              <w:t xml:space="preserve"> </w:t>
            </w:r>
            <w:r w:rsidRPr="00CA4562">
              <w:rPr>
                <w:rFonts w:ascii="Arial" w:hAnsi="Arial" w:cs="Arial"/>
                <w:sz w:val="16"/>
                <w:szCs w:val="16"/>
                <w:lang w:eastAsia="en-US"/>
              </w:rPr>
              <w:t>не</w:t>
            </w:r>
            <w:r w:rsidRPr="00CA4562">
              <w:rPr>
                <w:rFonts w:ascii="Arial" w:hAnsi="Arial" w:cs="Arial"/>
                <w:sz w:val="16"/>
                <w:szCs w:val="16"/>
                <w:lang w:val="en-US" w:eastAsia="en-US"/>
              </w:rPr>
              <w:t xml:space="preserve"> </w:t>
            </w:r>
            <w:r w:rsidRPr="00CA4562">
              <w:rPr>
                <w:rFonts w:ascii="Arial" w:hAnsi="Arial" w:cs="Arial"/>
                <w:sz w:val="16"/>
                <w:szCs w:val="16"/>
                <w:lang w:eastAsia="en-US"/>
              </w:rPr>
              <w:t>відповідає</w:t>
            </w:r>
            <w:r w:rsidRPr="00CA4562">
              <w:rPr>
                <w:rFonts w:ascii="Arial" w:hAnsi="Arial" w:cs="Arial"/>
                <w:sz w:val="16"/>
                <w:szCs w:val="16"/>
                <w:lang w:val="en-US" w:eastAsia="en-US"/>
              </w:rPr>
              <w:t xml:space="preserve"> </w:t>
            </w:r>
            <w:r w:rsidRPr="00CA4562">
              <w:rPr>
                <w:rFonts w:ascii="Arial" w:hAnsi="Arial" w:cs="Arial"/>
                <w:sz w:val="16"/>
                <w:szCs w:val="16"/>
                <w:lang w:eastAsia="en-US"/>
              </w:rPr>
              <w:t>процедурі</w:t>
            </w:r>
            <w:r w:rsidRPr="00CA4562">
              <w:rPr>
                <w:rFonts w:ascii="Arial" w:hAnsi="Arial" w:cs="Arial"/>
                <w:sz w:val="16"/>
                <w:szCs w:val="16"/>
                <w:lang w:val="en-US" w:eastAsia="en-US"/>
              </w:rPr>
              <w:t xml:space="preserve"> – </w:t>
            </w:r>
            <w:r w:rsidRPr="00CA4562">
              <w:rPr>
                <w:rFonts w:ascii="Arial" w:hAnsi="Arial" w:cs="Arial"/>
                <w:sz w:val="16"/>
                <w:szCs w:val="16"/>
                <w:lang w:eastAsia="en-US"/>
              </w:rPr>
              <w:t>технічна</w:t>
            </w:r>
            <w:r w:rsidRPr="00CA4562">
              <w:rPr>
                <w:rFonts w:ascii="Arial" w:hAnsi="Arial" w:cs="Arial"/>
                <w:sz w:val="16"/>
                <w:szCs w:val="16"/>
                <w:lang w:val="en-US" w:eastAsia="en-US"/>
              </w:rPr>
              <w:t xml:space="preserve"> </w:t>
            </w:r>
            <w:r w:rsidRPr="00CA4562">
              <w:rPr>
                <w:rFonts w:ascii="Arial" w:hAnsi="Arial" w:cs="Arial"/>
                <w:sz w:val="16"/>
                <w:szCs w:val="16"/>
                <w:lang w:eastAsia="en-US"/>
              </w:rPr>
              <w:t>помилка</w:t>
            </w:r>
            <w:r w:rsidRPr="00CA4562">
              <w:rPr>
                <w:rFonts w:ascii="Arial" w:hAnsi="Arial" w:cs="Arial"/>
                <w:sz w:val="16"/>
                <w:szCs w:val="16"/>
                <w:lang w:val="en-US" w:eastAsia="en-US"/>
              </w:rPr>
              <w:t xml:space="preserve"> </w:t>
            </w:r>
            <w:r w:rsidRPr="00CA4562">
              <w:rPr>
                <w:rFonts w:ascii="Arial" w:hAnsi="Arial" w:cs="Arial"/>
                <w:sz w:val="16"/>
                <w:szCs w:val="16"/>
                <w:lang w:eastAsia="en-US"/>
              </w:rPr>
              <w:t>згідно</w:t>
            </w:r>
            <w:r w:rsidRPr="00CA4562">
              <w:rPr>
                <w:rFonts w:ascii="Arial" w:hAnsi="Arial" w:cs="Arial"/>
                <w:sz w:val="16"/>
                <w:szCs w:val="16"/>
                <w:lang w:val="en-US" w:eastAsia="en-US"/>
              </w:rPr>
              <w:t xml:space="preserve"> </w:t>
            </w:r>
            <w:r w:rsidRPr="00CA4562">
              <w:rPr>
                <w:rFonts w:ascii="Arial" w:hAnsi="Arial" w:cs="Arial"/>
                <w:sz w:val="16"/>
                <w:szCs w:val="16"/>
                <w:lang w:eastAsia="en-US"/>
              </w:rPr>
              <w:t>пункту</w:t>
            </w:r>
            <w:r w:rsidRPr="00CA4562">
              <w:rPr>
                <w:rFonts w:ascii="Arial" w:hAnsi="Arial" w:cs="Arial"/>
                <w:sz w:val="16"/>
                <w:szCs w:val="16"/>
                <w:lang w:val="en-US" w:eastAsia="en-US"/>
              </w:rPr>
              <w:t xml:space="preserve"> 2.4. </w:t>
            </w:r>
            <w:r w:rsidRPr="00CA4562">
              <w:rPr>
                <w:rFonts w:ascii="Arial" w:hAnsi="Arial" w:cs="Arial"/>
                <w:sz w:val="16"/>
                <w:szCs w:val="16"/>
                <w:lang w:eastAsia="en-US"/>
              </w:rPr>
              <w:t>розділу</w:t>
            </w:r>
            <w:r w:rsidRPr="00CA4562">
              <w:rPr>
                <w:rFonts w:ascii="Arial" w:hAnsi="Arial" w:cs="Arial"/>
                <w:sz w:val="16"/>
                <w:szCs w:val="16"/>
                <w:lang w:val="en-US" w:eastAsia="en-US"/>
              </w:rPr>
              <w:t xml:space="preserve"> VI </w:t>
            </w:r>
            <w:r w:rsidRPr="00CA4562">
              <w:rPr>
                <w:rFonts w:ascii="Arial" w:hAnsi="Arial" w:cs="Arial"/>
                <w:sz w:val="16"/>
                <w:szCs w:val="16"/>
                <w:lang w:eastAsia="en-US"/>
              </w:rPr>
              <w:t>наказу</w:t>
            </w:r>
            <w:r w:rsidRPr="00CA4562">
              <w:rPr>
                <w:rFonts w:ascii="Arial" w:hAnsi="Arial" w:cs="Arial"/>
                <w:sz w:val="16"/>
                <w:szCs w:val="16"/>
                <w:lang w:val="en-US" w:eastAsia="en-US"/>
              </w:rPr>
              <w:t xml:space="preserve"> </w:t>
            </w:r>
            <w:r w:rsidRPr="00CA4562">
              <w:rPr>
                <w:rFonts w:ascii="Arial" w:hAnsi="Arial" w:cs="Arial"/>
                <w:sz w:val="16"/>
                <w:szCs w:val="16"/>
                <w:lang w:eastAsia="en-US"/>
              </w:rPr>
              <w:t>МОЗ</w:t>
            </w:r>
            <w:r w:rsidRPr="00CA4562">
              <w:rPr>
                <w:rFonts w:ascii="Arial" w:hAnsi="Arial" w:cs="Arial"/>
                <w:sz w:val="16"/>
                <w:szCs w:val="16"/>
                <w:lang w:val="en-US" w:eastAsia="en-US"/>
              </w:rPr>
              <w:t xml:space="preserve"> </w:t>
            </w:r>
            <w:r w:rsidRPr="00CA4562">
              <w:rPr>
                <w:rFonts w:ascii="Arial" w:hAnsi="Arial" w:cs="Arial"/>
                <w:sz w:val="16"/>
                <w:szCs w:val="16"/>
                <w:lang w:eastAsia="en-US"/>
              </w:rPr>
              <w:t>від</w:t>
            </w:r>
            <w:r w:rsidRPr="00CA4562">
              <w:rPr>
                <w:rFonts w:ascii="Arial" w:hAnsi="Arial" w:cs="Arial"/>
                <w:sz w:val="16"/>
                <w:szCs w:val="16"/>
                <w:lang w:val="en-US" w:eastAsia="en-US"/>
              </w:rPr>
              <w:t xml:space="preserve"> 26.08.2005 </w:t>
            </w:r>
            <w:r w:rsidRPr="00CA4562">
              <w:rPr>
                <w:rFonts w:ascii="Arial" w:hAnsi="Arial" w:cs="Arial"/>
                <w:sz w:val="16"/>
                <w:szCs w:val="16"/>
                <w:lang w:eastAsia="en-US"/>
              </w:rPr>
              <w:t>року</w:t>
            </w:r>
            <w:r w:rsidRPr="00CA4562">
              <w:rPr>
                <w:rFonts w:ascii="Arial" w:hAnsi="Arial" w:cs="Arial"/>
                <w:sz w:val="16"/>
                <w:szCs w:val="16"/>
                <w:lang w:val="en-US" w:eastAsia="en-US"/>
              </w:rPr>
              <w:t xml:space="preserve"> № 426 (</w:t>
            </w:r>
            <w:r w:rsidRPr="00CA4562">
              <w:rPr>
                <w:rFonts w:ascii="Arial" w:hAnsi="Arial" w:cs="Arial"/>
                <w:sz w:val="16"/>
                <w:szCs w:val="16"/>
                <w:lang w:eastAsia="en-US"/>
              </w:rPr>
              <w:t>у</w:t>
            </w:r>
            <w:r w:rsidRPr="00CA4562">
              <w:rPr>
                <w:rFonts w:ascii="Arial" w:hAnsi="Arial" w:cs="Arial"/>
                <w:sz w:val="16"/>
                <w:szCs w:val="16"/>
                <w:lang w:val="en-US" w:eastAsia="en-US"/>
              </w:rPr>
              <w:t xml:space="preserve"> </w:t>
            </w:r>
            <w:r w:rsidRPr="00CA4562">
              <w:rPr>
                <w:rFonts w:ascii="Arial" w:hAnsi="Arial" w:cs="Arial"/>
                <w:sz w:val="16"/>
                <w:szCs w:val="16"/>
                <w:lang w:eastAsia="en-US"/>
              </w:rPr>
              <w:t>редакції</w:t>
            </w:r>
            <w:r w:rsidRPr="00CA4562">
              <w:rPr>
                <w:rFonts w:ascii="Arial" w:hAnsi="Arial" w:cs="Arial"/>
                <w:sz w:val="16"/>
                <w:szCs w:val="16"/>
                <w:lang w:val="en-US" w:eastAsia="en-US"/>
              </w:rPr>
              <w:t xml:space="preserve"> </w:t>
            </w:r>
            <w:r w:rsidRPr="00CA4562">
              <w:rPr>
                <w:rFonts w:ascii="Arial" w:hAnsi="Arial" w:cs="Arial"/>
                <w:sz w:val="16"/>
                <w:szCs w:val="16"/>
                <w:lang w:eastAsia="en-US"/>
              </w:rPr>
              <w:t>наказу</w:t>
            </w:r>
            <w:r w:rsidRPr="00CA4562">
              <w:rPr>
                <w:rFonts w:ascii="Arial" w:hAnsi="Arial" w:cs="Arial"/>
                <w:sz w:val="16"/>
                <w:szCs w:val="16"/>
                <w:lang w:val="en-US" w:eastAsia="en-US"/>
              </w:rPr>
              <w:t xml:space="preserve"> </w:t>
            </w:r>
            <w:r w:rsidRPr="00CA4562">
              <w:rPr>
                <w:rFonts w:ascii="Arial" w:hAnsi="Arial" w:cs="Arial"/>
                <w:sz w:val="16"/>
                <w:szCs w:val="16"/>
                <w:lang w:eastAsia="en-US"/>
              </w:rPr>
              <w:t>МОЗ</w:t>
            </w:r>
            <w:r w:rsidRPr="00CA4562">
              <w:rPr>
                <w:rFonts w:ascii="Arial" w:hAnsi="Arial" w:cs="Arial"/>
                <w:sz w:val="16"/>
                <w:szCs w:val="16"/>
                <w:lang w:val="en-US" w:eastAsia="en-US"/>
              </w:rPr>
              <w:t xml:space="preserve"> </w:t>
            </w:r>
            <w:r w:rsidRPr="00CA4562">
              <w:rPr>
                <w:rFonts w:ascii="Arial" w:hAnsi="Arial" w:cs="Arial"/>
                <w:sz w:val="16"/>
                <w:szCs w:val="16"/>
                <w:lang w:eastAsia="en-US"/>
              </w:rPr>
              <w:t>від</w:t>
            </w:r>
            <w:r w:rsidRPr="00CA4562">
              <w:rPr>
                <w:rFonts w:ascii="Arial" w:hAnsi="Arial" w:cs="Arial"/>
                <w:sz w:val="16"/>
                <w:szCs w:val="16"/>
                <w:lang w:val="en-US" w:eastAsia="en-US"/>
              </w:rPr>
              <w:t xml:space="preserve"> 23.07.2015 </w:t>
            </w:r>
            <w:r w:rsidRPr="00CA4562">
              <w:rPr>
                <w:rFonts w:ascii="Arial" w:hAnsi="Arial" w:cs="Arial"/>
                <w:sz w:val="16"/>
                <w:szCs w:val="16"/>
                <w:lang w:eastAsia="en-US"/>
              </w:rPr>
              <w:t>року</w:t>
            </w:r>
            <w:r w:rsidRPr="00CA4562">
              <w:rPr>
                <w:rFonts w:ascii="Arial" w:hAnsi="Arial" w:cs="Arial"/>
                <w:sz w:val="16"/>
                <w:szCs w:val="16"/>
                <w:lang w:val="en-US" w:eastAsia="en-US"/>
              </w:rPr>
              <w:t xml:space="preserve"> № 460). </w:t>
            </w:r>
            <w:r w:rsidRPr="00CA4562">
              <w:rPr>
                <w:rFonts w:ascii="Arial" w:hAnsi="Arial" w:cs="Arial"/>
                <w:sz w:val="16"/>
                <w:szCs w:val="16"/>
                <w:lang w:eastAsia="en-US"/>
              </w:rPr>
              <w:t>Технічна помилка (згідно наказу МОЗ від 23.07.2015 № 460) виправлення технічної помилки в матеріалах реєстраційного досьє 3.2.Р.1. Опис і склад лікарського засобу, 3.2.Р.5.1. Специфікація(ї), а саме: виправлення граматичної помилки при зазначенні зовнішнього вигляду (замість слова «</w:t>
            </w:r>
            <w:r w:rsidRPr="00CA4562">
              <w:rPr>
                <w:rFonts w:ascii="Arial" w:hAnsi="Arial" w:cs="Arial"/>
                <w:sz w:val="16"/>
                <w:szCs w:val="16"/>
                <w:lang w:val="en-US" w:eastAsia="en-US"/>
              </w:rPr>
              <w:t>debossed</w:t>
            </w:r>
            <w:r w:rsidRPr="00CA4562">
              <w:rPr>
                <w:rFonts w:ascii="Arial" w:hAnsi="Arial" w:cs="Arial"/>
                <w:sz w:val="16"/>
                <w:szCs w:val="16"/>
                <w:lang w:eastAsia="en-US"/>
              </w:rPr>
              <w:t>»</w:t>
            </w:r>
            <w:r w:rsidRPr="00CA4562">
              <w:rPr>
                <w:rFonts w:ascii="Arial" w:hAnsi="Arial" w:cs="Arial"/>
                <w:b/>
                <w:sz w:val="16"/>
                <w:szCs w:val="16"/>
                <w:lang w:eastAsia="en-US"/>
              </w:rPr>
              <w:t xml:space="preserve"> </w:t>
            </w:r>
            <w:r w:rsidRPr="00CA4562">
              <w:rPr>
                <w:rFonts w:ascii="Arial" w:hAnsi="Arial" w:cs="Arial"/>
                <w:sz w:val="16"/>
                <w:szCs w:val="16"/>
                <w:lang w:eastAsia="en-US"/>
              </w:rPr>
              <w:t>було використано слово «</w:t>
            </w:r>
            <w:r w:rsidRPr="00CA4562">
              <w:rPr>
                <w:rFonts w:ascii="Arial" w:hAnsi="Arial" w:cs="Arial"/>
                <w:sz w:val="16"/>
                <w:szCs w:val="16"/>
                <w:lang w:val="en-US" w:eastAsia="en-US"/>
              </w:rPr>
              <w:t>embossed</w:t>
            </w:r>
            <w:r w:rsidRPr="00CA4562">
              <w:rPr>
                <w:rFonts w:ascii="Arial" w:hAnsi="Arial" w:cs="Arial"/>
                <w:sz w:val="16"/>
                <w:szCs w:val="16"/>
                <w:lang w:eastAsia="en-US"/>
              </w:rPr>
              <w:t>»)</w:t>
            </w:r>
          </w:p>
        </w:tc>
      </w:tr>
      <w:tr w:rsidR="00EB25D4" w:rsidRPr="00CA4562" w:rsidTr="00B63007">
        <w:trPr>
          <w:trHeight w:val="557"/>
        </w:trPr>
        <w:tc>
          <w:tcPr>
            <w:tcW w:w="568" w:type="dxa"/>
            <w:tcBorders>
              <w:top w:val="single" w:sz="4" w:space="0" w:color="auto"/>
              <w:left w:val="single" w:sz="4" w:space="0" w:color="auto"/>
              <w:bottom w:val="single" w:sz="4" w:space="0" w:color="auto"/>
              <w:right w:val="single" w:sz="4" w:space="0" w:color="auto"/>
            </w:tcBorders>
            <w:hideMark/>
          </w:tcPr>
          <w:p w:rsidR="00EB25D4" w:rsidRPr="00CA4562" w:rsidRDefault="00EB25D4" w:rsidP="004843E9">
            <w:pPr>
              <w:pStyle w:val="135"/>
              <w:ind w:firstLine="0"/>
              <w:jc w:val="left"/>
              <w:rPr>
                <w:rFonts w:ascii="Times New Roman" w:hAnsi="Times New Roman"/>
                <w:iCs/>
                <w:sz w:val="16"/>
                <w:szCs w:val="16"/>
                <w:lang w:eastAsia="en-US"/>
              </w:rPr>
            </w:pPr>
            <w:r w:rsidRPr="00CA4562">
              <w:rPr>
                <w:rFonts w:ascii="Times New Roman" w:hAnsi="Times New Roman"/>
                <w:iCs/>
                <w:sz w:val="16"/>
                <w:szCs w:val="16"/>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EB25D4" w:rsidRPr="00CA4562" w:rsidRDefault="00EB25D4" w:rsidP="004843E9">
            <w:pPr>
              <w:jc w:val="both"/>
              <w:rPr>
                <w:rFonts w:ascii="Arial" w:hAnsi="Arial" w:cs="Arial"/>
                <w:b/>
                <w:sz w:val="16"/>
                <w:szCs w:val="16"/>
                <w:lang w:eastAsia="en-US"/>
              </w:rPr>
            </w:pPr>
            <w:r w:rsidRPr="00CA4562">
              <w:rPr>
                <w:rFonts w:ascii="Arial" w:hAnsi="Arial" w:cs="Arial"/>
                <w:b/>
                <w:sz w:val="16"/>
                <w:szCs w:val="16"/>
                <w:lang w:eastAsia="en-US"/>
              </w:rPr>
              <w:t xml:space="preserve">СОЛПАДЕЇН АКТИВ </w:t>
            </w:r>
          </w:p>
        </w:tc>
        <w:tc>
          <w:tcPr>
            <w:tcW w:w="1417" w:type="dxa"/>
            <w:tcBorders>
              <w:top w:val="single" w:sz="4" w:space="0" w:color="auto"/>
              <w:left w:val="single" w:sz="4" w:space="0" w:color="auto"/>
              <w:bottom w:val="single" w:sz="4" w:space="0" w:color="auto"/>
              <w:right w:val="single" w:sz="4" w:space="0" w:color="auto"/>
            </w:tcBorders>
          </w:tcPr>
          <w:p w:rsidR="00EB25D4" w:rsidRPr="00CA4562" w:rsidRDefault="00EB25D4" w:rsidP="004843E9">
            <w:pPr>
              <w:rPr>
                <w:rFonts w:ascii="Arial" w:hAnsi="Arial" w:cs="Arial"/>
                <w:sz w:val="16"/>
                <w:szCs w:val="16"/>
                <w:lang w:eastAsia="en-US"/>
              </w:rPr>
            </w:pPr>
            <w:r w:rsidRPr="00CA4562">
              <w:rPr>
                <w:rFonts w:ascii="Arial" w:hAnsi="Arial" w:cs="Arial"/>
                <w:sz w:val="16"/>
                <w:szCs w:val="16"/>
                <w:lang w:eastAsia="en-US"/>
              </w:rPr>
              <w:t>таблетки, вкриті оболонкою по 12 таблеток у блістері; по 1 блістеру в картонній коробці</w:t>
            </w:r>
          </w:p>
          <w:p w:rsidR="00EB25D4" w:rsidRPr="00CA4562" w:rsidRDefault="00EB25D4" w:rsidP="004843E9">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B25D4" w:rsidRPr="00CA4562" w:rsidRDefault="00EB25D4" w:rsidP="004843E9">
            <w:pPr>
              <w:jc w:val="both"/>
              <w:rPr>
                <w:rFonts w:ascii="Arial" w:hAnsi="Arial" w:cs="Arial"/>
                <w:sz w:val="16"/>
                <w:szCs w:val="16"/>
                <w:lang w:eastAsia="en-US"/>
              </w:rPr>
            </w:pPr>
            <w:r w:rsidRPr="00CA4562">
              <w:rPr>
                <w:rFonts w:ascii="Arial" w:hAnsi="Arial" w:cs="Arial"/>
                <w:sz w:val="16"/>
                <w:szCs w:val="16"/>
                <w:lang w:eastAsia="en-US"/>
              </w:rPr>
              <w:t>ГлаксоСмітКляйн Консьюмер Хелскер (ЮК) Трейдінг Лімітед</w:t>
            </w:r>
          </w:p>
        </w:tc>
        <w:tc>
          <w:tcPr>
            <w:tcW w:w="992" w:type="dxa"/>
            <w:tcBorders>
              <w:top w:val="single" w:sz="4" w:space="0" w:color="auto"/>
              <w:left w:val="single" w:sz="4" w:space="0" w:color="auto"/>
              <w:bottom w:val="single" w:sz="4" w:space="0" w:color="auto"/>
              <w:right w:val="single" w:sz="4" w:space="0" w:color="auto"/>
            </w:tcBorders>
          </w:tcPr>
          <w:p w:rsidR="00EB25D4" w:rsidRPr="00CA4562" w:rsidRDefault="00EB25D4" w:rsidP="004843E9">
            <w:pPr>
              <w:rPr>
                <w:rFonts w:ascii="Arial" w:hAnsi="Arial" w:cs="Arial"/>
                <w:sz w:val="16"/>
                <w:szCs w:val="16"/>
                <w:lang w:eastAsia="en-US"/>
              </w:rPr>
            </w:pPr>
            <w:r w:rsidRPr="00CA4562">
              <w:rPr>
                <w:rFonts w:ascii="Arial" w:hAnsi="Arial" w:cs="Arial"/>
                <w:sz w:val="16"/>
                <w:szCs w:val="16"/>
                <w:lang w:eastAsia="en-US"/>
              </w:rPr>
              <w:t xml:space="preserve"> Велика Британ</w:t>
            </w:r>
            <w:r w:rsidRPr="00CA4562">
              <w:rPr>
                <w:rFonts w:ascii="Arial" w:hAnsi="Arial" w:cs="Arial"/>
                <w:sz w:val="16"/>
                <w:szCs w:val="16"/>
                <w:lang w:val="en-US" w:eastAsia="en-US"/>
              </w:rPr>
              <w:t>i</w:t>
            </w:r>
            <w:r w:rsidRPr="00CA4562">
              <w:rPr>
                <w:rFonts w:ascii="Arial" w:hAnsi="Arial" w:cs="Arial"/>
                <w:sz w:val="16"/>
                <w:szCs w:val="16"/>
                <w:lang w:eastAsia="en-US"/>
              </w:rPr>
              <w:t>я</w:t>
            </w:r>
          </w:p>
          <w:p w:rsidR="00EB25D4" w:rsidRPr="00CA4562" w:rsidRDefault="00EB25D4" w:rsidP="004843E9">
            <w:pPr>
              <w:rPr>
                <w:rFonts w:ascii="Arial" w:hAnsi="Arial" w:cs="Arial"/>
                <w:sz w:val="16"/>
                <w:szCs w:val="16"/>
                <w:lang w:eastAsia="en-US"/>
              </w:rPr>
            </w:pPr>
            <w:r w:rsidRPr="00CA4562">
              <w:rPr>
                <w:rFonts w:ascii="Arial" w:hAnsi="Arial" w:cs="Arial"/>
                <w:sz w:val="16"/>
                <w:szCs w:val="16"/>
                <w:lang w:eastAsia="en-US"/>
              </w:rPr>
              <w:t xml:space="preserve"> </w:t>
            </w:r>
          </w:p>
          <w:p w:rsidR="00EB25D4" w:rsidRPr="00CA4562" w:rsidRDefault="00EB25D4" w:rsidP="004843E9">
            <w:pP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B25D4" w:rsidRPr="00CA4562" w:rsidRDefault="00EB25D4" w:rsidP="004843E9">
            <w:pPr>
              <w:pStyle w:val="ab"/>
              <w:ind w:left="0"/>
              <w:jc w:val="both"/>
              <w:rPr>
                <w:rFonts w:ascii="Arial" w:hAnsi="Arial" w:cs="Arial"/>
                <w:b/>
                <w:sz w:val="16"/>
                <w:szCs w:val="16"/>
                <w:lang w:eastAsia="en-US"/>
              </w:rPr>
            </w:pPr>
            <w:r w:rsidRPr="00CA4562">
              <w:rPr>
                <w:rFonts w:ascii="Arial" w:hAnsi="Arial" w:cs="Arial"/>
                <w:sz w:val="16"/>
                <w:szCs w:val="16"/>
                <w:lang w:eastAsia="en-US"/>
              </w:rPr>
              <w:t>ГлаксоСмітКлайн Дангарван Лімітед</w:t>
            </w:r>
          </w:p>
        </w:tc>
        <w:tc>
          <w:tcPr>
            <w:tcW w:w="851" w:type="dxa"/>
            <w:tcBorders>
              <w:top w:val="single" w:sz="4" w:space="0" w:color="auto"/>
              <w:left w:val="single" w:sz="4" w:space="0" w:color="auto"/>
              <w:bottom w:val="single" w:sz="4" w:space="0" w:color="auto"/>
              <w:right w:val="single" w:sz="4" w:space="0" w:color="auto"/>
            </w:tcBorders>
            <w:hideMark/>
          </w:tcPr>
          <w:p w:rsidR="00EB25D4" w:rsidRPr="00CA4562" w:rsidRDefault="00EB25D4" w:rsidP="004843E9">
            <w:pPr>
              <w:pStyle w:val="ab"/>
              <w:ind w:left="0"/>
              <w:jc w:val="both"/>
              <w:rPr>
                <w:rFonts w:ascii="Arial" w:hAnsi="Arial" w:cs="Arial"/>
                <w:b/>
                <w:sz w:val="16"/>
                <w:szCs w:val="16"/>
                <w:lang w:eastAsia="en-US"/>
              </w:rPr>
            </w:pPr>
            <w:r w:rsidRPr="00CA4562">
              <w:rPr>
                <w:rFonts w:ascii="Arial" w:hAnsi="Arial" w:cs="Arial"/>
                <w:sz w:val="16"/>
                <w:szCs w:val="16"/>
                <w:lang w:eastAsia="en-US"/>
              </w:rPr>
              <w:t xml:space="preserve">  Ірланд</w:t>
            </w:r>
            <w:r w:rsidRPr="00CA4562">
              <w:rPr>
                <w:rFonts w:ascii="Arial" w:hAnsi="Arial" w:cs="Arial"/>
                <w:sz w:val="16"/>
                <w:szCs w:val="16"/>
                <w:lang w:val="en-US" w:eastAsia="en-US"/>
              </w:rPr>
              <w:t>i</w:t>
            </w:r>
            <w:r w:rsidRPr="00CA4562">
              <w:rPr>
                <w:rFonts w:ascii="Arial" w:hAnsi="Arial" w:cs="Arial"/>
                <w:sz w:val="16"/>
                <w:szCs w:val="16"/>
                <w:lang w:eastAsia="en-US"/>
              </w:rPr>
              <w:t>я</w:t>
            </w:r>
          </w:p>
        </w:tc>
        <w:tc>
          <w:tcPr>
            <w:tcW w:w="1276" w:type="dxa"/>
            <w:tcBorders>
              <w:top w:val="single" w:sz="4" w:space="0" w:color="auto"/>
              <w:left w:val="single" w:sz="4" w:space="0" w:color="auto"/>
              <w:bottom w:val="single" w:sz="4" w:space="0" w:color="auto"/>
              <w:right w:val="single" w:sz="4" w:space="0" w:color="auto"/>
            </w:tcBorders>
            <w:hideMark/>
          </w:tcPr>
          <w:p w:rsidR="00EB25D4" w:rsidRPr="00CA4562" w:rsidRDefault="00EB25D4" w:rsidP="004843E9">
            <w:pPr>
              <w:pStyle w:val="135"/>
              <w:ind w:firstLine="0"/>
              <w:jc w:val="left"/>
              <w:rPr>
                <w:rFonts w:cs="Arial"/>
                <w:b w:val="0"/>
                <w:iCs/>
                <w:sz w:val="16"/>
                <w:szCs w:val="16"/>
                <w:lang w:val="en-US" w:eastAsia="en-US"/>
              </w:rPr>
            </w:pPr>
            <w:r w:rsidRPr="00CA4562">
              <w:rPr>
                <w:rFonts w:cs="Arial"/>
                <w:b w:val="0"/>
                <w:iCs/>
                <w:sz w:val="16"/>
                <w:szCs w:val="16"/>
                <w:lang w:eastAsia="en-US"/>
              </w:rPr>
              <w:t xml:space="preserve">засідання </w:t>
            </w:r>
            <w:r w:rsidRPr="00CA4562">
              <w:rPr>
                <w:rFonts w:cs="Arial"/>
                <w:b w:val="0"/>
                <w:iCs/>
                <w:sz w:val="16"/>
                <w:szCs w:val="16"/>
                <w:lang w:val="en-US" w:eastAsia="en-US"/>
              </w:rPr>
              <w:t>НТР № 06 від 17.02.2022</w:t>
            </w:r>
          </w:p>
        </w:tc>
        <w:tc>
          <w:tcPr>
            <w:tcW w:w="6662" w:type="dxa"/>
            <w:tcBorders>
              <w:top w:val="single" w:sz="4" w:space="0" w:color="auto"/>
              <w:left w:val="single" w:sz="4" w:space="0" w:color="auto"/>
              <w:bottom w:val="single" w:sz="4" w:space="0" w:color="auto"/>
              <w:right w:val="single" w:sz="4" w:space="0" w:color="auto"/>
            </w:tcBorders>
            <w:hideMark/>
          </w:tcPr>
          <w:p w:rsidR="00EB25D4" w:rsidRPr="00CA4562" w:rsidRDefault="00EB25D4" w:rsidP="004843E9">
            <w:pPr>
              <w:pStyle w:val="ab"/>
              <w:ind w:left="0"/>
              <w:jc w:val="both"/>
              <w:rPr>
                <w:rFonts w:ascii="Arial" w:hAnsi="Arial" w:cs="Arial"/>
                <w:sz w:val="16"/>
                <w:szCs w:val="16"/>
                <w:lang w:val="uk-UA" w:eastAsia="en-US"/>
              </w:rPr>
            </w:pPr>
            <w:r w:rsidRPr="00CA4562">
              <w:rPr>
                <w:rFonts w:ascii="Arial" w:hAnsi="Arial" w:cs="Arial"/>
                <w:b/>
                <w:sz w:val="16"/>
                <w:szCs w:val="16"/>
                <w:lang w:val="uk-UA"/>
              </w:rPr>
              <w:t>Відмовити у затвердженні</w:t>
            </w:r>
            <w:r w:rsidRPr="00CA4562">
              <w:rPr>
                <w:rFonts w:ascii="Arial" w:hAnsi="Arial" w:cs="Arial"/>
                <w:b/>
                <w:sz w:val="16"/>
                <w:szCs w:val="16"/>
                <w:lang w:val="uk-UA" w:eastAsia="en-US"/>
              </w:rPr>
              <w:t>:</w:t>
            </w:r>
            <w:r w:rsidRPr="00CA4562">
              <w:rPr>
                <w:rFonts w:ascii="Arial" w:hAnsi="Arial" w:cs="Arial"/>
                <w:sz w:val="16"/>
                <w:szCs w:val="16"/>
                <w:lang w:val="uk-UA" w:eastAsia="en-US"/>
              </w:rPr>
              <w:t xml:space="preserve"> </w:t>
            </w:r>
          </w:p>
          <w:p w:rsidR="00EB25D4" w:rsidRPr="00CA4562" w:rsidRDefault="00EB25D4" w:rsidP="004843E9">
            <w:pPr>
              <w:pStyle w:val="ab"/>
              <w:spacing w:after="0"/>
              <w:ind w:left="0"/>
              <w:jc w:val="both"/>
              <w:rPr>
                <w:rFonts w:ascii="Arial" w:hAnsi="Arial" w:cs="Arial"/>
                <w:b/>
                <w:sz w:val="16"/>
                <w:szCs w:val="16"/>
                <w:lang w:val="en-US" w:eastAsia="en-US"/>
              </w:rPr>
            </w:pPr>
            <w:r w:rsidRPr="00CA4562">
              <w:rPr>
                <w:rFonts w:ascii="Arial" w:hAnsi="Arial" w:cs="Arial"/>
                <w:b/>
                <w:sz w:val="16"/>
                <w:szCs w:val="16"/>
                <w:lang w:val="en-US" w:eastAsia="en-US"/>
              </w:rPr>
              <w:t xml:space="preserve">- </w:t>
            </w:r>
            <w:r w:rsidRPr="00CA4562">
              <w:rPr>
                <w:rFonts w:ascii="Arial" w:hAnsi="Arial" w:cs="Arial"/>
                <w:sz w:val="16"/>
                <w:szCs w:val="16"/>
                <w:lang w:eastAsia="en-US"/>
              </w:rPr>
              <w:t>виправління</w:t>
            </w:r>
            <w:r w:rsidRPr="00CA4562">
              <w:rPr>
                <w:rFonts w:ascii="Arial" w:hAnsi="Arial" w:cs="Arial"/>
                <w:sz w:val="16"/>
                <w:szCs w:val="16"/>
                <w:lang w:val="en-US" w:eastAsia="en-US"/>
              </w:rPr>
              <w:t xml:space="preserve"> </w:t>
            </w:r>
            <w:r w:rsidRPr="00CA4562">
              <w:rPr>
                <w:rFonts w:ascii="Arial" w:hAnsi="Arial" w:cs="Arial"/>
                <w:sz w:val="16"/>
                <w:szCs w:val="16"/>
                <w:lang w:eastAsia="en-US"/>
              </w:rPr>
              <w:t>технічної</w:t>
            </w:r>
            <w:r w:rsidRPr="00CA4562">
              <w:rPr>
                <w:rFonts w:ascii="Arial" w:hAnsi="Arial" w:cs="Arial"/>
                <w:sz w:val="16"/>
                <w:szCs w:val="16"/>
                <w:lang w:val="en-US" w:eastAsia="en-US"/>
              </w:rPr>
              <w:t xml:space="preserve"> </w:t>
            </w:r>
            <w:r w:rsidRPr="00CA4562">
              <w:rPr>
                <w:rFonts w:ascii="Arial" w:hAnsi="Arial" w:cs="Arial"/>
                <w:sz w:val="16"/>
                <w:szCs w:val="16"/>
                <w:lang w:eastAsia="en-US"/>
              </w:rPr>
              <w:t>помилки</w:t>
            </w:r>
            <w:r w:rsidRPr="00CA4562">
              <w:rPr>
                <w:rFonts w:ascii="Arial" w:hAnsi="Arial" w:cs="Arial"/>
                <w:sz w:val="16"/>
                <w:szCs w:val="16"/>
                <w:lang w:val="en-US" w:eastAsia="en-US"/>
              </w:rPr>
              <w:t xml:space="preserve"> (</w:t>
            </w:r>
            <w:r w:rsidRPr="00CA4562">
              <w:rPr>
                <w:rFonts w:ascii="Arial" w:hAnsi="Arial" w:cs="Arial"/>
                <w:sz w:val="16"/>
                <w:szCs w:val="16"/>
                <w:lang w:eastAsia="en-US"/>
              </w:rPr>
              <w:t>згідно</w:t>
            </w:r>
            <w:r w:rsidRPr="00CA4562">
              <w:rPr>
                <w:rFonts w:ascii="Arial" w:hAnsi="Arial" w:cs="Arial"/>
                <w:sz w:val="16"/>
                <w:szCs w:val="16"/>
                <w:lang w:val="en-US" w:eastAsia="en-US"/>
              </w:rPr>
              <w:t xml:space="preserve"> </w:t>
            </w:r>
            <w:r w:rsidRPr="00CA4562">
              <w:rPr>
                <w:rFonts w:ascii="Arial" w:hAnsi="Arial" w:cs="Arial"/>
                <w:sz w:val="16"/>
                <w:szCs w:val="16"/>
                <w:lang w:eastAsia="en-US"/>
              </w:rPr>
              <w:t>наказу</w:t>
            </w:r>
            <w:r w:rsidRPr="00CA4562">
              <w:rPr>
                <w:rFonts w:ascii="Arial" w:hAnsi="Arial" w:cs="Arial"/>
                <w:sz w:val="16"/>
                <w:szCs w:val="16"/>
                <w:lang w:val="en-US" w:eastAsia="en-US"/>
              </w:rPr>
              <w:t xml:space="preserve"> </w:t>
            </w:r>
            <w:r w:rsidRPr="00CA4562">
              <w:rPr>
                <w:rFonts w:ascii="Arial" w:hAnsi="Arial" w:cs="Arial"/>
                <w:sz w:val="16"/>
                <w:szCs w:val="16"/>
                <w:lang w:eastAsia="en-US"/>
              </w:rPr>
              <w:t>МОЗ</w:t>
            </w:r>
            <w:r w:rsidRPr="00CA4562">
              <w:rPr>
                <w:rFonts w:ascii="Arial" w:hAnsi="Arial" w:cs="Arial"/>
                <w:sz w:val="16"/>
                <w:szCs w:val="16"/>
                <w:lang w:val="en-US" w:eastAsia="en-US"/>
              </w:rPr>
              <w:t xml:space="preserve"> </w:t>
            </w:r>
            <w:r w:rsidRPr="00CA4562">
              <w:rPr>
                <w:rFonts w:ascii="Arial" w:hAnsi="Arial" w:cs="Arial"/>
                <w:sz w:val="16"/>
                <w:szCs w:val="16"/>
                <w:lang w:eastAsia="en-US"/>
              </w:rPr>
              <w:t>від</w:t>
            </w:r>
            <w:r w:rsidRPr="00CA4562">
              <w:rPr>
                <w:rFonts w:ascii="Arial" w:hAnsi="Arial" w:cs="Arial"/>
                <w:sz w:val="16"/>
                <w:szCs w:val="16"/>
                <w:lang w:val="en-US" w:eastAsia="en-US"/>
              </w:rPr>
              <w:t xml:space="preserve"> 23.07.2015 № 460) </w:t>
            </w:r>
            <w:r w:rsidRPr="00CA4562">
              <w:rPr>
                <w:rFonts w:ascii="Arial" w:hAnsi="Arial" w:cs="Arial"/>
                <w:sz w:val="16"/>
                <w:szCs w:val="16"/>
                <w:lang w:eastAsia="en-US"/>
              </w:rPr>
              <w:t>в</w:t>
            </w:r>
            <w:r w:rsidRPr="00CA4562">
              <w:rPr>
                <w:rFonts w:ascii="Arial" w:hAnsi="Arial" w:cs="Arial"/>
                <w:sz w:val="16"/>
                <w:szCs w:val="16"/>
                <w:lang w:val="en-US" w:eastAsia="en-US"/>
              </w:rPr>
              <w:t xml:space="preserve"> </w:t>
            </w:r>
            <w:r w:rsidRPr="00CA4562">
              <w:rPr>
                <w:rFonts w:ascii="Arial" w:hAnsi="Arial" w:cs="Arial"/>
                <w:sz w:val="16"/>
                <w:szCs w:val="16"/>
                <w:lang w:eastAsia="en-US"/>
              </w:rPr>
              <w:t>матеріалах</w:t>
            </w:r>
            <w:r w:rsidRPr="00CA4562">
              <w:rPr>
                <w:rFonts w:ascii="Arial" w:hAnsi="Arial" w:cs="Arial"/>
                <w:sz w:val="16"/>
                <w:szCs w:val="16"/>
                <w:lang w:val="en-US" w:eastAsia="en-US"/>
              </w:rPr>
              <w:t xml:space="preserve"> </w:t>
            </w:r>
            <w:r w:rsidRPr="00CA4562">
              <w:rPr>
                <w:rFonts w:ascii="Arial" w:hAnsi="Arial" w:cs="Arial"/>
                <w:sz w:val="16"/>
                <w:szCs w:val="16"/>
                <w:lang w:eastAsia="en-US"/>
              </w:rPr>
              <w:t>реєстраційного</w:t>
            </w:r>
            <w:r w:rsidRPr="00CA4562">
              <w:rPr>
                <w:rFonts w:ascii="Arial" w:hAnsi="Arial" w:cs="Arial"/>
                <w:sz w:val="16"/>
                <w:szCs w:val="16"/>
                <w:lang w:val="en-US" w:eastAsia="en-US"/>
              </w:rPr>
              <w:t xml:space="preserve"> </w:t>
            </w:r>
            <w:r w:rsidRPr="00CA4562">
              <w:rPr>
                <w:rFonts w:ascii="Arial" w:hAnsi="Arial" w:cs="Arial"/>
                <w:sz w:val="16"/>
                <w:szCs w:val="16"/>
                <w:lang w:eastAsia="en-US"/>
              </w:rPr>
              <w:t>досьє</w:t>
            </w:r>
            <w:r w:rsidRPr="00CA4562">
              <w:rPr>
                <w:rFonts w:ascii="Arial" w:hAnsi="Arial" w:cs="Arial"/>
                <w:sz w:val="16"/>
                <w:szCs w:val="16"/>
                <w:lang w:val="en-US" w:eastAsia="en-US"/>
              </w:rPr>
              <w:t xml:space="preserve"> 3.2.</w:t>
            </w:r>
            <w:r w:rsidRPr="00CA4562">
              <w:rPr>
                <w:rFonts w:ascii="Arial" w:hAnsi="Arial" w:cs="Arial"/>
                <w:sz w:val="16"/>
                <w:szCs w:val="16"/>
                <w:lang w:eastAsia="en-US"/>
              </w:rPr>
              <w:t>Р</w:t>
            </w:r>
            <w:r w:rsidRPr="00CA4562">
              <w:rPr>
                <w:rFonts w:ascii="Arial" w:hAnsi="Arial" w:cs="Arial"/>
                <w:sz w:val="16"/>
                <w:szCs w:val="16"/>
                <w:lang w:val="en-US" w:eastAsia="en-US"/>
              </w:rPr>
              <w:t xml:space="preserve">.1. </w:t>
            </w:r>
            <w:r w:rsidRPr="00CA4562">
              <w:rPr>
                <w:rFonts w:ascii="Arial" w:hAnsi="Arial" w:cs="Arial"/>
                <w:sz w:val="16"/>
                <w:szCs w:val="16"/>
                <w:lang w:eastAsia="en-US"/>
              </w:rPr>
              <w:t>Опис</w:t>
            </w:r>
            <w:r w:rsidRPr="00CA4562">
              <w:rPr>
                <w:rFonts w:ascii="Arial" w:hAnsi="Arial" w:cs="Arial"/>
                <w:sz w:val="16"/>
                <w:szCs w:val="16"/>
                <w:lang w:val="en-US" w:eastAsia="en-US"/>
              </w:rPr>
              <w:t xml:space="preserve"> </w:t>
            </w:r>
            <w:r w:rsidRPr="00CA4562">
              <w:rPr>
                <w:rFonts w:ascii="Arial" w:hAnsi="Arial" w:cs="Arial"/>
                <w:sz w:val="16"/>
                <w:szCs w:val="16"/>
                <w:lang w:eastAsia="en-US"/>
              </w:rPr>
              <w:t>і</w:t>
            </w:r>
            <w:r w:rsidRPr="00CA4562">
              <w:rPr>
                <w:rFonts w:ascii="Arial" w:hAnsi="Arial" w:cs="Arial"/>
                <w:sz w:val="16"/>
                <w:szCs w:val="16"/>
                <w:lang w:val="en-US" w:eastAsia="en-US"/>
              </w:rPr>
              <w:t xml:space="preserve"> </w:t>
            </w:r>
            <w:r w:rsidRPr="00CA4562">
              <w:rPr>
                <w:rFonts w:ascii="Arial" w:hAnsi="Arial" w:cs="Arial"/>
                <w:sz w:val="16"/>
                <w:szCs w:val="16"/>
                <w:lang w:eastAsia="en-US"/>
              </w:rPr>
              <w:t>склад</w:t>
            </w:r>
            <w:r w:rsidRPr="00CA4562">
              <w:rPr>
                <w:rFonts w:ascii="Arial" w:hAnsi="Arial" w:cs="Arial"/>
                <w:sz w:val="16"/>
                <w:szCs w:val="16"/>
                <w:lang w:val="en-US" w:eastAsia="en-US"/>
              </w:rPr>
              <w:t xml:space="preserve"> </w:t>
            </w:r>
            <w:r w:rsidRPr="00CA4562">
              <w:rPr>
                <w:rFonts w:ascii="Arial" w:hAnsi="Arial" w:cs="Arial"/>
                <w:sz w:val="16"/>
                <w:szCs w:val="16"/>
                <w:lang w:eastAsia="en-US"/>
              </w:rPr>
              <w:t>лікарського</w:t>
            </w:r>
            <w:r w:rsidRPr="00CA4562">
              <w:rPr>
                <w:rFonts w:ascii="Arial" w:hAnsi="Arial" w:cs="Arial"/>
                <w:sz w:val="16"/>
                <w:szCs w:val="16"/>
                <w:lang w:val="en-US" w:eastAsia="en-US"/>
              </w:rPr>
              <w:t xml:space="preserve"> </w:t>
            </w:r>
            <w:r w:rsidRPr="00CA4562">
              <w:rPr>
                <w:rFonts w:ascii="Arial" w:hAnsi="Arial" w:cs="Arial"/>
                <w:sz w:val="16"/>
                <w:szCs w:val="16"/>
                <w:lang w:eastAsia="en-US"/>
              </w:rPr>
              <w:t>засобу</w:t>
            </w:r>
            <w:r w:rsidRPr="00CA4562">
              <w:rPr>
                <w:rFonts w:ascii="Arial" w:hAnsi="Arial" w:cs="Arial"/>
                <w:sz w:val="16"/>
                <w:szCs w:val="16"/>
                <w:lang w:val="en-US" w:eastAsia="en-US"/>
              </w:rPr>
              <w:t>, 3.2.</w:t>
            </w:r>
            <w:r w:rsidRPr="00CA4562">
              <w:rPr>
                <w:rFonts w:ascii="Arial" w:hAnsi="Arial" w:cs="Arial"/>
                <w:sz w:val="16"/>
                <w:szCs w:val="16"/>
                <w:lang w:eastAsia="en-US"/>
              </w:rPr>
              <w:t>Р</w:t>
            </w:r>
            <w:r w:rsidRPr="00CA4562">
              <w:rPr>
                <w:rFonts w:ascii="Arial" w:hAnsi="Arial" w:cs="Arial"/>
                <w:sz w:val="16"/>
                <w:szCs w:val="16"/>
                <w:lang w:val="en-US" w:eastAsia="en-US"/>
              </w:rPr>
              <w:t xml:space="preserve">.5.1. </w:t>
            </w:r>
            <w:r w:rsidRPr="00CA4562">
              <w:rPr>
                <w:rFonts w:ascii="Arial" w:hAnsi="Arial" w:cs="Arial"/>
                <w:sz w:val="16"/>
                <w:szCs w:val="16"/>
                <w:lang w:eastAsia="en-US"/>
              </w:rPr>
              <w:t>Специфікація</w:t>
            </w:r>
            <w:r w:rsidRPr="00CA4562">
              <w:rPr>
                <w:rFonts w:ascii="Arial" w:hAnsi="Arial" w:cs="Arial"/>
                <w:sz w:val="16"/>
                <w:szCs w:val="16"/>
                <w:lang w:val="en-US" w:eastAsia="en-US"/>
              </w:rPr>
              <w:t>(</w:t>
            </w:r>
            <w:r w:rsidRPr="00CA4562">
              <w:rPr>
                <w:rFonts w:ascii="Arial" w:hAnsi="Arial" w:cs="Arial"/>
                <w:sz w:val="16"/>
                <w:szCs w:val="16"/>
                <w:lang w:eastAsia="en-US"/>
              </w:rPr>
              <w:t>ї</w:t>
            </w:r>
            <w:r w:rsidRPr="00CA4562">
              <w:rPr>
                <w:rFonts w:ascii="Arial" w:hAnsi="Arial" w:cs="Arial"/>
                <w:sz w:val="16"/>
                <w:szCs w:val="16"/>
                <w:lang w:val="en-US" w:eastAsia="en-US"/>
              </w:rPr>
              <w:t xml:space="preserve">), </w:t>
            </w:r>
            <w:r w:rsidRPr="00CA4562">
              <w:rPr>
                <w:rFonts w:ascii="Arial" w:hAnsi="Arial" w:cs="Arial"/>
                <w:sz w:val="16"/>
                <w:szCs w:val="16"/>
                <w:lang w:eastAsia="en-US"/>
              </w:rPr>
              <w:t>а</w:t>
            </w:r>
            <w:r w:rsidRPr="00CA4562">
              <w:rPr>
                <w:rFonts w:ascii="Arial" w:hAnsi="Arial" w:cs="Arial"/>
                <w:sz w:val="16"/>
                <w:szCs w:val="16"/>
                <w:lang w:val="en-US" w:eastAsia="en-US"/>
              </w:rPr>
              <w:t xml:space="preserve"> </w:t>
            </w:r>
            <w:r w:rsidRPr="00CA4562">
              <w:rPr>
                <w:rFonts w:ascii="Arial" w:hAnsi="Arial" w:cs="Arial"/>
                <w:sz w:val="16"/>
                <w:szCs w:val="16"/>
                <w:lang w:eastAsia="en-US"/>
              </w:rPr>
              <w:t>саме</w:t>
            </w:r>
            <w:r w:rsidRPr="00CA4562">
              <w:rPr>
                <w:rFonts w:ascii="Arial" w:hAnsi="Arial" w:cs="Arial"/>
                <w:sz w:val="16"/>
                <w:szCs w:val="16"/>
                <w:lang w:val="en-US" w:eastAsia="en-US"/>
              </w:rPr>
              <w:t xml:space="preserve">: </w:t>
            </w:r>
            <w:r w:rsidRPr="00CA4562">
              <w:rPr>
                <w:rFonts w:ascii="Arial" w:hAnsi="Arial" w:cs="Arial"/>
                <w:sz w:val="16"/>
                <w:szCs w:val="16"/>
                <w:lang w:eastAsia="en-US"/>
              </w:rPr>
              <w:t>виправлення</w:t>
            </w:r>
            <w:r w:rsidRPr="00CA4562">
              <w:rPr>
                <w:rFonts w:ascii="Arial" w:hAnsi="Arial" w:cs="Arial"/>
                <w:sz w:val="16"/>
                <w:szCs w:val="16"/>
                <w:lang w:val="en-US" w:eastAsia="en-US"/>
              </w:rPr>
              <w:t xml:space="preserve"> </w:t>
            </w:r>
            <w:r w:rsidRPr="00CA4562">
              <w:rPr>
                <w:rFonts w:ascii="Arial" w:hAnsi="Arial" w:cs="Arial"/>
                <w:sz w:val="16"/>
                <w:szCs w:val="16"/>
                <w:lang w:eastAsia="en-US"/>
              </w:rPr>
              <w:t>граматичної</w:t>
            </w:r>
            <w:r w:rsidRPr="00CA4562">
              <w:rPr>
                <w:rFonts w:ascii="Arial" w:hAnsi="Arial" w:cs="Arial"/>
                <w:sz w:val="16"/>
                <w:szCs w:val="16"/>
                <w:lang w:val="en-US" w:eastAsia="en-US"/>
              </w:rPr>
              <w:t xml:space="preserve"> </w:t>
            </w:r>
            <w:r w:rsidRPr="00CA4562">
              <w:rPr>
                <w:rFonts w:ascii="Arial" w:hAnsi="Arial" w:cs="Arial"/>
                <w:sz w:val="16"/>
                <w:szCs w:val="16"/>
                <w:lang w:eastAsia="en-US"/>
              </w:rPr>
              <w:t>помилки</w:t>
            </w:r>
            <w:r w:rsidRPr="00CA4562">
              <w:rPr>
                <w:rFonts w:ascii="Arial" w:hAnsi="Arial" w:cs="Arial"/>
                <w:sz w:val="16"/>
                <w:szCs w:val="16"/>
                <w:lang w:val="en-US" w:eastAsia="en-US"/>
              </w:rPr>
              <w:t xml:space="preserve"> </w:t>
            </w:r>
            <w:r w:rsidRPr="00CA4562">
              <w:rPr>
                <w:rFonts w:ascii="Arial" w:hAnsi="Arial" w:cs="Arial"/>
                <w:sz w:val="16"/>
                <w:szCs w:val="16"/>
                <w:lang w:eastAsia="en-US"/>
              </w:rPr>
              <w:t>при</w:t>
            </w:r>
            <w:r w:rsidRPr="00CA4562">
              <w:rPr>
                <w:rFonts w:ascii="Arial" w:hAnsi="Arial" w:cs="Arial"/>
                <w:sz w:val="16"/>
                <w:szCs w:val="16"/>
                <w:lang w:val="en-US" w:eastAsia="en-US"/>
              </w:rPr>
              <w:t xml:space="preserve"> </w:t>
            </w:r>
            <w:r w:rsidRPr="00CA4562">
              <w:rPr>
                <w:rFonts w:ascii="Arial" w:hAnsi="Arial" w:cs="Arial"/>
                <w:sz w:val="16"/>
                <w:szCs w:val="16"/>
                <w:lang w:eastAsia="en-US"/>
              </w:rPr>
              <w:t>зазначенні</w:t>
            </w:r>
            <w:r w:rsidRPr="00CA4562">
              <w:rPr>
                <w:rFonts w:ascii="Arial" w:hAnsi="Arial" w:cs="Arial"/>
                <w:sz w:val="16"/>
                <w:szCs w:val="16"/>
                <w:lang w:val="en-US" w:eastAsia="en-US"/>
              </w:rPr>
              <w:t xml:space="preserve"> </w:t>
            </w:r>
            <w:r w:rsidRPr="00CA4562">
              <w:rPr>
                <w:rFonts w:ascii="Arial" w:hAnsi="Arial" w:cs="Arial"/>
                <w:sz w:val="16"/>
                <w:szCs w:val="16"/>
                <w:lang w:eastAsia="en-US"/>
              </w:rPr>
              <w:t>зовнішнього</w:t>
            </w:r>
            <w:r w:rsidRPr="00CA4562">
              <w:rPr>
                <w:rFonts w:ascii="Arial" w:hAnsi="Arial" w:cs="Arial"/>
                <w:sz w:val="16"/>
                <w:szCs w:val="16"/>
                <w:lang w:val="en-US" w:eastAsia="en-US"/>
              </w:rPr>
              <w:t xml:space="preserve"> </w:t>
            </w:r>
            <w:r w:rsidRPr="00CA4562">
              <w:rPr>
                <w:rFonts w:ascii="Arial" w:hAnsi="Arial" w:cs="Arial"/>
                <w:sz w:val="16"/>
                <w:szCs w:val="16"/>
                <w:lang w:eastAsia="en-US"/>
              </w:rPr>
              <w:t>вигляду</w:t>
            </w:r>
            <w:r w:rsidRPr="00CA4562">
              <w:rPr>
                <w:rFonts w:ascii="Arial" w:hAnsi="Arial" w:cs="Arial"/>
                <w:sz w:val="16"/>
                <w:szCs w:val="16"/>
                <w:lang w:val="en-US" w:eastAsia="en-US"/>
              </w:rPr>
              <w:t xml:space="preserve"> (</w:t>
            </w:r>
            <w:r w:rsidRPr="00CA4562">
              <w:rPr>
                <w:rFonts w:ascii="Arial" w:hAnsi="Arial" w:cs="Arial"/>
                <w:sz w:val="16"/>
                <w:szCs w:val="16"/>
                <w:lang w:eastAsia="en-US"/>
              </w:rPr>
              <w:t>замість</w:t>
            </w:r>
            <w:r w:rsidRPr="00CA4562">
              <w:rPr>
                <w:rFonts w:ascii="Arial" w:hAnsi="Arial" w:cs="Arial"/>
                <w:sz w:val="16"/>
                <w:szCs w:val="16"/>
                <w:lang w:val="en-US" w:eastAsia="en-US"/>
              </w:rPr>
              <w:t xml:space="preserve"> </w:t>
            </w:r>
            <w:r w:rsidRPr="00CA4562">
              <w:rPr>
                <w:rFonts w:ascii="Arial" w:hAnsi="Arial" w:cs="Arial"/>
                <w:sz w:val="16"/>
                <w:szCs w:val="16"/>
                <w:lang w:eastAsia="en-US"/>
              </w:rPr>
              <w:t>слова</w:t>
            </w:r>
            <w:r w:rsidRPr="00CA4562">
              <w:rPr>
                <w:rFonts w:ascii="Arial" w:hAnsi="Arial" w:cs="Arial"/>
                <w:sz w:val="16"/>
                <w:szCs w:val="16"/>
                <w:lang w:val="en-US" w:eastAsia="en-US"/>
              </w:rPr>
              <w:t xml:space="preserve"> «debossed» </w:t>
            </w:r>
            <w:r w:rsidRPr="00CA4562">
              <w:rPr>
                <w:rFonts w:ascii="Arial" w:hAnsi="Arial" w:cs="Arial"/>
                <w:sz w:val="16"/>
                <w:szCs w:val="16"/>
                <w:lang w:eastAsia="en-US"/>
              </w:rPr>
              <w:t>було</w:t>
            </w:r>
            <w:r w:rsidRPr="00CA4562">
              <w:rPr>
                <w:rFonts w:ascii="Arial" w:hAnsi="Arial" w:cs="Arial"/>
                <w:sz w:val="16"/>
                <w:szCs w:val="16"/>
                <w:lang w:val="en-US" w:eastAsia="en-US"/>
              </w:rPr>
              <w:t xml:space="preserve"> </w:t>
            </w:r>
            <w:r w:rsidRPr="00CA4562">
              <w:rPr>
                <w:rFonts w:ascii="Arial" w:hAnsi="Arial" w:cs="Arial"/>
                <w:sz w:val="16"/>
                <w:szCs w:val="16"/>
                <w:lang w:eastAsia="en-US"/>
              </w:rPr>
              <w:t>використано</w:t>
            </w:r>
            <w:r w:rsidRPr="00CA4562">
              <w:rPr>
                <w:rFonts w:ascii="Arial" w:hAnsi="Arial" w:cs="Arial"/>
                <w:sz w:val="16"/>
                <w:szCs w:val="16"/>
                <w:lang w:val="en-US" w:eastAsia="en-US"/>
              </w:rPr>
              <w:t xml:space="preserve"> </w:t>
            </w:r>
            <w:r w:rsidRPr="00CA4562">
              <w:rPr>
                <w:rFonts w:ascii="Arial" w:hAnsi="Arial" w:cs="Arial"/>
                <w:sz w:val="16"/>
                <w:szCs w:val="16"/>
                <w:lang w:eastAsia="en-US"/>
              </w:rPr>
              <w:t>слово</w:t>
            </w:r>
            <w:r w:rsidRPr="00CA4562">
              <w:rPr>
                <w:rFonts w:ascii="Arial" w:hAnsi="Arial" w:cs="Arial"/>
                <w:sz w:val="16"/>
                <w:szCs w:val="16"/>
                <w:lang w:val="en-US" w:eastAsia="en-US"/>
              </w:rPr>
              <w:t xml:space="preserve"> «embossed»), </w:t>
            </w:r>
            <w:r w:rsidRPr="00CA4562">
              <w:rPr>
                <w:rFonts w:ascii="Arial" w:hAnsi="Arial" w:cs="Arial"/>
                <w:sz w:val="16"/>
                <w:szCs w:val="16"/>
                <w:lang w:eastAsia="en-US"/>
              </w:rPr>
              <w:t>оскільки</w:t>
            </w:r>
            <w:r w:rsidRPr="00CA4562">
              <w:rPr>
                <w:rFonts w:ascii="Arial" w:hAnsi="Arial" w:cs="Arial"/>
                <w:sz w:val="16"/>
                <w:szCs w:val="16"/>
                <w:lang w:val="en-US" w:eastAsia="en-US"/>
              </w:rPr>
              <w:t xml:space="preserve"> </w:t>
            </w:r>
            <w:r w:rsidRPr="00CA4562">
              <w:rPr>
                <w:rFonts w:ascii="Arial" w:hAnsi="Arial" w:cs="Arial"/>
                <w:sz w:val="16"/>
                <w:szCs w:val="16"/>
                <w:lang w:eastAsia="en-US"/>
              </w:rPr>
              <w:t>заявлене</w:t>
            </w:r>
            <w:r w:rsidRPr="00CA4562">
              <w:rPr>
                <w:rFonts w:ascii="Arial" w:hAnsi="Arial" w:cs="Arial"/>
                <w:sz w:val="16"/>
                <w:szCs w:val="16"/>
                <w:lang w:val="en-US" w:eastAsia="en-US"/>
              </w:rPr>
              <w:t xml:space="preserve"> </w:t>
            </w:r>
            <w:r w:rsidRPr="00CA4562">
              <w:rPr>
                <w:rFonts w:ascii="Arial" w:hAnsi="Arial" w:cs="Arial"/>
                <w:sz w:val="16"/>
                <w:szCs w:val="16"/>
                <w:lang w:eastAsia="en-US"/>
              </w:rPr>
              <w:t>виправлення</w:t>
            </w:r>
            <w:r w:rsidRPr="00CA4562">
              <w:rPr>
                <w:rFonts w:ascii="Arial" w:hAnsi="Arial" w:cs="Arial"/>
                <w:sz w:val="16"/>
                <w:szCs w:val="16"/>
                <w:lang w:val="en-US" w:eastAsia="en-US"/>
              </w:rPr>
              <w:t xml:space="preserve"> </w:t>
            </w:r>
            <w:r w:rsidRPr="00CA4562">
              <w:rPr>
                <w:rFonts w:ascii="Arial" w:hAnsi="Arial" w:cs="Arial"/>
                <w:sz w:val="16"/>
                <w:szCs w:val="16"/>
                <w:lang w:eastAsia="en-US"/>
              </w:rPr>
              <w:t>у</w:t>
            </w:r>
            <w:r w:rsidRPr="00CA4562">
              <w:rPr>
                <w:rFonts w:ascii="Arial" w:hAnsi="Arial" w:cs="Arial"/>
                <w:sz w:val="16"/>
                <w:szCs w:val="16"/>
                <w:lang w:val="en-US" w:eastAsia="en-US"/>
              </w:rPr>
              <w:t xml:space="preserve"> </w:t>
            </w:r>
            <w:r w:rsidRPr="00CA4562">
              <w:rPr>
                <w:rFonts w:ascii="Arial" w:hAnsi="Arial" w:cs="Arial"/>
                <w:sz w:val="16"/>
                <w:szCs w:val="16"/>
                <w:lang w:eastAsia="en-US"/>
              </w:rPr>
              <w:t>матеріалах</w:t>
            </w:r>
            <w:r w:rsidRPr="00CA4562">
              <w:rPr>
                <w:rFonts w:ascii="Arial" w:hAnsi="Arial" w:cs="Arial"/>
                <w:sz w:val="16"/>
                <w:szCs w:val="16"/>
                <w:lang w:val="en-US" w:eastAsia="en-US"/>
              </w:rPr>
              <w:t xml:space="preserve"> </w:t>
            </w:r>
            <w:r w:rsidRPr="00CA4562">
              <w:rPr>
                <w:rFonts w:ascii="Arial" w:hAnsi="Arial" w:cs="Arial"/>
                <w:sz w:val="16"/>
                <w:szCs w:val="16"/>
                <w:lang w:eastAsia="en-US"/>
              </w:rPr>
              <w:t>реєстраційного</w:t>
            </w:r>
            <w:r w:rsidRPr="00CA4562">
              <w:rPr>
                <w:rFonts w:ascii="Arial" w:hAnsi="Arial" w:cs="Arial"/>
                <w:sz w:val="16"/>
                <w:szCs w:val="16"/>
                <w:lang w:val="en-US" w:eastAsia="en-US"/>
              </w:rPr>
              <w:t xml:space="preserve"> </w:t>
            </w:r>
            <w:r w:rsidRPr="00CA4562">
              <w:rPr>
                <w:rFonts w:ascii="Arial" w:hAnsi="Arial" w:cs="Arial"/>
                <w:sz w:val="16"/>
                <w:szCs w:val="16"/>
                <w:lang w:eastAsia="en-US"/>
              </w:rPr>
              <w:t>досьє</w:t>
            </w:r>
            <w:r w:rsidRPr="00CA4562">
              <w:rPr>
                <w:rFonts w:ascii="Arial" w:hAnsi="Arial" w:cs="Arial"/>
                <w:sz w:val="16"/>
                <w:szCs w:val="16"/>
                <w:lang w:val="en-US" w:eastAsia="en-US"/>
              </w:rPr>
              <w:t xml:space="preserve"> </w:t>
            </w:r>
            <w:r w:rsidRPr="00CA4562">
              <w:rPr>
                <w:rFonts w:ascii="Arial" w:hAnsi="Arial" w:cs="Arial"/>
                <w:sz w:val="16"/>
                <w:szCs w:val="16"/>
                <w:lang w:eastAsia="en-US"/>
              </w:rPr>
              <w:t>не</w:t>
            </w:r>
            <w:r w:rsidRPr="00CA4562">
              <w:rPr>
                <w:rFonts w:ascii="Arial" w:hAnsi="Arial" w:cs="Arial"/>
                <w:sz w:val="16"/>
                <w:szCs w:val="16"/>
                <w:lang w:val="en-US" w:eastAsia="en-US"/>
              </w:rPr>
              <w:t xml:space="preserve"> </w:t>
            </w:r>
            <w:r w:rsidRPr="00CA4562">
              <w:rPr>
                <w:rFonts w:ascii="Arial" w:hAnsi="Arial" w:cs="Arial"/>
                <w:sz w:val="16"/>
                <w:szCs w:val="16"/>
                <w:lang w:eastAsia="en-US"/>
              </w:rPr>
              <w:t>відповідає</w:t>
            </w:r>
            <w:r w:rsidRPr="00CA4562">
              <w:rPr>
                <w:rFonts w:ascii="Arial" w:hAnsi="Arial" w:cs="Arial"/>
                <w:sz w:val="16"/>
                <w:szCs w:val="16"/>
                <w:lang w:val="en-US" w:eastAsia="en-US"/>
              </w:rPr>
              <w:t xml:space="preserve"> </w:t>
            </w:r>
            <w:r w:rsidRPr="00CA4562">
              <w:rPr>
                <w:rFonts w:ascii="Arial" w:hAnsi="Arial" w:cs="Arial"/>
                <w:sz w:val="16"/>
                <w:szCs w:val="16"/>
                <w:lang w:eastAsia="en-US"/>
              </w:rPr>
              <w:t>процедурі</w:t>
            </w:r>
            <w:r w:rsidRPr="00CA4562">
              <w:rPr>
                <w:rFonts w:ascii="Arial" w:hAnsi="Arial" w:cs="Arial"/>
                <w:sz w:val="16"/>
                <w:szCs w:val="16"/>
                <w:lang w:val="en-US" w:eastAsia="en-US"/>
              </w:rPr>
              <w:t xml:space="preserve"> – </w:t>
            </w:r>
            <w:r w:rsidRPr="00CA4562">
              <w:rPr>
                <w:rFonts w:ascii="Arial" w:hAnsi="Arial" w:cs="Arial"/>
                <w:sz w:val="16"/>
                <w:szCs w:val="16"/>
                <w:lang w:eastAsia="en-US"/>
              </w:rPr>
              <w:t>технічна</w:t>
            </w:r>
            <w:r w:rsidRPr="00CA4562">
              <w:rPr>
                <w:rFonts w:ascii="Arial" w:hAnsi="Arial" w:cs="Arial"/>
                <w:sz w:val="16"/>
                <w:szCs w:val="16"/>
                <w:lang w:val="en-US" w:eastAsia="en-US"/>
              </w:rPr>
              <w:t xml:space="preserve"> </w:t>
            </w:r>
            <w:r w:rsidRPr="00CA4562">
              <w:rPr>
                <w:rFonts w:ascii="Arial" w:hAnsi="Arial" w:cs="Arial"/>
                <w:sz w:val="16"/>
                <w:szCs w:val="16"/>
                <w:lang w:eastAsia="en-US"/>
              </w:rPr>
              <w:t>помилка</w:t>
            </w:r>
            <w:r w:rsidRPr="00CA4562">
              <w:rPr>
                <w:rFonts w:ascii="Arial" w:hAnsi="Arial" w:cs="Arial"/>
                <w:sz w:val="16"/>
                <w:szCs w:val="16"/>
                <w:lang w:val="en-US" w:eastAsia="en-US"/>
              </w:rPr>
              <w:t xml:space="preserve"> </w:t>
            </w:r>
            <w:r w:rsidRPr="00CA4562">
              <w:rPr>
                <w:rFonts w:ascii="Arial" w:hAnsi="Arial" w:cs="Arial"/>
                <w:sz w:val="16"/>
                <w:szCs w:val="16"/>
                <w:lang w:eastAsia="en-US"/>
              </w:rPr>
              <w:t>згідно</w:t>
            </w:r>
            <w:r w:rsidRPr="00CA4562">
              <w:rPr>
                <w:rFonts w:ascii="Arial" w:hAnsi="Arial" w:cs="Arial"/>
                <w:sz w:val="16"/>
                <w:szCs w:val="16"/>
                <w:lang w:val="en-US" w:eastAsia="en-US"/>
              </w:rPr>
              <w:t xml:space="preserve"> </w:t>
            </w:r>
            <w:r w:rsidRPr="00CA4562">
              <w:rPr>
                <w:rFonts w:ascii="Arial" w:hAnsi="Arial" w:cs="Arial"/>
                <w:sz w:val="16"/>
                <w:szCs w:val="16"/>
                <w:lang w:eastAsia="en-US"/>
              </w:rPr>
              <w:t>пункту</w:t>
            </w:r>
            <w:r w:rsidRPr="00CA4562">
              <w:rPr>
                <w:rFonts w:ascii="Arial" w:hAnsi="Arial" w:cs="Arial"/>
                <w:sz w:val="16"/>
                <w:szCs w:val="16"/>
                <w:lang w:val="en-US" w:eastAsia="en-US"/>
              </w:rPr>
              <w:t xml:space="preserve"> 2.4. </w:t>
            </w:r>
            <w:r w:rsidRPr="00CA4562">
              <w:rPr>
                <w:rFonts w:ascii="Arial" w:hAnsi="Arial" w:cs="Arial"/>
                <w:sz w:val="16"/>
                <w:szCs w:val="16"/>
                <w:lang w:eastAsia="en-US"/>
              </w:rPr>
              <w:t>розділу</w:t>
            </w:r>
            <w:r w:rsidRPr="00CA4562">
              <w:rPr>
                <w:rFonts w:ascii="Arial" w:hAnsi="Arial" w:cs="Arial"/>
                <w:sz w:val="16"/>
                <w:szCs w:val="16"/>
                <w:lang w:val="en-US" w:eastAsia="en-US"/>
              </w:rPr>
              <w:t xml:space="preserve"> VI </w:t>
            </w:r>
            <w:r w:rsidRPr="00CA4562">
              <w:rPr>
                <w:rFonts w:ascii="Arial" w:hAnsi="Arial" w:cs="Arial"/>
                <w:sz w:val="16"/>
                <w:szCs w:val="16"/>
                <w:lang w:eastAsia="en-US"/>
              </w:rPr>
              <w:t>наказу</w:t>
            </w:r>
            <w:r w:rsidRPr="00CA4562">
              <w:rPr>
                <w:rFonts w:ascii="Arial" w:hAnsi="Arial" w:cs="Arial"/>
                <w:sz w:val="16"/>
                <w:szCs w:val="16"/>
                <w:lang w:val="en-US" w:eastAsia="en-US"/>
              </w:rPr>
              <w:t xml:space="preserve"> </w:t>
            </w:r>
            <w:r w:rsidRPr="00CA4562">
              <w:rPr>
                <w:rFonts w:ascii="Arial" w:hAnsi="Arial" w:cs="Arial"/>
                <w:sz w:val="16"/>
                <w:szCs w:val="16"/>
                <w:lang w:eastAsia="en-US"/>
              </w:rPr>
              <w:t>МОЗ</w:t>
            </w:r>
            <w:r w:rsidRPr="00CA4562">
              <w:rPr>
                <w:rFonts w:ascii="Arial" w:hAnsi="Arial" w:cs="Arial"/>
                <w:sz w:val="16"/>
                <w:szCs w:val="16"/>
                <w:lang w:val="en-US" w:eastAsia="en-US"/>
              </w:rPr>
              <w:t xml:space="preserve"> </w:t>
            </w:r>
            <w:r w:rsidRPr="00CA4562">
              <w:rPr>
                <w:rFonts w:ascii="Arial" w:hAnsi="Arial" w:cs="Arial"/>
                <w:sz w:val="16"/>
                <w:szCs w:val="16"/>
                <w:lang w:eastAsia="en-US"/>
              </w:rPr>
              <w:t>від</w:t>
            </w:r>
            <w:r w:rsidRPr="00CA4562">
              <w:rPr>
                <w:rFonts w:ascii="Arial" w:hAnsi="Arial" w:cs="Arial"/>
                <w:sz w:val="16"/>
                <w:szCs w:val="16"/>
                <w:lang w:val="en-US" w:eastAsia="en-US"/>
              </w:rPr>
              <w:t xml:space="preserve"> 26.08.2005 </w:t>
            </w:r>
            <w:r w:rsidRPr="00CA4562">
              <w:rPr>
                <w:rFonts w:ascii="Arial" w:hAnsi="Arial" w:cs="Arial"/>
                <w:sz w:val="16"/>
                <w:szCs w:val="16"/>
                <w:lang w:eastAsia="en-US"/>
              </w:rPr>
              <w:t>року</w:t>
            </w:r>
            <w:r w:rsidRPr="00CA4562">
              <w:rPr>
                <w:rFonts w:ascii="Arial" w:hAnsi="Arial" w:cs="Arial"/>
                <w:sz w:val="16"/>
                <w:szCs w:val="16"/>
                <w:lang w:val="en-US" w:eastAsia="en-US"/>
              </w:rPr>
              <w:t xml:space="preserve"> № 426 (</w:t>
            </w:r>
            <w:r w:rsidRPr="00CA4562">
              <w:rPr>
                <w:rFonts w:ascii="Arial" w:hAnsi="Arial" w:cs="Arial"/>
                <w:sz w:val="16"/>
                <w:szCs w:val="16"/>
                <w:lang w:eastAsia="en-US"/>
              </w:rPr>
              <w:t>у</w:t>
            </w:r>
            <w:r w:rsidRPr="00CA4562">
              <w:rPr>
                <w:rFonts w:ascii="Arial" w:hAnsi="Arial" w:cs="Arial"/>
                <w:sz w:val="16"/>
                <w:szCs w:val="16"/>
                <w:lang w:val="en-US" w:eastAsia="en-US"/>
              </w:rPr>
              <w:t xml:space="preserve"> </w:t>
            </w:r>
            <w:r w:rsidRPr="00CA4562">
              <w:rPr>
                <w:rFonts w:ascii="Arial" w:hAnsi="Arial" w:cs="Arial"/>
                <w:sz w:val="16"/>
                <w:szCs w:val="16"/>
                <w:lang w:eastAsia="en-US"/>
              </w:rPr>
              <w:t>редакції</w:t>
            </w:r>
            <w:r w:rsidRPr="00CA4562">
              <w:rPr>
                <w:rFonts w:ascii="Arial" w:hAnsi="Arial" w:cs="Arial"/>
                <w:sz w:val="16"/>
                <w:szCs w:val="16"/>
                <w:lang w:val="en-US" w:eastAsia="en-US"/>
              </w:rPr>
              <w:t xml:space="preserve"> </w:t>
            </w:r>
            <w:r w:rsidRPr="00CA4562">
              <w:rPr>
                <w:rFonts w:ascii="Arial" w:hAnsi="Arial" w:cs="Arial"/>
                <w:sz w:val="16"/>
                <w:szCs w:val="16"/>
                <w:lang w:eastAsia="en-US"/>
              </w:rPr>
              <w:t>наказу</w:t>
            </w:r>
            <w:r w:rsidRPr="00CA4562">
              <w:rPr>
                <w:rFonts w:ascii="Arial" w:hAnsi="Arial" w:cs="Arial"/>
                <w:sz w:val="16"/>
                <w:szCs w:val="16"/>
                <w:lang w:val="en-US" w:eastAsia="en-US"/>
              </w:rPr>
              <w:t xml:space="preserve"> </w:t>
            </w:r>
            <w:r w:rsidRPr="00CA4562">
              <w:rPr>
                <w:rFonts w:ascii="Arial" w:hAnsi="Arial" w:cs="Arial"/>
                <w:sz w:val="16"/>
                <w:szCs w:val="16"/>
                <w:lang w:eastAsia="en-US"/>
              </w:rPr>
              <w:t>МОЗ</w:t>
            </w:r>
            <w:r w:rsidRPr="00CA4562">
              <w:rPr>
                <w:rFonts w:ascii="Arial" w:hAnsi="Arial" w:cs="Arial"/>
                <w:sz w:val="16"/>
                <w:szCs w:val="16"/>
                <w:lang w:val="en-US" w:eastAsia="en-US"/>
              </w:rPr>
              <w:t xml:space="preserve"> </w:t>
            </w:r>
            <w:r w:rsidRPr="00CA4562">
              <w:rPr>
                <w:rFonts w:ascii="Arial" w:hAnsi="Arial" w:cs="Arial"/>
                <w:sz w:val="16"/>
                <w:szCs w:val="16"/>
                <w:lang w:eastAsia="en-US"/>
              </w:rPr>
              <w:t>від</w:t>
            </w:r>
            <w:r w:rsidRPr="00CA4562">
              <w:rPr>
                <w:rFonts w:ascii="Arial" w:hAnsi="Arial" w:cs="Arial"/>
                <w:sz w:val="16"/>
                <w:szCs w:val="16"/>
                <w:lang w:val="en-US" w:eastAsia="en-US"/>
              </w:rPr>
              <w:t xml:space="preserve"> 23.07.2015 </w:t>
            </w:r>
            <w:r w:rsidRPr="00CA4562">
              <w:rPr>
                <w:rFonts w:ascii="Arial" w:hAnsi="Arial" w:cs="Arial"/>
                <w:sz w:val="16"/>
                <w:szCs w:val="16"/>
                <w:lang w:eastAsia="en-US"/>
              </w:rPr>
              <w:t>року</w:t>
            </w:r>
            <w:r w:rsidRPr="00CA4562">
              <w:rPr>
                <w:rFonts w:ascii="Arial" w:hAnsi="Arial" w:cs="Arial"/>
                <w:sz w:val="16"/>
                <w:szCs w:val="16"/>
                <w:lang w:val="en-US" w:eastAsia="en-US"/>
              </w:rPr>
              <w:t xml:space="preserve"> № 460)</w:t>
            </w:r>
          </w:p>
        </w:tc>
      </w:tr>
    </w:tbl>
    <w:p w:rsidR="00EB25D4" w:rsidRPr="00CA4562" w:rsidRDefault="00EB25D4" w:rsidP="00EB25D4">
      <w:pPr>
        <w:rPr>
          <w:lang w:val="en-US"/>
        </w:rPr>
      </w:pPr>
    </w:p>
    <w:p w:rsidR="00EB25D4" w:rsidRPr="00CA4562" w:rsidRDefault="00EB25D4" w:rsidP="00EB25D4">
      <w:pPr>
        <w:rPr>
          <w:lang w:val="en-US"/>
        </w:rPr>
      </w:pPr>
    </w:p>
    <w:p w:rsidR="00B63007" w:rsidRPr="00CA4562" w:rsidRDefault="00B63007" w:rsidP="00EB25D4">
      <w:pPr>
        <w:rPr>
          <w:lang w:val="en-US"/>
        </w:rPr>
      </w:pPr>
    </w:p>
    <w:tbl>
      <w:tblPr>
        <w:tblW w:w="14843" w:type="dxa"/>
        <w:tblLayout w:type="fixed"/>
        <w:tblLook w:val="04A0" w:firstRow="1" w:lastRow="0" w:firstColumn="1" w:lastColumn="0" w:noHBand="0" w:noVBand="1"/>
      </w:tblPr>
      <w:tblGrid>
        <w:gridCol w:w="7421"/>
        <w:gridCol w:w="7422"/>
      </w:tblGrid>
      <w:tr w:rsidR="00EB25D4" w:rsidRPr="00892F61" w:rsidTr="004843E9">
        <w:tc>
          <w:tcPr>
            <w:tcW w:w="7421" w:type="dxa"/>
            <w:shd w:val="clear" w:color="auto" w:fill="auto"/>
          </w:tcPr>
          <w:p w:rsidR="00EB25D4" w:rsidRPr="00CA4562" w:rsidRDefault="00EB25D4" w:rsidP="004843E9">
            <w:pPr>
              <w:ind w:right="20"/>
              <w:rPr>
                <w:rStyle w:val="cs95e872d01"/>
                <w:sz w:val="28"/>
                <w:szCs w:val="28"/>
              </w:rPr>
            </w:pPr>
            <w:r w:rsidRPr="00CA4562">
              <w:rPr>
                <w:rStyle w:val="cs7864ebcf1"/>
                <w:color w:val="auto"/>
                <w:sz w:val="28"/>
                <w:szCs w:val="28"/>
              </w:rPr>
              <w:t xml:space="preserve">В.о. Генерального директора Директорату </w:t>
            </w:r>
          </w:p>
          <w:p w:rsidR="00EB25D4" w:rsidRPr="00CA4562" w:rsidRDefault="00EB25D4" w:rsidP="004843E9">
            <w:pPr>
              <w:ind w:right="20"/>
              <w:rPr>
                <w:rStyle w:val="cs7864ebcf1"/>
                <w:color w:val="auto"/>
                <w:sz w:val="28"/>
                <w:szCs w:val="28"/>
              </w:rPr>
            </w:pPr>
            <w:r w:rsidRPr="00CA4562">
              <w:rPr>
                <w:rStyle w:val="cs7864ebcf1"/>
                <w:color w:val="auto"/>
                <w:sz w:val="28"/>
                <w:szCs w:val="28"/>
              </w:rPr>
              <w:t>фармацевтичного забезпечення</w:t>
            </w:r>
            <w:r w:rsidRPr="00CA4562">
              <w:rPr>
                <w:rStyle w:val="cs188c92b51"/>
                <w:color w:val="auto"/>
                <w:sz w:val="28"/>
                <w:szCs w:val="28"/>
              </w:rPr>
              <w:t>                                    </w:t>
            </w:r>
          </w:p>
        </w:tc>
        <w:tc>
          <w:tcPr>
            <w:tcW w:w="7422" w:type="dxa"/>
            <w:shd w:val="clear" w:color="auto" w:fill="auto"/>
          </w:tcPr>
          <w:p w:rsidR="00EB25D4" w:rsidRPr="00CA4562" w:rsidRDefault="00EB25D4" w:rsidP="004843E9">
            <w:pPr>
              <w:pStyle w:val="cs95e872d0"/>
              <w:rPr>
                <w:rStyle w:val="cs7864ebcf1"/>
                <w:color w:val="auto"/>
                <w:sz w:val="28"/>
                <w:szCs w:val="28"/>
              </w:rPr>
            </w:pPr>
          </w:p>
          <w:p w:rsidR="00EB25D4" w:rsidRPr="001A31E8" w:rsidRDefault="00EB25D4" w:rsidP="004843E9">
            <w:pPr>
              <w:pStyle w:val="cs95e872d0"/>
              <w:jc w:val="right"/>
              <w:rPr>
                <w:rStyle w:val="cs7864ebcf1"/>
                <w:color w:val="auto"/>
                <w:sz w:val="28"/>
                <w:szCs w:val="28"/>
                <w:lang w:val="uk-UA"/>
              </w:rPr>
            </w:pPr>
            <w:r w:rsidRPr="00CA4562">
              <w:rPr>
                <w:rStyle w:val="cs7864ebcf1"/>
                <w:color w:val="auto"/>
                <w:sz w:val="28"/>
                <w:szCs w:val="28"/>
                <w:lang w:val="uk-UA"/>
              </w:rPr>
              <w:t>Іван ЗАДВОРНИХ</w:t>
            </w:r>
          </w:p>
        </w:tc>
      </w:tr>
    </w:tbl>
    <w:p w:rsidR="00EB25D4" w:rsidRPr="00892F61" w:rsidRDefault="00EB25D4" w:rsidP="00EB25D4">
      <w:pPr>
        <w:tabs>
          <w:tab w:val="left" w:pos="1985"/>
        </w:tabs>
        <w:rPr>
          <w:rFonts w:ascii="Arial" w:hAnsi="Arial" w:cs="Arial"/>
          <w:sz w:val="18"/>
          <w:szCs w:val="18"/>
        </w:rPr>
      </w:pPr>
    </w:p>
    <w:p w:rsidR="00F955CB" w:rsidRDefault="00F955CB" w:rsidP="000D32CE">
      <w:pPr>
        <w:rPr>
          <w:b/>
          <w:sz w:val="28"/>
          <w:szCs w:val="28"/>
          <w:lang w:val="uk-UA"/>
        </w:rPr>
      </w:pPr>
    </w:p>
    <w:sectPr w:rsidR="00F955CB" w:rsidSect="004843E9">
      <w:footerReference w:type="default" r:id="rId17"/>
      <w:pgSz w:w="16838" w:h="11906" w:orient="landscape"/>
      <w:pgMar w:top="709"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3E4" w:rsidRDefault="00E713E4" w:rsidP="00B217C6">
      <w:r>
        <w:separator/>
      </w:r>
    </w:p>
  </w:endnote>
  <w:endnote w:type="continuationSeparator" w:id="0">
    <w:p w:rsidR="00E713E4" w:rsidRDefault="00E713E4"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E9" w:rsidRDefault="004843E9">
    <w:pPr>
      <w:pStyle w:val="a5"/>
      <w:jc w:val="center"/>
    </w:pPr>
  </w:p>
  <w:p w:rsidR="004843E9" w:rsidRDefault="004843E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E9" w:rsidRDefault="004843E9">
    <w:pPr>
      <w:pStyle w:val="a5"/>
      <w:jc w:val="center"/>
    </w:pPr>
    <w:r>
      <w:fldChar w:fldCharType="begin"/>
    </w:r>
    <w:r>
      <w:instrText>PAGE   \* MERGEFORMAT</w:instrText>
    </w:r>
    <w:r>
      <w:fldChar w:fldCharType="separate"/>
    </w:r>
    <w:r w:rsidR="00B21316">
      <w:rPr>
        <w:noProof/>
      </w:rPr>
      <w:t>117</w:t>
    </w:r>
    <w:r>
      <w:fldChar w:fldCharType="end"/>
    </w:r>
  </w:p>
  <w:p w:rsidR="004843E9" w:rsidRDefault="004843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3E4" w:rsidRDefault="00E713E4" w:rsidP="00B217C6">
      <w:r>
        <w:separator/>
      </w:r>
    </w:p>
  </w:footnote>
  <w:footnote w:type="continuationSeparator" w:id="0">
    <w:p w:rsidR="00E713E4" w:rsidRDefault="00E713E4"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217EB8">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5CB" w:rsidRPr="00C865D1" w:rsidRDefault="00F955CB" w:rsidP="004843E9">
    <w:pPr>
      <w:pStyle w:val="a3"/>
      <w:tabs>
        <w:tab w:val="center" w:pos="7568"/>
        <w:tab w:val="left" w:pos="11964"/>
      </w:tabs>
    </w:pPr>
    <w:r>
      <w:tab/>
    </w:r>
    <w:r>
      <w:tab/>
    </w:r>
    <w:r>
      <w:fldChar w:fldCharType="begin"/>
    </w:r>
    <w:r>
      <w:instrText>PAGE   \* MERGEFORMAT</w:instrText>
    </w:r>
    <w:r>
      <w:fldChar w:fldCharType="separate"/>
    </w:r>
    <w:r w:rsidR="00CA4562">
      <w:rPr>
        <w:noProof/>
      </w:rPr>
      <w:t>3</w:t>
    </w:r>
    <w:r>
      <w:fldChar w:fldCharType="end"/>
    </w:r>
    <w:r>
      <w:t xml:space="preserve">                                                     </w:t>
    </w:r>
  </w:p>
  <w:p w:rsidR="00F955CB" w:rsidRDefault="00F955C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E9" w:rsidRDefault="004843E9" w:rsidP="004843E9">
    <w:pPr>
      <w:pStyle w:val="a3"/>
      <w:tabs>
        <w:tab w:val="center" w:pos="7313"/>
        <w:tab w:val="left" w:pos="11916"/>
      </w:tabs>
    </w:pPr>
    <w:r>
      <w:tab/>
    </w:r>
    <w:r>
      <w:tab/>
    </w:r>
    <w:r>
      <w:fldChar w:fldCharType="begin"/>
    </w:r>
    <w:r>
      <w:instrText>PAGE   \* MERGEFORMAT</w:instrText>
    </w:r>
    <w:r>
      <w:fldChar w:fldCharType="separate"/>
    </w:r>
    <w:r w:rsidR="00CA4562">
      <w:rPr>
        <w:noProof/>
      </w:rPr>
      <w:t>16</w:t>
    </w:r>
    <w:r>
      <w:fldChar w:fldCharType="end"/>
    </w:r>
  </w:p>
  <w:p w:rsidR="004843E9" w:rsidRDefault="004843E9" w:rsidP="004843E9">
    <w:pPr>
      <w:pStyle w:val="a3"/>
      <w:tabs>
        <w:tab w:val="center" w:pos="7313"/>
        <w:tab w:val="left" w:pos="11916"/>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E9" w:rsidRDefault="004843E9" w:rsidP="004843E9">
    <w:pPr>
      <w:pStyle w:val="a3"/>
      <w:tabs>
        <w:tab w:val="center" w:pos="7313"/>
        <w:tab w:val="left" w:pos="11208"/>
      </w:tabs>
    </w:pPr>
    <w:r>
      <w:tab/>
    </w:r>
    <w:r>
      <w:tab/>
    </w:r>
    <w:r>
      <w:fldChar w:fldCharType="begin"/>
    </w:r>
    <w:r>
      <w:instrText>PAGE   \* MERGEFORMAT</w:instrText>
    </w:r>
    <w:r>
      <w:fldChar w:fldCharType="separate"/>
    </w:r>
    <w:r w:rsidR="00CA4562">
      <w:rPr>
        <w:noProof/>
      </w:rPr>
      <w:t>49</w:t>
    </w:r>
    <w:r>
      <w:fldChar w:fldCharType="end"/>
    </w:r>
  </w:p>
  <w:p w:rsidR="009355EC" w:rsidRDefault="009355EC" w:rsidP="004843E9">
    <w:pPr>
      <w:pStyle w:val="a3"/>
      <w:tabs>
        <w:tab w:val="center" w:pos="7313"/>
        <w:tab w:val="left" w:pos="112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1DB27B4"/>
    <w:multiLevelType w:val="multilevel"/>
    <w:tmpl w:val="D5583C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63E5E"/>
    <w:multiLevelType w:val="multilevel"/>
    <w:tmpl w:val="DD467A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4"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32"/>
  </w:num>
  <w:num w:numId="3">
    <w:abstractNumId w:val="25"/>
  </w:num>
  <w:num w:numId="4">
    <w:abstractNumId w:val="5"/>
  </w:num>
  <w:num w:numId="5">
    <w:abstractNumId w:val="15"/>
  </w:num>
  <w:num w:numId="6">
    <w:abstractNumId w:val="20"/>
  </w:num>
  <w:num w:numId="7">
    <w:abstractNumId w:val="3"/>
  </w:num>
  <w:num w:numId="8">
    <w:abstractNumId w:val="40"/>
  </w:num>
  <w:num w:numId="9">
    <w:abstractNumId w:val="19"/>
  </w:num>
  <w:num w:numId="10">
    <w:abstractNumId w:val="10"/>
  </w:num>
  <w:num w:numId="11">
    <w:abstractNumId w:val="26"/>
  </w:num>
  <w:num w:numId="12">
    <w:abstractNumId w:val="36"/>
  </w:num>
  <w:num w:numId="13">
    <w:abstractNumId w:val="11"/>
  </w:num>
  <w:num w:numId="14">
    <w:abstractNumId w:val="1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3"/>
  </w:num>
  <w:num w:numId="20">
    <w:abstractNumId w:val="37"/>
  </w:num>
  <w:num w:numId="21">
    <w:abstractNumId w:val="4"/>
  </w:num>
  <w:num w:numId="22">
    <w:abstractNumId w:val="2"/>
  </w:num>
  <w:num w:numId="23">
    <w:abstractNumId w:val="6"/>
  </w:num>
  <w:num w:numId="24">
    <w:abstractNumId w:val="23"/>
  </w:num>
  <w:num w:numId="25">
    <w:abstractNumId w:val="35"/>
  </w:num>
  <w:num w:numId="26">
    <w:abstractNumId w:val="33"/>
  </w:num>
  <w:num w:numId="27">
    <w:abstractNumId w:val="30"/>
  </w:num>
  <w:num w:numId="28">
    <w:abstractNumId w:val="41"/>
  </w:num>
  <w:num w:numId="29">
    <w:abstractNumId w:val="29"/>
  </w:num>
  <w:num w:numId="30">
    <w:abstractNumId w:val="1"/>
  </w:num>
  <w:num w:numId="31">
    <w:abstractNumId w:val="31"/>
  </w:num>
  <w:num w:numId="32">
    <w:abstractNumId w:val="24"/>
  </w:num>
  <w:num w:numId="33">
    <w:abstractNumId w:val="22"/>
  </w:num>
  <w:num w:numId="34">
    <w:abstractNumId w:val="27"/>
  </w:num>
  <w:num w:numId="35">
    <w:abstractNumId w:val="9"/>
  </w:num>
  <w:num w:numId="36">
    <w:abstractNumId w:val="39"/>
  </w:num>
  <w:num w:numId="37">
    <w:abstractNumId w:val="21"/>
  </w:num>
  <w:num w:numId="38">
    <w:abstractNumId w:val="17"/>
  </w:num>
  <w:num w:numId="39">
    <w:abstractNumId w:val="14"/>
  </w:num>
  <w:num w:numId="40">
    <w:abstractNumId w:val="28"/>
  </w:num>
  <w:num w:numId="41">
    <w:abstractNumId w:val="0"/>
  </w:num>
  <w:num w:numId="42">
    <w:abstractNumId w:val="8"/>
  </w:num>
  <w:num w:numId="43">
    <w:abstractNumId w:val="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17EB8"/>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249E"/>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D6DC4"/>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369C"/>
    <w:rsid w:val="00455805"/>
    <w:rsid w:val="00460A59"/>
    <w:rsid w:val="00463F79"/>
    <w:rsid w:val="004657A7"/>
    <w:rsid w:val="00466CFF"/>
    <w:rsid w:val="0047060F"/>
    <w:rsid w:val="00470BCF"/>
    <w:rsid w:val="00471DD3"/>
    <w:rsid w:val="004817EE"/>
    <w:rsid w:val="004825CB"/>
    <w:rsid w:val="00483CE0"/>
    <w:rsid w:val="004843E9"/>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44C6"/>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EFB"/>
    <w:rsid w:val="005A5A14"/>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5F8B"/>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55EC"/>
    <w:rsid w:val="00937336"/>
    <w:rsid w:val="00937512"/>
    <w:rsid w:val="0093788C"/>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316"/>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3007"/>
    <w:rsid w:val="00B64FF6"/>
    <w:rsid w:val="00B652F3"/>
    <w:rsid w:val="00B672D5"/>
    <w:rsid w:val="00B67707"/>
    <w:rsid w:val="00B72326"/>
    <w:rsid w:val="00B73533"/>
    <w:rsid w:val="00B7403D"/>
    <w:rsid w:val="00B76E82"/>
    <w:rsid w:val="00B816DE"/>
    <w:rsid w:val="00B85CAD"/>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4562"/>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292F"/>
    <w:rsid w:val="00D23184"/>
    <w:rsid w:val="00D23D64"/>
    <w:rsid w:val="00D243D9"/>
    <w:rsid w:val="00D30515"/>
    <w:rsid w:val="00D3091A"/>
    <w:rsid w:val="00D33F8D"/>
    <w:rsid w:val="00D35A47"/>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033"/>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9C2"/>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13E4"/>
    <w:rsid w:val="00E73F95"/>
    <w:rsid w:val="00E75E5F"/>
    <w:rsid w:val="00E771C4"/>
    <w:rsid w:val="00E80A3D"/>
    <w:rsid w:val="00E8453F"/>
    <w:rsid w:val="00E8569B"/>
    <w:rsid w:val="00E90DE8"/>
    <w:rsid w:val="00E91D37"/>
    <w:rsid w:val="00EA3990"/>
    <w:rsid w:val="00EA39B1"/>
    <w:rsid w:val="00EA5805"/>
    <w:rsid w:val="00EB03B8"/>
    <w:rsid w:val="00EB25D4"/>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55CB"/>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0571A78-A876-4026-A29A-F35742AE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F955CB"/>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F955CB"/>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F955CB"/>
    <w:rPr>
      <w:rFonts w:eastAsia="Times New Roman"/>
      <w:sz w:val="24"/>
      <w:szCs w:val="24"/>
    </w:rPr>
  </w:style>
  <w:style w:type="character" w:customStyle="1" w:styleId="cs188c92b51">
    <w:name w:val="cs188c92b51"/>
    <w:rsid w:val="00F955CB"/>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F955CB"/>
  </w:style>
  <w:style w:type="paragraph" w:customStyle="1" w:styleId="11">
    <w:name w:val="Обычный11"/>
    <w:aliases w:val="Звичайний,Normal"/>
    <w:basedOn w:val="a"/>
    <w:qFormat/>
    <w:rsid w:val="00F955CB"/>
    <w:rPr>
      <w:rFonts w:eastAsia="Times New Roman"/>
      <w:sz w:val="24"/>
      <w:szCs w:val="24"/>
      <w:lang w:val="uk-UA" w:eastAsia="uk-UA"/>
    </w:rPr>
  </w:style>
  <w:style w:type="character" w:customStyle="1" w:styleId="cs7864ebcf1">
    <w:name w:val="cs7864ebcf1"/>
    <w:rsid w:val="00F955CB"/>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45369C"/>
    <w:rPr>
      <w:rFonts w:ascii="Times New Roman" w:hAnsi="Times New Roman"/>
      <w:b/>
      <w:bCs/>
      <w:sz w:val="28"/>
      <w:szCs w:val="28"/>
      <w:lang w:val="ru-RU" w:eastAsia="ru-RU"/>
    </w:rPr>
  </w:style>
  <w:style w:type="paragraph" w:customStyle="1" w:styleId="12">
    <w:name w:val="Обычный1"/>
    <w:basedOn w:val="a"/>
    <w:qFormat/>
    <w:rsid w:val="0045369C"/>
    <w:rPr>
      <w:rFonts w:eastAsia="Times New Roman"/>
      <w:sz w:val="24"/>
      <w:szCs w:val="24"/>
      <w:lang w:val="uk-UA" w:eastAsia="uk-UA"/>
    </w:rPr>
  </w:style>
  <w:style w:type="paragraph" w:customStyle="1" w:styleId="msolistparagraph0">
    <w:name w:val="msolistparagraph"/>
    <w:basedOn w:val="a"/>
    <w:uiPriority w:val="34"/>
    <w:qFormat/>
    <w:rsid w:val="0045369C"/>
    <w:pPr>
      <w:ind w:left="720"/>
      <w:contextualSpacing/>
    </w:pPr>
    <w:rPr>
      <w:rFonts w:eastAsia="Times New Roman"/>
      <w:sz w:val="24"/>
      <w:szCs w:val="24"/>
      <w:lang w:val="uk-UA" w:eastAsia="uk-UA"/>
    </w:rPr>
  </w:style>
  <w:style w:type="paragraph" w:customStyle="1" w:styleId="Encryption">
    <w:name w:val="Encryption"/>
    <w:basedOn w:val="a"/>
    <w:qFormat/>
    <w:rsid w:val="0045369C"/>
    <w:pPr>
      <w:jc w:val="both"/>
    </w:pPr>
    <w:rPr>
      <w:rFonts w:eastAsia="Times New Roman"/>
      <w:b/>
      <w:bCs/>
      <w:i/>
      <w:iCs/>
      <w:sz w:val="24"/>
      <w:szCs w:val="24"/>
      <w:lang w:val="uk-UA" w:eastAsia="uk-UA"/>
    </w:rPr>
  </w:style>
  <w:style w:type="character" w:customStyle="1" w:styleId="Heading2Char">
    <w:name w:val="Heading 2 Char"/>
    <w:link w:val="21"/>
    <w:locked/>
    <w:rsid w:val="0045369C"/>
    <w:rPr>
      <w:rFonts w:ascii="Arial" w:eastAsia="Times New Roman" w:hAnsi="Arial"/>
      <w:b/>
      <w:caps/>
      <w:sz w:val="16"/>
      <w:lang w:val="ru-RU" w:eastAsia="ru-RU"/>
    </w:rPr>
  </w:style>
  <w:style w:type="paragraph" w:customStyle="1" w:styleId="21">
    <w:name w:val="Заголовок 21"/>
    <w:basedOn w:val="a"/>
    <w:link w:val="Heading2Char"/>
    <w:rsid w:val="0045369C"/>
    <w:rPr>
      <w:rFonts w:ascii="Arial" w:eastAsia="Times New Roman" w:hAnsi="Arial"/>
      <w:b/>
      <w:caps/>
      <w:sz w:val="16"/>
    </w:rPr>
  </w:style>
  <w:style w:type="character" w:customStyle="1" w:styleId="Heading4Char">
    <w:name w:val="Heading 4 Char"/>
    <w:link w:val="41"/>
    <w:locked/>
    <w:rsid w:val="0045369C"/>
    <w:rPr>
      <w:rFonts w:ascii="Arial" w:eastAsia="Times New Roman" w:hAnsi="Arial"/>
      <w:b/>
      <w:lang w:val="ru-RU" w:eastAsia="ru-RU"/>
    </w:rPr>
  </w:style>
  <w:style w:type="paragraph" w:customStyle="1" w:styleId="41">
    <w:name w:val="Заголовок 41"/>
    <w:basedOn w:val="a"/>
    <w:link w:val="Heading4Char"/>
    <w:rsid w:val="0045369C"/>
    <w:rPr>
      <w:rFonts w:ascii="Arial" w:eastAsia="Times New Roman" w:hAnsi="Arial"/>
      <w:b/>
    </w:rPr>
  </w:style>
  <w:style w:type="table" w:styleId="a8">
    <w:name w:val="Table Grid"/>
    <w:basedOn w:val="a1"/>
    <w:uiPriority w:val="59"/>
    <w:rsid w:val="004536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45369C"/>
    <w:rPr>
      <w:lang w:val="uk-UA"/>
    </w:rPr>
    <w:tblPr>
      <w:tblCellMar>
        <w:top w:w="0" w:type="dxa"/>
        <w:left w:w="108" w:type="dxa"/>
        <w:bottom w:w="0" w:type="dxa"/>
        <w:right w:w="108" w:type="dxa"/>
      </w:tblCellMar>
    </w:tblPr>
  </w:style>
  <w:style w:type="character" w:customStyle="1" w:styleId="csb3e8c9cf24">
    <w:name w:val="csb3e8c9cf24"/>
    <w:rsid w:val="0045369C"/>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45369C"/>
    <w:rPr>
      <w:rFonts w:ascii="Tahoma" w:eastAsia="Times New Roman" w:hAnsi="Tahoma" w:cs="Tahoma"/>
      <w:sz w:val="16"/>
      <w:szCs w:val="16"/>
    </w:rPr>
  </w:style>
  <w:style w:type="character" w:customStyle="1" w:styleId="aa">
    <w:name w:val="Текст выноски Знак"/>
    <w:link w:val="a9"/>
    <w:semiHidden/>
    <w:rsid w:val="0045369C"/>
    <w:rPr>
      <w:rFonts w:ascii="Tahoma" w:eastAsia="Times New Roman" w:hAnsi="Tahoma" w:cs="Tahoma"/>
      <w:sz w:val="16"/>
      <w:szCs w:val="16"/>
      <w:lang w:val="ru-RU" w:eastAsia="ru-RU"/>
    </w:rPr>
  </w:style>
  <w:style w:type="paragraph" w:customStyle="1" w:styleId="BodyTextIndent2">
    <w:name w:val="Body Text Indent2"/>
    <w:basedOn w:val="a"/>
    <w:rsid w:val="0045369C"/>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45369C"/>
    <w:pPr>
      <w:spacing w:before="120" w:after="120"/>
    </w:pPr>
    <w:rPr>
      <w:rFonts w:ascii="Arial" w:eastAsia="Times New Roman" w:hAnsi="Arial"/>
      <w:sz w:val="18"/>
    </w:rPr>
  </w:style>
  <w:style w:type="character" w:customStyle="1" w:styleId="BodyTextIndentChar">
    <w:name w:val="Body Text Indent Char"/>
    <w:link w:val="13"/>
    <w:locked/>
    <w:rsid w:val="0045369C"/>
    <w:rPr>
      <w:rFonts w:ascii="Arial" w:eastAsia="Times New Roman" w:hAnsi="Arial"/>
      <w:sz w:val="18"/>
      <w:lang w:val="ru-RU" w:eastAsia="ru-RU"/>
    </w:rPr>
  </w:style>
  <w:style w:type="character" w:customStyle="1" w:styleId="csab6e076947">
    <w:name w:val="csab6e076947"/>
    <w:rsid w:val="0045369C"/>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5369C"/>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5369C"/>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5369C"/>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5369C"/>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5369C"/>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5369C"/>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5369C"/>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5369C"/>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5369C"/>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45369C"/>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5369C"/>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5369C"/>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5369C"/>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5369C"/>
    <w:rPr>
      <w:rFonts w:ascii="Arial" w:hAnsi="Arial" w:cs="Arial" w:hint="default"/>
      <w:b/>
      <w:bCs/>
      <w:i w:val="0"/>
      <w:iCs w:val="0"/>
      <w:color w:val="000000"/>
      <w:sz w:val="18"/>
      <w:szCs w:val="18"/>
      <w:shd w:val="clear" w:color="auto" w:fill="auto"/>
    </w:rPr>
  </w:style>
  <w:style w:type="character" w:customStyle="1" w:styleId="csab6e076980">
    <w:name w:val="csab6e076980"/>
    <w:rsid w:val="0045369C"/>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5369C"/>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5369C"/>
    <w:rPr>
      <w:rFonts w:ascii="Arial" w:hAnsi="Arial" w:cs="Arial" w:hint="default"/>
      <w:b/>
      <w:bCs/>
      <w:i w:val="0"/>
      <w:iCs w:val="0"/>
      <w:color w:val="000000"/>
      <w:sz w:val="18"/>
      <w:szCs w:val="18"/>
      <w:shd w:val="clear" w:color="auto" w:fill="auto"/>
    </w:rPr>
  </w:style>
  <w:style w:type="character" w:customStyle="1" w:styleId="csab6e076961">
    <w:name w:val="csab6e076961"/>
    <w:rsid w:val="0045369C"/>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5369C"/>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5369C"/>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5369C"/>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5369C"/>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5369C"/>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5369C"/>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5369C"/>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5369C"/>
    <w:rPr>
      <w:rFonts w:ascii="Arial" w:hAnsi="Arial" w:cs="Arial" w:hint="default"/>
      <w:b/>
      <w:bCs/>
      <w:i w:val="0"/>
      <w:iCs w:val="0"/>
      <w:color w:val="000000"/>
      <w:sz w:val="18"/>
      <w:szCs w:val="18"/>
      <w:shd w:val="clear" w:color="auto" w:fill="auto"/>
    </w:rPr>
  </w:style>
  <w:style w:type="character" w:customStyle="1" w:styleId="csab6e0769276">
    <w:name w:val="csab6e0769276"/>
    <w:rsid w:val="0045369C"/>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5369C"/>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5369C"/>
    <w:rPr>
      <w:rFonts w:ascii="Arial" w:hAnsi="Arial" w:cs="Arial" w:hint="default"/>
      <w:b/>
      <w:bCs/>
      <w:i w:val="0"/>
      <w:iCs w:val="0"/>
      <w:color w:val="000000"/>
      <w:sz w:val="18"/>
      <w:szCs w:val="18"/>
      <w:shd w:val="clear" w:color="auto" w:fill="auto"/>
    </w:rPr>
  </w:style>
  <w:style w:type="character" w:customStyle="1" w:styleId="csf229d0ff13">
    <w:name w:val="csf229d0ff13"/>
    <w:rsid w:val="0045369C"/>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5369C"/>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5369C"/>
    <w:rPr>
      <w:rFonts w:ascii="Arial" w:hAnsi="Arial" w:cs="Arial" w:hint="default"/>
      <w:b/>
      <w:bCs/>
      <w:i w:val="0"/>
      <w:iCs w:val="0"/>
      <w:color w:val="000000"/>
      <w:sz w:val="18"/>
      <w:szCs w:val="18"/>
      <w:shd w:val="clear" w:color="auto" w:fill="auto"/>
    </w:rPr>
  </w:style>
  <w:style w:type="character" w:customStyle="1" w:styleId="csafaf5741100">
    <w:name w:val="csafaf5741100"/>
    <w:rsid w:val="0045369C"/>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45369C"/>
    <w:pPr>
      <w:spacing w:after="120"/>
      <w:ind w:left="283"/>
    </w:pPr>
    <w:rPr>
      <w:rFonts w:eastAsia="Times New Roman"/>
      <w:sz w:val="24"/>
      <w:szCs w:val="24"/>
    </w:rPr>
  </w:style>
  <w:style w:type="character" w:customStyle="1" w:styleId="ac">
    <w:name w:val="Основной текст с отступом Знак"/>
    <w:link w:val="ab"/>
    <w:uiPriority w:val="99"/>
    <w:rsid w:val="0045369C"/>
    <w:rPr>
      <w:rFonts w:ascii="Times New Roman" w:eastAsia="Times New Roman" w:hAnsi="Times New Roman"/>
      <w:sz w:val="24"/>
      <w:szCs w:val="24"/>
      <w:lang w:val="ru-RU" w:eastAsia="ru-RU"/>
    </w:rPr>
  </w:style>
  <w:style w:type="character" w:customStyle="1" w:styleId="csf229d0ff16">
    <w:name w:val="csf229d0ff16"/>
    <w:rsid w:val="0045369C"/>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45369C"/>
    <w:pPr>
      <w:spacing w:after="120"/>
    </w:pPr>
    <w:rPr>
      <w:rFonts w:eastAsia="Times New Roman"/>
      <w:sz w:val="16"/>
      <w:szCs w:val="16"/>
      <w:lang w:val="uk-UA" w:eastAsia="uk-UA"/>
    </w:rPr>
  </w:style>
  <w:style w:type="character" w:customStyle="1" w:styleId="34">
    <w:name w:val="Основной текст 3 Знак"/>
    <w:link w:val="33"/>
    <w:rsid w:val="0045369C"/>
    <w:rPr>
      <w:rFonts w:ascii="Times New Roman" w:eastAsia="Times New Roman" w:hAnsi="Times New Roman"/>
      <w:sz w:val="16"/>
      <w:szCs w:val="16"/>
      <w:lang w:val="uk-UA" w:eastAsia="uk-UA"/>
    </w:rPr>
  </w:style>
  <w:style w:type="character" w:customStyle="1" w:styleId="csab6e076931">
    <w:name w:val="csab6e076931"/>
    <w:rsid w:val="0045369C"/>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45369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45369C"/>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45369C"/>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45369C"/>
    <w:pPr>
      <w:ind w:firstLine="708"/>
      <w:jc w:val="both"/>
    </w:pPr>
    <w:rPr>
      <w:rFonts w:ascii="Arial" w:eastAsia="Times New Roman" w:hAnsi="Arial"/>
      <w:b/>
      <w:sz w:val="18"/>
      <w:lang w:val="uk-UA"/>
    </w:rPr>
  </w:style>
  <w:style w:type="character" w:customStyle="1" w:styleId="csf229d0ff25">
    <w:name w:val="csf229d0ff25"/>
    <w:rsid w:val="0045369C"/>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45369C"/>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45369C"/>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45369C"/>
    <w:pPr>
      <w:ind w:firstLine="708"/>
      <w:jc w:val="both"/>
    </w:pPr>
    <w:rPr>
      <w:rFonts w:ascii="Arial" w:eastAsia="Times New Roman" w:hAnsi="Arial"/>
      <w:b/>
      <w:sz w:val="18"/>
      <w:lang w:val="uk-UA" w:eastAsia="uk-UA"/>
    </w:rPr>
  </w:style>
  <w:style w:type="paragraph" w:customStyle="1" w:styleId="cse71256d6">
    <w:name w:val="cse71256d6"/>
    <w:basedOn w:val="a"/>
    <w:rsid w:val="0045369C"/>
    <w:pPr>
      <w:ind w:left="1440"/>
    </w:pPr>
    <w:rPr>
      <w:rFonts w:eastAsia="Times New Roman"/>
      <w:sz w:val="24"/>
      <w:szCs w:val="24"/>
      <w:lang w:val="uk-UA" w:eastAsia="uk-UA"/>
    </w:rPr>
  </w:style>
  <w:style w:type="character" w:customStyle="1" w:styleId="csb3e8c9cf10">
    <w:name w:val="csb3e8c9cf10"/>
    <w:rsid w:val="0045369C"/>
    <w:rPr>
      <w:rFonts w:ascii="Arial" w:hAnsi="Arial" w:cs="Arial" w:hint="default"/>
      <w:b/>
      <w:bCs/>
      <w:i w:val="0"/>
      <w:iCs w:val="0"/>
      <w:color w:val="000000"/>
      <w:sz w:val="18"/>
      <w:szCs w:val="18"/>
      <w:shd w:val="clear" w:color="auto" w:fill="auto"/>
    </w:rPr>
  </w:style>
  <w:style w:type="character" w:customStyle="1" w:styleId="csafaf574127">
    <w:name w:val="csafaf574127"/>
    <w:rsid w:val="0045369C"/>
    <w:rPr>
      <w:rFonts w:ascii="Arial" w:hAnsi="Arial" w:cs="Arial" w:hint="default"/>
      <w:b/>
      <w:bCs/>
      <w:i w:val="0"/>
      <w:iCs w:val="0"/>
      <w:color w:val="000000"/>
      <w:sz w:val="18"/>
      <w:szCs w:val="18"/>
      <w:shd w:val="clear" w:color="auto" w:fill="auto"/>
    </w:rPr>
  </w:style>
  <w:style w:type="character" w:customStyle="1" w:styleId="csf229d0ff10">
    <w:name w:val="csf229d0ff10"/>
    <w:rsid w:val="0045369C"/>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45369C"/>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45369C"/>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45369C"/>
    <w:rPr>
      <w:rFonts w:ascii="Arial" w:hAnsi="Arial" w:cs="Arial" w:hint="default"/>
      <w:b/>
      <w:bCs/>
      <w:i w:val="0"/>
      <w:iCs w:val="0"/>
      <w:color w:val="000000"/>
      <w:sz w:val="18"/>
      <w:szCs w:val="18"/>
      <w:shd w:val="clear" w:color="auto" w:fill="auto"/>
    </w:rPr>
  </w:style>
  <w:style w:type="character" w:customStyle="1" w:styleId="csafaf5741106">
    <w:name w:val="csafaf5741106"/>
    <w:rsid w:val="0045369C"/>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45369C"/>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45369C"/>
    <w:pPr>
      <w:ind w:firstLine="708"/>
      <w:jc w:val="both"/>
    </w:pPr>
    <w:rPr>
      <w:rFonts w:ascii="Arial" w:eastAsia="Times New Roman" w:hAnsi="Arial"/>
      <w:b/>
      <w:sz w:val="18"/>
      <w:lang w:val="uk-UA" w:eastAsia="uk-UA"/>
    </w:rPr>
  </w:style>
  <w:style w:type="character" w:customStyle="1" w:styleId="csafaf5741216">
    <w:name w:val="csafaf5741216"/>
    <w:rsid w:val="0045369C"/>
    <w:rPr>
      <w:rFonts w:ascii="Arial" w:hAnsi="Arial" w:cs="Arial" w:hint="default"/>
      <w:b/>
      <w:bCs/>
      <w:i w:val="0"/>
      <w:iCs w:val="0"/>
      <w:color w:val="000000"/>
      <w:sz w:val="18"/>
      <w:szCs w:val="18"/>
      <w:shd w:val="clear" w:color="auto" w:fill="auto"/>
    </w:rPr>
  </w:style>
  <w:style w:type="character" w:customStyle="1" w:styleId="csf229d0ff19">
    <w:name w:val="csf229d0ff19"/>
    <w:rsid w:val="0045369C"/>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5369C"/>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5369C"/>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45369C"/>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45369C"/>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45369C"/>
    <w:pPr>
      <w:ind w:firstLine="708"/>
      <w:jc w:val="both"/>
    </w:pPr>
    <w:rPr>
      <w:rFonts w:ascii="Arial" w:eastAsia="Times New Roman" w:hAnsi="Arial"/>
      <w:b/>
      <w:sz w:val="18"/>
      <w:lang w:val="uk-UA" w:eastAsia="uk-UA"/>
    </w:rPr>
  </w:style>
  <w:style w:type="character" w:customStyle="1" w:styleId="csf229d0ff14">
    <w:name w:val="csf229d0ff14"/>
    <w:rsid w:val="0045369C"/>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45369C"/>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45369C"/>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45369C"/>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45369C"/>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45369C"/>
    <w:pPr>
      <w:ind w:firstLine="708"/>
      <w:jc w:val="both"/>
    </w:pPr>
    <w:rPr>
      <w:rFonts w:ascii="Arial" w:eastAsia="Times New Roman" w:hAnsi="Arial"/>
      <w:b/>
      <w:sz w:val="18"/>
      <w:lang w:val="uk-UA" w:eastAsia="uk-UA"/>
    </w:rPr>
  </w:style>
  <w:style w:type="character" w:customStyle="1" w:styleId="csab6e0769225">
    <w:name w:val="csab6e0769225"/>
    <w:rsid w:val="0045369C"/>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45369C"/>
    <w:pPr>
      <w:ind w:firstLine="708"/>
      <w:jc w:val="both"/>
    </w:pPr>
    <w:rPr>
      <w:rFonts w:ascii="Arial" w:eastAsia="Times New Roman" w:hAnsi="Arial"/>
      <w:b/>
      <w:sz w:val="18"/>
      <w:lang w:val="uk-UA" w:eastAsia="uk-UA"/>
    </w:rPr>
  </w:style>
  <w:style w:type="character" w:customStyle="1" w:styleId="csb3e8c9cf3">
    <w:name w:val="csb3e8c9cf3"/>
    <w:rsid w:val="0045369C"/>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45369C"/>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45369C"/>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45369C"/>
    <w:pPr>
      <w:ind w:firstLine="708"/>
      <w:jc w:val="both"/>
    </w:pPr>
    <w:rPr>
      <w:rFonts w:ascii="Arial" w:eastAsia="Times New Roman" w:hAnsi="Arial"/>
      <w:b/>
      <w:sz w:val="18"/>
      <w:lang w:val="uk-UA" w:eastAsia="uk-UA"/>
    </w:rPr>
  </w:style>
  <w:style w:type="character" w:customStyle="1" w:styleId="csb86c8cfe1">
    <w:name w:val="csb86c8cfe1"/>
    <w:rsid w:val="0045369C"/>
    <w:rPr>
      <w:rFonts w:ascii="Times New Roman" w:hAnsi="Times New Roman" w:cs="Times New Roman" w:hint="default"/>
      <w:b/>
      <w:bCs/>
      <w:i w:val="0"/>
      <w:iCs w:val="0"/>
      <w:color w:val="000000"/>
      <w:sz w:val="24"/>
      <w:szCs w:val="24"/>
    </w:rPr>
  </w:style>
  <w:style w:type="character" w:customStyle="1" w:styleId="csf229d0ff21">
    <w:name w:val="csf229d0ff21"/>
    <w:rsid w:val="0045369C"/>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45369C"/>
    <w:pPr>
      <w:ind w:firstLine="708"/>
      <w:jc w:val="both"/>
    </w:pPr>
    <w:rPr>
      <w:rFonts w:ascii="Arial" w:eastAsia="Times New Roman" w:hAnsi="Arial"/>
      <w:b/>
      <w:sz w:val="18"/>
      <w:lang w:val="uk-UA" w:eastAsia="uk-UA"/>
    </w:rPr>
  </w:style>
  <w:style w:type="character" w:customStyle="1" w:styleId="csf229d0ff26">
    <w:name w:val="csf229d0ff26"/>
    <w:rsid w:val="0045369C"/>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45369C"/>
    <w:pPr>
      <w:jc w:val="both"/>
    </w:pPr>
    <w:rPr>
      <w:rFonts w:ascii="Arial" w:eastAsia="Times New Roman" w:hAnsi="Arial"/>
      <w:sz w:val="24"/>
      <w:szCs w:val="24"/>
      <w:lang w:val="uk-UA" w:eastAsia="uk-UA"/>
    </w:rPr>
  </w:style>
  <w:style w:type="character" w:customStyle="1" w:styleId="cs8c2cf3831">
    <w:name w:val="cs8c2cf3831"/>
    <w:rsid w:val="0045369C"/>
    <w:rPr>
      <w:rFonts w:ascii="Arial" w:hAnsi="Arial" w:cs="Arial" w:hint="default"/>
      <w:b/>
      <w:bCs/>
      <w:i/>
      <w:iCs/>
      <w:color w:val="102B56"/>
      <w:sz w:val="18"/>
      <w:szCs w:val="18"/>
      <w:shd w:val="clear" w:color="auto" w:fill="auto"/>
    </w:rPr>
  </w:style>
  <w:style w:type="character" w:customStyle="1" w:styleId="csd71f5e5a1">
    <w:name w:val="csd71f5e5a1"/>
    <w:rsid w:val="0045369C"/>
    <w:rPr>
      <w:rFonts w:ascii="Arial" w:hAnsi="Arial" w:cs="Arial" w:hint="default"/>
      <w:b w:val="0"/>
      <w:bCs w:val="0"/>
      <w:i/>
      <w:iCs/>
      <w:color w:val="102B56"/>
      <w:sz w:val="18"/>
      <w:szCs w:val="18"/>
      <w:shd w:val="clear" w:color="auto" w:fill="auto"/>
    </w:rPr>
  </w:style>
  <w:style w:type="character" w:customStyle="1" w:styleId="cs8f6c24af1">
    <w:name w:val="cs8f6c24af1"/>
    <w:rsid w:val="0045369C"/>
    <w:rPr>
      <w:rFonts w:ascii="Arial" w:hAnsi="Arial" w:cs="Arial" w:hint="default"/>
      <w:b/>
      <w:bCs/>
      <w:i w:val="0"/>
      <w:iCs w:val="0"/>
      <w:color w:val="102B56"/>
      <w:sz w:val="18"/>
      <w:szCs w:val="18"/>
      <w:shd w:val="clear" w:color="auto" w:fill="auto"/>
    </w:rPr>
  </w:style>
  <w:style w:type="character" w:customStyle="1" w:styleId="csa5a0f5421">
    <w:name w:val="csa5a0f5421"/>
    <w:rsid w:val="0045369C"/>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45369C"/>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45369C"/>
    <w:pPr>
      <w:ind w:firstLine="708"/>
      <w:jc w:val="both"/>
    </w:pPr>
    <w:rPr>
      <w:rFonts w:ascii="Arial" w:eastAsia="Times New Roman" w:hAnsi="Arial"/>
      <w:b/>
      <w:sz w:val="18"/>
      <w:lang w:val="uk-UA" w:eastAsia="uk-UA"/>
    </w:rPr>
  </w:style>
  <w:style w:type="character" w:styleId="ad">
    <w:name w:val="line number"/>
    <w:uiPriority w:val="99"/>
    <w:rsid w:val="0045369C"/>
    <w:rPr>
      <w:rFonts w:ascii="Segoe UI" w:hAnsi="Segoe UI" w:cs="Segoe UI"/>
      <w:color w:val="000000"/>
      <w:sz w:val="18"/>
      <w:szCs w:val="18"/>
    </w:rPr>
  </w:style>
  <w:style w:type="character" w:styleId="ae">
    <w:name w:val="Hyperlink"/>
    <w:uiPriority w:val="99"/>
    <w:rsid w:val="0045369C"/>
    <w:rPr>
      <w:rFonts w:ascii="Segoe UI" w:hAnsi="Segoe UI" w:cs="Segoe UI"/>
      <w:color w:val="0000FF"/>
      <w:sz w:val="18"/>
      <w:szCs w:val="18"/>
      <w:u w:val="single"/>
    </w:rPr>
  </w:style>
  <w:style w:type="paragraph" w:customStyle="1" w:styleId="23">
    <w:name w:val="Основной текст с отступом23"/>
    <w:basedOn w:val="a"/>
    <w:rsid w:val="0045369C"/>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45369C"/>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45369C"/>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45369C"/>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45369C"/>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45369C"/>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45369C"/>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45369C"/>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45369C"/>
    <w:pPr>
      <w:ind w:firstLine="708"/>
      <w:jc w:val="both"/>
    </w:pPr>
    <w:rPr>
      <w:rFonts w:ascii="Arial" w:eastAsia="Times New Roman" w:hAnsi="Arial"/>
      <w:b/>
      <w:sz w:val="18"/>
      <w:lang w:val="uk-UA" w:eastAsia="uk-UA"/>
    </w:rPr>
  </w:style>
  <w:style w:type="character" w:customStyle="1" w:styleId="csa939b0971">
    <w:name w:val="csa939b0971"/>
    <w:rsid w:val="0045369C"/>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45369C"/>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45369C"/>
    <w:pPr>
      <w:ind w:firstLine="708"/>
      <w:jc w:val="both"/>
    </w:pPr>
    <w:rPr>
      <w:rFonts w:ascii="Arial" w:eastAsia="Times New Roman" w:hAnsi="Arial"/>
      <w:b/>
      <w:sz w:val="18"/>
      <w:lang w:val="uk-UA" w:eastAsia="uk-UA"/>
    </w:rPr>
  </w:style>
  <w:style w:type="character" w:styleId="af">
    <w:name w:val="annotation reference"/>
    <w:semiHidden/>
    <w:unhideWhenUsed/>
    <w:rsid w:val="0045369C"/>
    <w:rPr>
      <w:sz w:val="16"/>
      <w:szCs w:val="16"/>
    </w:rPr>
  </w:style>
  <w:style w:type="paragraph" w:styleId="af0">
    <w:name w:val="annotation text"/>
    <w:basedOn w:val="a"/>
    <w:link w:val="af1"/>
    <w:semiHidden/>
    <w:unhideWhenUsed/>
    <w:rsid w:val="0045369C"/>
    <w:rPr>
      <w:rFonts w:eastAsia="Times New Roman"/>
      <w:lang w:val="uk-UA" w:eastAsia="uk-UA"/>
    </w:rPr>
  </w:style>
  <w:style w:type="character" w:customStyle="1" w:styleId="af1">
    <w:name w:val="Текст примечания Знак"/>
    <w:link w:val="af0"/>
    <w:semiHidden/>
    <w:rsid w:val="0045369C"/>
    <w:rPr>
      <w:rFonts w:ascii="Times New Roman" w:eastAsia="Times New Roman" w:hAnsi="Times New Roman"/>
      <w:lang w:val="uk-UA" w:eastAsia="uk-UA"/>
    </w:rPr>
  </w:style>
  <w:style w:type="paragraph" w:styleId="af2">
    <w:name w:val="annotation subject"/>
    <w:basedOn w:val="af0"/>
    <w:next w:val="af0"/>
    <w:link w:val="af3"/>
    <w:semiHidden/>
    <w:unhideWhenUsed/>
    <w:rsid w:val="0045369C"/>
    <w:rPr>
      <w:b/>
      <w:bCs/>
    </w:rPr>
  </w:style>
  <w:style w:type="character" w:customStyle="1" w:styleId="af3">
    <w:name w:val="Тема примечания Знак"/>
    <w:link w:val="af2"/>
    <w:semiHidden/>
    <w:rsid w:val="0045369C"/>
    <w:rPr>
      <w:rFonts w:ascii="Times New Roman" w:eastAsia="Times New Roman" w:hAnsi="Times New Roman"/>
      <w:b/>
      <w:bCs/>
      <w:lang w:val="uk-UA" w:eastAsia="uk-UA"/>
    </w:rPr>
  </w:style>
  <w:style w:type="paragraph" w:styleId="af4">
    <w:name w:val="Revision"/>
    <w:hidden/>
    <w:uiPriority w:val="99"/>
    <w:semiHidden/>
    <w:rsid w:val="0045369C"/>
    <w:rPr>
      <w:rFonts w:ascii="Times New Roman" w:eastAsia="Times New Roman" w:hAnsi="Times New Roman"/>
      <w:sz w:val="24"/>
      <w:szCs w:val="24"/>
      <w:lang w:val="uk-UA" w:eastAsia="uk-UA"/>
    </w:rPr>
  </w:style>
  <w:style w:type="character" w:customStyle="1" w:styleId="csb3e8c9cf69">
    <w:name w:val="csb3e8c9cf69"/>
    <w:rsid w:val="0045369C"/>
    <w:rPr>
      <w:rFonts w:ascii="Arial" w:hAnsi="Arial" w:cs="Arial" w:hint="default"/>
      <w:b/>
      <w:bCs/>
      <w:i w:val="0"/>
      <w:iCs w:val="0"/>
      <w:color w:val="000000"/>
      <w:sz w:val="18"/>
      <w:szCs w:val="18"/>
      <w:shd w:val="clear" w:color="auto" w:fill="auto"/>
    </w:rPr>
  </w:style>
  <w:style w:type="character" w:customStyle="1" w:styleId="csf229d0ff64">
    <w:name w:val="csf229d0ff64"/>
    <w:rsid w:val="0045369C"/>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45369C"/>
    <w:rPr>
      <w:rFonts w:ascii="Arial" w:eastAsia="Times New Roman" w:hAnsi="Arial"/>
      <w:sz w:val="24"/>
      <w:szCs w:val="24"/>
      <w:lang w:val="uk-UA" w:eastAsia="uk-UA"/>
    </w:rPr>
  </w:style>
  <w:style w:type="character" w:customStyle="1" w:styleId="csd398459525">
    <w:name w:val="csd398459525"/>
    <w:rsid w:val="0045369C"/>
    <w:rPr>
      <w:rFonts w:ascii="Arial" w:hAnsi="Arial" w:cs="Arial" w:hint="default"/>
      <w:b/>
      <w:bCs/>
      <w:i/>
      <w:iCs/>
      <w:color w:val="000000"/>
      <w:sz w:val="18"/>
      <w:szCs w:val="18"/>
      <w:u w:val="single"/>
      <w:shd w:val="clear" w:color="auto" w:fill="auto"/>
    </w:rPr>
  </w:style>
  <w:style w:type="character" w:customStyle="1" w:styleId="csd3c90d4325">
    <w:name w:val="csd3c90d4325"/>
    <w:rsid w:val="0045369C"/>
    <w:rPr>
      <w:rFonts w:ascii="Arial" w:hAnsi="Arial" w:cs="Arial" w:hint="default"/>
      <w:b w:val="0"/>
      <w:bCs w:val="0"/>
      <w:i/>
      <w:iCs/>
      <w:color w:val="000000"/>
      <w:sz w:val="18"/>
      <w:szCs w:val="18"/>
      <w:shd w:val="clear" w:color="auto" w:fill="auto"/>
    </w:rPr>
  </w:style>
  <w:style w:type="character" w:customStyle="1" w:styleId="csb86c8cfe3">
    <w:name w:val="csb86c8cfe3"/>
    <w:rsid w:val="0045369C"/>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45369C"/>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45369C"/>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45369C"/>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45369C"/>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45369C"/>
    <w:pPr>
      <w:ind w:firstLine="708"/>
      <w:jc w:val="both"/>
    </w:pPr>
    <w:rPr>
      <w:rFonts w:ascii="Arial" w:eastAsia="Times New Roman" w:hAnsi="Arial"/>
      <w:b/>
      <w:sz w:val="18"/>
      <w:lang w:val="uk-UA" w:eastAsia="uk-UA"/>
    </w:rPr>
  </w:style>
  <w:style w:type="character" w:customStyle="1" w:styleId="csab6e076977">
    <w:name w:val="csab6e076977"/>
    <w:rsid w:val="0045369C"/>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369C"/>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45369C"/>
    <w:rPr>
      <w:rFonts w:ascii="Arial" w:hAnsi="Arial" w:cs="Arial" w:hint="default"/>
      <w:b/>
      <w:bCs/>
      <w:i w:val="0"/>
      <w:iCs w:val="0"/>
      <w:color w:val="000000"/>
      <w:sz w:val="18"/>
      <w:szCs w:val="18"/>
      <w:shd w:val="clear" w:color="auto" w:fill="auto"/>
    </w:rPr>
  </w:style>
  <w:style w:type="character" w:customStyle="1" w:styleId="cs607602ac2">
    <w:name w:val="cs607602ac2"/>
    <w:rsid w:val="0045369C"/>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45369C"/>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45369C"/>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45369C"/>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45369C"/>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45369C"/>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45369C"/>
    <w:pPr>
      <w:ind w:firstLine="708"/>
      <w:jc w:val="both"/>
    </w:pPr>
    <w:rPr>
      <w:rFonts w:ascii="Arial" w:eastAsia="Times New Roman" w:hAnsi="Arial"/>
      <w:b/>
      <w:sz w:val="18"/>
      <w:lang w:val="uk-UA" w:eastAsia="uk-UA"/>
    </w:rPr>
  </w:style>
  <w:style w:type="character" w:customStyle="1" w:styleId="csab6e0769291">
    <w:name w:val="csab6e0769291"/>
    <w:rsid w:val="0045369C"/>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45369C"/>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45369C"/>
    <w:pPr>
      <w:ind w:firstLine="708"/>
      <w:jc w:val="both"/>
    </w:pPr>
    <w:rPr>
      <w:rFonts w:ascii="Arial" w:eastAsia="Times New Roman" w:hAnsi="Arial"/>
      <w:b/>
      <w:sz w:val="18"/>
      <w:lang w:val="uk-UA" w:eastAsia="uk-UA"/>
    </w:rPr>
  </w:style>
  <w:style w:type="character" w:customStyle="1" w:styleId="csf562b92915">
    <w:name w:val="csf562b92915"/>
    <w:rsid w:val="0045369C"/>
    <w:rPr>
      <w:rFonts w:ascii="Arial" w:hAnsi="Arial" w:cs="Arial" w:hint="default"/>
      <w:b/>
      <w:bCs/>
      <w:i/>
      <w:iCs/>
      <w:color w:val="000000"/>
      <w:sz w:val="18"/>
      <w:szCs w:val="18"/>
      <w:shd w:val="clear" w:color="auto" w:fill="auto"/>
    </w:rPr>
  </w:style>
  <w:style w:type="character" w:customStyle="1" w:styleId="cseed234731">
    <w:name w:val="cseed234731"/>
    <w:rsid w:val="0045369C"/>
    <w:rPr>
      <w:rFonts w:ascii="Arial" w:hAnsi="Arial" w:cs="Arial" w:hint="default"/>
      <w:b/>
      <w:bCs/>
      <w:i/>
      <w:iCs/>
      <w:color w:val="000000"/>
      <w:sz w:val="12"/>
      <w:szCs w:val="12"/>
      <w:shd w:val="clear" w:color="auto" w:fill="auto"/>
    </w:rPr>
  </w:style>
  <w:style w:type="character" w:customStyle="1" w:styleId="csb3e8c9cf35">
    <w:name w:val="csb3e8c9cf35"/>
    <w:rsid w:val="0045369C"/>
    <w:rPr>
      <w:rFonts w:ascii="Arial" w:hAnsi="Arial" w:cs="Arial" w:hint="default"/>
      <w:b/>
      <w:bCs/>
      <w:i w:val="0"/>
      <w:iCs w:val="0"/>
      <w:color w:val="000000"/>
      <w:sz w:val="18"/>
      <w:szCs w:val="18"/>
      <w:shd w:val="clear" w:color="auto" w:fill="auto"/>
    </w:rPr>
  </w:style>
  <w:style w:type="character" w:customStyle="1" w:styleId="csb3e8c9cf28">
    <w:name w:val="csb3e8c9cf28"/>
    <w:rsid w:val="0045369C"/>
    <w:rPr>
      <w:rFonts w:ascii="Arial" w:hAnsi="Arial" w:cs="Arial" w:hint="default"/>
      <w:b/>
      <w:bCs/>
      <w:i w:val="0"/>
      <w:iCs w:val="0"/>
      <w:color w:val="000000"/>
      <w:sz w:val="18"/>
      <w:szCs w:val="18"/>
      <w:shd w:val="clear" w:color="auto" w:fill="auto"/>
    </w:rPr>
  </w:style>
  <w:style w:type="character" w:customStyle="1" w:styleId="csf562b9296">
    <w:name w:val="csf562b9296"/>
    <w:rsid w:val="0045369C"/>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45369C"/>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45369C"/>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45369C"/>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45369C"/>
    <w:pPr>
      <w:ind w:firstLine="708"/>
      <w:jc w:val="both"/>
    </w:pPr>
    <w:rPr>
      <w:rFonts w:ascii="Arial" w:eastAsia="Times New Roman" w:hAnsi="Arial"/>
      <w:b/>
      <w:sz w:val="18"/>
      <w:lang w:val="uk-UA" w:eastAsia="uk-UA"/>
    </w:rPr>
  </w:style>
  <w:style w:type="character" w:customStyle="1" w:styleId="csab6e076930">
    <w:name w:val="csab6e076930"/>
    <w:rsid w:val="0045369C"/>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45369C"/>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45369C"/>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45369C"/>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45369C"/>
    <w:pPr>
      <w:ind w:firstLine="708"/>
      <w:jc w:val="both"/>
    </w:pPr>
    <w:rPr>
      <w:rFonts w:ascii="Arial" w:eastAsia="Times New Roman" w:hAnsi="Arial"/>
      <w:b/>
      <w:sz w:val="18"/>
      <w:lang w:val="uk-UA" w:eastAsia="uk-UA"/>
    </w:rPr>
  </w:style>
  <w:style w:type="paragraph" w:customStyle="1" w:styleId="24">
    <w:name w:val="Обычный2"/>
    <w:rsid w:val="0045369C"/>
    <w:rPr>
      <w:rFonts w:ascii="Times New Roman" w:eastAsia="Times New Roman" w:hAnsi="Times New Roman"/>
      <w:sz w:val="24"/>
      <w:lang w:val="uk-UA" w:eastAsia="ru-RU"/>
    </w:rPr>
  </w:style>
  <w:style w:type="paragraph" w:customStyle="1" w:styleId="220">
    <w:name w:val="Основной текст с отступом22"/>
    <w:basedOn w:val="a"/>
    <w:rsid w:val="0045369C"/>
    <w:pPr>
      <w:spacing w:before="120" w:after="120"/>
    </w:pPr>
    <w:rPr>
      <w:rFonts w:ascii="Arial" w:eastAsia="Times New Roman" w:hAnsi="Arial"/>
      <w:sz w:val="18"/>
    </w:rPr>
  </w:style>
  <w:style w:type="paragraph" w:customStyle="1" w:styleId="221">
    <w:name w:val="Заголовок 22"/>
    <w:basedOn w:val="a"/>
    <w:rsid w:val="0045369C"/>
    <w:rPr>
      <w:rFonts w:ascii="Arial" w:eastAsia="Times New Roman" w:hAnsi="Arial"/>
      <w:b/>
      <w:caps/>
      <w:sz w:val="16"/>
    </w:rPr>
  </w:style>
  <w:style w:type="paragraph" w:customStyle="1" w:styleId="421">
    <w:name w:val="Заголовок 42"/>
    <w:basedOn w:val="a"/>
    <w:rsid w:val="0045369C"/>
    <w:rPr>
      <w:rFonts w:ascii="Arial" w:eastAsia="Times New Roman" w:hAnsi="Arial"/>
      <w:b/>
    </w:rPr>
  </w:style>
  <w:style w:type="paragraph" w:customStyle="1" w:styleId="3a">
    <w:name w:val="Обычный3"/>
    <w:rsid w:val="0045369C"/>
    <w:rPr>
      <w:rFonts w:ascii="Times New Roman" w:eastAsia="Times New Roman" w:hAnsi="Times New Roman"/>
      <w:sz w:val="24"/>
      <w:lang w:val="uk-UA" w:eastAsia="ru-RU"/>
    </w:rPr>
  </w:style>
  <w:style w:type="paragraph" w:customStyle="1" w:styleId="240">
    <w:name w:val="Основной текст с отступом24"/>
    <w:basedOn w:val="a"/>
    <w:rsid w:val="0045369C"/>
    <w:pPr>
      <w:spacing w:before="120" w:after="120"/>
    </w:pPr>
    <w:rPr>
      <w:rFonts w:ascii="Arial" w:eastAsia="Times New Roman" w:hAnsi="Arial"/>
      <w:sz w:val="18"/>
    </w:rPr>
  </w:style>
  <w:style w:type="paragraph" w:customStyle="1" w:styleId="230">
    <w:name w:val="Заголовок 23"/>
    <w:basedOn w:val="a"/>
    <w:rsid w:val="0045369C"/>
    <w:rPr>
      <w:rFonts w:ascii="Arial" w:eastAsia="Times New Roman" w:hAnsi="Arial"/>
      <w:b/>
      <w:caps/>
      <w:sz w:val="16"/>
    </w:rPr>
  </w:style>
  <w:style w:type="paragraph" w:customStyle="1" w:styleId="430">
    <w:name w:val="Заголовок 43"/>
    <w:basedOn w:val="a"/>
    <w:rsid w:val="0045369C"/>
    <w:rPr>
      <w:rFonts w:ascii="Arial" w:eastAsia="Times New Roman" w:hAnsi="Arial"/>
      <w:b/>
    </w:rPr>
  </w:style>
  <w:style w:type="paragraph" w:customStyle="1" w:styleId="BodyTextIndent">
    <w:name w:val="Body Text Indent"/>
    <w:basedOn w:val="a"/>
    <w:rsid w:val="0045369C"/>
    <w:pPr>
      <w:spacing w:before="120" w:after="120"/>
    </w:pPr>
    <w:rPr>
      <w:rFonts w:ascii="Arial" w:eastAsia="Times New Roman" w:hAnsi="Arial"/>
      <w:sz w:val="18"/>
    </w:rPr>
  </w:style>
  <w:style w:type="paragraph" w:customStyle="1" w:styleId="Heading2">
    <w:name w:val="Heading 2"/>
    <w:basedOn w:val="a"/>
    <w:rsid w:val="0045369C"/>
    <w:rPr>
      <w:rFonts w:ascii="Arial" w:eastAsia="Times New Roman" w:hAnsi="Arial"/>
      <w:b/>
      <w:caps/>
      <w:sz w:val="16"/>
    </w:rPr>
  </w:style>
  <w:style w:type="paragraph" w:customStyle="1" w:styleId="Heading4">
    <w:name w:val="Heading 4"/>
    <w:basedOn w:val="a"/>
    <w:rsid w:val="0045369C"/>
    <w:rPr>
      <w:rFonts w:ascii="Arial" w:eastAsia="Times New Roman" w:hAnsi="Arial"/>
      <w:b/>
    </w:rPr>
  </w:style>
  <w:style w:type="paragraph" w:customStyle="1" w:styleId="62">
    <w:name w:val="Основной текст с отступом62"/>
    <w:basedOn w:val="a"/>
    <w:rsid w:val="0045369C"/>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45369C"/>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45369C"/>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45369C"/>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45369C"/>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45369C"/>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45369C"/>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45369C"/>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45369C"/>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45369C"/>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45369C"/>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45369C"/>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45369C"/>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45369C"/>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45369C"/>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45369C"/>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45369C"/>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45369C"/>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45369C"/>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45369C"/>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45369C"/>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45369C"/>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45369C"/>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45369C"/>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45369C"/>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45369C"/>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45369C"/>
    <w:pPr>
      <w:ind w:firstLine="708"/>
      <w:jc w:val="both"/>
    </w:pPr>
    <w:rPr>
      <w:rFonts w:ascii="Arial" w:eastAsia="Times New Roman" w:hAnsi="Arial"/>
      <w:b/>
      <w:sz w:val="18"/>
      <w:lang w:val="uk-UA" w:eastAsia="uk-UA"/>
    </w:rPr>
  </w:style>
  <w:style w:type="character" w:customStyle="1" w:styleId="csab6e076965">
    <w:name w:val="csab6e076965"/>
    <w:rsid w:val="0045369C"/>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45369C"/>
    <w:pPr>
      <w:ind w:firstLine="708"/>
      <w:jc w:val="both"/>
    </w:pPr>
    <w:rPr>
      <w:rFonts w:ascii="Arial" w:eastAsia="Times New Roman" w:hAnsi="Arial"/>
      <w:b/>
      <w:sz w:val="18"/>
      <w:lang w:val="uk-UA" w:eastAsia="uk-UA"/>
    </w:rPr>
  </w:style>
  <w:style w:type="character" w:customStyle="1" w:styleId="csf229d0ff33">
    <w:name w:val="csf229d0ff33"/>
    <w:rsid w:val="0045369C"/>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45369C"/>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45369C"/>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45369C"/>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45369C"/>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45369C"/>
    <w:pPr>
      <w:ind w:firstLine="708"/>
      <w:jc w:val="both"/>
    </w:pPr>
    <w:rPr>
      <w:rFonts w:ascii="Arial" w:eastAsia="Times New Roman" w:hAnsi="Arial"/>
      <w:b/>
      <w:sz w:val="18"/>
      <w:lang w:val="uk-UA" w:eastAsia="uk-UA"/>
    </w:rPr>
  </w:style>
  <w:style w:type="character" w:customStyle="1" w:styleId="csab6e076920">
    <w:name w:val="csab6e076920"/>
    <w:rsid w:val="0045369C"/>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45369C"/>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45369C"/>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45369C"/>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45369C"/>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45369C"/>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45369C"/>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45369C"/>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45369C"/>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45369C"/>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45369C"/>
    <w:pPr>
      <w:ind w:firstLine="708"/>
      <w:jc w:val="both"/>
    </w:pPr>
    <w:rPr>
      <w:rFonts w:ascii="Arial" w:eastAsia="Times New Roman" w:hAnsi="Arial"/>
      <w:b/>
      <w:sz w:val="18"/>
      <w:lang w:val="uk-UA" w:eastAsia="uk-UA"/>
    </w:rPr>
  </w:style>
  <w:style w:type="character" w:customStyle="1" w:styleId="csf229d0ff50">
    <w:name w:val="csf229d0ff50"/>
    <w:rsid w:val="0045369C"/>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45369C"/>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45369C"/>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45369C"/>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45369C"/>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45369C"/>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45369C"/>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45369C"/>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45369C"/>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45369C"/>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45369C"/>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45369C"/>
    <w:pPr>
      <w:ind w:firstLine="708"/>
      <w:jc w:val="both"/>
    </w:pPr>
    <w:rPr>
      <w:rFonts w:ascii="Arial" w:eastAsia="Times New Roman" w:hAnsi="Arial"/>
      <w:b/>
      <w:sz w:val="18"/>
      <w:lang w:val="uk-UA" w:eastAsia="uk-UA"/>
    </w:rPr>
  </w:style>
  <w:style w:type="character" w:customStyle="1" w:styleId="csf229d0ff83">
    <w:name w:val="csf229d0ff83"/>
    <w:rsid w:val="0045369C"/>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45369C"/>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45369C"/>
    <w:pPr>
      <w:ind w:firstLine="708"/>
      <w:jc w:val="both"/>
    </w:pPr>
    <w:rPr>
      <w:rFonts w:ascii="Arial" w:eastAsia="Times New Roman" w:hAnsi="Arial"/>
      <w:b/>
      <w:sz w:val="18"/>
      <w:lang w:val="uk-UA" w:eastAsia="uk-UA"/>
    </w:rPr>
  </w:style>
  <w:style w:type="character" w:customStyle="1" w:styleId="csf229d0ff76">
    <w:name w:val="csf229d0ff76"/>
    <w:rsid w:val="0045369C"/>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45369C"/>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45369C"/>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45369C"/>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45369C"/>
    <w:pPr>
      <w:ind w:firstLine="708"/>
      <w:jc w:val="both"/>
    </w:pPr>
    <w:rPr>
      <w:rFonts w:ascii="Arial" w:eastAsia="Times New Roman" w:hAnsi="Arial"/>
      <w:b/>
      <w:sz w:val="18"/>
      <w:lang w:val="uk-UA" w:eastAsia="uk-UA"/>
    </w:rPr>
  </w:style>
  <w:style w:type="character" w:customStyle="1" w:styleId="csf229d0ff20">
    <w:name w:val="csf229d0ff20"/>
    <w:rsid w:val="0045369C"/>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45369C"/>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45369C"/>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45369C"/>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45369C"/>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45369C"/>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45369C"/>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45369C"/>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45369C"/>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45369C"/>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45369C"/>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45369C"/>
    <w:pPr>
      <w:ind w:firstLine="708"/>
      <w:jc w:val="both"/>
    </w:pPr>
    <w:rPr>
      <w:rFonts w:ascii="Arial" w:eastAsia="Times New Roman" w:hAnsi="Arial"/>
      <w:b/>
      <w:sz w:val="18"/>
      <w:lang w:val="uk-UA" w:eastAsia="uk-UA"/>
    </w:rPr>
  </w:style>
  <w:style w:type="character" w:customStyle="1" w:styleId="csab6e07697">
    <w:name w:val="csab6e07697"/>
    <w:rsid w:val="0045369C"/>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45369C"/>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45369C"/>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45369C"/>
    <w:pPr>
      <w:ind w:firstLine="708"/>
      <w:jc w:val="both"/>
    </w:pPr>
    <w:rPr>
      <w:rFonts w:ascii="Arial" w:eastAsia="Times New Roman" w:hAnsi="Arial"/>
      <w:b/>
      <w:sz w:val="18"/>
      <w:lang w:val="uk-UA" w:eastAsia="uk-UA"/>
    </w:rPr>
  </w:style>
  <w:style w:type="character" w:customStyle="1" w:styleId="csb3e8c9cf94">
    <w:name w:val="csb3e8c9cf94"/>
    <w:rsid w:val="0045369C"/>
    <w:rPr>
      <w:rFonts w:ascii="Arial" w:hAnsi="Arial" w:cs="Arial" w:hint="default"/>
      <w:b/>
      <w:bCs/>
      <w:i w:val="0"/>
      <w:iCs w:val="0"/>
      <w:color w:val="000000"/>
      <w:sz w:val="18"/>
      <w:szCs w:val="18"/>
      <w:shd w:val="clear" w:color="auto" w:fill="auto"/>
    </w:rPr>
  </w:style>
  <w:style w:type="character" w:customStyle="1" w:styleId="csf229d0ff91">
    <w:name w:val="csf229d0ff91"/>
    <w:rsid w:val="0045369C"/>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45369C"/>
    <w:rPr>
      <w:rFonts w:ascii="Arial" w:eastAsia="Times New Roman" w:hAnsi="Arial"/>
      <w:b/>
      <w:caps/>
      <w:sz w:val="16"/>
      <w:lang w:val="ru-RU" w:eastAsia="ru-RU"/>
    </w:rPr>
  </w:style>
  <w:style w:type="character" w:customStyle="1" w:styleId="411">
    <w:name w:val="Заголовок 4 Знак1"/>
    <w:uiPriority w:val="9"/>
    <w:locked/>
    <w:rsid w:val="0045369C"/>
    <w:rPr>
      <w:rFonts w:ascii="Arial" w:eastAsia="Times New Roman" w:hAnsi="Arial"/>
      <w:b/>
      <w:lang w:val="ru-RU" w:eastAsia="ru-RU"/>
    </w:rPr>
  </w:style>
  <w:style w:type="character" w:customStyle="1" w:styleId="csf229d0ff74">
    <w:name w:val="csf229d0ff74"/>
    <w:rsid w:val="0045369C"/>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45369C"/>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45369C"/>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5369C"/>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5369C"/>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45369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45369C"/>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45369C"/>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45369C"/>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45369C"/>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45369C"/>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45369C"/>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45369C"/>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45369C"/>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45369C"/>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45369C"/>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45369C"/>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45369C"/>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45369C"/>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45369C"/>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45369C"/>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45369C"/>
    <w:rPr>
      <w:rFonts w:ascii="Arial" w:hAnsi="Arial" w:cs="Arial" w:hint="default"/>
      <w:b w:val="0"/>
      <w:bCs w:val="0"/>
      <w:i w:val="0"/>
      <w:iCs w:val="0"/>
      <w:color w:val="000000"/>
      <w:sz w:val="18"/>
      <w:szCs w:val="18"/>
      <w:shd w:val="clear" w:color="auto" w:fill="auto"/>
    </w:rPr>
  </w:style>
  <w:style w:type="character" w:customStyle="1" w:styleId="csba294252">
    <w:name w:val="csba294252"/>
    <w:rsid w:val="0045369C"/>
    <w:rPr>
      <w:rFonts w:ascii="Segoe UI" w:hAnsi="Segoe UI" w:cs="Segoe UI" w:hint="default"/>
      <w:b/>
      <w:bCs/>
      <w:i/>
      <w:iCs/>
      <w:color w:val="102B56"/>
      <w:sz w:val="18"/>
      <w:szCs w:val="18"/>
      <w:shd w:val="clear" w:color="auto" w:fill="auto"/>
    </w:rPr>
  </w:style>
  <w:style w:type="character" w:customStyle="1" w:styleId="csf229d0ff131">
    <w:name w:val="csf229d0ff131"/>
    <w:rsid w:val="0045369C"/>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45369C"/>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45369C"/>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45369C"/>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45369C"/>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45369C"/>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45369C"/>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45369C"/>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45369C"/>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45369C"/>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45369C"/>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45369C"/>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45369C"/>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45369C"/>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45369C"/>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45369C"/>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45369C"/>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45369C"/>
    <w:rPr>
      <w:rFonts w:ascii="Arial" w:hAnsi="Arial" w:cs="Arial" w:hint="default"/>
      <w:b/>
      <w:bCs/>
      <w:i/>
      <w:iCs/>
      <w:color w:val="000000"/>
      <w:sz w:val="18"/>
      <w:szCs w:val="18"/>
      <w:shd w:val="clear" w:color="auto" w:fill="auto"/>
    </w:rPr>
  </w:style>
  <w:style w:type="character" w:customStyle="1" w:styleId="csf229d0ff144">
    <w:name w:val="csf229d0ff144"/>
    <w:rsid w:val="0045369C"/>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45369C"/>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45369C"/>
    <w:rPr>
      <w:rFonts w:ascii="Arial" w:hAnsi="Arial" w:cs="Arial" w:hint="default"/>
      <w:b/>
      <w:bCs/>
      <w:i/>
      <w:iCs/>
      <w:color w:val="000000"/>
      <w:sz w:val="18"/>
      <w:szCs w:val="18"/>
      <w:shd w:val="clear" w:color="auto" w:fill="auto"/>
    </w:rPr>
  </w:style>
  <w:style w:type="character" w:customStyle="1" w:styleId="csf229d0ff122">
    <w:name w:val="csf229d0ff122"/>
    <w:rsid w:val="0045369C"/>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45369C"/>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45369C"/>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45369C"/>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45369C"/>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45369C"/>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45369C"/>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45369C"/>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5369C"/>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45369C"/>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45369C"/>
    <w:rPr>
      <w:rFonts w:ascii="Arial" w:hAnsi="Arial" w:cs="Arial"/>
      <w:sz w:val="18"/>
      <w:szCs w:val="18"/>
      <w:lang w:val="ru-RU"/>
    </w:rPr>
  </w:style>
  <w:style w:type="paragraph" w:customStyle="1" w:styleId="Arial90">
    <w:name w:val="Arial9(без отступов)"/>
    <w:link w:val="Arial9"/>
    <w:semiHidden/>
    <w:rsid w:val="0045369C"/>
    <w:pPr>
      <w:ind w:left="-113"/>
    </w:pPr>
    <w:rPr>
      <w:rFonts w:ascii="Arial" w:hAnsi="Arial" w:cs="Arial"/>
      <w:sz w:val="18"/>
      <w:szCs w:val="18"/>
      <w:lang w:val="ru-RU"/>
    </w:rPr>
  </w:style>
  <w:style w:type="character" w:customStyle="1" w:styleId="csf229d0ff178">
    <w:name w:val="csf229d0ff178"/>
    <w:rsid w:val="0045369C"/>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45369C"/>
    <w:rPr>
      <w:rFonts w:ascii="Arial" w:hAnsi="Arial" w:cs="Arial" w:hint="default"/>
      <w:b/>
      <w:bCs/>
      <w:i w:val="0"/>
      <w:iCs w:val="0"/>
      <w:color w:val="000000"/>
      <w:sz w:val="18"/>
      <w:szCs w:val="18"/>
      <w:shd w:val="clear" w:color="auto" w:fill="auto"/>
    </w:rPr>
  </w:style>
  <w:style w:type="character" w:customStyle="1" w:styleId="csf229d0ff8">
    <w:name w:val="csf229d0ff8"/>
    <w:rsid w:val="0045369C"/>
    <w:rPr>
      <w:rFonts w:ascii="Arial" w:hAnsi="Arial" w:cs="Arial" w:hint="default"/>
      <w:b w:val="0"/>
      <w:bCs w:val="0"/>
      <w:i w:val="0"/>
      <w:iCs w:val="0"/>
      <w:color w:val="000000"/>
      <w:sz w:val="18"/>
      <w:szCs w:val="18"/>
      <w:shd w:val="clear" w:color="auto" w:fill="auto"/>
    </w:rPr>
  </w:style>
  <w:style w:type="character" w:customStyle="1" w:styleId="cs9b006263">
    <w:name w:val="cs9b006263"/>
    <w:rsid w:val="0045369C"/>
    <w:rPr>
      <w:rFonts w:ascii="Arial" w:hAnsi="Arial" w:cs="Arial" w:hint="default"/>
      <w:b/>
      <w:bCs/>
      <w:i w:val="0"/>
      <w:iCs w:val="0"/>
      <w:color w:val="000000"/>
      <w:sz w:val="20"/>
      <w:szCs w:val="20"/>
      <w:shd w:val="clear" w:color="auto" w:fill="auto"/>
    </w:rPr>
  </w:style>
  <w:style w:type="character" w:customStyle="1" w:styleId="csf229d0ff36">
    <w:name w:val="csf229d0ff36"/>
    <w:rsid w:val="0045369C"/>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45369C"/>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4536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4536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4536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45369C"/>
    <w:pPr>
      <w:snapToGrid w:val="0"/>
      <w:ind w:left="720"/>
      <w:contextualSpacing/>
    </w:pPr>
    <w:rPr>
      <w:rFonts w:ascii="Arial" w:eastAsia="Times New Roman" w:hAnsi="Arial"/>
      <w:sz w:val="28"/>
    </w:rPr>
  </w:style>
  <w:style w:type="character" w:customStyle="1" w:styleId="csf229d0ff102">
    <w:name w:val="csf229d0ff102"/>
    <w:rsid w:val="0045369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45369C"/>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45369C"/>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45369C"/>
    <w:rPr>
      <w:rFonts w:ascii="Arial" w:hAnsi="Arial" w:cs="Arial" w:hint="default"/>
      <w:b/>
      <w:bCs/>
      <w:i/>
      <w:iCs/>
      <w:color w:val="000000"/>
      <w:sz w:val="18"/>
      <w:szCs w:val="18"/>
      <w:shd w:val="clear" w:color="auto" w:fill="auto"/>
    </w:rPr>
  </w:style>
  <w:style w:type="character" w:customStyle="1" w:styleId="csf229d0ff142">
    <w:name w:val="csf229d0ff142"/>
    <w:rsid w:val="0045369C"/>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45369C"/>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45369C"/>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45369C"/>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45369C"/>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45369C"/>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45369C"/>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45369C"/>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45369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45369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45369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45369C"/>
    <w:rPr>
      <w:rFonts w:ascii="Arial" w:hAnsi="Arial" w:cs="Arial" w:hint="default"/>
      <w:b/>
      <w:bCs/>
      <w:i w:val="0"/>
      <w:iCs w:val="0"/>
      <w:color w:val="000000"/>
      <w:sz w:val="18"/>
      <w:szCs w:val="18"/>
      <w:shd w:val="clear" w:color="auto" w:fill="auto"/>
    </w:rPr>
  </w:style>
  <w:style w:type="character" w:customStyle="1" w:styleId="csf229d0ff107">
    <w:name w:val="csf229d0ff107"/>
    <w:rsid w:val="0045369C"/>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45369C"/>
    <w:rPr>
      <w:rFonts w:ascii="Arial" w:hAnsi="Arial" w:cs="Arial" w:hint="default"/>
      <w:b/>
      <w:bCs/>
      <w:i/>
      <w:iCs/>
      <w:color w:val="000000"/>
      <w:sz w:val="18"/>
      <w:szCs w:val="18"/>
      <w:shd w:val="clear" w:color="auto" w:fill="auto"/>
    </w:rPr>
  </w:style>
  <w:style w:type="character" w:customStyle="1" w:styleId="csab6e076993">
    <w:name w:val="csab6e076993"/>
    <w:rsid w:val="0045369C"/>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45369C"/>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45369C"/>
    <w:rPr>
      <w:rFonts w:ascii="Arial" w:hAnsi="Arial"/>
      <w:sz w:val="18"/>
      <w:lang w:val="x-none" w:eastAsia="ru-RU"/>
    </w:rPr>
  </w:style>
  <w:style w:type="paragraph" w:customStyle="1" w:styleId="Arial960">
    <w:name w:val="Arial9+6пт"/>
    <w:basedOn w:val="a"/>
    <w:link w:val="Arial96"/>
    <w:rsid w:val="0045369C"/>
    <w:pPr>
      <w:snapToGrid w:val="0"/>
      <w:spacing w:before="120"/>
    </w:pPr>
    <w:rPr>
      <w:rFonts w:ascii="Arial" w:hAnsi="Arial"/>
      <w:sz w:val="18"/>
      <w:lang w:val="x-none"/>
    </w:rPr>
  </w:style>
  <w:style w:type="character" w:customStyle="1" w:styleId="csf229d0ff86">
    <w:name w:val="csf229d0ff86"/>
    <w:rsid w:val="0045369C"/>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45369C"/>
    <w:rPr>
      <w:rFonts w:ascii="Segoe UI" w:hAnsi="Segoe UI" w:cs="Segoe UI" w:hint="default"/>
      <w:b/>
      <w:bCs/>
      <w:i/>
      <w:iCs/>
      <w:color w:val="102B56"/>
      <w:sz w:val="18"/>
      <w:szCs w:val="18"/>
      <w:shd w:val="clear" w:color="auto" w:fill="auto"/>
    </w:rPr>
  </w:style>
  <w:style w:type="character" w:customStyle="1" w:styleId="csab6e076914">
    <w:name w:val="csab6e076914"/>
    <w:rsid w:val="0045369C"/>
    <w:rPr>
      <w:rFonts w:ascii="Arial" w:hAnsi="Arial" w:cs="Arial" w:hint="default"/>
      <w:b w:val="0"/>
      <w:bCs w:val="0"/>
      <w:i w:val="0"/>
      <w:iCs w:val="0"/>
      <w:color w:val="000000"/>
      <w:sz w:val="18"/>
      <w:szCs w:val="18"/>
    </w:rPr>
  </w:style>
  <w:style w:type="character" w:customStyle="1" w:styleId="csf229d0ff134">
    <w:name w:val="csf229d0ff134"/>
    <w:rsid w:val="0045369C"/>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45369C"/>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ACA6-95C3-491A-9866-BF53AAD1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43739</Words>
  <Characters>249316</Characters>
  <Application>Microsoft Office Word</Application>
  <DocSecurity>0</DocSecurity>
  <Lines>2077</Lines>
  <Paragraphs>584</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vt:lpstr>
      <vt:lpstr>    ПЕРЕЛІК</vt:lpstr>
      <vt:lpstr>    ПЕРЕЛІК</vt:lpstr>
      <vt:lpstr/>
    </vt:vector>
  </TitlesOfParts>
  <Company>Krokoz™</Company>
  <LinksUpToDate>false</LinksUpToDate>
  <CharactersWithSpaces>292471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2022-06-01T09:15:00Z</dcterms:created>
  <dcterms:modified xsi:type="dcterms:W3CDTF">2022-06-01T09:15:00Z</dcterms:modified>
</cp:coreProperties>
</file>