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2D6A77" w:rsidP="00674BA1">
      <w:pPr>
        <w:spacing w:after="120"/>
        <w:jc w:val="center"/>
        <w:rPr>
          <w:rFonts w:ascii="Times New Roman CYR" w:hAnsi="Times New Roman CYR"/>
          <w:lang w:val="uk-UA"/>
        </w:rPr>
      </w:pPr>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D4A65">
        <w:tc>
          <w:tcPr>
            <w:tcW w:w="3271" w:type="dxa"/>
          </w:tcPr>
          <w:p w:rsidR="005D4A65" w:rsidRPr="002D6A77" w:rsidRDefault="005D4A65" w:rsidP="00A93E77">
            <w:pPr>
              <w:rPr>
                <w:sz w:val="28"/>
                <w:szCs w:val="28"/>
                <w:lang w:val="uk-UA"/>
              </w:rPr>
            </w:pPr>
          </w:p>
          <w:p w:rsidR="004E5F69" w:rsidRPr="002D6A77" w:rsidRDefault="005D4A65" w:rsidP="00A93E77">
            <w:pPr>
              <w:rPr>
                <w:sz w:val="28"/>
                <w:szCs w:val="28"/>
                <w:lang w:val="uk-UA"/>
              </w:rPr>
            </w:pPr>
            <w:r w:rsidRPr="002D6A77">
              <w:rPr>
                <w:sz w:val="28"/>
                <w:szCs w:val="28"/>
                <w:lang w:val="uk-UA"/>
              </w:rPr>
              <w:t>05 травня 2022 року</w:t>
            </w:r>
          </w:p>
          <w:p w:rsidR="008C4BFD" w:rsidRPr="002D6A77" w:rsidRDefault="008C4BFD" w:rsidP="00A93E77">
            <w:pPr>
              <w:rPr>
                <w:color w:val="FFFFFF"/>
                <w:sz w:val="28"/>
                <w:szCs w:val="28"/>
                <w:lang w:val="uk-UA"/>
              </w:rPr>
            </w:pPr>
            <w:r w:rsidRPr="002D6A77">
              <w:rPr>
                <w:color w:val="FFFFFF"/>
                <w:sz w:val="28"/>
                <w:szCs w:val="28"/>
                <w:lang w:val="uk-UA"/>
              </w:rPr>
              <w:t xml:space="preserve">.05.20200      </w:t>
            </w:r>
          </w:p>
        </w:tc>
        <w:tc>
          <w:tcPr>
            <w:tcW w:w="2129" w:type="dxa"/>
          </w:tcPr>
          <w:p w:rsidR="008C4BFD" w:rsidRPr="002D6A77" w:rsidRDefault="00B943B1" w:rsidP="00B943B1">
            <w:pPr>
              <w:jc w:val="center"/>
              <w:rPr>
                <w:sz w:val="24"/>
                <w:szCs w:val="24"/>
                <w:lang w:val="uk-UA"/>
              </w:rPr>
            </w:pPr>
            <w:r w:rsidRPr="002D6A77">
              <w:rPr>
                <w:sz w:val="24"/>
                <w:szCs w:val="24"/>
                <w:lang w:val="uk-UA"/>
              </w:rPr>
              <w:t xml:space="preserve">                    </w:t>
            </w:r>
            <w:r w:rsidR="008C4BFD" w:rsidRPr="002D6A77">
              <w:rPr>
                <w:sz w:val="24"/>
                <w:szCs w:val="24"/>
                <w:lang w:val="uk-UA"/>
              </w:rPr>
              <w:t>Київ</w:t>
            </w:r>
          </w:p>
        </w:tc>
        <w:tc>
          <w:tcPr>
            <w:tcW w:w="4783" w:type="dxa"/>
          </w:tcPr>
          <w:p w:rsidR="004E5F69" w:rsidRPr="002D6A77" w:rsidRDefault="004E5F69" w:rsidP="00A93E77">
            <w:pPr>
              <w:ind w:firstLine="72"/>
              <w:jc w:val="center"/>
              <w:rPr>
                <w:sz w:val="28"/>
                <w:szCs w:val="28"/>
                <w:lang w:val="uk-UA"/>
              </w:rPr>
            </w:pPr>
          </w:p>
          <w:p w:rsidR="008C4BFD" w:rsidRPr="002D6A77" w:rsidRDefault="005D4A65" w:rsidP="00A93E77">
            <w:pPr>
              <w:ind w:firstLine="72"/>
              <w:jc w:val="center"/>
              <w:rPr>
                <w:sz w:val="28"/>
                <w:szCs w:val="28"/>
                <w:lang w:val="uk-UA"/>
              </w:rPr>
            </w:pPr>
            <w:r w:rsidRPr="002D6A77">
              <w:rPr>
                <w:sz w:val="28"/>
                <w:szCs w:val="28"/>
                <w:lang w:val="uk-UA"/>
              </w:rPr>
              <w:t xml:space="preserve">                                             № 753</w:t>
            </w:r>
            <w:r w:rsidR="004E5F69" w:rsidRPr="002D6A77">
              <w:rPr>
                <w:sz w:val="28"/>
                <w:szCs w:val="28"/>
                <w:lang w:val="uk-UA"/>
              </w:rPr>
              <w:t xml:space="preserve">                                                </w:t>
            </w:r>
          </w:p>
          <w:p w:rsidR="008C4BFD" w:rsidRPr="002D6A77" w:rsidRDefault="008C4BFD" w:rsidP="00A93E77">
            <w:pPr>
              <w:ind w:firstLine="72"/>
              <w:jc w:val="center"/>
              <w:rPr>
                <w:sz w:val="28"/>
                <w:szCs w:val="28"/>
                <w:lang w:val="uk-UA"/>
              </w:rPr>
            </w:pPr>
            <w:r w:rsidRPr="002D6A77">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bookmarkStart w:id="0" w:name="_GoBack"/>
      <w:bookmarkEnd w:id="0"/>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FA699A" w:rsidRDefault="00FA699A" w:rsidP="006D0A8F">
      <w:pPr>
        <w:rPr>
          <w:b/>
          <w:sz w:val="28"/>
          <w:szCs w:val="28"/>
          <w:lang w:val="uk-UA"/>
        </w:rPr>
        <w:sectPr w:rsidR="00FA699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FA699A" w:rsidRPr="007E524B" w:rsidRDefault="00FA699A" w:rsidP="00FA699A"/>
    <w:tbl>
      <w:tblPr>
        <w:tblW w:w="3825" w:type="dxa"/>
        <w:tblInd w:w="11448" w:type="dxa"/>
        <w:tblLayout w:type="fixed"/>
        <w:tblLook w:val="04A0" w:firstRow="1" w:lastRow="0" w:firstColumn="1" w:lastColumn="0" w:noHBand="0" w:noVBand="1"/>
      </w:tblPr>
      <w:tblGrid>
        <w:gridCol w:w="3825"/>
      </w:tblGrid>
      <w:tr w:rsidR="00FA699A" w:rsidRPr="001B25B1" w:rsidTr="00302330">
        <w:tc>
          <w:tcPr>
            <w:tcW w:w="3825" w:type="dxa"/>
            <w:hideMark/>
          </w:tcPr>
          <w:p w:rsidR="00FA699A" w:rsidRPr="00DB3C48" w:rsidRDefault="00FA699A" w:rsidP="005C28E6">
            <w:pPr>
              <w:pStyle w:val="4"/>
              <w:tabs>
                <w:tab w:val="left" w:pos="12600"/>
              </w:tabs>
              <w:spacing w:before="0" w:after="0"/>
              <w:rPr>
                <w:rFonts w:cs="Arial"/>
                <w:sz w:val="18"/>
                <w:szCs w:val="18"/>
              </w:rPr>
            </w:pPr>
            <w:r w:rsidRPr="00DB3C48">
              <w:rPr>
                <w:rFonts w:cs="Arial"/>
                <w:sz w:val="18"/>
                <w:szCs w:val="18"/>
              </w:rPr>
              <w:t>Додаток 1</w:t>
            </w:r>
          </w:p>
          <w:p w:rsidR="00FA699A" w:rsidRPr="00DB3C48" w:rsidRDefault="00FA699A" w:rsidP="005C28E6">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FA699A" w:rsidRPr="00DB3C48" w:rsidRDefault="00FA699A" w:rsidP="005C28E6">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A699A" w:rsidRPr="001B25B1" w:rsidRDefault="00FA699A" w:rsidP="005C28E6">
            <w:pPr>
              <w:pStyle w:val="4"/>
              <w:tabs>
                <w:tab w:val="left" w:pos="12600"/>
              </w:tabs>
              <w:spacing w:before="0" w:after="0"/>
              <w:rPr>
                <w:rFonts w:cs="Arial"/>
                <w:sz w:val="18"/>
                <w:szCs w:val="18"/>
              </w:rPr>
            </w:pPr>
            <w:r w:rsidRPr="007F5733">
              <w:rPr>
                <w:rFonts w:cs="Arial"/>
                <w:bCs w:val="0"/>
                <w:iCs/>
                <w:sz w:val="18"/>
                <w:szCs w:val="18"/>
                <w:u w:val="single"/>
              </w:rPr>
              <w:t xml:space="preserve">від </w:t>
            </w:r>
            <w:r>
              <w:rPr>
                <w:rFonts w:cs="Arial"/>
                <w:bCs w:val="0"/>
                <w:iCs/>
                <w:sz w:val="18"/>
                <w:szCs w:val="18"/>
                <w:u w:val="single"/>
              </w:rPr>
              <w:t xml:space="preserve">05 травня 2022 року </w:t>
            </w:r>
            <w:r w:rsidRPr="007F5733">
              <w:rPr>
                <w:rFonts w:cs="Arial"/>
                <w:bCs w:val="0"/>
                <w:iCs/>
                <w:sz w:val="18"/>
                <w:szCs w:val="18"/>
                <w:u w:val="single"/>
              </w:rPr>
              <w:t>№</w:t>
            </w:r>
            <w:r>
              <w:rPr>
                <w:rFonts w:cs="Arial"/>
                <w:bCs w:val="0"/>
                <w:iCs/>
                <w:sz w:val="18"/>
                <w:szCs w:val="18"/>
                <w:u w:val="single"/>
              </w:rPr>
              <w:t>_753</w:t>
            </w:r>
            <w:r w:rsidRPr="007F5733">
              <w:rPr>
                <w:rFonts w:cs="Arial"/>
                <w:bCs w:val="0"/>
                <w:iCs/>
                <w:sz w:val="18"/>
                <w:szCs w:val="18"/>
                <w:u w:val="single"/>
              </w:rPr>
              <w:t xml:space="preserve"> </w:t>
            </w:r>
            <w:r>
              <w:rPr>
                <w:rFonts w:cs="Arial"/>
                <w:bCs w:val="0"/>
                <w:iCs/>
                <w:sz w:val="18"/>
                <w:szCs w:val="18"/>
                <w:u w:val="single"/>
              </w:rPr>
              <w:t xml:space="preserve">  </w:t>
            </w:r>
          </w:p>
        </w:tc>
      </w:tr>
    </w:tbl>
    <w:p w:rsidR="00FA699A" w:rsidRPr="00EF2F51" w:rsidRDefault="00FA699A" w:rsidP="00FA699A">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FA699A" w:rsidRDefault="00FA699A" w:rsidP="00FA699A">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A699A" w:rsidRPr="00997D5A" w:rsidRDefault="00FA699A" w:rsidP="00FA699A">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992"/>
        <w:gridCol w:w="1559"/>
        <w:gridCol w:w="1134"/>
        <w:gridCol w:w="3544"/>
        <w:gridCol w:w="993"/>
        <w:gridCol w:w="993"/>
        <w:gridCol w:w="1558"/>
      </w:tblGrid>
      <w:tr w:rsidR="00FA699A" w:rsidRPr="00D53B44" w:rsidTr="005C28E6">
        <w:trPr>
          <w:tblHeader/>
        </w:trPr>
        <w:tc>
          <w:tcPr>
            <w:tcW w:w="568" w:type="dxa"/>
            <w:tcBorders>
              <w:top w:val="single" w:sz="4" w:space="0" w:color="000000"/>
            </w:tcBorders>
            <w:shd w:val="clear" w:color="auto" w:fill="D9D9D9"/>
            <w:hideMark/>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559"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992"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559"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134"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3544"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993"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Рекламування</w:t>
            </w:r>
          </w:p>
        </w:tc>
        <w:tc>
          <w:tcPr>
            <w:tcW w:w="1558" w:type="dxa"/>
            <w:tcBorders>
              <w:top w:val="single" w:sz="4" w:space="0" w:color="000000"/>
            </w:tcBorders>
            <w:shd w:val="clear" w:color="auto" w:fill="D9D9D9"/>
          </w:tcPr>
          <w:p w:rsidR="00FA699A" w:rsidRPr="00D53B44" w:rsidRDefault="00FA699A" w:rsidP="00302330">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по 30 г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"ВІТАМІНИ"</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"ВІТАМІНИ"</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UA/19352/01/01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БУДЕСОНІД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в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Сікор де Мехіко, С.А. де К.В.</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Мексика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UA/19353/01/01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ЗІПЕЛОР®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спрей оромукозний, розчин 1,5 мг/мл + 5,0 мг/мл; по 30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UA/19354/01/01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ЛІПСТЕР® МІНТ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крем 5 % по 5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UA/19355/01/01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розпилення, 0,5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UA/19356/01/03</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розпилення, 0,25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UA/19356/01/02</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суспензія для розпилення, 0,125 мг/мл, по 2 мл в однодозовому контейнері, по 5 контейнерів у пакеті, по 4 пакети </w:t>
            </w:r>
            <w:r w:rsidRPr="00035BAF">
              <w:rPr>
                <w:rFonts w:ascii="Arial" w:hAnsi="Arial" w:cs="Arial"/>
                <w:color w:val="000000"/>
                <w:sz w:val="16"/>
                <w:szCs w:val="16"/>
                <w:lang w:val="ru-RU"/>
              </w:rPr>
              <w:lastRenderedPageBreak/>
              <w:t>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lastRenderedPageBreak/>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w:t>
            </w:r>
            <w:r w:rsidRPr="00035BAF">
              <w:rPr>
                <w:rFonts w:ascii="Arial" w:hAnsi="Arial" w:cs="Arial"/>
                <w:color w:val="000000"/>
                <w:sz w:val="16"/>
                <w:szCs w:val="16"/>
              </w:rPr>
              <w:lastRenderedPageBreak/>
              <w:t xml:space="preserve">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UA/19356/01/01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ОКТРЕОТИДУ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Бахем ЕйДжі</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UA/19357/01/01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ОКТРЕОТИДУ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(субстанція) у флаконах скляних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ПоліПептід Лабораторіз Пвт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UA/19358/01/01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РАПІРА® ЕФЕРТАБ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шипучі по 600 мг, по 10 таблеток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Е-Фарма Тренто С.П.А.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sz w:val="16"/>
                <w:szCs w:val="16"/>
              </w:rPr>
            </w:pPr>
            <w:r w:rsidRPr="00035BAF">
              <w:rPr>
                <w:rFonts w:ascii="Arial" w:hAnsi="Arial" w:cs="Arial"/>
                <w:sz w:val="16"/>
                <w:szCs w:val="16"/>
              </w:rPr>
              <w:t>UA/19359/01/01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500 МО/2 мл, по 2 мл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b/>
                <w:sz w:val="16"/>
                <w:szCs w:val="16"/>
              </w:rPr>
            </w:pPr>
            <w:r w:rsidRPr="00035BAF">
              <w:rPr>
                <w:rFonts w:ascii="Arial" w:hAnsi="Arial" w:cs="Arial"/>
                <w:sz w:val="16"/>
                <w:szCs w:val="16"/>
              </w:rPr>
              <w:t>UA/19360/01/02</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ТЕТАНУС </w:t>
            </w:r>
            <w:r w:rsidRPr="00035BAF">
              <w:rPr>
                <w:rFonts w:ascii="Arial" w:hAnsi="Arial" w:cs="Arial"/>
                <w:b/>
                <w:sz w:val="16"/>
                <w:szCs w:val="16"/>
              </w:rPr>
              <w:lastRenderedPageBreak/>
              <w:t>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lastRenderedPageBreak/>
              <w:t xml:space="preserve">розчин для ін'єкцій, </w:t>
            </w:r>
            <w:r w:rsidRPr="00035BAF">
              <w:rPr>
                <w:rFonts w:ascii="Arial" w:hAnsi="Arial" w:cs="Arial"/>
                <w:color w:val="000000"/>
                <w:sz w:val="16"/>
                <w:szCs w:val="16"/>
                <w:lang w:val="ru-RU"/>
              </w:rPr>
              <w:lastRenderedPageBreak/>
              <w:t>250 МО/1 мл, по 1 мл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lastRenderedPageBreak/>
              <w:t xml:space="preserve">КЕДРІОН </w:t>
            </w:r>
            <w:r w:rsidRPr="00035BAF">
              <w:rPr>
                <w:rFonts w:ascii="Arial" w:hAnsi="Arial" w:cs="Arial"/>
                <w:color w:val="000000"/>
                <w:sz w:val="16"/>
                <w:szCs w:val="16"/>
                <w:lang w:val="ru-RU"/>
              </w:rPr>
              <w:lastRenderedPageBreak/>
              <w:t>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lastRenderedPageBreak/>
              <w:t xml:space="preserve">за </w:t>
            </w:r>
            <w:r w:rsidRPr="00035BAF">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lastRenderedPageBreak/>
              <w:t xml:space="preserve">Не </w:t>
            </w:r>
            <w:r w:rsidRPr="00035BAF">
              <w:rPr>
                <w:rFonts w:ascii="Arial" w:hAnsi="Arial" w:cs="Arial"/>
                <w:i/>
                <w:sz w:val="16"/>
                <w:szCs w:val="16"/>
              </w:rPr>
              <w:lastRenderedPageBreak/>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b/>
                <w:sz w:val="16"/>
                <w:szCs w:val="16"/>
              </w:rPr>
            </w:pPr>
            <w:r w:rsidRPr="00035BAF">
              <w:rPr>
                <w:rFonts w:ascii="Arial" w:hAnsi="Arial" w:cs="Arial"/>
                <w:sz w:val="16"/>
                <w:szCs w:val="16"/>
              </w:rPr>
              <w:lastRenderedPageBreak/>
              <w:t>UA/19360/01/01</w:t>
            </w:r>
          </w:p>
        </w:tc>
      </w:tr>
      <w:tr w:rsidR="00FA699A" w:rsidRPr="00035BAF" w:rsidTr="005C28E6">
        <w:tc>
          <w:tcPr>
            <w:tcW w:w="568" w:type="dxa"/>
            <w:tcBorders>
              <w:top w:val="single" w:sz="4" w:space="0" w:color="auto"/>
              <w:left w:val="single" w:sz="4" w:space="0" w:color="000000"/>
              <w:bottom w:val="single" w:sz="4" w:space="0" w:color="auto"/>
              <w:right w:val="single" w:sz="4" w:space="0" w:color="000000"/>
            </w:tcBorders>
            <w:shd w:val="clear" w:color="auto" w:fill="auto"/>
          </w:tcPr>
          <w:p w:rsidR="00FA699A" w:rsidRPr="00035BAF" w:rsidRDefault="00FA699A" w:rsidP="00FA699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699A" w:rsidRPr="00035BAF" w:rsidRDefault="00FA699A"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ЦЕТИЛПІРИДИНІЮ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порошок (субстанція) у поліетиленових пакетах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Юнілаб Кемікалз енд Фармацевтікалз ПВТ.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ind w:left="-109"/>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A699A" w:rsidRPr="00035BAF" w:rsidRDefault="00FA699A" w:rsidP="00302330">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FA699A" w:rsidRPr="00997D5A" w:rsidRDefault="00FA699A" w:rsidP="00302330">
            <w:pPr>
              <w:pStyle w:val="110"/>
              <w:tabs>
                <w:tab w:val="left" w:pos="12600"/>
              </w:tabs>
              <w:jc w:val="center"/>
              <w:rPr>
                <w:rFonts w:ascii="Arial" w:hAnsi="Arial" w:cs="Arial"/>
                <w:bCs/>
                <w:sz w:val="16"/>
                <w:szCs w:val="16"/>
              </w:rPr>
            </w:pPr>
            <w:r w:rsidRPr="00997D5A">
              <w:rPr>
                <w:rFonts w:ascii="Arial" w:hAnsi="Arial" w:cs="Arial"/>
                <w:bCs/>
                <w:sz w:val="16"/>
                <w:szCs w:val="16"/>
              </w:rPr>
              <w:t>UA/19361/01/01</w:t>
            </w:r>
          </w:p>
        </w:tc>
      </w:tr>
    </w:tbl>
    <w:p w:rsidR="00FA699A" w:rsidRPr="00D53B44" w:rsidRDefault="00FA699A" w:rsidP="00FA699A">
      <w:pPr>
        <w:keepNext/>
        <w:tabs>
          <w:tab w:val="left" w:pos="12600"/>
        </w:tabs>
        <w:jc w:val="center"/>
        <w:outlineLvl w:val="1"/>
        <w:rPr>
          <w:rFonts w:ascii="Arial" w:hAnsi="Arial" w:cs="Arial"/>
          <w:b/>
          <w:caps/>
        </w:rPr>
      </w:pPr>
    </w:p>
    <w:p w:rsidR="00FA699A" w:rsidRPr="00D53B44" w:rsidRDefault="00FA699A" w:rsidP="00FA699A">
      <w:pPr>
        <w:ind w:right="20"/>
        <w:rPr>
          <w:rFonts w:ascii="Arial" w:hAnsi="Arial" w:cs="Arial"/>
          <w:b/>
          <w:bCs/>
          <w:sz w:val="26"/>
          <w:szCs w:val="26"/>
        </w:rPr>
      </w:pPr>
    </w:p>
    <w:p w:rsidR="00FA699A" w:rsidRPr="00D53B44" w:rsidRDefault="00FA699A" w:rsidP="00FA699A">
      <w:pPr>
        <w:ind w:right="20"/>
        <w:rPr>
          <w:rFonts w:ascii="Arial" w:hAnsi="Arial" w:cs="Arial"/>
          <w:b/>
          <w:bCs/>
          <w:sz w:val="26"/>
          <w:szCs w:val="26"/>
        </w:rPr>
      </w:pPr>
    </w:p>
    <w:tbl>
      <w:tblPr>
        <w:tblpPr w:leftFromText="180" w:rightFromText="180" w:vertAnchor="text" w:tblpY="1"/>
        <w:tblOverlap w:val="never"/>
        <w:tblW w:w="0" w:type="auto"/>
        <w:tblLook w:val="04A0" w:firstRow="1" w:lastRow="0" w:firstColumn="1" w:lastColumn="0" w:noHBand="0" w:noVBand="1"/>
      </w:tblPr>
      <w:tblGrid>
        <w:gridCol w:w="7421"/>
        <w:gridCol w:w="7422"/>
      </w:tblGrid>
      <w:tr w:rsidR="00FA699A" w:rsidRPr="00D53B44" w:rsidTr="00302330">
        <w:tc>
          <w:tcPr>
            <w:tcW w:w="7421" w:type="dxa"/>
          </w:tcPr>
          <w:p w:rsidR="00FA699A" w:rsidRPr="00D53B44" w:rsidRDefault="00FA699A" w:rsidP="00302330">
            <w:pPr>
              <w:ind w:right="20"/>
              <w:rPr>
                <w:rFonts w:ascii="Arial" w:hAnsi="Arial" w:cs="Arial"/>
                <w:sz w:val="28"/>
                <w:szCs w:val="28"/>
              </w:rPr>
            </w:pPr>
            <w:r w:rsidRPr="00D53B44">
              <w:rPr>
                <w:rFonts w:ascii="Arial" w:hAnsi="Arial" w:cs="Arial"/>
                <w:b/>
                <w:bCs/>
                <w:sz w:val="28"/>
                <w:szCs w:val="28"/>
              </w:rPr>
              <w:t xml:space="preserve">В.о. Генерального директора Директорату </w:t>
            </w:r>
          </w:p>
          <w:p w:rsidR="00FA699A" w:rsidRPr="00D53B44" w:rsidRDefault="00FA699A" w:rsidP="00302330">
            <w:pPr>
              <w:ind w:right="20"/>
              <w:rPr>
                <w:rFonts w:ascii="Arial" w:hAnsi="Arial" w:cs="Arial"/>
                <w:b/>
                <w:bCs/>
                <w:sz w:val="28"/>
                <w:szCs w:val="28"/>
              </w:rPr>
            </w:pPr>
            <w:r w:rsidRPr="00D53B44">
              <w:rPr>
                <w:rFonts w:ascii="Arial" w:hAnsi="Arial" w:cs="Arial"/>
                <w:b/>
                <w:bCs/>
                <w:sz w:val="28"/>
                <w:szCs w:val="28"/>
              </w:rPr>
              <w:t>фармацевтичного забезпечення</w:t>
            </w:r>
            <w:r w:rsidRPr="00D53B44">
              <w:rPr>
                <w:rFonts w:ascii="Arial" w:hAnsi="Arial" w:cs="Arial"/>
                <w:sz w:val="28"/>
                <w:szCs w:val="28"/>
              </w:rPr>
              <w:t>                              </w:t>
            </w:r>
          </w:p>
        </w:tc>
        <w:tc>
          <w:tcPr>
            <w:tcW w:w="7422" w:type="dxa"/>
          </w:tcPr>
          <w:p w:rsidR="00FA699A" w:rsidRPr="00D53B44" w:rsidRDefault="00FA699A" w:rsidP="00302330">
            <w:pPr>
              <w:rPr>
                <w:rFonts w:ascii="Arial" w:hAnsi="Arial" w:cs="Arial"/>
                <w:b/>
                <w:bCs/>
                <w:sz w:val="28"/>
                <w:szCs w:val="28"/>
              </w:rPr>
            </w:pPr>
          </w:p>
          <w:p w:rsidR="00FA699A" w:rsidRPr="00D53B44" w:rsidRDefault="00FA699A" w:rsidP="00302330">
            <w:pPr>
              <w:jc w:val="right"/>
              <w:rPr>
                <w:rFonts w:ascii="Arial" w:hAnsi="Arial" w:cs="Arial"/>
                <w:b/>
                <w:bCs/>
                <w:sz w:val="28"/>
                <w:szCs w:val="28"/>
              </w:rPr>
            </w:pPr>
            <w:r w:rsidRPr="00D53B44">
              <w:rPr>
                <w:rFonts w:ascii="Arial" w:hAnsi="Arial" w:cs="Arial"/>
                <w:b/>
                <w:bCs/>
                <w:sz w:val="28"/>
                <w:szCs w:val="28"/>
              </w:rPr>
              <w:t>Іван ЗАДВОРНИХ</w:t>
            </w:r>
          </w:p>
        </w:tc>
      </w:tr>
    </w:tbl>
    <w:p w:rsidR="00FA699A" w:rsidRPr="00D53B44" w:rsidRDefault="00FA699A" w:rsidP="00FA699A">
      <w:pPr>
        <w:tabs>
          <w:tab w:val="left" w:pos="12600"/>
        </w:tabs>
        <w:rPr>
          <w:rFonts w:ascii="Arial" w:hAnsi="Arial" w:cs="Arial"/>
          <w:b/>
        </w:rPr>
        <w:sectPr w:rsidR="00FA699A" w:rsidRPr="00D53B44" w:rsidSect="00302330">
          <w:headerReference w:type="default" r:id="rId13"/>
          <w:pgSz w:w="16838" w:h="11906" w:orient="landscape"/>
          <w:pgMar w:top="709" w:right="850" w:bottom="850" w:left="850" w:header="708" w:footer="708"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12255" w:rsidRPr="00D53B44" w:rsidTr="00302330">
        <w:tc>
          <w:tcPr>
            <w:tcW w:w="3828" w:type="dxa"/>
          </w:tcPr>
          <w:p w:rsidR="00912255" w:rsidRPr="00342850" w:rsidRDefault="00912255" w:rsidP="005C28E6">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912255" w:rsidRPr="00342850" w:rsidRDefault="00912255" w:rsidP="005C28E6">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912255" w:rsidRPr="00342850" w:rsidRDefault="00912255" w:rsidP="005C28E6">
            <w:pPr>
              <w:pStyle w:val="4"/>
              <w:tabs>
                <w:tab w:val="left" w:pos="12600"/>
              </w:tabs>
              <w:spacing w:before="0" w:after="0"/>
              <w:rPr>
                <w:rFonts w:cs="Arial"/>
                <w:bCs w:val="0"/>
                <w:iCs/>
                <w:sz w:val="18"/>
                <w:szCs w:val="18"/>
              </w:rPr>
            </w:pPr>
            <w:r w:rsidRPr="00342850">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12255" w:rsidRPr="00D302FA" w:rsidRDefault="00912255" w:rsidP="005C28E6">
            <w:pPr>
              <w:tabs>
                <w:tab w:val="left" w:pos="12600"/>
              </w:tabs>
              <w:rPr>
                <w:rFonts w:ascii="Arial" w:hAnsi="Arial" w:cs="Arial"/>
                <w:b/>
                <w:sz w:val="18"/>
                <w:szCs w:val="18"/>
                <w:u w:val="single"/>
              </w:rPr>
            </w:pPr>
            <w:r w:rsidRPr="00D302FA">
              <w:rPr>
                <w:rFonts w:ascii="Arial" w:hAnsi="Arial" w:cs="Arial"/>
                <w:b/>
                <w:bCs/>
                <w:iCs/>
                <w:sz w:val="18"/>
                <w:szCs w:val="18"/>
                <w:u w:val="single"/>
              </w:rPr>
              <w:t>від 05 травня 2022 року № 753</w:t>
            </w:r>
          </w:p>
        </w:tc>
      </w:tr>
    </w:tbl>
    <w:p w:rsidR="005C28E6" w:rsidRDefault="005C28E6" w:rsidP="00912255">
      <w:pPr>
        <w:keepNext/>
        <w:tabs>
          <w:tab w:val="left" w:pos="12600"/>
        </w:tabs>
        <w:jc w:val="center"/>
        <w:outlineLvl w:val="1"/>
        <w:rPr>
          <w:rFonts w:ascii="Arial" w:hAnsi="Arial" w:cs="Arial"/>
          <w:b/>
          <w:caps/>
          <w:sz w:val="28"/>
          <w:szCs w:val="28"/>
        </w:rPr>
      </w:pPr>
    </w:p>
    <w:p w:rsidR="00912255" w:rsidRDefault="00912255" w:rsidP="00912255">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912255" w:rsidRPr="001A2957" w:rsidRDefault="00912255" w:rsidP="00912255">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12255" w:rsidRPr="00E13C96" w:rsidRDefault="00912255" w:rsidP="00912255">
      <w:pPr>
        <w:tabs>
          <w:tab w:val="left" w:pos="12600"/>
        </w:tabs>
        <w:jc w:val="center"/>
        <w:rPr>
          <w:rFonts w:ascii="Arial" w:hAnsi="Arial" w:cs="Arial"/>
          <w:b/>
          <w:sz w:val="28"/>
          <w:szCs w:val="28"/>
        </w:rPr>
      </w:pPr>
    </w:p>
    <w:tbl>
      <w:tblPr>
        <w:tblpPr w:leftFromText="180" w:rightFromText="180" w:vertAnchor="text" w:tblpX="-386" w:tblpY="1"/>
        <w:tblOverlap w:val="never"/>
        <w:tblW w:w="1601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2"/>
        <w:gridCol w:w="1276"/>
        <w:gridCol w:w="1701"/>
        <w:gridCol w:w="1134"/>
        <w:gridCol w:w="1134"/>
        <w:gridCol w:w="1701"/>
        <w:gridCol w:w="1134"/>
        <w:gridCol w:w="3759"/>
        <w:gridCol w:w="1167"/>
        <w:gridCol w:w="851"/>
        <w:gridCol w:w="1560"/>
      </w:tblGrid>
      <w:tr w:rsidR="00912255" w:rsidRPr="00D53B44" w:rsidTr="005C28E6">
        <w:trPr>
          <w:tblHeader/>
        </w:trPr>
        <w:tc>
          <w:tcPr>
            <w:tcW w:w="602" w:type="dxa"/>
            <w:tcBorders>
              <w:top w:val="single" w:sz="4" w:space="0" w:color="000000"/>
            </w:tcBorders>
            <w:shd w:val="clear" w:color="auto" w:fill="D9D9D9"/>
            <w:hideMark/>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276"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1134"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701"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134"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3759"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1167"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851"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Рекламування</w:t>
            </w:r>
          </w:p>
        </w:tc>
        <w:tc>
          <w:tcPr>
            <w:tcW w:w="1560" w:type="dxa"/>
            <w:tcBorders>
              <w:top w:val="single" w:sz="4" w:space="0" w:color="000000"/>
            </w:tcBorders>
            <w:shd w:val="clear" w:color="auto" w:fill="D9D9D9"/>
          </w:tcPr>
          <w:p w:rsidR="00912255" w:rsidRPr="00D53B44" w:rsidRDefault="00912255" w:rsidP="005C28E6">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ГІНОМАКС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супозиторії вагінальні, 100 мг/150 мг по 7 супозиторіїв у стрипах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Екселтіс Ілач Санаї ве Тіджарет Анонім Шіркеті</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Туреччина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(редаговано текст без фактичної зміни коду АТХ), "Особливості застосування", "Передозування", "Побічні реакції" відповідно до інформації стосовно безпеки, яка зазначена в матеріалах реєстраційного досьє. </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UA/15953/01/01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035BAF">
              <w:rPr>
                <w:rFonts w:ascii="Arial" w:hAnsi="Arial" w:cs="Arial"/>
                <w:color w:val="000000"/>
                <w:sz w:val="16"/>
                <w:szCs w:val="16"/>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UA/16360/01/01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3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UA/16360/01/02</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4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UA/16360/01/03</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інгаляцій, 322 </w:t>
            </w:r>
            <w:r w:rsidRPr="00035BAF">
              <w:rPr>
                <w:rFonts w:ascii="Arial" w:hAnsi="Arial" w:cs="Arial"/>
                <w:color w:val="000000"/>
                <w:sz w:val="16"/>
                <w:szCs w:val="16"/>
              </w:rPr>
              <w:lastRenderedPageBreak/>
              <w:t>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БЕРЛІН-ХЕМІ АГ</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Індастріас Фармасеутікас </w:t>
            </w:r>
            <w:r w:rsidRPr="00035BAF">
              <w:rPr>
                <w:rFonts w:ascii="Arial" w:hAnsi="Arial" w:cs="Arial"/>
                <w:color w:val="000000"/>
                <w:sz w:val="16"/>
                <w:szCs w:val="16"/>
              </w:rPr>
              <w:lastRenderedPageBreak/>
              <w:t>Алмірал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Іспанія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терміном на 5 років. </w:t>
            </w:r>
          </w:p>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Оновлено інформацію в інструкції для </w:t>
            </w:r>
            <w:r w:rsidRPr="00035BAF">
              <w:rPr>
                <w:rFonts w:ascii="Arial" w:hAnsi="Arial" w:cs="Arial"/>
                <w:color w:val="000000"/>
                <w:sz w:val="16"/>
                <w:szCs w:val="16"/>
              </w:rPr>
              <w:lastRenderedPageBreak/>
              <w:t>медичного застосування лікарського засобу у розділах "Фармакотерапевтична група" (редаговано текст без фактичної зміни коду АТХ), "Фармакологічні властивості", "Показання" (внесено незначні редакційні правки),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"Побічні реакції" відповідно до інформації стосовно безпеки, яка зазначена в матеріалах реєстраційного досьє.</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UA/15563/01/01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ЕКСТРАКТ РІДКИЙ З КОРЕНІВ ПЕЛАРГОНІЇ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в бочках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UA/16315/01/01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ЕТИЛМЕТИЛГІДРОКСИПІРИДИНУ 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"ФАРМХІМ"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"ФАРМХІМ"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UA/16514/01/01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ЗІПЕЛОР®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ротової порожнини, 1,5 мг/мл, по 100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"Передозування" відповідно до інформації референтного лікарського засобу ТАНТУМ ВЕРДЕ®(розчин для ротової порожнини, 1,5 мг/мл). </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w:t>
            </w:r>
            <w:r w:rsidRPr="00035BAF">
              <w:rPr>
                <w:rFonts w:ascii="Arial" w:hAnsi="Arial" w:cs="Arial"/>
                <w:color w:val="000000"/>
                <w:sz w:val="16"/>
                <w:szCs w:val="16"/>
              </w:rPr>
              <w:lastRenderedPageBreak/>
              <w:t xml:space="preserve">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UA/16107/02/01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ЗІПЕЛОР®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спрей для ротової порожнини, 1,5 мг/мл по 15 мл або 30 мл 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"Передозування" відповідно до інформації референтного лікарського засобу ТАНТУМ ВЕРДЕ® (спрей для ротової порожнини, 1,5 мг/мл).</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UA/16107/01/01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ЛІНЕЗОЛІД (ФОРМА ІІ)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Саймед Лабз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Саймед Лабз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UA/16006/01/01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МЕДАСЕПТ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96 % по 100 мл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Дочірнє підприємство "Межиріцький вітамінний завод" Публічного акціонерного товариства "Укрмедпром"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Дочірнє підприємство "Межиріцький вітамінний завод" Публічного акціонерного товариства "Укрмедпром"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UA/16048/01/01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lang w:val="ru-RU"/>
              </w:rPr>
            </w:pPr>
            <w:r w:rsidRPr="00035BAF">
              <w:rPr>
                <w:rFonts w:ascii="Arial" w:hAnsi="Arial" w:cs="Arial"/>
                <w:b/>
                <w:sz w:val="16"/>
                <w:szCs w:val="16"/>
                <w:lang w:val="ru-RU"/>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концентрат для розчину для інфузій, 2 мг/мл по 4 мл або 8 мл у ампулі з маркуванням українською мовою; по 5 ампул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Лабораторія Агетан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Лабораторія Агетан</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без фактичної зміни коду АТХ), "Діти" (внесено редакційні уточнення) відповідно до матеріалів реєстраційного досьє.</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UA/4671/01/01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СЕРТАКОНАЗОЛ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песарії по 300 мг по 1 песарію у стрипі; по 1 стрипу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"Спосіб застосування та дози" (уточнення інформації), "Побічні реакції" відповідно до інформації референтного лікарського засобу (Залаїн овулі, песарії). </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UA/16173/01/01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20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035BAF">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UA/15893/01/01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UA/15893/01/02</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035BAF">
              <w:rPr>
                <w:rFonts w:ascii="Arial" w:hAnsi="Arial" w:cs="Arial"/>
                <w:color w:val="000000"/>
                <w:sz w:val="16"/>
                <w:szCs w:val="16"/>
              </w:rPr>
              <w:lastRenderedPageBreak/>
              <w:t xml:space="preserve">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UA/15893/01/03</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 мг/12,5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UA/15949/01/01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80 мг/25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 xml:space="preserve">ЛАБОРАТОРІО ДР. Ф. ЕЧЕВАРНЕ, АНАЛІСІС, С.А., Іспанiя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Іспанiя </w:t>
            </w:r>
            <w:r w:rsidRPr="00035BAF">
              <w:rPr>
                <w:rFonts w:ascii="Arial" w:hAnsi="Arial" w:cs="Arial"/>
                <w:color w:val="000000"/>
                <w:sz w:val="16"/>
                <w:szCs w:val="16"/>
              </w:rPr>
              <w:br/>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UA/15949/01/02</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80 мг/12,5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Повний цикл виробництва, випуск серії: ЛАБОРАТОРІОС ЛІКОНСА, С.А. , Іспанія; Контроль </w:t>
            </w:r>
            <w:r w:rsidRPr="00035BAF">
              <w:rPr>
                <w:rFonts w:ascii="Arial" w:hAnsi="Arial" w:cs="Arial"/>
                <w:color w:val="000000"/>
                <w:sz w:val="16"/>
                <w:szCs w:val="16"/>
              </w:rPr>
              <w:lastRenderedPageBreak/>
              <w:t>якості:</w:t>
            </w:r>
            <w:r w:rsidRPr="00035BAF">
              <w:rPr>
                <w:rFonts w:ascii="Arial" w:hAnsi="Arial" w:cs="Arial"/>
                <w:color w:val="000000"/>
                <w:sz w:val="16"/>
                <w:szCs w:val="16"/>
              </w:rPr>
              <w:br/>
              <w:t>ЛАБОРАТОРІО ДР. Ф. ЕЧЕВАРНЕ, АНАЛІСІС,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Іспанiя</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w:t>
            </w:r>
            <w:r w:rsidRPr="00035BAF">
              <w:rPr>
                <w:rFonts w:ascii="Arial" w:hAnsi="Arial" w:cs="Arial"/>
                <w:color w:val="000000"/>
                <w:sz w:val="16"/>
                <w:szCs w:val="16"/>
              </w:rPr>
              <w:lastRenderedPageBreak/>
              <w:t>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UA/15949/01/03</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ФЕМІФУЦИН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песарії по 100 мг, по 3 песарії у стрипі; по 1 або 2 стрипи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"Передозування", "Побічні реакції" відповідно інформації референтного лікарського засобу Пімафуцин®, супозиторії вагінальні по 100 мг.</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UA/16372/01/01</w:t>
            </w:r>
          </w:p>
        </w:tc>
      </w:tr>
      <w:tr w:rsidR="00912255" w:rsidRPr="00035BAF" w:rsidTr="005C28E6">
        <w:tc>
          <w:tcPr>
            <w:tcW w:w="602" w:type="dxa"/>
            <w:tcBorders>
              <w:top w:val="single" w:sz="4" w:space="0" w:color="auto"/>
              <w:left w:val="single" w:sz="4" w:space="0" w:color="000000"/>
              <w:bottom w:val="single" w:sz="4" w:space="0" w:color="auto"/>
              <w:right w:val="single" w:sz="4" w:space="0" w:color="000000"/>
            </w:tcBorders>
            <w:shd w:val="clear" w:color="auto" w:fill="auto"/>
          </w:tcPr>
          <w:p w:rsidR="00912255" w:rsidRPr="00035BAF" w:rsidRDefault="00912255" w:rsidP="005C28E6">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12255" w:rsidRPr="00035BAF" w:rsidRDefault="00912255" w:rsidP="005C28E6">
            <w:pPr>
              <w:pStyle w:val="110"/>
              <w:tabs>
                <w:tab w:val="left" w:pos="12600"/>
              </w:tabs>
              <w:rPr>
                <w:rFonts w:ascii="Arial" w:hAnsi="Arial" w:cs="Arial"/>
                <w:b/>
                <w:i/>
                <w:color w:val="000000"/>
                <w:sz w:val="16"/>
                <w:szCs w:val="16"/>
              </w:rPr>
            </w:pPr>
            <w:r w:rsidRPr="00035BAF">
              <w:rPr>
                <w:rFonts w:ascii="Arial" w:hAnsi="Arial" w:cs="Arial"/>
                <w:b/>
                <w:sz w:val="16"/>
                <w:szCs w:val="16"/>
              </w:rPr>
              <w:t>ФОСТЕР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w:t>
            </w:r>
            <w:r w:rsidRPr="00035BAF">
              <w:rPr>
                <w:rFonts w:ascii="Arial" w:hAnsi="Arial" w:cs="Arial"/>
                <w:color w:val="000000"/>
                <w:sz w:val="16"/>
                <w:szCs w:val="16"/>
              </w:rPr>
              <w:lastRenderedPageBreak/>
              <w:t>дозуючим клапаном і розпилюючою насадкою та захисним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К'єзі Фармас'ютікелз ГмбХ</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контроль, збір наповнених контейнерів та пакування: К'єзі Фармацеутиці С.п.А., Італія;</w:t>
            </w:r>
          </w:p>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збір наповнених контейнерів та пакування: Г.Л. Фарма ГмбХ, Австрія; випуск серії: К'єзі Фармас'ютікелз ГмбХ, Австрія; контроль серії: ЧІМАН С.Р.Л., </w:t>
            </w:r>
            <w:r w:rsidRPr="00035BAF">
              <w:rPr>
                <w:rFonts w:ascii="Arial" w:hAnsi="Arial" w:cs="Arial"/>
                <w:color w:val="000000"/>
                <w:sz w:val="16"/>
                <w:szCs w:val="16"/>
              </w:rPr>
              <w:lastRenderedPageBreak/>
              <w:t>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Італія/Австрія</w:t>
            </w:r>
          </w:p>
          <w:p w:rsidR="00912255" w:rsidRPr="00035BAF" w:rsidRDefault="00912255" w:rsidP="005C28E6">
            <w:pPr>
              <w:pStyle w:val="110"/>
              <w:tabs>
                <w:tab w:val="left" w:pos="12600"/>
              </w:tabs>
              <w:jc w:val="center"/>
              <w:rPr>
                <w:rFonts w:ascii="Arial" w:hAnsi="Arial" w:cs="Arial"/>
                <w:color w:val="000000"/>
                <w:sz w:val="16"/>
                <w:szCs w:val="16"/>
              </w:rPr>
            </w:pPr>
          </w:p>
        </w:tc>
        <w:tc>
          <w:tcPr>
            <w:tcW w:w="3759"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w:t>
            </w:r>
            <w:r w:rsidRPr="00035BAF">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стосовно безпеки, яка зазначена в матеріалах реєстраційного досьє.</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035BAF">
              <w:rPr>
                <w:rFonts w:ascii="Arial" w:hAnsi="Arial" w:cs="Arial"/>
                <w:color w:val="000000"/>
                <w:sz w:val="16"/>
                <w:szCs w:val="16"/>
              </w:rPr>
              <w:lastRenderedPageBreak/>
              <w:t>безпеки.</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2255" w:rsidRPr="00035BAF" w:rsidRDefault="00912255" w:rsidP="005C28E6">
            <w:pPr>
              <w:pStyle w:val="110"/>
              <w:tabs>
                <w:tab w:val="left" w:pos="12600"/>
              </w:tabs>
              <w:jc w:val="center"/>
              <w:rPr>
                <w:rFonts w:ascii="Arial" w:hAnsi="Arial" w:cs="Arial"/>
                <w:sz w:val="16"/>
                <w:szCs w:val="16"/>
              </w:rPr>
            </w:pPr>
            <w:r w:rsidRPr="00035BAF">
              <w:rPr>
                <w:rFonts w:ascii="Arial" w:hAnsi="Arial" w:cs="Arial"/>
                <w:sz w:val="16"/>
                <w:szCs w:val="16"/>
              </w:rPr>
              <w:t>UA/16438/01/01</w:t>
            </w:r>
          </w:p>
        </w:tc>
      </w:tr>
    </w:tbl>
    <w:p w:rsidR="00912255" w:rsidRPr="00D53B44" w:rsidRDefault="00912255" w:rsidP="00912255">
      <w:pPr>
        <w:keepNext/>
        <w:tabs>
          <w:tab w:val="left" w:pos="12600"/>
        </w:tabs>
        <w:jc w:val="center"/>
        <w:outlineLvl w:val="1"/>
        <w:rPr>
          <w:rFonts w:ascii="Arial" w:hAnsi="Arial" w:cs="Arial"/>
          <w:b/>
          <w:caps/>
        </w:rPr>
      </w:pPr>
    </w:p>
    <w:p w:rsidR="00912255" w:rsidRPr="00D53B44" w:rsidRDefault="00912255" w:rsidP="00912255">
      <w:pPr>
        <w:ind w:right="20"/>
        <w:rPr>
          <w:rFonts w:ascii="Arial" w:hAnsi="Arial" w:cs="Arial"/>
          <w:b/>
          <w:bCs/>
          <w:sz w:val="26"/>
          <w:szCs w:val="26"/>
        </w:rPr>
      </w:pPr>
    </w:p>
    <w:p w:rsidR="00912255" w:rsidRPr="00D53B44" w:rsidRDefault="00912255" w:rsidP="00912255">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912255" w:rsidRPr="00D53B44" w:rsidTr="00302330">
        <w:tc>
          <w:tcPr>
            <w:tcW w:w="7421" w:type="dxa"/>
          </w:tcPr>
          <w:p w:rsidR="00912255" w:rsidRPr="00D53B44" w:rsidRDefault="00912255" w:rsidP="00302330">
            <w:pPr>
              <w:ind w:right="20"/>
              <w:rPr>
                <w:rFonts w:ascii="Arial" w:hAnsi="Arial" w:cs="Arial"/>
                <w:sz w:val="28"/>
                <w:szCs w:val="28"/>
              </w:rPr>
            </w:pPr>
            <w:r w:rsidRPr="00D53B44">
              <w:rPr>
                <w:rFonts w:ascii="Arial" w:hAnsi="Arial" w:cs="Arial"/>
                <w:b/>
                <w:bCs/>
                <w:sz w:val="28"/>
                <w:szCs w:val="28"/>
              </w:rPr>
              <w:t xml:space="preserve">В.о. Генерального директора Директорату </w:t>
            </w:r>
          </w:p>
          <w:p w:rsidR="00912255" w:rsidRPr="00D53B44" w:rsidRDefault="00912255" w:rsidP="00302330">
            <w:pPr>
              <w:ind w:right="20"/>
              <w:rPr>
                <w:rFonts w:ascii="Arial" w:hAnsi="Arial" w:cs="Arial"/>
                <w:b/>
                <w:bCs/>
                <w:sz w:val="28"/>
                <w:szCs w:val="28"/>
              </w:rPr>
            </w:pPr>
            <w:r w:rsidRPr="00D53B44">
              <w:rPr>
                <w:rFonts w:ascii="Arial" w:hAnsi="Arial" w:cs="Arial"/>
                <w:b/>
                <w:bCs/>
                <w:sz w:val="28"/>
                <w:szCs w:val="28"/>
              </w:rPr>
              <w:t>фармацевтичного забезпечення</w:t>
            </w:r>
            <w:r w:rsidRPr="00D53B44">
              <w:rPr>
                <w:rFonts w:ascii="Arial" w:hAnsi="Arial" w:cs="Arial"/>
                <w:sz w:val="28"/>
                <w:szCs w:val="28"/>
              </w:rPr>
              <w:t>                                    </w:t>
            </w:r>
          </w:p>
        </w:tc>
        <w:tc>
          <w:tcPr>
            <w:tcW w:w="7422" w:type="dxa"/>
          </w:tcPr>
          <w:p w:rsidR="00912255" w:rsidRPr="00D53B44" w:rsidRDefault="00912255" w:rsidP="00302330">
            <w:pPr>
              <w:rPr>
                <w:rFonts w:ascii="Arial" w:hAnsi="Arial" w:cs="Arial"/>
                <w:b/>
                <w:bCs/>
                <w:sz w:val="28"/>
                <w:szCs w:val="28"/>
              </w:rPr>
            </w:pPr>
          </w:p>
          <w:p w:rsidR="00912255" w:rsidRPr="00D53B44" w:rsidRDefault="00912255" w:rsidP="00302330">
            <w:pPr>
              <w:jc w:val="right"/>
              <w:rPr>
                <w:rFonts w:ascii="Arial" w:hAnsi="Arial" w:cs="Arial"/>
                <w:b/>
                <w:bCs/>
                <w:sz w:val="28"/>
                <w:szCs w:val="28"/>
              </w:rPr>
            </w:pPr>
            <w:r w:rsidRPr="00D53B44">
              <w:rPr>
                <w:rFonts w:ascii="Arial" w:hAnsi="Arial" w:cs="Arial"/>
                <w:b/>
                <w:bCs/>
                <w:sz w:val="28"/>
                <w:szCs w:val="28"/>
              </w:rPr>
              <w:t>Іван ЗАДВОРНИХ</w:t>
            </w:r>
          </w:p>
        </w:tc>
      </w:tr>
    </w:tbl>
    <w:p w:rsidR="00912255" w:rsidRDefault="00912255" w:rsidP="00912255">
      <w:pPr>
        <w:tabs>
          <w:tab w:val="left" w:pos="1985"/>
        </w:tabs>
        <w:rPr>
          <w:rFonts w:ascii="Arial" w:hAnsi="Arial" w:cs="Arial"/>
          <w:sz w:val="18"/>
          <w:szCs w:val="18"/>
        </w:rPr>
      </w:pPr>
    </w:p>
    <w:p w:rsidR="00912255" w:rsidRDefault="00912255" w:rsidP="006D0A8F">
      <w:pPr>
        <w:rPr>
          <w:b/>
          <w:sz w:val="28"/>
          <w:szCs w:val="28"/>
          <w:lang w:val="uk-UA"/>
        </w:rPr>
        <w:sectPr w:rsidR="00912255" w:rsidSect="00302330">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023B8" w:rsidRPr="00D53B44" w:rsidTr="00302330">
        <w:tc>
          <w:tcPr>
            <w:tcW w:w="3828" w:type="dxa"/>
          </w:tcPr>
          <w:p w:rsidR="005023B8" w:rsidRPr="00305BC3" w:rsidRDefault="005023B8" w:rsidP="005C28E6">
            <w:pPr>
              <w:pStyle w:val="4"/>
              <w:tabs>
                <w:tab w:val="left" w:pos="12600"/>
              </w:tabs>
              <w:spacing w:before="0" w:after="0"/>
              <w:rPr>
                <w:rFonts w:cs="Arial"/>
                <w:bCs w:val="0"/>
                <w:iCs/>
                <w:sz w:val="18"/>
                <w:szCs w:val="18"/>
              </w:rPr>
            </w:pPr>
            <w:r w:rsidRPr="00305BC3">
              <w:rPr>
                <w:rFonts w:cs="Arial"/>
                <w:bCs w:val="0"/>
                <w:iCs/>
                <w:sz w:val="18"/>
                <w:szCs w:val="18"/>
              </w:rPr>
              <w:lastRenderedPageBreak/>
              <w:t>Додаток 3</w:t>
            </w:r>
          </w:p>
          <w:p w:rsidR="005023B8" w:rsidRPr="00305BC3" w:rsidRDefault="005023B8" w:rsidP="005C28E6">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5023B8" w:rsidRPr="007E52DF" w:rsidRDefault="005023B8" w:rsidP="005C28E6">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5023B8" w:rsidRPr="00850C98" w:rsidRDefault="005023B8" w:rsidP="005C28E6">
            <w:pPr>
              <w:tabs>
                <w:tab w:val="left" w:pos="12600"/>
              </w:tabs>
              <w:rPr>
                <w:rFonts w:ascii="Arial" w:hAnsi="Arial" w:cs="Arial"/>
                <w:b/>
                <w:sz w:val="18"/>
                <w:szCs w:val="18"/>
                <w:u w:val="single"/>
              </w:rPr>
            </w:pPr>
            <w:r w:rsidRPr="00850C98">
              <w:rPr>
                <w:rFonts w:ascii="Arial" w:hAnsi="Arial" w:cs="Arial"/>
                <w:b/>
                <w:sz w:val="18"/>
                <w:szCs w:val="18"/>
                <w:u w:val="single"/>
              </w:rPr>
              <w:t>від 05 травня 2022 року № 753</w:t>
            </w:r>
          </w:p>
        </w:tc>
      </w:tr>
    </w:tbl>
    <w:p w:rsidR="005023B8" w:rsidRPr="00C102D6" w:rsidRDefault="005023B8" w:rsidP="005023B8">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5023B8" w:rsidRPr="00C102D6" w:rsidRDefault="005023B8" w:rsidP="005023B8">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5023B8" w:rsidRPr="005023B8" w:rsidRDefault="005023B8" w:rsidP="005023B8">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3"/>
        <w:gridCol w:w="1134"/>
        <w:gridCol w:w="992"/>
        <w:gridCol w:w="1559"/>
        <w:gridCol w:w="1134"/>
        <w:gridCol w:w="4678"/>
        <w:gridCol w:w="1134"/>
        <w:gridCol w:w="1559"/>
      </w:tblGrid>
      <w:tr w:rsidR="005023B8" w:rsidRPr="00D53B44" w:rsidTr="005C28E6">
        <w:trPr>
          <w:tblHeader/>
        </w:trPr>
        <w:tc>
          <w:tcPr>
            <w:tcW w:w="568"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276"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992"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559"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134"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4678"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1559" w:type="dxa"/>
            <w:tcBorders>
              <w:top w:val="single" w:sz="4" w:space="0" w:color="000000"/>
            </w:tcBorders>
            <w:shd w:val="clear" w:color="auto" w:fill="D9D9D9"/>
          </w:tcPr>
          <w:p w:rsidR="005023B8" w:rsidRPr="00D53B44" w:rsidRDefault="005023B8" w:rsidP="00302330">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3-ДІНІР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оральної суспензії 250 мг/5 мл; по 1 флакону з порошком для приготування 60 мл суспензії у комплекті зі шприцом -дозатором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затверджено: 1200 флаконів запропоновано:1200 флаконів; 5250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UA/17849/01/01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L-ЦЕТ®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сироп, 2,5 мг/5 мл по 60 мл або по 100 мл у флаконах із поліетилену або скла, по 1 флакону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UA/8612/02/01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АБІКСА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10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Мерц Фарма ГмбХ і Ко. КГаА, Німеччина (первинне та втринне пакування, контроль якості); Роттендорф </w:t>
            </w:r>
            <w:r w:rsidRPr="00035BAF">
              <w:rPr>
                <w:rFonts w:ascii="Arial" w:hAnsi="Arial" w:cs="Arial"/>
                <w:color w:val="000000"/>
                <w:sz w:val="16"/>
                <w:szCs w:val="16"/>
              </w:rPr>
              <w:lastRenderedPageBreak/>
              <w:t>Фарма ГмбХ, Німеччина (виробництво нерозфасованого продукту); Х. Лундбек А/С, Данiя (первинне та вторинне пакування, дозвіл 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інформації з безпеки допоміжних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UA/4760/01/01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інгаляцій та перорального застосування, 15 мг/2 мл по 100 мл у скляному флаконі з кришкою з контролем першого відкриття; кожен флакон у картонній упаковці разом зі шприцом-дозатором об’ємом 5 мл та адаптером для шприца; по 100 мл у скляному флаконі з кришкою, недоступною для відкриття дітьми; кожен флакон у картонній упаковці разом зі шприцом-дозатором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UA/9928/04/01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15 мг/5 мл по 100 мл у флаконі з поліетилену або скла; по 1 флакону з мірною скляночкою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 xml:space="preserve">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w:t>
            </w:r>
            <w:r w:rsidRPr="00035BAF">
              <w:rPr>
                <w:rFonts w:ascii="Arial" w:hAnsi="Arial" w:cs="Arial"/>
                <w:color w:val="000000"/>
                <w:sz w:val="16"/>
                <w:szCs w:val="16"/>
                <w:lang w:val="ru-RU"/>
              </w:rPr>
              <w:lastRenderedPageBreak/>
              <w:t>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30 мг, по 10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сироп, 30 мг/5 мл по 100 мл у флаконі з поліетилену або скла; по 1 флакону з мірною скляночкою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w:t>
            </w:r>
            <w:r w:rsidRPr="00035BAF">
              <w:rPr>
                <w:rFonts w:ascii="Arial" w:hAnsi="Arial" w:cs="Arial"/>
                <w:color w:val="000000"/>
                <w:sz w:val="16"/>
                <w:szCs w:val="16"/>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UA/9928/02/02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15 мг/5 мл по 100 мл у флаконі з поліетилену або скла; по 1 флакону з мірною скляночкою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до тесту "Супровідні домішки", а саме заміна розчинника та приготування відповідних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30 мг/5 мл по 100 мл у флаконі з поліетилену або скла; по 1 флакону з мірною скляночкою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до тесту "Супровідні домішки", а саме заміна розчинника та приготування відповідних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UA/9928/02/02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АБРОЛ® SR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капсули з пролонгованою дією, по 75 мг по 10 капсул у блістері, по 1 або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UA/9928/05/01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АБРОЛ®SR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75 мг, по 10 таблеток у блістері; по 1 або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w:t>
            </w:r>
            <w:r w:rsidRPr="00035BAF">
              <w:rPr>
                <w:rFonts w:ascii="Arial" w:hAnsi="Arial" w:cs="Arial"/>
                <w:color w:val="000000"/>
                <w:sz w:val="16"/>
                <w:szCs w:val="16"/>
              </w:rPr>
              <w:lastRenderedPageBreak/>
              <w:t xml:space="preserve">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UA/9928/03/01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АДЕНІЗ-ТРІО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мг/5 мг/12,5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згідно з інформацією щодо медичного застосування референтного лікарського засобу (ЕКСФОРЖ Н, таблетки, вкриті плівковою оболонкою по 5 мг/160 мг/25 мг, по 10 мг/160 мг/25 мг, по 5 мг/160 мг/12,5 мг, по 10 мг/160 мг/12,5 мг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UA/18176/01/01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АДЕНІЗ-ТРІО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згідно з інформацією щодо медичного застосування референтного лікарського засобу (ЕКСФОРЖ Н, таблетки, вкриті плівковою оболонкою по 5 мг/160 мг/25 мг, по 10 мг/160 мг/25 мг, по 5 мг/160 мг/12,5 мг, по 10 мг/160 мг/12,5 мг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UA/18176/01/02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АКВАВІТ-Д3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оральний, 375 мкг/мл (15000 МО/мл) по 10 мл у флаконі, по 1 флакону з пробкою-крапельницею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w:t>
            </w:r>
            <w:r w:rsidRPr="00035BAF">
              <w:rPr>
                <w:rFonts w:ascii="Arial" w:hAnsi="Arial" w:cs="Arial"/>
                <w:color w:val="000000"/>
                <w:sz w:val="16"/>
                <w:szCs w:val="16"/>
              </w:rPr>
              <w:lastRenderedPageBreak/>
              <w:t xml:space="preserve">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UA/13453/01/01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UA/1570/01/01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UA/1570/01/02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w:t>
            </w:r>
            <w:r w:rsidRPr="00035BAF">
              <w:rPr>
                <w:rFonts w:ascii="Arial" w:hAnsi="Arial" w:cs="Arial"/>
                <w:color w:val="000000"/>
                <w:sz w:val="16"/>
                <w:szCs w:val="16"/>
              </w:rPr>
              <w:lastRenderedPageBreak/>
              <w:t>"Особливості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UA/1570/01/03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АЛГЕЗИКАМ®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UA/16968/01/01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АЛЛУНА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Амакса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N05C M09, запропоновано – N05C M.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UA/11711/01/01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АЛСОКАМ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w:t>
            </w:r>
            <w:r w:rsidRPr="00035BAF">
              <w:rPr>
                <w:rFonts w:ascii="Arial" w:hAnsi="Arial" w:cs="Arial"/>
                <w:color w:val="000000"/>
                <w:sz w:val="16"/>
                <w:szCs w:val="16"/>
              </w:rPr>
              <w:lastRenderedPageBreak/>
              <w:t xml:space="preserve">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UA/18067/01/01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АЛЬБЕЛА®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400 мг; по 1 таблетці у блістері; по 1 або по 3 блістери у картонній упаковці; по 3 таблетки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UA/14958/01/01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АМБРОКСОЛ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UA/17014/01/01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АМІЦИЛ®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1,0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310л - 38 750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UA/1036/01/04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АМЛОСТАТ®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вкриті оболонкою, по 14 таблеток у блістері, по 1 або 2, або по 4, або по 6 блістерів у </w:t>
            </w:r>
            <w:r w:rsidRPr="00035BAF">
              <w:rPr>
                <w:rFonts w:ascii="Arial" w:hAnsi="Arial" w:cs="Arial"/>
                <w:color w:val="000000"/>
                <w:sz w:val="16"/>
                <w:szCs w:val="16"/>
                <w:lang w:val="ru-RU"/>
              </w:rPr>
              <w:lastRenderedPageBreak/>
              <w:t>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lastRenderedPageBreak/>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w:t>
            </w:r>
            <w:r w:rsidRPr="00035BAF">
              <w:rPr>
                <w:rFonts w:ascii="Arial" w:hAnsi="Arial" w:cs="Arial"/>
                <w:color w:val="000000"/>
                <w:sz w:val="16"/>
                <w:szCs w:val="16"/>
              </w:rPr>
              <w:lastRenderedPageBreak/>
              <w:t xml:space="preserve">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UA/11500/01/01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АМПІПЛЮС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або інфузій по 1,5 г (1000 мг/500 мг); по 1 або по 10, або по 25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 Жухай Юнайтед Лабораторіс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Жихар Іван Костянтинович.</w:t>
            </w:r>
            <w:r w:rsidRPr="00035BAF">
              <w:rPr>
                <w:rFonts w:ascii="Arial" w:hAnsi="Arial" w:cs="Arial"/>
                <w:color w:val="000000"/>
                <w:sz w:val="16"/>
                <w:szCs w:val="16"/>
              </w:rPr>
              <w:br/>
              <w:t>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UA/19040/01/01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w:t>
            </w:r>
            <w:r w:rsidRPr="00035BAF">
              <w:rPr>
                <w:rFonts w:ascii="Arial" w:hAnsi="Arial" w:cs="Arial"/>
                <w:color w:val="000000"/>
                <w:sz w:val="16"/>
                <w:szCs w:val="16"/>
              </w:rPr>
              <w:lastRenderedPageBreak/>
              <w:t>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r>
            <w:r w:rsidRPr="00035BAF">
              <w:rPr>
                <w:rFonts w:ascii="Arial" w:hAnsi="Arial" w:cs="Arial"/>
                <w:color w:val="000000"/>
                <w:sz w:val="16"/>
                <w:szCs w:val="16"/>
              </w:rPr>
              <w:lastRenderedPageBreak/>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UA/4715/01/01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UA/4715/01/02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in bulk: по 1000 таблеток у пакеті поліетиленовому у контейнері пластмасовому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w:t>
            </w:r>
            <w:r w:rsidRPr="00035BAF">
              <w:rPr>
                <w:rFonts w:ascii="Arial" w:hAnsi="Arial" w:cs="Arial"/>
                <w:color w:val="000000"/>
                <w:sz w:val="16"/>
                <w:szCs w:val="16"/>
              </w:rPr>
              <w:lastRenderedPageBreak/>
              <w:t xml:space="preserve">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UA/17476/01/01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АРГІЛАЙФ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42 мг/мл, по 100 мл у пляшці або у флаконі, по 1 пляшці або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та методи контролю, щодо виконання контролю (на даний час контроль проводить фірма-виробник);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UA/17348/01/01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АТОВАКС®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400 мг; по 5 таблеток у блістері; по 1 блістеру у картонній упаковці; по 7 таблеток у блістері; по 1 блістеру у картонній упаковці; по 10 таблеток у блістері; по 1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UA/18049/01/01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АТОРВАСТАТИН–ДАРНИЦЯ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10 мг; по 10 таблеток у </w:t>
            </w:r>
            <w:r w:rsidRPr="00035BAF">
              <w:rPr>
                <w:rFonts w:ascii="Arial" w:hAnsi="Arial" w:cs="Arial"/>
                <w:color w:val="000000"/>
                <w:sz w:val="16"/>
                <w:szCs w:val="16"/>
              </w:rPr>
              <w:lastRenderedPageBreak/>
              <w:t xml:space="preserve">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ПрАТ "Фармацевтична фірма </w:t>
            </w:r>
            <w:r w:rsidRPr="00035BAF">
              <w:rPr>
                <w:rFonts w:ascii="Arial" w:hAnsi="Arial" w:cs="Arial"/>
                <w:color w:val="000000"/>
                <w:sz w:val="16"/>
                <w:szCs w:val="16"/>
              </w:rPr>
              <w:lastRenderedPageBreak/>
              <w:t>"Дарниця"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035BAF">
              <w:rPr>
                <w:rFonts w:ascii="Arial" w:hAnsi="Arial" w:cs="Arial"/>
                <w:color w:val="000000"/>
                <w:sz w:val="16"/>
                <w:szCs w:val="16"/>
              </w:rPr>
              <w:br/>
              <w:t xml:space="preserve">Зміни внесені щодо назви лікарського засобу. </w:t>
            </w:r>
            <w:r w:rsidRPr="00035BAF">
              <w:rPr>
                <w:rFonts w:ascii="Arial" w:hAnsi="Arial" w:cs="Arial"/>
                <w:color w:val="000000"/>
                <w:sz w:val="16"/>
                <w:szCs w:val="16"/>
              </w:rPr>
              <w:lastRenderedPageBreak/>
              <w:t xml:space="preserve">Затверджено: ВАЗОКЛІН-ДАРНИЦЯ (VASOCLEAN-DARNITSA) </w:t>
            </w:r>
            <w:r w:rsidRPr="00035BAF">
              <w:rPr>
                <w:rFonts w:ascii="Arial" w:hAnsi="Arial" w:cs="Arial"/>
                <w:color w:val="000000"/>
                <w:sz w:val="16"/>
                <w:szCs w:val="16"/>
              </w:rPr>
              <w:br/>
              <w:t>Запропоновано: АТОРВАСТАТИН-ДАРНИЦЯ (ATORVASTATIN-DARNITSA)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UA/15437/01/01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АТОРВАСТАТИН–ДАРНИЦЯ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035BAF">
              <w:rPr>
                <w:rFonts w:ascii="Arial" w:hAnsi="Arial" w:cs="Arial"/>
                <w:color w:val="000000"/>
                <w:sz w:val="16"/>
                <w:szCs w:val="16"/>
              </w:rPr>
              <w:br/>
              <w:t xml:space="preserve">Зміни внесені щодо назви лікарського засобу. Затверджено: ВАЗОКЛІН-ДАРНИЦЯ (VASOCLEAN-DARNITSA) </w:t>
            </w:r>
            <w:r w:rsidRPr="00035BAF">
              <w:rPr>
                <w:rFonts w:ascii="Arial" w:hAnsi="Arial" w:cs="Arial"/>
                <w:color w:val="000000"/>
                <w:sz w:val="16"/>
                <w:szCs w:val="16"/>
              </w:rPr>
              <w:br/>
              <w:t>Запропоновано: АТОРВАСТАТИН-ДАРНИЦЯ (ATORVASTATIN-DARNITSA)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UA/15437/01/02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АУКСИЛЕН®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"Калцекс"</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Латвія</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Словаччина/ Латвія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з 3 до 5 років, підтвердженими даними стабільності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UA/17119/01/01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АЦИК®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200 мг, по 5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кількісного визначення діючої речовини у готовому лікарському засобі, а саме в опису редакційно адаптовано назви реагентів відповідно до формулювань, використаних у Євр. Ф (без змін у використаних реактивів); до опису </w:t>
            </w:r>
            <w:r w:rsidRPr="00035BAF">
              <w:rPr>
                <w:rFonts w:ascii="Arial" w:hAnsi="Arial" w:cs="Arial"/>
                <w:color w:val="000000"/>
                <w:sz w:val="16"/>
                <w:szCs w:val="16"/>
              </w:rPr>
              <w:lastRenderedPageBreak/>
              <w:t>додано пропущену інформацію про те, що при приготуванні рухомої фази на останньому етапі проводиться ультразвукова обробка розчину; опис приготування розчину порівняння уточнено щодо розчинника, який використовується (20,5% кислота оцтова); опис приготування випробуваного розчину уточнено – додано етап фільтрації, який завжди проводився в лабораторії;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супровідних домішок у готовому лікарському засобі, а саме в опис включено назви реагентів, що використовуються в аналітичній процедурі (відповідно до Євр.Ф); детально описано приготування розчинів (0,1 М розчину натрію гідроксиду, розчинника (20,5% кислоти оцтової) та рухомої фази); опис приготування розчину порівняння 1 для ацикловіру уточнено щодо розчинника, який використовується (20,5% кислота оцтова);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діючої речовини у готовому лікарському засобі, а саме приготування альтернативного середовища розчинення, яке використовується у повністю автоматизованому апараті для розчинення (оскільки концентрація середовища розчинення не змінюється, затверджена валідація методу залишається дійсною); в опису редакційно адаптовано назви реагентів відповідно до формулювань, використаних у Євр.Ф. (без змін у використаних реактивах); до опису включено приготування альтернативного середовища розчинення, яке використовується у повністю автоматизованому апараті для розчинення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UA/14584/01/01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АЦИК®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400 мг; по 5 таблеток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кількісного визначення діючої речовини у готовому лікарському засобі, а саме в опису редакційно адаптовано назви реагентів відповідно до формулювань, використаних у Євр. Ф (без змін у використаних реактивів); до опису додано пропущену інформацію про те, що при приготуванні рухомої фази на останньому етапі проводиться ультразвукова обробка розчину; опис приготування розчину порівняння уточнено щодо розчинника, який використовується (20,5% кислота оцтова); опис приготування випробуваного розчину уточнено – додано </w:t>
            </w:r>
            <w:r w:rsidRPr="00035BAF">
              <w:rPr>
                <w:rFonts w:ascii="Arial" w:hAnsi="Arial" w:cs="Arial"/>
                <w:color w:val="000000"/>
                <w:sz w:val="16"/>
                <w:szCs w:val="16"/>
              </w:rPr>
              <w:lastRenderedPageBreak/>
              <w:t>етап фільтрації, який завжди проводився в лабораторії;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супровідних домішок у готовому лікарському засобі, а саме в опис включено назви реагентів, що використовуються в аналітичній процедурі (відповідно до Євр.Ф); детально описано приготування розчинів (0,1 М розчину натрію гідроксиду, розчинника (20,5% кислоти оцтової) та рухомої фази); опис приготування розчину порівняння 1 для ацикловіру уточнено щодо розчинника, який використовується (20,5% кислота оцтова);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діючої речовини у готовому лікарському засобі, а саме приготування альтернативного середовища розчинення, яке використовується у повністю автоматизованому апараті для розчинення (оскільки концентрація середовища розчинення не змінюється, затверджена валідація методу залишається дійсною); в опису редакційно адаптовано назви реагентів відповідно до формулювань, використаних у Євр.Ф. (без змін у використаних реактивах); до опису включено приготування альтернативного середовища розчинення, яке використовується у повністю автоматизованому апараті для розчинення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UA/14584/01/02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БАРАТОН®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5 мг по 14 таблеток у блістері, по 2 або 6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UA/18781/01/01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БАРАТОН®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10 мг по </w:t>
            </w:r>
            <w:r w:rsidRPr="00035BAF">
              <w:rPr>
                <w:rFonts w:ascii="Arial" w:hAnsi="Arial" w:cs="Arial"/>
                <w:color w:val="000000"/>
                <w:sz w:val="16"/>
                <w:szCs w:val="16"/>
              </w:rPr>
              <w:lastRenderedPageBreak/>
              <w:t xml:space="preserve">14 таблеток у блістері, по 2 або 6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ТОВ </w:t>
            </w:r>
            <w:r w:rsidRPr="00035BAF">
              <w:rPr>
                <w:rFonts w:ascii="Arial" w:hAnsi="Arial" w:cs="Arial"/>
                <w:color w:val="000000"/>
                <w:sz w:val="16"/>
                <w:szCs w:val="16"/>
              </w:rPr>
              <w:lastRenderedPageBreak/>
              <w:t>"ГЛЕДФАРМ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w:t>
            </w:r>
            <w:r w:rsidRPr="00035BAF">
              <w:rPr>
                <w:rFonts w:ascii="Arial" w:hAnsi="Arial" w:cs="Arial"/>
                <w:color w:val="000000"/>
                <w:sz w:val="16"/>
                <w:szCs w:val="16"/>
              </w:rPr>
              <w:lastRenderedPageBreak/>
              <w:t>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w:t>
            </w:r>
            <w:r w:rsidRPr="00035BAF">
              <w:rPr>
                <w:rFonts w:ascii="Arial" w:hAnsi="Arial" w:cs="Arial"/>
                <w:color w:val="000000"/>
                <w:sz w:val="16"/>
                <w:szCs w:val="16"/>
              </w:rPr>
              <w:lastRenderedPageBreak/>
              <w:t xml:space="preserve">(власника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 xml:space="preserve">за </w:t>
            </w:r>
            <w:r w:rsidRPr="00035BAF">
              <w:rPr>
                <w:rFonts w:ascii="Arial" w:hAnsi="Arial" w:cs="Arial"/>
                <w:i/>
                <w:sz w:val="16"/>
                <w:szCs w:val="16"/>
              </w:rPr>
              <w:lastRenderedPageBreak/>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lastRenderedPageBreak/>
              <w:t>UA/18781/01/02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БЕНФОТІАМІН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autoSpaceDE w:val="0"/>
              <w:autoSpaceDN w:val="0"/>
              <w:adjustRightInd w:val="0"/>
              <w:jc w:val="center"/>
              <w:rPr>
                <w:rFonts w:ascii="Arial" w:hAnsi="Arial" w:cs="Arial"/>
                <w:bCs/>
                <w:sz w:val="16"/>
                <w:szCs w:val="16"/>
              </w:rPr>
            </w:pPr>
            <w:r w:rsidRPr="00035BAF">
              <w:rPr>
                <w:rFonts w:ascii="Arial" w:hAnsi="Arial" w:cs="Arial"/>
                <w:bCs/>
                <w:color w:val="000000"/>
                <w:sz w:val="16"/>
                <w:szCs w:val="16"/>
              </w:rPr>
              <w:t>ХАМАРІ ПіЕфЕсТі, Лтд.</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bCs/>
                <w:color w:val="000000"/>
                <w:sz w:val="16"/>
                <w:szCs w:val="16"/>
              </w:rPr>
              <w:t>Японія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UA/10784/01/01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БЕТАДИН®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супозиторії вагінальні по 200 мг по 7 супозиторіїв у блістері; по 1 або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придатності: 5 років. Запропоновано: Термін придатності: 3 роки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"Спосіб застосування та дози" щодо додавання графічного зображення розкриття блістеру для супозиторіїв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UA/6807/02/01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БЛЕОНКО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15 ОД,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Мілі Хелскере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Венус Ремедіс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  </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виправлено технічну помилку в інструкції для медичного застосування лікарського засобу та тексті маркування упаковки лікарського засобу, яка пов'язана з зазначенням дозування у одиницях дії «МО» замість необхідних «ОД». Діюча редакція: 15 МО Пропонована редакція: 15 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UA/0890/01/01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БЛОКПЕЙН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30 мг/мл, по 1 мл в ампулі; по 5 ампул у блістері; по 1 або по 2 блістери в пачці; по 1 мл в ампулі по 100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Приватне акціонерне товариство "Лекхім-Харків"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Приватне акціонерне товариство "Лекхім-Харків"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КЕТОРОЛАК (KETOROLAC) Запропоновано: БЛОКПЕЙН (BLOCKPAIN)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UA/18960/01/01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БОМ-БЕНГЕ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мазь по 30 г у тубах, по 30 г у тубах у пачці з картону, по 25 г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вторинної упаковки, а саме пачки картонної для туби 30 мл (затверджено туби по 30 мл без пачки; запропоновано: туби по 30 мл у пачках та без пачок), з відповідними змінами у р. «Упаковка»; помилково задвоєну фразу «туби алюмінієві з мембраною для медичних цілей» вилучено в запропонованій редекції р. «Упаковка». </w:t>
            </w:r>
            <w:r w:rsidRPr="00035BAF">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форми закупорювального засобу (бушон (HDPE)) для туби 30 г. Відсутні якісні та кількісні зміни складу пакувального матеріалу.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UA/8240/01/01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БРІОНІТ®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по 5 мл у флаконі; по 1 або 3 флакони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в аналітичну методику за показником «Кількісне визначення. Бензалконію хлорид» (ДФУ/Ph. Eur, 2.2.29, 2.2.46). Критерій прийнятності не змінився.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UA/17935/01/01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БУСТРИКС™ КОМБІНОВАНА ВАКЦИНА ДЛЯ ПРОФІЛАКТИКИ ДИФТЕРІЇ, ПРАВЦЯ, КАШЛЮКУ (АЦЕЛЮЛЯРНИЙ КОМПОНЕНТ) (АДСОРБОВАНА, ЗІ </w:t>
            </w:r>
            <w:r w:rsidRPr="00035BAF">
              <w:rPr>
                <w:rFonts w:ascii="Arial" w:hAnsi="Arial" w:cs="Arial"/>
                <w:b/>
                <w:sz w:val="16"/>
                <w:szCs w:val="16"/>
              </w:rPr>
              <w:lastRenderedPageBreak/>
              <w:t>ЗМЕНШЕНИМ ВМІСТОМ АНТИГЕНІВ)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lastRenderedPageBreak/>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"Імунологічні і біологічні властивості", підрозділ" Фармакодинаміка"(редакційні правки), "Взаємодія з іншими лікарськими засобами та інші види взаємодій", "Спосіб застосування та дози"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UA/14955/01/01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ВАЛМІСАР 160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UA/16186/01/03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ВАЛМІСАР 320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UA/16186/01/04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ВАЛМІСАР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UA/16186/01/01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ВАЛМІСАР 80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80 мг, по 30 таблеток у флаконі; по 1 флакону в картонній коробці; по 90 таблеток у флаконі; </w:t>
            </w:r>
            <w:r w:rsidRPr="00035BAF">
              <w:rPr>
                <w:rFonts w:ascii="Arial" w:hAnsi="Arial" w:cs="Arial"/>
                <w:color w:val="000000"/>
                <w:sz w:val="16"/>
                <w:szCs w:val="16"/>
              </w:rPr>
              <w:lastRenderedPageBreak/>
              <w:t>по 1 флакону в картонній коробці;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w:t>
            </w:r>
            <w:r w:rsidRPr="00035BAF">
              <w:rPr>
                <w:rFonts w:ascii="Arial" w:hAnsi="Arial" w:cs="Arial"/>
                <w:color w:val="000000"/>
                <w:sz w:val="16"/>
                <w:szCs w:val="16"/>
              </w:rPr>
              <w:lastRenderedPageBreak/>
              <w:t xml:space="preserve">зміни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UA/16186/01/02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UA/17127/01/02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UA/17127/01/03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D270B4" w:rsidRDefault="005023B8" w:rsidP="00302330">
            <w:pPr>
              <w:pStyle w:val="110"/>
              <w:tabs>
                <w:tab w:val="left" w:pos="12600"/>
              </w:tabs>
              <w:rPr>
                <w:rFonts w:ascii="Arial" w:hAnsi="Arial" w:cs="Arial"/>
                <w:b/>
                <w:i/>
                <w:color w:val="000000"/>
                <w:sz w:val="16"/>
                <w:szCs w:val="16"/>
              </w:rPr>
            </w:pPr>
            <w:r w:rsidRPr="00D270B4">
              <w:rPr>
                <w:rFonts w:ascii="Arial" w:hAnsi="Arial" w:cs="Arial"/>
                <w:b/>
                <w:sz w:val="16"/>
                <w:szCs w:val="16"/>
              </w:rPr>
              <w:t xml:space="preserve">ВАЛМІСАР 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rPr>
                <w:rFonts w:ascii="Arial" w:hAnsi="Arial" w:cs="Arial"/>
                <w:color w:val="000000"/>
                <w:sz w:val="16"/>
                <w:szCs w:val="16"/>
              </w:rPr>
            </w:pPr>
            <w:r w:rsidRPr="00D270B4">
              <w:rPr>
                <w:rFonts w:ascii="Arial" w:hAnsi="Arial" w:cs="Arial"/>
                <w:color w:val="000000"/>
                <w:sz w:val="16"/>
                <w:szCs w:val="16"/>
                <w:shd w:val="clear" w:color="auto" w:fill="FFFFFF"/>
              </w:rPr>
              <w:t>таблетки, вкриті плівковою оболонкою, по 320/12,5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color w:val="000000"/>
                <w:sz w:val="16"/>
                <w:szCs w:val="16"/>
              </w:rPr>
            </w:pPr>
            <w:r w:rsidRPr="00D270B4">
              <w:rPr>
                <w:rFonts w:ascii="Arial" w:hAnsi="Arial" w:cs="Arial"/>
                <w:color w:val="000000"/>
                <w:sz w:val="16"/>
                <w:szCs w:val="16"/>
              </w:rPr>
              <w:t>Маклеодс Фармасьютикалс Лімітед</w:t>
            </w:r>
            <w:r w:rsidRPr="00D270B4">
              <w:rPr>
                <w:rFonts w:ascii="Arial" w:hAnsi="Arial" w:cs="Arial"/>
                <w:color w:val="000000"/>
                <w:sz w:val="16"/>
                <w:szCs w:val="16"/>
              </w:rPr>
              <w:br/>
            </w:r>
          </w:p>
          <w:p w:rsidR="005023B8" w:rsidRPr="00D270B4" w:rsidRDefault="005023B8" w:rsidP="00302330">
            <w:pPr>
              <w:pStyle w:val="110"/>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color w:val="000000"/>
                <w:sz w:val="16"/>
                <w:szCs w:val="16"/>
              </w:rPr>
            </w:pPr>
            <w:r w:rsidRPr="00D270B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color w:val="000000"/>
                <w:sz w:val="16"/>
                <w:szCs w:val="16"/>
              </w:rPr>
            </w:pPr>
            <w:r w:rsidRPr="00D270B4">
              <w:rPr>
                <w:rFonts w:ascii="Arial" w:hAnsi="Arial" w:cs="Arial"/>
                <w:color w:val="000000"/>
                <w:sz w:val="16"/>
                <w:szCs w:val="16"/>
              </w:rPr>
              <w:t>Маклеодс Фармасьютикалс Лімітед</w:t>
            </w:r>
            <w:r w:rsidRPr="00D270B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color w:val="000000"/>
                <w:sz w:val="16"/>
                <w:szCs w:val="16"/>
              </w:rPr>
            </w:pPr>
            <w:r w:rsidRPr="00D270B4">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color w:val="000000"/>
                <w:sz w:val="16"/>
                <w:szCs w:val="16"/>
              </w:rPr>
            </w:pPr>
            <w:r w:rsidRPr="00D270B4">
              <w:rPr>
                <w:rFonts w:ascii="Arial" w:hAnsi="Arial" w:cs="Arial"/>
                <w:color w:val="000000"/>
                <w:sz w:val="16"/>
                <w:szCs w:val="16"/>
                <w:shd w:val="clear" w:color="auto" w:fill="FFFFFF"/>
              </w:rPr>
              <w:t>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r w:rsidRPr="00D270B4">
              <w:rPr>
                <w:rFonts w:ascii="Arial" w:hAnsi="Arial" w:cs="Arial"/>
                <w:color w:val="000000"/>
                <w:sz w:val="16"/>
                <w:szCs w:val="16"/>
              </w:rPr>
              <w:br/>
            </w:r>
            <w:r w:rsidRPr="00D270B4">
              <w:rPr>
                <w:rFonts w:ascii="Arial" w:hAnsi="Arial" w:cs="Arial"/>
                <w:color w:val="000000"/>
                <w:sz w:val="16"/>
                <w:szCs w:val="16"/>
                <w:shd w:val="clear" w:color="auto" w:fill="FFFFFF"/>
              </w:rPr>
              <w:t>Введення змін протягом 6-ти місяців після затвердження.</w:t>
            </w:r>
          </w:p>
          <w:p w:rsidR="005023B8" w:rsidRPr="00D270B4"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D270B4" w:rsidRDefault="005023B8" w:rsidP="00302330">
            <w:pPr>
              <w:pStyle w:val="110"/>
              <w:tabs>
                <w:tab w:val="left" w:pos="12600"/>
              </w:tabs>
              <w:jc w:val="center"/>
              <w:rPr>
                <w:rFonts w:ascii="Arial" w:hAnsi="Arial" w:cs="Arial"/>
                <w:b/>
                <w:i/>
                <w:color w:val="000000"/>
                <w:sz w:val="16"/>
                <w:szCs w:val="16"/>
              </w:rPr>
            </w:pPr>
            <w:r w:rsidRPr="00D270B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D270B4">
              <w:rPr>
                <w:rFonts w:ascii="Arial" w:hAnsi="Arial" w:cs="Arial"/>
                <w:sz w:val="16"/>
                <w:szCs w:val="16"/>
              </w:rPr>
              <w:t>UA/17127/01/04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320/25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UA/17127/01/05</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UA/17127/01/01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ВАЛЬСАРІЯ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жовтого кольору, для відображення діючого посилання на Директиву Комісії щодо харчових добавок, ЄС 231/2012, яка змінила Директиву Комісії 2008/128 ЕС.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чорного кольору, для відображення діючого посилання на Директиву Комісії щодо харчових добавок, ЄС 231/2012, яка змінила Директиву Комісії 2008/128 ЕС. Зміни І типу - </w:t>
            </w:r>
            <w:r w:rsidRPr="00035BAF">
              <w:rPr>
                <w:rFonts w:ascii="Arial" w:hAnsi="Arial" w:cs="Arial"/>
                <w:color w:val="000000"/>
                <w:sz w:val="16"/>
                <w:szCs w:val="16"/>
              </w:rPr>
              <w:lastRenderedPageBreak/>
              <w:t>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червоного кольору, для відображення діючого посилання на Директиву Комісії щодо харчових добавок, ЄС 231/2012, яка змінила Директиву Комісії 2008/128 ЕС.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білого кольору, для відображення діючого посилання на Директиву Комісії щодо харчових добавок, ЄС 231/2012, яка змінила Директиву Комісії 2008/128 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UA/15620/01/02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ВЕРОРАБ® / VERORAB ВАКЦИНА АНТИРАБІЧНА ІНАКТИВОВАНА СУХА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w:t>
            </w:r>
            <w:r w:rsidRPr="00035BAF">
              <w:rPr>
                <w:rFonts w:ascii="Arial" w:hAnsi="Arial" w:cs="Arial"/>
                <w:color w:val="000000"/>
                <w:sz w:val="16"/>
                <w:szCs w:val="16"/>
              </w:rPr>
              <w:lastRenderedPageBreak/>
              <w:t>розчинником (0,4 % розчин натрію хлориду) в ампулах по 0,5 мл № 5 в картонній упаковці;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Санофі Пастер, Франція (повний цикл виробництва, контроль якості, вторинне пакування, випуск серії; повний цикл виробництва, контроль якості, вторинне пакування, випуск серії); вторинне пакування, випуск серії: Санофі-Авентіс Прайвіт Ко. Лтд., Платформа логістики та дистрибуції у м. Будапешт, Угорщина; повний цикл виробництва, контроль якості розчинника в шприцах: САНОФІ ВІНТРОП </w:t>
            </w:r>
            <w:r w:rsidRPr="00035BAF">
              <w:rPr>
                <w:rFonts w:ascii="Arial" w:hAnsi="Arial" w:cs="Arial"/>
                <w:color w:val="000000"/>
                <w:sz w:val="16"/>
                <w:szCs w:val="16"/>
              </w:rPr>
              <w:lastRenderedPageBreak/>
              <w:t>ІНДАСТРІА, Францiя; повний цикл виробництва, контроль якості розчинника в ампулах: 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Франція/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35BAF">
              <w:rPr>
                <w:rFonts w:ascii="Arial" w:hAnsi="Arial" w:cs="Arial"/>
                <w:color w:val="000000"/>
                <w:sz w:val="16"/>
                <w:szCs w:val="16"/>
              </w:rPr>
              <w:br/>
              <w:t xml:space="preserve">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UA/13038/01/01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ВІРОПІЛ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50 мг/300 мг/300 мг; по 30, 90 або 180 таблеток у пластиковому флаконі, що містить контейнер з </w:t>
            </w:r>
            <w:r w:rsidRPr="00035BAF">
              <w:rPr>
                <w:rFonts w:ascii="Arial" w:hAnsi="Arial" w:cs="Arial"/>
                <w:color w:val="000000"/>
                <w:sz w:val="16"/>
                <w:szCs w:val="16"/>
              </w:rPr>
              <w:lastRenderedPageBreak/>
              <w:t>силікагелем; по 30, 90 або 180 таблеток у пластиковому флаконі, що містить контейнер з силікагелем; по 1 пластиковому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Eмкур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або 180 таблеток у пластиковому флаконі у картонній упаковці; по 30, 90 або 180 таблеток у пластиковому флаконі, з відповідними змінами в р. «Упаковка». Зміни внесено в інструкцію для медичного застосування лікарського засобу у розділ «Упаковка» з відповідними змінами у тексті маркування </w:t>
            </w:r>
            <w:r w:rsidRPr="00035BAF">
              <w:rPr>
                <w:rFonts w:ascii="Arial" w:hAnsi="Arial" w:cs="Arial"/>
                <w:color w:val="000000"/>
                <w:sz w:val="16"/>
                <w:szCs w:val="16"/>
              </w:rPr>
              <w:lastRenderedPageBreak/>
              <w:t>упаковки лікарського засобу (додавання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UA/18178/01/01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ВІРОРІБ®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200 мг, по 10 капсул у блістері; по 10 блістерів у картонній упаковці; по 10 капсул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UA/9527/01/01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ВОКСИД®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0,2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UA/13543/01/01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ВОКСИД®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0,3 мг по 10 таблеток у </w:t>
            </w:r>
            <w:r w:rsidRPr="00035BAF">
              <w:rPr>
                <w:rFonts w:ascii="Arial" w:hAnsi="Arial" w:cs="Arial"/>
                <w:color w:val="000000"/>
                <w:sz w:val="16"/>
                <w:szCs w:val="16"/>
              </w:rPr>
              <w:lastRenderedPageBreak/>
              <w:t>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ТОВ "ГЛЕДФАР</w:t>
            </w:r>
            <w:r w:rsidRPr="00035BAF">
              <w:rPr>
                <w:rFonts w:ascii="Arial" w:hAnsi="Arial" w:cs="Arial"/>
                <w:color w:val="000000"/>
                <w:sz w:val="16"/>
                <w:szCs w:val="16"/>
              </w:rPr>
              <w:lastRenderedPageBreak/>
              <w:t>М ЛТД"</w:t>
            </w:r>
            <w:r w:rsidRPr="00035BAF">
              <w:rPr>
                <w:rFonts w:ascii="Arial" w:hAnsi="Arial" w:cs="Arial"/>
                <w:color w:val="000000"/>
                <w:sz w:val="16"/>
                <w:szCs w:val="16"/>
              </w:rPr>
              <w:br/>
              <w:t>Укр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w:t>
            </w:r>
            <w:r w:rsidRPr="00035BAF">
              <w:rPr>
                <w:rFonts w:ascii="Arial" w:hAnsi="Arial" w:cs="Arial"/>
                <w:color w:val="000000"/>
                <w:sz w:val="16"/>
                <w:szCs w:val="16"/>
              </w:rPr>
              <w:lastRenderedPageBreak/>
              <w:t xml:space="preserve">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UA/13543/01/02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ВОЛЬТАРЕН ЕМУЛЬГЕЛЬ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емульгель для зовнішнього застосування 1 %; по 20 г, або по 50 г, або по 75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ГСК Консьюмер Хелскер САРЛ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ГСК Консьюмер Хелскер САРЛ</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(виключення інформації щодо дати виробництва). Введення змін протягом 6-ти місяцв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ВОЛЬТАРЕН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емульгель для зовнішнього застосування 2,32 %; по 50 г або 100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ГСК Консьюмер Хелскер САРЛ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ГСК Консьюмер Хелскер САРЛ</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w:t>
            </w:r>
            <w:r w:rsidRPr="00035BAF">
              <w:rPr>
                <w:rFonts w:ascii="Arial" w:hAnsi="Arial" w:cs="Arial"/>
                <w:color w:val="000000"/>
                <w:sz w:val="16"/>
                <w:szCs w:val="16"/>
              </w:rPr>
              <w:lastRenderedPageBreak/>
              <w:t>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(виключення інформації щодо дати виробництва). Введення змін протягом 6-ти місяцв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ГАЗОСПАЗАМ®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7 таблеток у блістері; по 2 блістери у картонній упаковці; по 15 таблеток у блістері; по 1, або 2,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w:t>
            </w:r>
            <w:r w:rsidRPr="00035BAF">
              <w:rPr>
                <w:rFonts w:ascii="Arial" w:hAnsi="Arial" w:cs="Arial"/>
                <w:color w:val="000000"/>
                <w:sz w:val="16"/>
                <w:szCs w:val="16"/>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UA/10661/01/01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 xml:space="preserve">БІОТОН С.А., Польща; виробник, відповідальний за контроль серії: Інститут Біотехнології та Антибіотиків, </w:t>
            </w:r>
            <w:r w:rsidRPr="00035BAF">
              <w:rPr>
                <w:rFonts w:ascii="Arial" w:hAnsi="Arial" w:cs="Arial"/>
                <w:color w:val="000000"/>
                <w:sz w:val="16"/>
                <w:szCs w:val="16"/>
              </w:rPr>
              <w:lastRenderedPageBreak/>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UA/1978/01/01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UA/1978/01/01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виробник, відповідальний за виробництво, первинне і вторинне пакування, контроль та випуск серії: БІОТОН С.А., Польща; виробник, відповідальний за контроль серії: Інститут </w:t>
            </w:r>
            <w:r w:rsidRPr="00035BAF">
              <w:rPr>
                <w:rFonts w:ascii="Arial" w:hAnsi="Arial" w:cs="Arial"/>
                <w:color w:val="000000"/>
                <w:sz w:val="16"/>
                <w:szCs w:val="16"/>
              </w:rPr>
              <w:lastRenderedPageBreak/>
              <w:t>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Приведення мікробіологічних методів аналізу, які представлені в розділах 3.2.Р.3.4., 3.2.Р.3.2, до вимого діючої фармакопеї без змін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мікробіологічних методів аналізу, які представлені в розділах 3.2.Р.3.4., 3.2.Р.3.2, до вимого діючої фармакопеї без змін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UA/1978/01/01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Пропонується використання скляних кульок для картриджів вже повністю підготовлених (митих) до стерилізації. </w:t>
            </w:r>
            <w:r w:rsidRPr="00035BAF">
              <w:rPr>
                <w:rFonts w:ascii="Arial" w:hAnsi="Arial" w:cs="Arial"/>
                <w:color w:val="000000"/>
                <w:sz w:val="16"/>
                <w:szCs w:val="16"/>
                <w:lang w:val="ru-RU"/>
              </w:rPr>
              <w:t>Попередній технологічний процес передбачав підготовку (миття) скляних кульок на виробництві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UA/1978/01/01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 xml:space="preserve">БІОТОН С.А., Польща; виробник, відповідальний </w:t>
            </w:r>
            <w:r w:rsidRPr="00035BAF">
              <w:rPr>
                <w:rFonts w:ascii="Arial" w:hAnsi="Arial" w:cs="Arial"/>
                <w:color w:val="000000"/>
                <w:sz w:val="16"/>
                <w:szCs w:val="16"/>
              </w:rPr>
              <w:lastRenderedPageBreak/>
              <w:t>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Пропонується використання скляних кульок для картриджів вже повністю підготовлених (митих) до стерилізації. </w:t>
            </w:r>
            <w:r w:rsidRPr="00035BAF">
              <w:rPr>
                <w:rFonts w:ascii="Arial" w:hAnsi="Arial" w:cs="Arial"/>
                <w:color w:val="000000"/>
                <w:sz w:val="16"/>
                <w:szCs w:val="16"/>
                <w:lang w:val="ru-RU"/>
              </w:rPr>
              <w:t>Попередній технологічний процес передбачав підготовку (миття) скляних кульок на виробництві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готових продуктів Генсулін, до вимог діючої Європейської Фармакопеї. </w:t>
            </w:r>
            <w:r w:rsidRPr="00035BAF">
              <w:rPr>
                <w:rFonts w:ascii="Arial" w:hAnsi="Arial" w:cs="Arial"/>
                <w:color w:val="000000"/>
                <w:sz w:val="16"/>
                <w:szCs w:val="16"/>
                <w:lang w:val="ru-RU"/>
              </w:rPr>
              <w:t>Описи методу перевірки стерильності, а також бактеріальних ендотоксинів (3.2.</w:t>
            </w:r>
            <w:r w:rsidRPr="00035BAF">
              <w:rPr>
                <w:rFonts w:ascii="Arial" w:hAnsi="Arial" w:cs="Arial"/>
                <w:color w:val="000000"/>
                <w:sz w:val="16"/>
                <w:szCs w:val="16"/>
              </w:rPr>
              <w:t>P</w:t>
            </w:r>
            <w:r w:rsidRPr="00035BAF">
              <w:rPr>
                <w:rFonts w:ascii="Arial" w:hAnsi="Arial" w:cs="Arial"/>
                <w:color w:val="000000"/>
                <w:sz w:val="16"/>
                <w:szCs w:val="16"/>
                <w:lang w:val="ru-RU"/>
              </w:rPr>
              <w:t>.5.2) також були змінені для сумісності з поточною версією Європейської фармакопеї. Запропоновані незначні зміни до мікробіологічних методів не змінюють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розчин для ін'єкцій, 100 ОД/мл; </w:t>
            </w:r>
            <w:r w:rsidRPr="00035BAF">
              <w:rPr>
                <w:rFonts w:ascii="Arial" w:hAnsi="Arial" w:cs="Arial"/>
                <w:color w:val="000000"/>
                <w:sz w:val="16"/>
                <w:szCs w:val="16"/>
              </w:rPr>
              <w:t>in</w:t>
            </w:r>
            <w:r w:rsidRPr="00035BAF">
              <w:rPr>
                <w:rFonts w:ascii="Arial" w:hAnsi="Arial" w:cs="Arial"/>
                <w:color w:val="000000"/>
                <w:sz w:val="16"/>
                <w:szCs w:val="16"/>
                <w:lang w:val="ru-RU"/>
              </w:rPr>
              <w:t xml:space="preserve"> </w:t>
            </w:r>
            <w:r w:rsidRPr="00035BAF">
              <w:rPr>
                <w:rFonts w:ascii="Arial" w:hAnsi="Arial" w:cs="Arial"/>
                <w:color w:val="000000"/>
                <w:sz w:val="16"/>
                <w:szCs w:val="16"/>
              </w:rPr>
              <w:t>bulk</w:t>
            </w:r>
            <w:r w:rsidRPr="00035BAF">
              <w:rPr>
                <w:rFonts w:ascii="Arial" w:hAnsi="Arial" w:cs="Arial"/>
                <w:color w:val="000000"/>
                <w:sz w:val="16"/>
                <w:szCs w:val="16"/>
                <w:lang w:val="ru-RU"/>
              </w:rPr>
              <w:t xml:space="preserve">: по 10 мл у скляному флаконі; по 150 флаконів у пластиковій касеті; по 1 касеті у коробці; </w:t>
            </w:r>
            <w:r w:rsidRPr="00035BAF">
              <w:rPr>
                <w:rFonts w:ascii="Arial" w:hAnsi="Arial" w:cs="Arial"/>
                <w:color w:val="000000"/>
                <w:sz w:val="16"/>
                <w:szCs w:val="16"/>
              </w:rPr>
              <w:t>in</w:t>
            </w:r>
            <w:r w:rsidRPr="00035BAF">
              <w:rPr>
                <w:rFonts w:ascii="Arial" w:hAnsi="Arial" w:cs="Arial"/>
                <w:color w:val="000000"/>
                <w:sz w:val="16"/>
                <w:szCs w:val="16"/>
                <w:lang w:val="ru-RU"/>
              </w:rPr>
              <w:t xml:space="preserve"> </w:t>
            </w:r>
            <w:r w:rsidRPr="00035BAF">
              <w:rPr>
                <w:rFonts w:ascii="Arial" w:hAnsi="Arial" w:cs="Arial"/>
                <w:color w:val="000000"/>
                <w:sz w:val="16"/>
                <w:szCs w:val="16"/>
              </w:rPr>
              <w:t>bulk</w:t>
            </w:r>
            <w:r w:rsidRPr="00035BAF">
              <w:rPr>
                <w:rFonts w:ascii="Arial" w:hAnsi="Arial" w:cs="Arial"/>
                <w:color w:val="000000"/>
                <w:sz w:val="16"/>
                <w:szCs w:val="16"/>
                <w:lang w:val="ru-RU"/>
              </w:rPr>
              <w:t xml:space="preserve">: по 3 мл в картриджі; по 600 картриджів у </w:t>
            </w:r>
            <w:r w:rsidRPr="00035BAF">
              <w:rPr>
                <w:rFonts w:ascii="Arial" w:hAnsi="Arial" w:cs="Arial"/>
                <w:color w:val="000000"/>
                <w:sz w:val="16"/>
                <w:szCs w:val="16"/>
                <w:lang w:val="ru-RU"/>
              </w:rPr>
              <w:lastRenderedPageBreak/>
              <w:t>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БІОТОН С.А., Польща (виробник, відповідальний за виробництво, первинне і вторинне пакування, контроль та випуск серії); </w:t>
            </w:r>
            <w:r w:rsidRPr="00035BAF">
              <w:rPr>
                <w:rFonts w:ascii="Arial" w:hAnsi="Arial" w:cs="Arial"/>
                <w:color w:val="000000"/>
                <w:sz w:val="16"/>
                <w:szCs w:val="16"/>
              </w:rPr>
              <w:lastRenderedPageBreak/>
              <w:t>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готових продуктів Генсулін, до вимог діючої Європейської Фармакопеї. </w:t>
            </w:r>
            <w:r w:rsidRPr="00035BAF">
              <w:rPr>
                <w:rFonts w:ascii="Arial" w:hAnsi="Arial" w:cs="Arial"/>
                <w:color w:val="000000"/>
                <w:sz w:val="16"/>
                <w:szCs w:val="16"/>
                <w:lang w:val="ru-RU"/>
              </w:rPr>
              <w:t xml:space="preserve">Описи методу перевірки стерильності, а також </w:t>
            </w:r>
            <w:r w:rsidRPr="00035BAF">
              <w:rPr>
                <w:rFonts w:ascii="Arial" w:hAnsi="Arial" w:cs="Arial"/>
                <w:color w:val="000000"/>
                <w:sz w:val="16"/>
                <w:szCs w:val="16"/>
                <w:lang w:val="ru-RU"/>
              </w:rPr>
              <w:lastRenderedPageBreak/>
              <w:t>бактеріальних ендотоксинів (3.2.</w:t>
            </w:r>
            <w:r w:rsidRPr="00035BAF">
              <w:rPr>
                <w:rFonts w:ascii="Arial" w:hAnsi="Arial" w:cs="Arial"/>
                <w:color w:val="000000"/>
                <w:sz w:val="16"/>
                <w:szCs w:val="16"/>
              </w:rPr>
              <w:t>P</w:t>
            </w:r>
            <w:r w:rsidRPr="00035BAF">
              <w:rPr>
                <w:rFonts w:ascii="Arial" w:hAnsi="Arial" w:cs="Arial"/>
                <w:color w:val="000000"/>
                <w:sz w:val="16"/>
                <w:szCs w:val="16"/>
                <w:lang w:val="ru-RU"/>
              </w:rPr>
              <w:t>.5.2) також були змінені для сумісності з поточною версією Європейської фармакопеї. Запропоновані незначні зміни до мікробіологічних методів не змінюють самих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Запропонований варіант є заміною існуючого методу (ISO 13926-2) випробування фрагментації гумового диска на еквівалент методу EP монографія 3.2.9 «Гумові кришки для контейнерів для водних парентеральних препаратів, для порошків та для ліофілізованих порошків» у параграфі «Фрагментація». Випробування на герметичність гумового диска, проведене згідно з ISO 13926-2 Додаток B, було вилучено зі специфікації як незначущий тест. Тест на герметичність проводиться вже на готовому лікарському засобі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Запропонований варіант є заміною існуючого методу (ISO 13926-2) випробування фрагментації гумового диска на еквівалент методу EP монографія 3.2.9 «Гумові кришки для контейнерів для водних парентеральних препаратів, для порошків та для ліофілізованих порошків» у параграфі «Фрагментація». Випробування на герметичність гумового диска, проведене згідно з ISO 13926-2 Додаток B, було вилучено зі специфікації як незначущий тест. Тест на герметичність проводиться вже на готовому лікарському засобі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100 ОД/мл; по 10 мл у скляному флаконі; по 1 флакону в картонній пачці; по 3 мл в картриджі; по 5 картриджів у блістері; по 1 блістеру в </w:t>
            </w:r>
            <w:r w:rsidRPr="00035BAF">
              <w:rPr>
                <w:rFonts w:ascii="Arial" w:hAnsi="Arial" w:cs="Arial"/>
                <w:color w:val="000000"/>
                <w:sz w:val="16"/>
                <w:szCs w:val="16"/>
              </w:rPr>
              <w:lastRenderedPageBreak/>
              <w:t>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r>
            <w:r w:rsidRPr="00035BAF">
              <w:rPr>
                <w:rFonts w:ascii="Arial" w:hAnsi="Arial" w:cs="Arial"/>
                <w:color w:val="000000"/>
                <w:sz w:val="16"/>
                <w:szCs w:val="16"/>
              </w:rPr>
              <w:lastRenderedPageBreak/>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Біотон С.A. пропонує замінити описані вимоги з якості допоміжних речовин, які зазначено у розділі 3.2.P.4.1 на посилання </w:t>
            </w:r>
            <w:r w:rsidRPr="00035BAF">
              <w:rPr>
                <w:rFonts w:ascii="Arial" w:hAnsi="Arial" w:cs="Arial"/>
                <w:color w:val="000000"/>
                <w:sz w:val="16"/>
                <w:szCs w:val="16"/>
              </w:rPr>
              <w:lastRenderedPageBreak/>
              <w:t>чинних видань відповідних Монографій Європейської Фармакопеї. Запропонована зміна не передбачає жодних змін у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рекомбінантного інсуліну людини, до вимог діючої Європейської Фармакопеї. Ця зміна також спрямована на видалення непотрібних описів методів, результатів перевірки, уніфікацію записів у різних модулях та зміну еталонних стандартів на вимоги Європейської Фармакопеї. Методика тесту мікробіологічної чистоти діючої речовини та кінцевих продуктів перевірена навідповідність чинній редакції Європейської Фармакопеї та оновлена у модулях, що стосуються цього методу, 3.2.S.4.1, 3.2.S.4.2, 3.2.S.4.3, 3.2.S.4.4. Тест на мікробіологічну чистоту був повністю адаптований у відповідності до ЄФ. У методику були внесені зміни: Вимоги до мікробіологічної чистоти – критерії приймання Діюча редакція: Total number of bacteria - Not more than 100 cfu/g Total number of yeasts and moulds - Not more than 10 cfu/g Пропонована редакція: TAMC - Not more than 100 cfu/g TYMC - Not more than 10 cfu/g. Запропоновані незначні зміни до мікробіологічних методів не змінюють самих методів – основні умови тестування зберігаються, а обсяг контролю продуктів Генсулін залишається незмінним. Контроль виготовленої продукції продовжуватиме здійснюватися відповідно до найвищих стандартів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100 ОД/мл; in bulk: по 10 мл у скляному флаконі; по 150 флаконів у </w:t>
            </w:r>
            <w:r w:rsidRPr="00035BAF">
              <w:rPr>
                <w:rFonts w:ascii="Arial" w:hAnsi="Arial" w:cs="Arial"/>
                <w:color w:val="000000"/>
                <w:sz w:val="16"/>
                <w:szCs w:val="16"/>
              </w:rPr>
              <w:lastRenderedPageBreak/>
              <w:t>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БІОТОН С.А., Польща (виробник, відповідальний за виробництво, </w:t>
            </w:r>
            <w:r w:rsidRPr="00035BAF">
              <w:rPr>
                <w:rFonts w:ascii="Arial" w:hAnsi="Arial" w:cs="Arial"/>
                <w:color w:val="000000"/>
                <w:sz w:val="16"/>
                <w:szCs w:val="16"/>
              </w:rPr>
              <w:lastRenderedPageBreak/>
              <w:t>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w:t>
            </w:r>
            <w:r w:rsidRPr="00035BAF">
              <w:rPr>
                <w:rFonts w:ascii="Arial" w:hAnsi="Arial" w:cs="Arial"/>
                <w:color w:val="000000"/>
                <w:sz w:val="16"/>
                <w:szCs w:val="16"/>
              </w:rPr>
              <w:lastRenderedPageBreak/>
              <w:t>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рекомбінантного інсуліну людини, до вимог діючої Європейської Фармакопеї. Ця зміна також спрямована на видалення непотрібних описів методів, результатів перевірки, уніфікацію записів у різних модулях та зміну еталонних стандартів на вимоги Європейської Фармакопеї. Методика тесту мікробіологічної чистоти діючої речовини та кінцевих продуктів перевірена навідповідність чинній редакції Європейської Фармакопеї та оновлена у модулях, що стосуються цього методу, 3.2.S.4.1, 3.2.S.4.2, 3.2.S.4.3, 3.2.S.4.4. Тест на мікробіологічну чистоту був повністю адаптований у відповідності до ЄФ. У методику були внесені зміни: Вимоги до мікробіологічної чистоти – критерії приймання Діюча редакція: Total number of bacteria - Not more than 100 cfu/g Total number of yeasts and moulds - Not more than 10 cfu/g Пропонована редакція: TAMC - Not more than 100 cfu/g TYMC - Not more than 10 cfu/g. Запропоновані незначні зміни до мікробіологічних методів не змінюють самих методів – основні умови тестування зберігаються, а обсяг контролю продуктів Генсулін залишається незмінним. Контроль виготовленої продукції продовжуватиме здійснюватися відповідно до найвищих стандартів.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 Контроль параметрів стерильності та бактеріальних ендотоксинів для стерильних лікарських засобів слід проводити в кінці терміну придатності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100 ОД/мл; по 10 мл </w:t>
            </w:r>
            <w:r w:rsidRPr="00035BAF">
              <w:rPr>
                <w:rFonts w:ascii="Arial" w:hAnsi="Arial" w:cs="Arial"/>
                <w:color w:val="000000"/>
                <w:sz w:val="16"/>
                <w:szCs w:val="16"/>
              </w:rPr>
              <w:lastRenderedPageBreak/>
              <w:t>у скляному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виробник, відповідальний </w:t>
            </w:r>
            <w:r w:rsidRPr="00035BAF">
              <w:rPr>
                <w:rFonts w:ascii="Arial" w:hAnsi="Arial" w:cs="Arial"/>
                <w:color w:val="000000"/>
                <w:sz w:val="16"/>
                <w:szCs w:val="16"/>
              </w:rPr>
              <w:lastRenderedPageBreak/>
              <w:t>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Зміни І типу - Зміни з якості. Готовий лікарський засіб. Стабільність. Зміна у термінах придатності або умовах </w:t>
            </w:r>
            <w:r w:rsidRPr="00035BAF">
              <w:rPr>
                <w:rFonts w:ascii="Arial" w:hAnsi="Arial" w:cs="Arial"/>
                <w:color w:val="000000"/>
                <w:sz w:val="16"/>
                <w:szCs w:val="16"/>
              </w:rPr>
              <w:lastRenderedPageBreak/>
              <w:t>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 Контроль параметрів стерильності та бактеріальних ендотоксинів для стерильних лікарських засобів слід проводити в кінці терміну придатності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Біотон С.A. пропонує замінити описані вимоги з якості допоміжних речовин, які зазначено у розділі 3.2.P.4.1 на посилання чинних видань відповідних Монографій Європейської Фармакопеї. Запропонована зміна не передбачає жодних змін у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w:t>
            </w:r>
            <w:r w:rsidRPr="00035BAF">
              <w:rPr>
                <w:rFonts w:ascii="Arial" w:hAnsi="Arial" w:cs="Arial"/>
                <w:color w:val="000000"/>
                <w:sz w:val="16"/>
                <w:szCs w:val="16"/>
              </w:rPr>
              <w:lastRenderedPageBreak/>
              <w:t>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 xml:space="preserve">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035BAF">
              <w:rPr>
                <w:rFonts w:ascii="Arial" w:hAnsi="Arial" w:cs="Arial"/>
                <w:color w:val="000000"/>
                <w:sz w:val="16"/>
                <w:szCs w:val="16"/>
              </w:rPr>
              <w:lastRenderedPageBreak/>
              <w:t>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UA/15816/01/01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30 мг; по 7 таблеток у перфорованому </w:t>
            </w:r>
            <w:r w:rsidRPr="00035BAF">
              <w:rPr>
                <w:rFonts w:ascii="Arial" w:hAnsi="Arial" w:cs="Arial"/>
                <w:color w:val="000000"/>
                <w:sz w:val="16"/>
                <w:szCs w:val="16"/>
              </w:rPr>
              <w:lastRenderedPageBreak/>
              <w:t>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виробництво, первинне та вторинне пакування, контроль якості </w:t>
            </w:r>
            <w:r w:rsidRPr="00035BAF">
              <w:rPr>
                <w:rFonts w:ascii="Arial" w:hAnsi="Arial" w:cs="Arial"/>
                <w:color w:val="000000"/>
                <w:sz w:val="16"/>
                <w:szCs w:val="16"/>
              </w:rPr>
              <w:lastRenderedPageBreak/>
              <w:t xml:space="preserve">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w:t>
            </w:r>
            <w:r w:rsidRPr="00035BAF">
              <w:rPr>
                <w:rFonts w:ascii="Arial" w:hAnsi="Arial" w:cs="Arial"/>
                <w:color w:val="000000"/>
                <w:sz w:val="16"/>
                <w:szCs w:val="16"/>
              </w:rPr>
              <w:lastRenderedPageBreak/>
              <w:t>енд Ем Штабтест Лабор фур Аналітик унд Стабілітатспруфунген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035BAF">
              <w:rPr>
                <w:rFonts w:ascii="Arial" w:hAnsi="Arial" w:cs="Arial"/>
                <w:color w:val="000000"/>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UA/15816/01/02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w:t>
            </w:r>
            <w:r w:rsidRPr="00035BAF">
              <w:rPr>
                <w:rFonts w:ascii="Arial" w:hAnsi="Arial" w:cs="Arial"/>
                <w:color w:val="000000"/>
                <w:sz w:val="16"/>
                <w:szCs w:val="16"/>
              </w:rPr>
              <w:lastRenderedPageBreak/>
              <w:t>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UA/15816/01/03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w:t>
            </w:r>
            <w:r w:rsidRPr="00035BAF">
              <w:rPr>
                <w:rFonts w:ascii="Arial" w:hAnsi="Arial" w:cs="Arial"/>
                <w:color w:val="000000"/>
                <w:sz w:val="16"/>
                <w:szCs w:val="16"/>
              </w:rPr>
              <w:lastRenderedPageBreak/>
              <w:t>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UA/15816/01/04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ГЛАТИРАМЕРУ АЦЕТАТ-ВІСТА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Еурофінс Бактімм Б.В., Нідерланди (контроль якості (мікробіологічний)); Рові Фарма Індастріал Сервісез, С.А.,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w:t>
            </w:r>
            <w:r w:rsidRPr="00035BAF">
              <w:rPr>
                <w:rFonts w:ascii="Arial" w:hAnsi="Arial" w:cs="Arial"/>
                <w:color w:val="000000"/>
                <w:sz w:val="16"/>
                <w:szCs w:val="16"/>
              </w:rPr>
              <w:lastRenderedPageBreak/>
              <w:t>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Нідерланди/</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Чилі</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UA/16792/01/01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ГЛАТИРАМЕРУ АЦЕТАТ-ВІСТА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Рові Фарма Індастріал Сервісез, С.А., Іспанiя (вторинне пакування);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Нідерланди/</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Чилі</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UA/16792/01/02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 xml:space="preserve">Зміна місця здійснення основної діяльності з </w:t>
            </w:r>
            <w:r w:rsidRPr="00035BAF">
              <w:rPr>
                <w:rFonts w:ascii="Arial" w:hAnsi="Arial" w:cs="Arial"/>
                <w:color w:val="000000"/>
                <w:sz w:val="16"/>
                <w:szCs w:val="16"/>
              </w:rPr>
              <w:lastRenderedPageBreak/>
              <w:t>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UA/11974/01/01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UA/11974/01/02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UA/11974/01/03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ГЛІБЕНКЛАМІД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5 мг, по 10 таблеток у блістері; по 5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за показником "Розчинність"- показник вилучено (Показник має інформативний </w:t>
            </w:r>
            <w:r w:rsidRPr="00035BAF">
              <w:rPr>
                <w:rFonts w:ascii="Arial" w:hAnsi="Arial" w:cs="Arial"/>
                <w:color w:val="000000"/>
                <w:sz w:val="16"/>
                <w:szCs w:val="16"/>
              </w:rPr>
              <w:lastRenderedPageBreak/>
              <w:t>характер).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2000-289-Rev 07 для діючої речовини Glibenclamid від вже затвердженого виробника SRI KRISHNA PHARMACEUTICALS LIMITED, India (заміна Drug Master File GBC (E)/OP/01-15/00/U4 January-2015). Як наслідок, зміна у специфікації АФІ за показниками: «Залишкові кількості органічних розчинників» - приведено нормування до СЕР (метанол не більше 3000 ppm); вилучено із специфікації та методів контролю показник «Важкі метали» - оцінка ризику представлена в СЕР згідно вимог ICH Q3D guideline for elements impurities.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та методиці випробування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випробування АФІ за показником «Залишкові кількості органічних розчинників». Визначення проводять методом газової хроматографії (ДФУ*, 2.2.28).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UA/6631/01/01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ГЛІКЛАЗИД-ЗДОРОВ'Я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10 таблеток у блістері, по 3 блістери в картонній коробці;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w:t>
            </w:r>
            <w:r w:rsidRPr="00035BAF">
              <w:rPr>
                <w:rFonts w:ascii="Arial" w:hAnsi="Arial" w:cs="Arial"/>
                <w:color w:val="000000"/>
                <w:sz w:val="16"/>
                <w:szCs w:val="16"/>
              </w:rPr>
              <w:lastRenderedPageBreak/>
              <w:t>Україна; всі стадії виробництва, контроль якості: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w:t>
            </w:r>
            <w:r w:rsidRPr="00035BAF">
              <w:rPr>
                <w:rFonts w:ascii="Arial" w:hAnsi="Arial" w:cs="Arial"/>
                <w:color w:val="000000"/>
                <w:sz w:val="16"/>
                <w:szCs w:val="16"/>
              </w:rPr>
              <w:lastRenderedPageBreak/>
              <w:t xml:space="preserve">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UA/7826/01/01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ГЛІЦИН-ЗДОРОВ`Я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сублінгвальні по 100 мг, по 10 таблеток у блістері; по 5 блістерів у коробці з картону; по 30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UA/15153/01/01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15 мг, по 14 таблеток у блістері; по 2 блістери в картонній упаковці;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UA/11871/01/01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30 мг, по 14 таблеток у блістері; по 2 блістери в картонній упаковці;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w:t>
            </w:r>
            <w:r w:rsidRPr="00035BAF">
              <w:rPr>
                <w:rFonts w:ascii="Arial" w:hAnsi="Arial" w:cs="Arial"/>
                <w:color w:val="000000"/>
                <w:sz w:val="16"/>
                <w:szCs w:val="16"/>
              </w:rPr>
              <w:lastRenderedPageBreak/>
              <w:t xml:space="preserve">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UA/11871/01/02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45 мг, по 14 таблеток у блістері; по 2 блістери в картонній упаковці;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UA/11871/01/03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ГРИПОЦИТРОН ФІТО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25 мг, по 10 таблеток у блістері, по 2 блістери у пачці з картону; по 20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UA/13193/01/02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ГРИПОЦИТРОН ФІТО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12,5 мг, по 10 таблеток у блістері, по 2 блістери у пачці з картону; по 20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UA/13193/01/01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ДЕКСА-ЗДОРОВ`Я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UA/15314/01/01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ДЕПАКІН®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cироп, 57,64 мг/мл; № 1: по 150 мл у флаконі; по 1 флакону з дозуючим пристроєм з пробкою-адаптором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Юнітер Ліквід Мануфекчурінг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"Передозування".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w:t>
            </w:r>
            <w:r w:rsidRPr="00035BAF">
              <w:rPr>
                <w:rFonts w:ascii="Arial" w:hAnsi="Arial" w:cs="Arial"/>
                <w:color w:val="000000"/>
                <w:sz w:val="16"/>
                <w:szCs w:val="16"/>
              </w:rPr>
              <w:lastRenderedPageBreak/>
              <w:t>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UA/3817/01/01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ДЕРМАЗОЛ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супозиторії вагінальні по 400 мг; по 5 супозиторіїв у стрипі; по 1 або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035BAF">
              <w:rPr>
                <w:rFonts w:ascii="Arial" w:hAnsi="Arial" w:cs="Arial"/>
                <w:color w:val="000000"/>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UA/16144/01/01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ДЕРМАЗОЛ®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крем, 20 мг/г по 15 г або 30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 Приведення розділів «Супровідні домішки», «Кількісне визначення» до монографії ВР «Ketoconazole cream», діючого видання: Специфікація: Методи контролю: методи контролю за показниками «Супровідні домішки» та «Кількісне визначення» приведені до діючої монографії ВР. Зміни І типу - Зміни з якості. Готовий лікарський засіб. Контроль готового лікарського засобу (інші зміни) (оновлення МКЯ, а саме викладення тексту українською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UA/6725/02/01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ДЕРМАЗОЛ®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крем, 20 мг/г in bulk </w:t>
            </w:r>
            <w:r w:rsidRPr="00035BAF">
              <w:rPr>
                <w:rFonts w:ascii="Arial" w:hAnsi="Arial" w:cs="Arial"/>
                <w:color w:val="000000"/>
                <w:sz w:val="16"/>
                <w:szCs w:val="16"/>
              </w:rPr>
              <w:lastRenderedPageBreak/>
              <w:t>№ 504: по 15 г у тубі; по 504 туби в картонній упаковці; in bulk № 320: по 30 г у тубі; по 320 туб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КУСУМ </w:t>
            </w:r>
            <w:r w:rsidRPr="00035BAF">
              <w:rPr>
                <w:rFonts w:ascii="Arial" w:hAnsi="Arial" w:cs="Arial"/>
                <w:color w:val="000000"/>
                <w:sz w:val="16"/>
                <w:szCs w:val="16"/>
              </w:rPr>
              <w:lastRenderedPageBreak/>
              <w:t>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КУСУМ </w:t>
            </w:r>
            <w:r w:rsidRPr="00035BAF">
              <w:rPr>
                <w:rFonts w:ascii="Arial" w:hAnsi="Arial" w:cs="Arial"/>
                <w:color w:val="000000"/>
                <w:sz w:val="16"/>
                <w:szCs w:val="16"/>
              </w:rPr>
              <w:lastRenderedPageBreak/>
              <w:t>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w:t>
            </w:r>
            <w:r w:rsidRPr="00035BAF">
              <w:rPr>
                <w:rFonts w:ascii="Arial" w:hAnsi="Arial" w:cs="Arial"/>
                <w:color w:val="000000"/>
                <w:sz w:val="16"/>
                <w:szCs w:val="16"/>
              </w:rPr>
              <w:lastRenderedPageBreak/>
              <w:t>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 Приведення розділів «Супровідні домішки», «Кількісне визначення» до монографії ВР «Ketoconazole cream», діючого видання: Специфікація: Методи контролю: методи контролю за показниками «Супровідні домішки» та «Кількісне визначення» приведені до діючої монографії ВР. Зміни І типу - Зміни з якості. Готовий лікарський засіб. Контроль готового лікарського засобу (інші зміни) (оновлення МКЯ, а саме викладення тексту українською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UA/12479/02/01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ДЖАЙДЕС®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Оу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UA/13283/01/01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ДІАЗОЛІН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гранули для оральної суспензії, 0,6 г/100 мл, по 9 г у флаконі; по 1 флакону зі стаканчиком для прийому ліків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w:t>
            </w:r>
            <w:r w:rsidRPr="00035BAF">
              <w:rPr>
                <w:rFonts w:ascii="Arial" w:hAnsi="Arial" w:cs="Arial"/>
                <w:color w:val="000000"/>
                <w:sz w:val="16"/>
                <w:szCs w:val="16"/>
              </w:rPr>
              <w:lastRenderedPageBreak/>
              <w:t xml:space="preserve">випуск серії: Товариство з обмеженою відповідальністю </w:t>
            </w:r>
            <w:r w:rsidRPr="00035BAF">
              <w:rPr>
                <w:rFonts w:ascii="Arial" w:hAnsi="Arial" w:cs="Arial"/>
                <w:color w:val="000000"/>
                <w:sz w:val="16"/>
                <w:szCs w:val="16"/>
                <w:lang w:val="ru-RU"/>
              </w:rPr>
              <w:t>"Фармацевтична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w:t>
            </w:r>
            <w:r w:rsidRPr="00035BAF">
              <w:rPr>
                <w:rFonts w:ascii="Arial" w:hAnsi="Arial" w:cs="Arial"/>
                <w:color w:val="000000"/>
                <w:sz w:val="16"/>
                <w:szCs w:val="16"/>
                <w:lang w:val="ru-RU"/>
              </w:rPr>
              <w:t xml:space="preserve">"Дослідний завод "ГНЦЛС", Україна. Запропоновано: Товариство з обмеженою відповідальністю "Фармацевтична компанія "Здоров'я", Україна. Зміни внесені в інструкцію для медичного застосування лікарського засобу щодо вилучення розділу заявника та його місцезнаходження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w:t>
            </w:r>
            <w:r w:rsidRPr="00035BAF">
              <w:rPr>
                <w:rFonts w:ascii="Arial" w:hAnsi="Arial" w:cs="Arial"/>
                <w:color w:val="000000"/>
                <w:sz w:val="16"/>
                <w:szCs w:val="16"/>
                <w:lang w:val="ru-RU"/>
              </w:rPr>
              <w:lastRenderedPageBreak/>
              <w:t xml:space="preserve">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UA/7633/01/01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ДІАКОБАЛ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500 мкг,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UA/16294/01/01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ДІАЛІПОН®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пакувальних матеріалів, а саме внесення альтернативного виробника первинного пакування – ампул виробництва Cangzhou four stars Glass Co. LTD, Китай, без зміни матеріалу первинного пакування: ампули з брунатного скла з кільцем зламу (або точкою відлому), першого гідролітичного класу, ємністю 10 або 20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UA/0794/01/01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ДІАПЕНЕМ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розчину для ін'єкцій по 1000 мг; 1 флакон з порошком у </w:t>
            </w:r>
            <w:r w:rsidRPr="00035BAF">
              <w:rPr>
                <w:rFonts w:ascii="Arial" w:hAnsi="Arial" w:cs="Arial"/>
                <w:color w:val="000000"/>
                <w:sz w:val="16"/>
                <w:szCs w:val="16"/>
              </w:rPr>
              <w:lastRenderedPageBreak/>
              <w:t xml:space="preserve">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Скай Фарма ВЗ-ТОВ</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Брукс Лабораторіс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w:t>
            </w:r>
            <w:r w:rsidRPr="00035BAF">
              <w:rPr>
                <w:rFonts w:ascii="Arial" w:hAnsi="Arial" w:cs="Arial"/>
                <w:color w:val="000000"/>
                <w:sz w:val="16"/>
                <w:szCs w:val="16"/>
              </w:rPr>
              <w:lastRenderedPageBreak/>
              <w:t xml:space="preserve">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w:t>
            </w:r>
            <w:r w:rsidRPr="00035BAF">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UA/18862/01/01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75B55" w:rsidRDefault="005023B8" w:rsidP="00302330">
            <w:pPr>
              <w:tabs>
                <w:tab w:val="left" w:pos="12600"/>
              </w:tabs>
              <w:rPr>
                <w:rFonts w:ascii="Arial" w:hAnsi="Arial" w:cs="Arial"/>
                <w:b/>
                <w:i/>
                <w:color w:val="000000"/>
                <w:sz w:val="16"/>
                <w:szCs w:val="16"/>
              </w:rPr>
            </w:pPr>
            <w:r w:rsidRPr="00075B55">
              <w:rPr>
                <w:rFonts w:ascii="Arial" w:hAnsi="Arial" w:cs="Arial"/>
                <w:b/>
                <w:sz w:val="16"/>
                <w:szCs w:val="16"/>
              </w:rPr>
              <w:t>ДІОКСИЗОЛЬ®-ДАРНИЦЯ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rPr>
                <w:rFonts w:ascii="Arial" w:hAnsi="Arial" w:cs="Arial"/>
                <w:color w:val="000000"/>
                <w:sz w:val="16"/>
                <w:szCs w:val="16"/>
              </w:rPr>
            </w:pPr>
            <w:r w:rsidRPr="00075B55">
              <w:rPr>
                <w:rFonts w:ascii="Arial" w:hAnsi="Arial" w:cs="Arial"/>
                <w:color w:val="000000"/>
                <w:sz w:val="16"/>
                <w:szCs w:val="16"/>
              </w:rPr>
              <w:t>розчин по 50 г або по 100 г у флаконах або банках, по 1 флакону або банці у пачці; по 200 г або по 500 г у флаконах або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 матеріалів реєстраційного досьє альтернативних упаковок, а саме: по 200 г та по 500 г у флаконах або банках, з відповідними змінами до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 зв’язку з введенням альтернативного виду упаковки для госпітальних потреб, як наслідок зазнав змін розділ «Маса вмісту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b/>
                <w:i/>
                <w:color w:val="000000"/>
                <w:sz w:val="16"/>
                <w:szCs w:val="16"/>
              </w:rPr>
            </w:pPr>
            <w:r w:rsidRPr="00075B55">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sz w:val="16"/>
                <w:szCs w:val="16"/>
              </w:rPr>
            </w:pPr>
            <w:r w:rsidRPr="00075B55">
              <w:rPr>
                <w:rFonts w:ascii="Arial" w:hAnsi="Arial" w:cs="Arial"/>
                <w:sz w:val="16"/>
                <w:szCs w:val="16"/>
              </w:rPr>
              <w:t>UA/8021/01/01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ДОМРИД®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суспензія оральна, 1 мг/мл, по 60 мл або 100 мл у флаконі, по 1 флакону з мірною </w:t>
            </w:r>
            <w:r w:rsidRPr="00035BAF">
              <w:rPr>
                <w:rFonts w:ascii="Arial" w:hAnsi="Arial" w:cs="Arial"/>
                <w:color w:val="000000"/>
                <w:sz w:val="16"/>
                <w:szCs w:val="16"/>
                <w:lang w:val="ru-RU"/>
              </w:rPr>
              <w:lastRenderedPageBreak/>
              <w:t>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lastRenderedPageBreak/>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w:t>
            </w:r>
            <w:r w:rsidRPr="00035BAF">
              <w:rPr>
                <w:rFonts w:ascii="Arial" w:hAnsi="Arial" w:cs="Arial"/>
                <w:color w:val="000000"/>
                <w:sz w:val="16"/>
                <w:szCs w:val="16"/>
              </w:rPr>
              <w:lastRenderedPageBreak/>
              <w:t xml:space="preserve">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UA/8976/02/01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ДОМРИД®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10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UA/8976/01/01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ДОМРИД®SR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30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w:t>
            </w:r>
            <w:r w:rsidRPr="00035BAF">
              <w:rPr>
                <w:rFonts w:ascii="Arial" w:hAnsi="Arial" w:cs="Arial"/>
                <w:color w:val="000000"/>
                <w:sz w:val="16"/>
                <w:szCs w:val="16"/>
              </w:rPr>
              <w:lastRenderedPageBreak/>
              <w:t xml:space="preserve">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UA/8976/03/01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ДОРЗАМЕД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2 %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«УОРЛД МЕДИЦИН»</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Текст маркування первинної упаковки </w:t>
            </w:r>
            <w:r w:rsidRPr="00035BAF">
              <w:rPr>
                <w:rFonts w:ascii="Arial" w:hAnsi="Arial" w:cs="Arial"/>
                <w:color w:val="000000"/>
                <w:sz w:val="16"/>
                <w:szCs w:val="16"/>
              </w:rPr>
              <w:br/>
              <w:t>Текст маркування вторинної упаковки Запропоновано: МАРКУВАННЯ.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UA/12079/01/01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ДРОПЛЕКС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вушні, розчин; по 15 мл у полімерних флаконах-крапельницях;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"УОРЛД МЕДИЦИН"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035BAF">
              <w:rPr>
                <w:rFonts w:ascii="Arial" w:hAnsi="Arial" w:cs="Arial"/>
                <w:color w:val="000000"/>
                <w:sz w:val="16"/>
                <w:szCs w:val="16"/>
              </w:rPr>
              <w:lastRenderedPageBreak/>
              <w:t xml:space="preserve">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5BAF">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внесення змін до розділу «Маркування» МКЯ ЛЗ Затверджено: </w:t>
            </w:r>
            <w:r w:rsidRPr="00035BAF">
              <w:rPr>
                <w:rFonts w:ascii="Arial" w:hAnsi="Arial" w:cs="Arial"/>
                <w:color w:val="000000"/>
                <w:sz w:val="16"/>
                <w:szCs w:val="16"/>
              </w:rPr>
              <w:br/>
              <w:t xml:space="preserve">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035BAF">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UA/12428/01/01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ДУГЛИМАКС®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500 мг/1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UA/12474/01/01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ДУГЛИМАКС®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500 мг/2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w:t>
            </w:r>
            <w:r w:rsidRPr="00035BAF">
              <w:rPr>
                <w:rFonts w:ascii="Arial" w:hAnsi="Arial" w:cs="Arial"/>
                <w:color w:val="000000"/>
                <w:sz w:val="16"/>
                <w:szCs w:val="16"/>
              </w:rPr>
              <w:lastRenderedPageBreak/>
              <w:t xml:space="preserve">(введення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UA/12474/01/02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ЕВКАБАЛ® БАЛЬЗАМ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емульсія, 3 г/10 г в 100 г по 25 мл, або по 40 мл, або по 100 мл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b/>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«Динамічна в’язкість» (Ph. Eur. 2.2.8) зі специфікації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UA/5753/01/01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ЕКЗОЛІК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нашкірний 1 %, по 10 мл або по 20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UA/16629/01/01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інгаляцій, 322 мкг/дозу, по 30 доз порошку в інгаляторі; по 1 інгалятору в пластиковому пакеті в коробці з картону; </w:t>
            </w:r>
            <w:r w:rsidRPr="00035BAF">
              <w:rPr>
                <w:rFonts w:ascii="Arial" w:hAnsi="Arial" w:cs="Arial"/>
                <w:color w:val="000000"/>
                <w:sz w:val="16"/>
                <w:szCs w:val="16"/>
              </w:rPr>
              <w:lastRenderedPageBreak/>
              <w:t>по 60 доз порошку в інгаляторі; по 1 або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w:t>
            </w:r>
            <w:r w:rsidRPr="00035BAF">
              <w:rPr>
                <w:rFonts w:ascii="Arial" w:hAnsi="Arial" w:cs="Arial"/>
                <w:color w:val="000000"/>
                <w:sz w:val="16"/>
                <w:szCs w:val="16"/>
              </w:rPr>
              <w:lastRenderedPageBreak/>
              <w:t>до розділів "Фармакологічні властивості" ("Фармакокінетика"), "Побічні реакції" ("Доклінічні дані з безпеки").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"Протипоказання".</w:t>
            </w:r>
            <w:r w:rsidRPr="00035BAF">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UA/15563/01/01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"Побічні реакції" ("Доклінічні дані з безпеки");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"Протипоказання";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w:t>
            </w:r>
            <w:r w:rsidRPr="00035BAF">
              <w:rPr>
                <w:rFonts w:ascii="Arial" w:hAnsi="Arial" w:cs="Arial"/>
                <w:color w:val="000000"/>
                <w:sz w:val="16"/>
                <w:szCs w:val="16"/>
              </w:rPr>
              <w:lastRenderedPageBreak/>
              <w:t>"Особливості застосування ",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UA/15563/01/01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UA/14981/01/01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UA/14981/01/02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w:t>
            </w:r>
            <w:r w:rsidRPr="00035BAF">
              <w:rPr>
                <w:rFonts w:ascii="Arial" w:hAnsi="Arial" w:cs="Arial"/>
                <w:color w:val="000000"/>
                <w:sz w:val="16"/>
                <w:szCs w:val="16"/>
              </w:rPr>
              <w:lastRenderedPageBreak/>
              <w:t>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UA/14981/01/03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ЕРУПНІЛ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 мг/0,625 мг; по 30 таблеток в блістері; по 1 блістеру в ламінованому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UA/14985/01/01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ЕРУПНІЛ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 мг/1,25 мг; по 30 таблеток в блістері; по 1 блістеру в ламінованому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UA/14985/01/02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ЕСФАТИЛ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гель,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методик контролю готового лікарського засобу п. «Ідентифікація» та «Кількісне визначення» гепарину натрію до вимог загальної статті (біологічний метод) ДФУ* 2.7.5.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UA/2105/01/01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ЕСЦИТАЛОПРАМУ ОКСАЛАТ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Жейзян Хуахай Фармасьютікал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w:t>
            </w:r>
            <w:r w:rsidRPr="00035BAF">
              <w:rPr>
                <w:rFonts w:ascii="Arial" w:hAnsi="Arial" w:cs="Arial"/>
                <w:color w:val="000000"/>
                <w:sz w:val="16"/>
                <w:szCs w:val="16"/>
              </w:rPr>
              <w:lastRenderedPageBreak/>
              <w:t>сертифікату відповідності Європейській фармакопеї № R0-CЕР 2016-178-Rev 02 (затверджено: R0-CЕР 2016-178-Rev 01) для діючої речовини Escitalopram oxalate від затвердженого виробника Zhejiang Huahai Pharmaceutical Co., Ltd., Китай; зміни І типу - Зміни з якості. АФІ. Контроль АФІ (інші зміни) - оновлення вже затверджених методів контролю якості субстанції,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UA/16165/01/01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UA/9658/01/01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UA/9658/01/02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40 мг, по 14 таблеток у </w:t>
            </w:r>
            <w:r w:rsidRPr="00035BAF">
              <w:rPr>
                <w:rFonts w:ascii="Arial" w:hAnsi="Arial" w:cs="Arial"/>
                <w:color w:val="000000"/>
                <w:sz w:val="16"/>
                <w:szCs w:val="16"/>
              </w:rPr>
              <w:lastRenderedPageBreak/>
              <w:t>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w:t>
            </w:r>
            <w:r w:rsidRPr="00035BAF">
              <w:rPr>
                <w:rFonts w:ascii="Arial" w:hAnsi="Arial" w:cs="Arial"/>
                <w:color w:val="000000"/>
                <w:sz w:val="16"/>
                <w:szCs w:val="16"/>
              </w:rPr>
              <w:lastRenderedPageBreak/>
              <w:t xml:space="preserve">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UA/9658/01/03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80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UA/9658/01/04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ЗАФІРОН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що містять порошок для інгаляцій, по 12 мкг по 10 капсул у блістері; по 6 або по 12 блістерів разом з інгалятором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АТ "Адамед Фарма", Польща (виробник первинного та вторинного пакування); АТ "Адамед Фарма", Польща (виробник, відповідальний за випуск серії); Лабораторіос Ліконса, С.А., Іспанiя (виробник </w:t>
            </w:r>
            <w:r w:rsidRPr="00035BAF">
              <w:rPr>
                <w:rFonts w:ascii="Arial" w:hAnsi="Arial" w:cs="Arial"/>
                <w:color w:val="000000"/>
                <w:sz w:val="16"/>
                <w:szCs w:val="16"/>
              </w:rPr>
              <w:lastRenderedPageBreak/>
              <w:t>"in bulk"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lastRenderedPageBreak/>
              <w:t xml:space="preserve">Польща/Іспанiя </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а саме, додання в пункт 17 вторинної упаковки інформації щодо наявності штрих-коду та логотипу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UA/3759/01/01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ЗЕПТОЛ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200 мг; по 10 таблеток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Сан Фармасьютикал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UA/4870/01/01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ЗИНЕРИТ®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приготування розчину для зовнішнього застосування; 1 пластиковий флакон "А" з порошком (еритроміцину 1,2 г та цинку ацетату, дигідрату, мікронізованого 0,36 г) для приготування розчину для зовнішнього застосування, 1 пластиковий флакон "В" з розчинником (диізопропіл себакат, етанол безводний) по 30 мл та аплікатор (кришка для приготування лікарської форми та дозування одержаного розчину)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ЧЕПЛАФАРМ Арцнайміттель ГмбХ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Астеллас Фарма Юроп Б.В., Нідерланди; ЛЕО Фарма А/С, Данія</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Нідерланди/ Данія</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UA/4359/01/01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ЗИОМІЦИН®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250 мг; по 6 або по 21 таблетці у блістері; </w:t>
            </w:r>
            <w:r w:rsidRPr="00035BAF">
              <w:rPr>
                <w:rFonts w:ascii="Arial" w:hAnsi="Arial" w:cs="Arial"/>
                <w:color w:val="000000"/>
                <w:sz w:val="16"/>
                <w:szCs w:val="16"/>
              </w:rPr>
              <w:lastRenderedPageBreak/>
              <w:t>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КУСУМ ХЕЛТХКЕР ПВТ ЛТД, Індія; ТОВ "КУСУМ ФАРМ", </w:t>
            </w:r>
            <w:r w:rsidRPr="00035BAF">
              <w:rPr>
                <w:rFonts w:ascii="Arial" w:hAnsi="Arial" w:cs="Arial"/>
                <w:color w:val="000000"/>
                <w:sz w:val="16"/>
                <w:szCs w:val="16"/>
              </w:rPr>
              <w:lastRenderedPageBreak/>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Індія/Україна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w:t>
            </w:r>
            <w:r w:rsidRPr="00035BAF">
              <w:rPr>
                <w:rFonts w:ascii="Arial" w:hAnsi="Arial" w:cs="Arial"/>
                <w:color w:val="000000"/>
                <w:sz w:val="16"/>
                <w:szCs w:val="16"/>
              </w:rPr>
              <w:lastRenderedPageBreak/>
              <w:t>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Anuh Pharma Ltd., India, (затверджено: Mehta API Pvt.Ltd., India; запропоновано: Mehta API Pvt.Ltd., India; Anuh Pharma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UA/10672/01/01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ЗИОМІЦИН®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500 мг; по 3 таблетки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Anuh Pharma Ltd., India, (затверджено: Mehta API Pvt.Ltd., India; запропоновано: Mehta API Pvt.Ltd., India; Anuh Pharma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UA/10672/01/02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ЗОЛОПЕНТ®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кишковорозчинні по 20 мг по 14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ЗОЛОПЕНТ®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w:t>
            </w:r>
            <w:r w:rsidRPr="00035BAF">
              <w:rPr>
                <w:rFonts w:ascii="Arial" w:hAnsi="Arial" w:cs="Arial"/>
                <w:color w:val="000000"/>
                <w:sz w:val="16"/>
                <w:szCs w:val="16"/>
              </w:rPr>
              <w:lastRenderedPageBreak/>
              <w:t xml:space="preserve">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ЗОНІК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тверді по 150 мг; по 14 капсул у блістері; по 1 або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035BAF">
              <w:rPr>
                <w:rFonts w:ascii="Arial" w:hAnsi="Arial" w:cs="Arial"/>
                <w:color w:val="000000"/>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UA/16350/01/01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ІМОВАКС ПОЛІО® ВАКЦИНА ДЛЯ ПРОФІЛАКТИКИ ПОЛІОМІЄЛІТУ ІНАКТИВОВАНА РІДКА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w:t>
            </w:r>
            <w:r w:rsidRPr="00035BAF">
              <w:rPr>
                <w:rFonts w:ascii="Arial" w:hAnsi="Arial" w:cs="Arial"/>
                <w:color w:val="000000"/>
                <w:sz w:val="16"/>
                <w:szCs w:val="16"/>
              </w:rPr>
              <w:lastRenderedPageBreak/>
              <w:t>яка міститься у картонній коробці з інструкцією для медичного застосування;</w:t>
            </w:r>
            <w:r w:rsidRPr="00035BAF">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w:t>
            </w:r>
            <w:r w:rsidRPr="00035BAF">
              <w:rPr>
                <w:rFonts w:ascii="Arial" w:hAnsi="Arial" w:cs="Arial"/>
                <w:color w:val="000000"/>
                <w:sz w:val="16"/>
                <w:szCs w:val="16"/>
              </w:rPr>
              <w:lastRenderedPageBreak/>
              <w:t xml:space="preserve">контроль якості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Франція/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 xml:space="preserve">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w:t>
            </w:r>
            <w:r w:rsidRPr="00035BAF">
              <w:rPr>
                <w:rFonts w:ascii="Arial" w:hAnsi="Arial" w:cs="Arial"/>
                <w:color w:val="000000"/>
                <w:sz w:val="16"/>
                <w:szCs w:val="16"/>
              </w:rPr>
              <w:lastRenderedPageBreak/>
              <w:t>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UA/14266/01/01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ІНБЕК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600 мг/50 мг/300 мг по 30 таблеток або 90 таблеток у пластиковому флаконі, що містить контейнер з силікагелем, по 30 або 90 таблеток у пластиковому флаконі що містить контейнер з силікогелем; по 1 пластиковому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Eмкур Фармасьютікалс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таблеток у пластиковому флаконі у картонній упаковці; по 30 або 90 таблеток у пластиковому флаконі, з відповідними змінами в р. «Упаковка». Зміни внесені в інструкцію для медичного застосування лікарського засобу у розділ "Упаковка", як введення додаткового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UA/18102/01/01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ІНСТГРА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50 мг по 30, 90 або 180 таблеток у пластиковому контейнері, по 30, 90 або 180 таблеток у пластиковому контейнері, по 1 пластиковому </w:t>
            </w:r>
            <w:r w:rsidRPr="00035BAF">
              <w:rPr>
                <w:rFonts w:ascii="Arial" w:hAnsi="Arial" w:cs="Arial"/>
                <w:color w:val="000000"/>
                <w:sz w:val="16"/>
                <w:szCs w:val="16"/>
              </w:rPr>
              <w:lastRenderedPageBreak/>
              <w:t>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Емкур Фармасьютікалс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або 180 таблеток у пластиковому контейнері у картонній упаковці; по 30, 90 або 180 таблеток у пластиковому контейнері, з відповідними змінами в р. «Упаковка» </w:t>
            </w:r>
            <w:r w:rsidRPr="00035BAF">
              <w:rPr>
                <w:rFonts w:ascii="Arial" w:hAnsi="Arial" w:cs="Arial"/>
                <w:color w:val="000000"/>
                <w:sz w:val="16"/>
                <w:szCs w:val="16"/>
              </w:rPr>
              <w:br/>
              <w:t>Зміни внесені в інструкцію для медичного застосування лікарського засобу у розділ "Упаковка", як наслідок введення додаткового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UA/16990/01/01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ІНФЛАМІН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UA/16007/01/01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КАПЕТАЗОН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UA/18028/01/01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КАПЕТАЗОН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UA/18028/01/02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КАПЕЦИТАБІН ШИЛПА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150 мг по 10 таблеток у блістері, по 6 блістерів у картонній коробці, по 60 </w:t>
            </w:r>
            <w:r w:rsidRPr="00035BAF">
              <w:rPr>
                <w:rFonts w:ascii="Arial" w:hAnsi="Arial" w:cs="Arial"/>
                <w:color w:val="000000"/>
                <w:sz w:val="16"/>
                <w:szCs w:val="16"/>
              </w:rPr>
              <w:lastRenderedPageBreak/>
              <w:t>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w:t>
            </w:r>
            <w:r w:rsidRPr="00035BAF">
              <w:rPr>
                <w:rFonts w:ascii="Arial" w:hAnsi="Arial" w:cs="Arial"/>
                <w:color w:val="000000"/>
                <w:sz w:val="16"/>
                <w:szCs w:val="16"/>
              </w:rPr>
              <w:lastRenderedPageBreak/>
              <w:t xml:space="preserve">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UA/18104/01/01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КАПЕЦИТАБІН ШИЛПА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 по 120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UA/18104/01/02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КАРБО СПАЛ 450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концентрат для розчину для інфузій, 10 мг/мл, по 15 мл; по 45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PP</w:t>
            </w:r>
            <w:r w:rsidRPr="00035BAF">
              <w:rPr>
                <w:rFonts w:ascii="Arial" w:hAnsi="Arial" w:cs="Arial"/>
                <w:color w:val="000000"/>
                <w:sz w:val="16"/>
                <w:szCs w:val="16"/>
                <w:lang w:val="ru-RU"/>
              </w:rPr>
              <w:t xml:space="preserve"> Фармасьютікалз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"Особливі заходи безпеки", "Особливості застосування", "Застосування у період вагітності або годування груддю", "Спосіб застосування та дози", "Побічні реакції", "Несумісність" згідно з інформацією щодо медичного застосування референтного лікарського засобу (КАРБОПЛАТИН «ЕБЕВЕ», концентрат для розчину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UA/18252/01/02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КАРДІОДАРОН-ЗДОРОВ'Я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Подання оновленого сертифіката відповідності ЄФ № R1-CEP 2003-072-Rev 05 (затверджено № R1-CEP 2003-072-</w:t>
            </w:r>
            <w:r w:rsidRPr="00035BAF">
              <w:rPr>
                <w:rFonts w:ascii="Arial" w:hAnsi="Arial" w:cs="Arial"/>
                <w:color w:val="000000"/>
                <w:sz w:val="16"/>
                <w:szCs w:val="16"/>
              </w:rPr>
              <w:lastRenderedPageBreak/>
              <w:t>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КВІТІВ РОМАШКИ ЕКСТРАКТ РІДКИЙ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в бочках полімерних з кришками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spacing w:after="240"/>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Квітів ромашки екстракт рідкий, а саме в специфікацію та методи контролю лікарської рослинної сировини Ромашки квіти внесення таких показників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UA/12458/01/01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КЕТОТИФЕН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 мг, по 10 таблеток у блістері; по 3 блістери у пачці з картону; по 30 таблеток у контейнерах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UA/1942/02/01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КЛАРИТРОМІЦИН-АСТРАФАРМ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250 мг; по 7 таблеток у блістері; по 1 або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UA/14154/01/01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КЛАРИТРОМІЦИН-АСТРАФАРМ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500 мг; по 7 таблеток у блістері; по 1 або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UA/14154/01/02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25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r>
            <w:r w:rsidRPr="00035BAF">
              <w:rPr>
                <w:rFonts w:ascii="Arial" w:hAnsi="Arial" w:cs="Arial"/>
                <w:color w:val="000000"/>
                <w:sz w:val="16"/>
                <w:szCs w:val="16"/>
              </w:rPr>
              <w:lastRenderedPageBreak/>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UA/8765/01/01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UA/8765/01/02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14 таблеток у блістері, по 1, 2 або 6 блістерів в картонній упаковці; по 10 таблеток у блістері; по 3, 9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UA/8765/01/03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035BAF">
              <w:rPr>
                <w:rFonts w:ascii="Arial" w:hAnsi="Arial" w:cs="Arial"/>
                <w:color w:val="000000"/>
                <w:sz w:val="16"/>
                <w:szCs w:val="16"/>
              </w:rPr>
              <w:lastRenderedPageBreak/>
              <w:t>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Style w:val="csab6e076914"/>
                <w:b/>
                <w:sz w:val="16"/>
                <w:szCs w:val="16"/>
              </w:rPr>
            </w:pPr>
            <w:r w:rsidRPr="00035BAF">
              <w:rPr>
                <w:rFonts w:ascii="Arial" w:hAnsi="Arial" w:cs="Arial"/>
                <w:color w:val="000000"/>
                <w:sz w:val="16"/>
                <w:szCs w:val="16"/>
              </w:rPr>
              <w:lastRenderedPageBreak/>
              <w:t>Словенія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w:t>
            </w:r>
            <w:r w:rsidRPr="00035BAF">
              <w:rPr>
                <w:rFonts w:ascii="Arial" w:hAnsi="Arial" w:cs="Arial"/>
                <w:color w:val="000000"/>
                <w:sz w:val="16"/>
                <w:szCs w:val="16"/>
              </w:rPr>
              <w:lastRenderedPageBreak/>
              <w:t>реальному часі.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UA/17875/01/01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контроль серії (тільки фізичні та хімічні методи контролю): КРКА, д.д., Ново место, Словенія; контроль серії (тільки фізичні та хімічні методи </w:t>
            </w:r>
            <w:r w:rsidRPr="00035BAF">
              <w:rPr>
                <w:rFonts w:ascii="Arial" w:hAnsi="Arial" w:cs="Arial"/>
                <w:color w:val="000000"/>
                <w:sz w:val="16"/>
                <w:szCs w:val="16"/>
              </w:rPr>
              <w:lastRenderedPageBreak/>
              <w:t>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Словенія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реальному часі.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UA/17875/01/02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w:t>
            </w:r>
            <w:r w:rsidRPr="00035BAF">
              <w:rPr>
                <w:rFonts w:ascii="Arial" w:hAnsi="Arial" w:cs="Arial"/>
                <w:color w:val="000000"/>
                <w:sz w:val="16"/>
                <w:szCs w:val="16"/>
              </w:rPr>
              <w:lastRenderedPageBreak/>
              <w:t>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реальному часі.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UA/17875/01/03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КОЛІКІД®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125 мг; по 7 таблеток у блістері; по 2 блістери у картонній упаковці; по 15 таблеток у блістері; по 1, 2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r w:rsidRPr="00035BAF">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UA/10461/01/01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КОЛІКІД®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40 мг/мл; по 30 мл у банці; по 1 банці разом з мірною ложкою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UA/10461/02/01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2,5 мг, по 14 таблеток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для всього виробничого процесу: Байєр АГ, Німеччина; Байєр Хелскер Мануфактурінг С.Р.Л., Італія; для вторинного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UA/9201/01/04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 мг; № 14 (14х1); № 42 (14х3): по 14 таблеток у блістері, по 1, або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UA/9201/01/02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UA/9201/01/03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КСЕФОКАМ®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w:t>
            </w:r>
            <w:r w:rsidRPr="00035BAF">
              <w:rPr>
                <w:rFonts w:ascii="Arial" w:hAnsi="Arial" w:cs="Arial"/>
                <w:color w:val="000000"/>
                <w:sz w:val="16"/>
                <w:szCs w:val="16"/>
              </w:rPr>
              <w:lastRenderedPageBreak/>
              <w:t xml:space="preserve">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на Synlab Analytics &amp; Services Austria GmbH, Австрія на Eurofins Analytics &amp; Services Austria GmbH, Австрія,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лорноксикаму з Zydus Nycomed Healthcare Private, Індія на Zydus Takeda Healthcare Pvt. Ltd.,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UA/10245/01/02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КСЕФОКАМ®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4 мг, по 10 таблеток у блістері; по 1 блістеру в картонній </w:t>
            </w:r>
            <w:r w:rsidRPr="00035BAF">
              <w:rPr>
                <w:rFonts w:ascii="Arial" w:hAnsi="Arial" w:cs="Arial"/>
                <w:color w:val="000000"/>
                <w:sz w:val="16"/>
                <w:szCs w:val="16"/>
              </w:rPr>
              <w:lastRenderedPageBreak/>
              <w:t>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w:t>
            </w:r>
            <w:r w:rsidRPr="00035BAF">
              <w:rPr>
                <w:rFonts w:ascii="Arial" w:hAnsi="Arial" w:cs="Arial"/>
                <w:color w:val="000000"/>
                <w:sz w:val="16"/>
                <w:szCs w:val="16"/>
              </w:rPr>
              <w:lastRenderedPageBreak/>
              <w:t xml:space="preserve">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на Synlab Analytics &amp; Services Austria GmbH, Австрія на Eurofins Analytics &amp; Services Austria GmbH, Австрія,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лорноксикаму з Zydus Nycomed Healthcare Private, Індія на Zydus Takeda Healthcare Pvt. Ltd.,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UA/10245/01/01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ЛЕВОЦЕЛ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інфузій, 5 мг/мл, по 100 мл у пакеті; по 1 пакету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 xml:space="preserve">ПРОФАРМА Інтернешнл Трейдинг Лімітед, </w:t>
            </w:r>
            <w:r w:rsidRPr="00035BAF">
              <w:rPr>
                <w:rFonts w:ascii="Arial" w:hAnsi="Arial" w:cs="Arial"/>
                <w:color w:val="000000"/>
                <w:sz w:val="16"/>
                <w:szCs w:val="16"/>
                <w:lang w:val="ru-RU"/>
              </w:rPr>
              <w:lastRenderedPageBreak/>
              <w:t>Мальта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w:t>
            </w:r>
            <w:r w:rsidRPr="00035BAF">
              <w:rPr>
                <w:rFonts w:ascii="Arial" w:hAnsi="Arial" w:cs="Arial"/>
                <w:color w:val="000000"/>
                <w:sz w:val="16"/>
                <w:szCs w:val="16"/>
                <w:lang w:val="ru-RU"/>
              </w:rPr>
              <w:lastRenderedPageBreak/>
              <w:t xml:space="preserve">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0.2 на лікарський засіб Левоцел, розчин для інфузій 5 мг/мл, по 100 мл у пакеті; по 1 пакету у блістері.Зміни внесено до специфікації з безпеки та заходів з мінімізації ризиків у зв'язку з урахуванням оновленої інформації з безпеки згідно рекомендації </w:t>
            </w:r>
            <w:r w:rsidRPr="00035BAF">
              <w:rPr>
                <w:rFonts w:ascii="Arial" w:hAnsi="Arial" w:cs="Arial"/>
                <w:color w:val="000000"/>
                <w:sz w:val="16"/>
                <w:szCs w:val="16"/>
              </w:rPr>
              <w:t>PRAC</w:t>
            </w:r>
            <w:r w:rsidRPr="00035BAF">
              <w:rPr>
                <w:rFonts w:ascii="Arial" w:hAnsi="Arial" w:cs="Arial"/>
                <w:color w:val="000000"/>
                <w:sz w:val="16"/>
                <w:szCs w:val="16"/>
                <w:lang w:val="ru-RU"/>
              </w:rPr>
              <w:t>. Резюме плану управління ризиками версія 0.2 додається.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UA/13346/01/01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ЛЕМТРАДА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концентрат для розчину для інфузій по 12 мг/1,2 мл № 1: по 1,2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w:t>
            </w:r>
            <w:r w:rsidRPr="00035BAF">
              <w:rPr>
                <w:rFonts w:ascii="Arial" w:hAnsi="Arial" w:cs="Arial"/>
                <w:color w:val="000000"/>
                <w:sz w:val="16"/>
                <w:szCs w:val="16"/>
              </w:rPr>
              <w:lastRenderedPageBreak/>
              <w:t>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Німеччина/</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Ірландiя/</w:t>
            </w:r>
          </w:p>
          <w:p w:rsidR="005023B8" w:rsidRPr="00035BAF" w:rsidRDefault="005023B8" w:rsidP="00302330">
            <w:pPr>
              <w:pStyle w:val="110"/>
              <w:tabs>
                <w:tab w:val="left" w:pos="12600"/>
              </w:tabs>
              <w:jc w:val="center"/>
              <w:rPr>
                <w:rStyle w:val="csab6e076914"/>
                <w:b/>
                <w:sz w:val="16"/>
                <w:szCs w:val="16"/>
              </w:rPr>
            </w:pPr>
            <w:r w:rsidRPr="00035BAF">
              <w:rPr>
                <w:rFonts w:ascii="Arial" w:hAnsi="Arial" w:cs="Arial"/>
                <w:color w:val="000000"/>
                <w:sz w:val="16"/>
                <w:szCs w:val="16"/>
              </w:rPr>
              <w:t>Велика Британiя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 а саме доповнено інформацію щодо безпеки діючої речовини "алемтузумаб"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Оновлення Плану управління ризиками до версії 8.1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UA/17376/01/01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ЛЕРКАНІДИПІН-ТЕВА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10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Лерканідипіну гідрохлориду з Glenmark Pharmaceuticals Limited (India) на Glenmark Life Sciences Limited (India).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введення розміру серії АФІ Лерканідипіну гідрохлорид - 105,00 кг.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контролю за показником "Важкі метали" зі специфікації АФІ Лерканідипіну гідрохлорид від виробника Glenmark Life Sciences Limited (India) та зі специфікації виробника ГЛЗ.</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UA/16781/01/01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ЛЕРКАНІДИПІН-ТЕВА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w:t>
            </w:r>
            <w:r w:rsidRPr="00035BAF">
              <w:rPr>
                <w:rFonts w:ascii="Arial" w:hAnsi="Arial" w:cs="Arial"/>
                <w:color w:val="000000"/>
                <w:sz w:val="16"/>
                <w:szCs w:val="16"/>
              </w:rPr>
              <w:lastRenderedPageBreak/>
              <w:t>оболонкою, по 20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Тева Фармацевтікал </w:t>
            </w:r>
            <w:r w:rsidRPr="00035BAF">
              <w:rPr>
                <w:rFonts w:ascii="Arial" w:hAnsi="Arial" w:cs="Arial"/>
                <w:color w:val="000000"/>
                <w:sz w:val="16"/>
                <w:szCs w:val="16"/>
              </w:rPr>
              <w:lastRenderedPageBreak/>
              <w:t>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w:t>
            </w:r>
            <w:r w:rsidRPr="00035BAF">
              <w:rPr>
                <w:rFonts w:ascii="Arial" w:hAnsi="Arial" w:cs="Arial"/>
                <w:color w:val="000000"/>
                <w:sz w:val="16"/>
                <w:szCs w:val="16"/>
              </w:rPr>
              <w:lastRenderedPageBreak/>
              <w:t>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Лерканідипіну гідрохлориду з Glenmark Pharmaceuticals Limited (India) на Glenmark Life Sciences Limited (India).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введення розміру серії АФІ Лерканідипіну гідрохлорид - 105,00 кг.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контролю за показником "Важкі метали" зі специфікації АФІ Лерканідипіну гідрохлорид від виробника Glenmark Life Sciences Limited (India) та зі специфікації виробника ГЛЗ.</w:t>
            </w:r>
            <w:r w:rsidRPr="00035BA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UA/16781/01/02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ЛІНІМЕНТ БАЛЬЗАМІЧНИЙ (ЗА О.В. ВИШНЕВСЬКИМ)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лінімент по 40 г у тубах; по 40 г у тубах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закупорювального засобу (бушон (HDPE)) для туби 40 г. Відсутні якісні та кількісні зміни складу пакувального матеріалу.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введення вторинної упаковки (пачки), а саме пачки картонної для туби 40 г (затверджено туби по 40 г без пачки; запропоновано: туби по 40 г у пачках та без пачок), з відповідними змінами у р. «Упаковка». Зміни внесені в розділ "Упаковка" в інструкцію для медичного застосування лікарського засобу у зв’язку з введенням вторинної упаковки (пачки), як наслідок - затвердження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UA/0228/01/01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ЛІСОБАКТ </w:t>
            </w:r>
            <w:r w:rsidRPr="00035BAF">
              <w:rPr>
                <w:rFonts w:ascii="Arial" w:hAnsi="Arial" w:cs="Arial"/>
                <w:b/>
                <w:sz w:val="16"/>
                <w:szCs w:val="16"/>
              </w:rPr>
              <w:lastRenderedPageBreak/>
              <w:t>ДУО® СПРЕЙ З АРОМАТОМ М'ЯТИ ПЕРЦЕВОЇ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lastRenderedPageBreak/>
              <w:t xml:space="preserve">спрей оромукозний, </w:t>
            </w:r>
            <w:r w:rsidRPr="00035BAF">
              <w:rPr>
                <w:rFonts w:ascii="Arial" w:hAnsi="Arial" w:cs="Arial"/>
                <w:color w:val="000000"/>
                <w:sz w:val="16"/>
                <w:szCs w:val="16"/>
              </w:rPr>
              <w:lastRenderedPageBreak/>
              <w:t>розчин по 30 мл у флаконі з темного скла з насосом-розпилювачем та 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Босналек </w:t>
            </w:r>
            <w:r w:rsidRPr="00035BAF">
              <w:rPr>
                <w:rFonts w:ascii="Arial" w:hAnsi="Arial" w:cs="Arial"/>
                <w:color w:val="000000"/>
                <w:sz w:val="16"/>
                <w:szCs w:val="16"/>
              </w:rPr>
              <w:lastRenderedPageBreak/>
              <w:t>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Боснiя i </w:t>
            </w:r>
            <w:r w:rsidRPr="00035BAF">
              <w:rPr>
                <w:rFonts w:ascii="Arial" w:hAnsi="Arial" w:cs="Arial"/>
                <w:color w:val="000000"/>
                <w:sz w:val="16"/>
                <w:szCs w:val="16"/>
              </w:rPr>
              <w:lastRenderedPageBreak/>
              <w:t>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Боснiя i </w:t>
            </w:r>
            <w:r w:rsidRPr="00035BAF">
              <w:rPr>
                <w:rFonts w:ascii="Arial" w:hAnsi="Arial" w:cs="Arial"/>
                <w:color w:val="000000"/>
                <w:sz w:val="16"/>
                <w:szCs w:val="16"/>
              </w:rPr>
              <w:lastRenderedPageBreak/>
              <w:t>Герцеговина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lastRenderedPageBreak/>
              <w:t xml:space="preserve">внесення змін до реєстраційних матеріалів: Технічна </w:t>
            </w:r>
            <w:r w:rsidRPr="00035BAF">
              <w:rPr>
                <w:rFonts w:ascii="Arial" w:hAnsi="Arial" w:cs="Arial"/>
                <w:color w:val="000000"/>
                <w:sz w:val="16"/>
                <w:szCs w:val="16"/>
              </w:rPr>
              <w:lastRenderedPageBreak/>
              <w:t xml:space="preserve">помилка (згідно наказу МОЗ від 23.07.2015 № 460), Виправлення технічної помилки, згідно пп.3 п.2.4. розділу VI наказу МОЗ України від 26.08.2005р. № 426 (у редакції наказу МОЗ України від 23.07.2015 р № 460) – помилки у МКЯ ЛЗ та тексті маркування, пов'язані з назвою лікарського засобу, а саме в назві ГЛЗ помилково було написано слово «спрей» та «spray» з маленької літери, замість «Спрей» та «Spray» відповідно. Технічну помилку виправлено в інструкції для медичного застосування та у тексті маркування лікарського засобу, а саме в назві препарату помилково було написано слово "спрей" та"spray" з маленької букви. Виправлення незначних помилок в тексті маркування.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 xml:space="preserve">без </w:t>
            </w:r>
            <w:r w:rsidRPr="00035BAF">
              <w:rPr>
                <w:rFonts w:ascii="Arial" w:hAnsi="Arial" w:cs="Arial"/>
                <w:i/>
                <w:sz w:val="16"/>
                <w:szCs w:val="16"/>
              </w:rPr>
              <w:lastRenderedPageBreak/>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lastRenderedPageBreak/>
              <w:t>UA/18997/01/01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ЛОКОЇД КРЕЛО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емульсія нашкірна, 1 мг/г; по 30 г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ЧЕПЛАФАРМ Арцнайміттель ГмбХ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Теммлер Італіа С.р.л.</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035BAF">
              <w:rPr>
                <w:rFonts w:ascii="Arial" w:hAnsi="Arial" w:cs="Arial"/>
                <w:color w:val="000000"/>
                <w:sz w:val="16"/>
                <w:szCs w:val="16"/>
                <w:lang w:val="ru-RU"/>
              </w:rPr>
              <w:t>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UA/4471/03/01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ЛОСПИРИН®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w:t>
            </w:r>
            <w:r w:rsidRPr="00035BAF">
              <w:rPr>
                <w:rFonts w:ascii="Arial" w:hAnsi="Arial" w:cs="Arial"/>
                <w:color w:val="000000"/>
                <w:sz w:val="16"/>
                <w:szCs w:val="16"/>
                <w:lang w:val="ru-RU"/>
              </w:rPr>
              <w:lastRenderedPageBreak/>
              <w:t>або по 3, або по 4 стрипи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lastRenderedPageBreak/>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w:t>
            </w:r>
            <w:r w:rsidRPr="00035BAF">
              <w:rPr>
                <w:rFonts w:ascii="Arial" w:hAnsi="Arial" w:cs="Arial"/>
                <w:color w:val="000000"/>
                <w:sz w:val="16"/>
                <w:szCs w:val="16"/>
              </w:rPr>
              <w:lastRenderedPageBreak/>
              <w:t xml:space="preserve">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UA/9202/01/01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МАГНІЮ СУЛЬФАТ - 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250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діючої речовини Магнію сульфат АТ «Хімічний завод ім. Л.Я.Карпова», Російської Федерації.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розділів «Важкі метали» та «Арсен».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w:t>
            </w:r>
            <w:r w:rsidRPr="00035BAF">
              <w:rPr>
                <w:rFonts w:ascii="Arial" w:hAnsi="Arial" w:cs="Arial"/>
                <w:color w:val="000000"/>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та методів контролю АФІ за показниками: «Мікробіологічна чистота» та «Кількісне визначення»- вносяться редакційні правки та уточнення.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термін переконтролю діючої речовини Магнію сульфат гептагідрат виробництва Macco Organiques, s.r.o., Czech Republic залишено без змін, змінено назву розділу «Термін придатності» на «Термін переконтролю». Зміни І типу - </w:t>
            </w:r>
            <w:r w:rsidRPr="00035BAF">
              <w:rPr>
                <w:rFonts w:ascii="Arial" w:hAnsi="Arial" w:cs="Arial"/>
                <w:color w:val="000000"/>
                <w:sz w:val="16"/>
                <w:szCs w:val="16"/>
              </w:rPr>
              <w:lastRenderedPageBreak/>
              <w:t xml:space="preserve">Зміни з якості. Готовий лікарський засіб. Опис та склад. Зміна у складі (допоміжних речовинах) готового лікарського засобу (інші зміни) внесення змін до розділу «Склад», а саме до складу допоміжних речовин внесено допоміжну речовину кислоти хлористоводнева, яка використовується у виробництві, як регулятор рН та зазначається безпосередньо в технологічній документації з виробництва лікарського засобу.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виробничого процесу ГЛЗ, а саме Стадія 3 Стерилізація розчину в ампулах та Стадія 4 Контроль розчину в ампулах на відсутність механічних включень і контроль ампул на герметичність доповнені додатковим варіантом контролю, який є взаємозамінним затвердженому варіанту, з послідовно розписаними схемами проведення контролю технологічних операцій. Також деталізовано опис та схему технологічного процесу та контролю процесу на всіх стадіях виробництва, з внесенням редакційних правок та уточнень.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035BAF">
              <w:rPr>
                <w:rFonts w:ascii="Arial" w:hAnsi="Arial" w:cs="Arial"/>
                <w:color w:val="000000"/>
                <w:sz w:val="16"/>
                <w:szCs w:val="16"/>
              </w:rPr>
              <w:br/>
              <w:t>для забезпечення якості готового лікарського засобу протягом терміну придатності, запропоновано у специфікації проміжної продукції змінити вимоги до «рН» на «від 5,5 до 6,5». Введення змін протягом 6-ти місяців після затвердження. Зміни І типу - Адміністративні зміни. Зміна назви АФІ або допоміжної речовини - Назву діючої речовини, що входить до складу готового лікарського засобу, приведено у відповідність до матеріалів виробника та монографії «Magnesium sulfate heptahydrate» Європейської Фармакопеї. Зміни внесено в інструкцію для медичного застосування лікарського засобу у розділ «Склад» (діюча речовина)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щодо викладення інформації лише українською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UA/6095/01/02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МАКМІРОР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вагінальні м'які, по 8 капсул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 типу: Зміни з якості. АФІ. Виробництво. Зміни в процесі виробництва АФІ (незначна зміна у закритій частині мастер-файла на АФІ) - зміни в процесі виробництва АФІ, а саме видалення етапу сушки вологої неочищеної субстанції ніфурателю у закритій частині мастер-файла на АФІ;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Sichuan Mol Biopharma вихідного матеріалу 1-hydrazino-3-methylthio-2-propanol, що не належить до тієї самої виробничої групи підприємств, що й затверджений;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Shandong Fangxing Technology Development Co., Ltd вихідного матеріалу 5-NITROFURALDEHYDE DIACETATE, що не належить до тієї самої виробничої групи підприємств, що й затверджений;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Acetic acid”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5-Nitrofuraldehyde”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w:t>
            </w:r>
            <w:r w:rsidRPr="00035BAF">
              <w:rPr>
                <w:rFonts w:ascii="Arial" w:hAnsi="Arial" w:cs="Arial"/>
                <w:color w:val="000000"/>
                <w:sz w:val="16"/>
                <w:szCs w:val="16"/>
              </w:rPr>
              <w:lastRenderedPageBreak/>
              <w:t>(наприклад вилучення застарілого показника)) - вилучення незначних показників якості: “Related substance by GH: Unknown impurities”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вихідного матеріалу 1-HYDRAZINO-3-METHYLTHIO-2-PROPANOL, для показника “Assay by GC”;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реагенту SULPHURIC ACID 96%, для показника “Acidimetric titration”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UA/3934/02/01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МАКМІРОР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крем вагінальний, по 30 г у тубі; по 1 тубі в комплекті з градуйованим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зміни в процесі виробництва АФІ, а саме видалення етапу сушки вологої неочищеної субстанції ніфурателю у закритій частині мастер-файла на АФІ;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Sichuan Mol Biopharma вихідного матеріалу 1-hydrazino-3-methylthio-2-propanol, що не належить до тієї самої виробничої групи підприємств, що й затверджений;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Shandong Fangxing Technology Development Co., Ltd вихідного матеріалу 5-NITROFURALDEHYDE DIACETATE, що не належить до тієї самої виробничої групи підприємств, що й затверджений;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w:t>
            </w:r>
            <w:r w:rsidRPr="00035BAF">
              <w:rPr>
                <w:rFonts w:ascii="Arial" w:hAnsi="Arial" w:cs="Arial"/>
                <w:color w:val="000000"/>
                <w:sz w:val="16"/>
                <w:szCs w:val="16"/>
              </w:rPr>
              <w:lastRenderedPageBreak/>
              <w:t>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Acetic acid”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5-Nitrofuraldehyde”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незначних показників якості: “Related substance by GH: Unknown impurities”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 звуження допустимих меж, визначених у специфікації вихідного матеріалу 1-HYDRAZINO-3-METHYLTHIO-2-PROPANOL, для показника “Assay by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реагенту SULPHURIC ACID 96%, для показника “Acidimetric titration”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UA/3934/01/01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UA/18415/01/01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UA/18415/01/02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1 або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UA/18415/01/03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UA/18415/01/04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МЕБГІДРОЛІН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стадія очистки субстанції: АТ "Фармак", Україна; виробник сировини: ТОВ "Цзіаньська медико-хімічна компанія Хайчжоу", Китай</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субстанції (м. Шостка), відповідального за стадію очистки субстанції, без зміни місця виробництва Крім того, відбулось внесення уточнення в адресу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UA/16380/01/01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МЕКІНІСТ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b/>
                <w:color w:val="000000"/>
                <w:sz w:val="16"/>
                <w:szCs w:val="16"/>
                <w:lang w:val="ru-RU"/>
              </w:rPr>
              <w:t>таблетки, вкриті плівковою оболонкою по 0,5 мг,</w:t>
            </w:r>
            <w:r w:rsidRPr="00035BAF">
              <w:rPr>
                <w:rFonts w:ascii="Arial" w:hAnsi="Arial" w:cs="Arial"/>
                <w:color w:val="000000"/>
                <w:sz w:val="16"/>
                <w:szCs w:val="16"/>
                <w:lang w:val="ru-RU"/>
              </w:rPr>
              <w:t xml:space="preserve">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уточнення написання дозування в наказі МОЗ України № 673 від 22.04.2022 в процесі внесення змін</w:t>
            </w:r>
            <w:r w:rsidRPr="00035BAF">
              <w:rPr>
                <w:rFonts w:ascii="Arial" w:hAnsi="Arial" w:cs="Arial"/>
                <w:color w:val="000000"/>
                <w:sz w:val="16"/>
                <w:szCs w:val="16"/>
              </w:rPr>
              <w:t xml:space="preserve"> (Зміни II типу - Зміни щодо безпеки/ефективності та фармаконагляду. </w:t>
            </w:r>
            <w:r w:rsidRPr="00035BAF">
              <w:rPr>
                <w:rFonts w:ascii="Arial" w:hAnsi="Arial" w:cs="Arial"/>
                <w:color w:val="000000"/>
                <w:sz w:val="16"/>
                <w:szCs w:val="16"/>
                <w:lang w:val="ru-RU"/>
              </w:rPr>
              <w:t>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w:t>
            </w:r>
            <w:r w:rsidRPr="00035BAF">
              <w:rPr>
                <w:rFonts w:ascii="Arial" w:hAnsi="Arial" w:cs="Arial"/>
                <w:color w:val="000000"/>
                <w:sz w:val="16"/>
                <w:szCs w:val="16"/>
              </w:rPr>
              <w:t>II</w:t>
            </w:r>
            <w:r w:rsidRPr="00035BAF">
              <w:rPr>
                <w:rFonts w:ascii="Arial" w:hAnsi="Arial" w:cs="Arial"/>
                <w:color w:val="000000"/>
                <w:sz w:val="16"/>
                <w:szCs w:val="16"/>
                <w:lang w:val="ru-RU"/>
              </w:rPr>
              <w:t xml:space="preserve"> «Специфікація з безпеки» ( </w:t>
            </w:r>
            <w:r w:rsidRPr="00035BAF">
              <w:rPr>
                <w:rFonts w:ascii="Arial" w:hAnsi="Arial" w:cs="Arial"/>
                <w:color w:val="000000"/>
                <w:sz w:val="16"/>
                <w:szCs w:val="16"/>
              </w:rPr>
              <w:t>CVII</w:t>
            </w:r>
            <w:r w:rsidRPr="00035BAF">
              <w:rPr>
                <w:rFonts w:ascii="Arial" w:hAnsi="Arial" w:cs="Arial"/>
                <w:color w:val="000000"/>
                <w:sz w:val="16"/>
                <w:szCs w:val="16"/>
                <w:lang w:val="ru-RU"/>
              </w:rPr>
              <w:t xml:space="preserve"> «Ідентифіковані та потенційні ризики», </w:t>
            </w:r>
            <w:r w:rsidRPr="00035BAF">
              <w:rPr>
                <w:rFonts w:ascii="Arial" w:hAnsi="Arial" w:cs="Arial"/>
                <w:color w:val="000000"/>
                <w:sz w:val="16"/>
                <w:szCs w:val="16"/>
              </w:rPr>
              <w:t>CVIII</w:t>
            </w:r>
            <w:r w:rsidRPr="00035BAF">
              <w:rPr>
                <w:rFonts w:ascii="Arial" w:hAnsi="Arial" w:cs="Arial"/>
                <w:color w:val="000000"/>
                <w:sz w:val="16"/>
                <w:szCs w:val="16"/>
                <w:lang w:val="ru-RU"/>
              </w:rPr>
              <w:t xml:space="preserve"> «Резюме проблем безпеки»), </w:t>
            </w:r>
            <w:r w:rsidRPr="00035BAF">
              <w:rPr>
                <w:rFonts w:ascii="Arial" w:hAnsi="Arial" w:cs="Arial"/>
                <w:color w:val="000000"/>
                <w:sz w:val="16"/>
                <w:szCs w:val="16"/>
              </w:rPr>
              <w:t>III</w:t>
            </w:r>
            <w:r w:rsidRPr="00035BAF">
              <w:rPr>
                <w:rFonts w:ascii="Arial" w:hAnsi="Arial" w:cs="Arial"/>
                <w:color w:val="000000"/>
                <w:sz w:val="16"/>
                <w:szCs w:val="16"/>
                <w:lang w:val="ru-RU"/>
              </w:rPr>
              <w:t xml:space="preserve"> «План з фармаконагляду», </w:t>
            </w:r>
            <w:r w:rsidRPr="00035BAF">
              <w:rPr>
                <w:rFonts w:ascii="Arial" w:hAnsi="Arial" w:cs="Arial"/>
                <w:color w:val="000000"/>
                <w:sz w:val="16"/>
                <w:szCs w:val="16"/>
              </w:rPr>
              <w:t>IV</w:t>
            </w:r>
            <w:r w:rsidRPr="00035BAF">
              <w:rPr>
                <w:rFonts w:ascii="Arial" w:hAnsi="Arial" w:cs="Arial"/>
                <w:color w:val="000000"/>
                <w:sz w:val="16"/>
                <w:szCs w:val="16"/>
                <w:lang w:val="ru-RU"/>
              </w:rPr>
              <w:t xml:space="preserve">»Плани щодо післяреєстраційних досліджень ефективності», </w:t>
            </w:r>
            <w:r w:rsidRPr="00035BAF">
              <w:rPr>
                <w:rFonts w:ascii="Arial" w:hAnsi="Arial" w:cs="Arial"/>
                <w:color w:val="000000"/>
                <w:sz w:val="16"/>
                <w:szCs w:val="16"/>
              </w:rPr>
              <w:t>V</w:t>
            </w:r>
            <w:r w:rsidRPr="00035BAF">
              <w:rPr>
                <w:rFonts w:ascii="Arial" w:hAnsi="Arial" w:cs="Arial"/>
                <w:color w:val="000000"/>
                <w:sz w:val="16"/>
                <w:szCs w:val="16"/>
                <w:lang w:val="ru-RU"/>
              </w:rPr>
              <w:t xml:space="preserve"> «Заходи з мінімізації ризиків», </w:t>
            </w:r>
            <w:r w:rsidRPr="00035BAF">
              <w:rPr>
                <w:rFonts w:ascii="Arial" w:hAnsi="Arial" w:cs="Arial"/>
                <w:color w:val="000000"/>
                <w:sz w:val="16"/>
                <w:szCs w:val="16"/>
              </w:rPr>
              <w:t>VI</w:t>
            </w:r>
            <w:r w:rsidRPr="00035BAF">
              <w:rPr>
                <w:rFonts w:ascii="Arial" w:hAnsi="Arial" w:cs="Arial"/>
                <w:color w:val="000000"/>
                <w:sz w:val="16"/>
                <w:szCs w:val="16"/>
                <w:lang w:val="ru-RU"/>
              </w:rPr>
              <w:t xml:space="preserve"> «Резюме плану управління ризиками»,</w:t>
            </w:r>
            <w:r w:rsidRPr="00035BAF">
              <w:rPr>
                <w:rFonts w:ascii="Arial" w:hAnsi="Arial" w:cs="Arial"/>
                <w:color w:val="000000"/>
                <w:sz w:val="16"/>
                <w:szCs w:val="16"/>
              </w:rPr>
              <w:t>VII</w:t>
            </w:r>
            <w:r w:rsidRPr="00035BAF">
              <w:rPr>
                <w:rFonts w:ascii="Arial" w:hAnsi="Arial" w:cs="Arial"/>
                <w:color w:val="000000"/>
                <w:sz w:val="16"/>
                <w:szCs w:val="16"/>
                <w:lang w:val="ru-RU"/>
              </w:rPr>
              <w:t xml:space="preserve">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Редакція в наказі: по 0,5 мг, по 2 мг, по 30 таблеток у флаконі, по 1 флакону в картонній коробці. </w:t>
            </w:r>
            <w:r w:rsidRPr="00035BAF">
              <w:rPr>
                <w:rFonts w:ascii="Arial" w:hAnsi="Arial" w:cs="Arial"/>
                <w:b/>
                <w:color w:val="000000"/>
                <w:sz w:val="16"/>
                <w:szCs w:val="16"/>
                <w:lang w:val="ru-RU"/>
              </w:rPr>
              <w:t>Вірна редакція: по 0,5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UA/16836/01/01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500 мг, по 10 таблеток у блістері з маркуванням українською мовою; по 3,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UA/11506/02/01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850 мг, по 10 таблеток у блістері з маркуванням українською мовою; по 3,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t>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UA/11506/02/02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1000 мг: по 15 таблеток у блістері з маркуванням українською мовою;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UA/11506/02/03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МЕТАМІН®SR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UA/11506/01/01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МІОРИКС®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пролонгованої дії тверді по 15 мг; по 14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первинна та вторинна упаковка, дозвіл на випуск серії: Такеда Фарма Сп. з о.о., Польща; виробництво нерозфасованої продукції:</w:t>
            </w:r>
            <w:r w:rsidRPr="00035BAF">
              <w:rPr>
                <w:rFonts w:ascii="Arial" w:hAnsi="Arial" w:cs="Arial"/>
                <w:color w:val="000000"/>
                <w:sz w:val="16"/>
                <w:szCs w:val="16"/>
              </w:rPr>
              <w:b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Польща/США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виправлення технічної помилки, згідно пп.4 п.2.4. розділу VI наказу МОЗ України від 26.08.2005р. № 426 (у редакції наказу МОЗ України від 23.07.2015 р № 460) – помилки у МКЯ, пов'язані з перекладом, а саме в специфікації ГЛЗ («при випуску» та «в кінці терміну придатності») за показником «Мікробіологічна чистота» некоректно зазначені вимоги «ТАМС – не більше 103 КОЕ/г» та «TYMC – не більше 102 КОЕ/г» замість «ТАМС – не більше 103 КУО/г» та «TYMC – не більше 102 КУО/г»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UA/14641/01/01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sz w:val="16"/>
                <w:szCs w:val="16"/>
              </w:rPr>
            </w:pPr>
            <w:r>
              <w:rPr>
                <w:rFonts w:ascii="Arial" w:hAnsi="Arial" w:cs="Arial"/>
                <w:b/>
                <w:bCs/>
                <w:color w:val="222222"/>
                <w:sz w:val="16"/>
                <w:szCs w:val="16"/>
                <w:shd w:val="clear" w:color="auto" w:fill="FFFFFF"/>
              </w:rPr>
              <w:t>МІОРИКС®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Pr>
                <w:rFonts w:ascii="Arial" w:hAnsi="Arial" w:cs="Arial"/>
                <w:color w:val="000000"/>
                <w:sz w:val="16"/>
                <w:szCs w:val="16"/>
                <w:shd w:val="clear" w:color="auto" w:fill="FFFFFF"/>
              </w:rPr>
              <w:t>капсули пролонгованої дії тверді по 30 мг; по 14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Pr>
                <w:rFonts w:ascii="Arial" w:hAnsi="Arial" w:cs="Arial"/>
                <w:color w:val="000000"/>
                <w:sz w:val="16"/>
                <w:szCs w:val="16"/>
                <w:shd w:val="clear" w:color="auto" w:fill="FFFFFF"/>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Pr>
                <w:rFonts w:ascii="Arial" w:hAnsi="Arial" w:cs="Arial"/>
                <w:color w:val="000000"/>
                <w:sz w:val="16"/>
                <w:szCs w:val="16"/>
                <w:shd w:val="clear" w:color="auto" w:fill="FFFFFF"/>
              </w:rPr>
              <w:t>первинна та вторинна упаковка, дозвіл на випуск серії: Такеда Фарма Сп. з о.о., Польща; виробництво нерозфасованої продукції:</w:t>
            </w:r>
            <w:r>
              <w:rPr>
                <w:rFonts w:ascii="Arial" w:hAnsi="Arial" w:cs="Arial"/>
                <w:color w:val="000000"/>
                <w:sz w:val="16"/>
                <w:szCs w:val="16"/>
              </w:rPr>
              <w:br/>
            </w:r>
            <w:r>
              <w:rPr>
                <w:rFonts w:ascii="Arial" w:hAnsi="Arial" w:cs="Arial"/>
                <w:color w:val="000000"/>
                <w:sz w:val="16"/>
                <w:szCs w:val="16"/>
                <w:shd w:val="clear" w:color="auto" w:fill="FFFFFF"/>
              </w:rP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Pr>
                <w:rFonts w:ascii="Arial" w:hAnsi="Arial" w:cs="Arial"/>
                <w:color w:val="000000"/>
                <w:sz w:val="16"/>
                <w:szCs w:val="16"/>
                <w:shd w:val="clear" w:color="auto" w:fill="FFFFFF"/>
              </w:rPr>
              <w:t>Польща/США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Pr>
                <w:rFonts w:ascii="Arial" w:hAnsi="Arial" w:cs="Arial"/>
                <w:color w:val="000000"/>
                <w:sz w:val="16"/>
                <w:szCs w:val="16"/>
                <w:shd w:val="clear" w:color="auto" w:fill="FFFFFF"/>
              </w:rPr>
              <w:t>внесення змін до реєстраційних матеріалів:  виправлення технічної помилки, згідно пп.4 п.2.4. розділу VI наказу МОЗ України від 26.08.2005р. № 426 (у редакції наказу МОЗ України від 23.07.2015 р № 460) – помилки у МКЯ, пов'язані з перекладом, а саме в специфікації ГЛЗ («при випуску» та «в кінці терміну придатності») за показником «Мікробіологічна чистота» некоректно зазначені вимоги «ТАМС – не більше 103 КОЕ/г» та «TYMC – не більше 102 КОЕ/г» замість «ТАМС – не більше 103 КУО/г» та «TYMC – не більше 102 КУО/г»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i/>
                <w:sz w:val="16"/>
                <w:szCs w:val="16"/>
              </w:rPr>
            </w:pPr>
            <w:r>
              <w:rPr>
                <w:rFonts w:ascii="Arial" w:hAnsi="Arial" w:cs="Arial"/>
                <w:i/>
                <w:iCs/>
                <w:color w:val="222222"/>
                <w:sz w:val="16"/>
                <w:szCs w:val="16"/>
                <w:shd w:val="clear" w:color="auto" w:fill="FFFFFF"/>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Default="005023B8" w:rsidP="00302330">
            <w:pPr>
              <w:pStyle w:val="af6"/>
              <w:jc w:val="center"/>
              <w:rPr>
                <w:rFonts w:ascii="Arial" w:hAnsi="Arial" w:cs="Arial"/>
                <w:color w:val="222222"/>
              </w:rPr>
            </w:pPr>
            <w:r>
              <w:rPr>
                <w:rFonts w:ascii="Arial" w:hAnsi="Arial" w:cs="Arial"/>
                <w:color w:val="222222"/>
                <w:sz w:val="16"/>
                <w:szCs w:val="16"/>
              </w:rPr>
              <w:t>UA/14641/01/02</w:t>
            </w:r>
          </w:p>
          <w:p w:rsidR="005023B8" w:rsidRPr="00035BAF" w:rsidRDefault="005023B8" w:rsidP="00302330">
            <w:pPr>
              <w:pStyle w:val="110"/>
              <w:tabs>
                <w:tab w:val="left" w:pos="12600"/>
              </w:tabs>
              <w:jc w:val="center"/>
              <w:rPr>
                <w:rFonts w:ascii="Arial" w:hAnsi="Arial" w:cs="Arial"/>
                <w:sz w:val="16"/>
                <w:szCs w:val="16"/>
              </w:rPr>
            </w:pP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МІРАМІСТИН®-ДАРНИЦЯ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мазь, 5 мг/г по 15 г або по 30 г у тубі; по 1 тубі у пачці; по 1000 г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специфікацій, а саме вилучення показника «Важкі метали» відповідно до матеріалів виробника та вимог ICH Q3D Guideline for Elemental Impurities;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специфікації та методів контролю АФІ за показниками: </w:t>
            </w:r>
            <w:r w:rsidRPr="00035BAF">
              <w:rPr>
                <w:rFonts w:ascii="Arial" w:hAnsi="Arial" w:cs="Arial"/>
                <w:color w:val="000000"/>
                <w:sz w:val="16"/>
                <w:szCs w:val="16"/>
              </w:rPr>
              <w:br/>
              <w:t xml:space="preserve">-«рН розчину» та «Кількісне визначення» нормування залишено без змін. Внесені редакційні правки, які оформлені відповідно до рекомендацій та стилістики ДФУ. </w:t>
            </w:r>
            <w:r w:rsidRPr="00035BAF">
              <w:rPr>
                <w:rFonts w:ascii="Arial" w:hAnsi="Arial" w:cs="Arial"/>
                <w:color w:val="000000"/>
                <w:sz w:val="16"/>
                <w:szCs w:val="16"/>
              </w:rPr>
              <w:br/>
              <w:t xml:space="preserve">-тест «Розчинність» відповідно до вимог ДФУ 1.4 «Монографії» має рекомендаційний характер, на підставі чого запропоновано виконувати тест тільки для розчинників вода Р та етанол (96 %) Р, що не суперечить вимогам ДФУ. </w:t>
            </w:r>
            <w:r w:rsidRPr="00035BAF">
              <w:rPr>
                <w:rFonts w:ascii="Arial" w:hAnsi="Arial" w:cs="Arial"/>
                <w:color w:val="000000"/>
                <w:sz w:val="16"/>
                <w:szCs w:val="16"/>
              </w:rPr>
              <w:br/>
              <w:t>-нормування тесту «Мікробіологічна чистота» приведено у відповідність до вимог ЄФ, 2.6.12, 5.1.4;</w:t>
            </w:r>
            <w:r w:rsidRPr="00035BAF">
              <w:rPr>
                <w:rFonts w:ascii="Arial" w:hAnsi="Arial" w:cs="Arial"/>
                <w:color w:val="000000"/>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методах випробування АФІ за показниками: «Ідентифікація», «Прозорість розчину», «Кольоровість розчину», «Вода» нормування залишено без змін. Внесено редакційні правки, які оформлені відповідно до рекомендацій та стилістики ДФУ;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Умови зберігання для субстанції встановлено відповідно до актуальних матеріалів виробника;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зміна у параметрах специфікацій АФІ за показником «Супровідні домішки»;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за показником «Залишкові кількості органічних розчинників», а саме уточнено термін придатності розчину порівняння; до умов хроматографування внесено додаткові параметри парофазної приставки та температурні параметри, уточнено вимоги до хроматографічної колонки; оновлено один з параметрів придатності хроматографічної системи, а саме: ступень розділення – не менше 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МОВЕКС® АКТИВ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30 або 60 таблеток у пляшці; по 1 пляшці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UA/10205/01/01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МОВЕКС® АКТИВ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in bulk: по 1000 таблеток у подвійному поліетиленовому пакеті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UA/10206/01/01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МОВЕКС® КОМФОРТ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in bulk: по 1000 таблеток у подвійних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МОВЕКС® КОМФОРТ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30 таблеток у пляшці; по 1 пляшці у картонній упаковці; по 60 таблеток у пляшці; по 1 або по 2 пляшки в картонній упаковці; по 120 таблеток у пляшці; по 1 пляшці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UA/9817/01/01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МОВІНАЗА®-10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10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Мові Хелс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UA/11619/01/01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МОВІНАЗА®-20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Мові Хелс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UA/11619/01/02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МОКСИФЛОКСАЦИН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C.К. Сандоз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Покриття для нанесення друку (Patz 38/ ALU-H 20 mat) на основі нітроцелюлози було змінено на PATZ 42190/ALU-H 20 dull-unprinted, який на основі поліестеру.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UA/16489/01/01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МОКСИФЛОКСАЦИН-ФАРМЕКС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5 мг/мл, по 5 мл у флаконі, по 1 флакону разом з кришкою-крапельницею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показником аналізу «Залишкові кількості органічних розчинників» для нового виробника діючої речовини моксифлоксацину гідрохлориду компанії CHROMO LABORATORIES INDIA PRIVATE LIMITED, Індія з відповідним методом аналізу.</w:t>
            </w:r>
            <w:r w:rsidRPr="00035BAF">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новий сертифікат від нового виробника CHROMO LABORATORIES INDIA PRIVATE LIMITED, Індія (RO-CEP 2016-327-Rev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UA/16662/02/01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МОКСИФЛОКСАЦИН-ФАРМЕКС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показником аналізу «Залишкові кількості органічних розчинників» для нового виробника діючої речовини моксифлоксацину гідрохлориду компанії CHROMO LABORATORIES INDIA PRIVATE LIMITED, Індія з відповідним методом аналізу.</w:t>
            </w:r>
            <w:r w:rsidRPr="00035BAF">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новий сертифікат від нового виробника CHROMO LABORATORIES INDIA PRIVATE LIMITED, Індія (RO-CEP 2016-327-Rev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UA/16662/01/01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 xml:space="preserve">МОЛЕСКІН® 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мазь,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аналітичній методиці АТ "Фармак" при визначенні показника «Залишкові кількості органічних розчинників» для АФІ мометазону фуроату виробників Symbiotec PharmalabPvt. Ltd., Індія та Aurisco Pharmaceutical Co., Ltd, Китай, а саме виправити значення температури петлі з 125 ?С на 150 ?С; температури лінії переносу з 140 ?С на 160 ?С; вилучити приготування розчину для добавки, так як цей розчин не використовується для рутинного контролю;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 розділі «Кількісне визначення» назву стандартного зразку моментазону фуорату приведено до вимог монографії ЕР - моментазону фуорату моногідрат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UA/13153/01/01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150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 xml:space="preserve">уточнення дозування та реєстраційного номера в наказі МОЗ України </w:t>
            </w:r>
            <w:r w:rsidRPr="00035BAF">
              <w:rPr>
                <w:rFonts w:ascii="Arial" w:hAnsi="Arial" w:cs="Arial"/>
                <w:b/>
                <w:color w:val="000000"/>
                <w:sz w:val="16"/>
                <w:szCs w:val="16"/>
              </w:rPr>
              <w:br/>
              <w:t>№ 510 від 22.03.2022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lang w:val="ru-RU"/>
              </w:rPr>
              <w:t xml:space="preserve">Термін введення змін протягом 6 місяців після затвердження). Редакція в наказі: капсули по 150 мг або по 300 мг; по 6 капсул у стрипі; по 2 або по 5 стрипів у картонній упаковці. Номер реєстраційного посвідчення: </w:t>
            </w:r>
            <w:r w:rsidRPr="00035BAF">
              <w:rPr>
                <w:rFonts w:ascii="Arial" w:hAnsi="Arial" w:cs="Arial"/>
                <w:color w:val="000000"/>
                <w:sz w:val="16"/>
                <w:szCs w:val="16"/>
              </w:rPr>
              <w:t>UA</w:t>
            </w:r>
            <w:r w:rsidRPr="00035BAF">
              <w:rPr>
                <w:rFonts w:ascii="Arial" w:hAnsi="Arial" w:cs="Arial"/>
                <w:color w:val="000000"/>
                <w:sz w:val="16"/>
                <w:szCs w:val="16"/>
                <w:lang w:val="ru-RU"/>
              </w:rPr>
              <w:t xml:space="preserve">/5589/01/02. Вірна редакція: капсули по 150 мг; по 6 капсул у стрипі; по 2 або по 5 стрипів у картонній упаковці. </w:t>
            </w:r>
            <w:r w:rsidRPr="00035BAF">
              <w:rPr>
                <w:rFonts w:ascii="Arial" w:hAnsi="Arial" w:cs="Arial"/>
                <w:b/>
                <w:color w:val="000000"/>
                <w:sz w:val="16"/>
                <w:szCs w:val="16"/>
              </w:rPr>
              <w:t>Номер реєстраційного посвідчення: UA/5589/01/01.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sz w:val="16"/>
                <w:szCs w:val="16"/>
              </w:rPr>
            </w:pPr>
            <w:r w:rsidRPr="00035BAF">
              <w:rPr>
                <w:rFonts w:ascii="Arial" w:hAnsi="Arial" w:cs="Arial"/>
                <w:b/>
                <w:sz w:val="16"/>
                <w:szCs w:val="16"/>
              </w:rPr>
              <w:t>UA/5589/01/01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300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 xml:space="preserve">уточнення дозування та реєстраційного номера в наказі МОЗ України </w:t>
            </w:r>
            <w:r w:rsidRPr="00035BAF">
              <w:rPr>
                <w:rFonts w:ascii="Arial" w:hAnsi="Arial" w:cs="Arial"/>
                <w:b/>
                <w:color w:val="000000"/>
                <w:sz w:val="16"/>
                <w:szCs w:val="16"/>
              </w:rPr>
              <w:br/>
              <w:t>№ 510 від 22.03.2022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lang w:val="ru-RU"/>
              </w:rPr>
              <w:t xml:space="preserve">Термін введення змін протягом 6 місяців після затвердження). Редакція в наказі: капсули по 150 мг або по 300 мг; по 6 капсул у стрипі; по 2 або по 5 стрипів у картонній упаковці. Номер реєстраційного посвідчення: </w:t>
            </w:r>
            <w:r w:rsidRPr="00035BAF">
              <w:rPr>
                <w:rFonts w:ascii="Arial" w:hAnsi="Arial" w:cs="Arial"/>
                <w:color w:val="000000"/>
                <w:sz w:val="16"/>
                <w:szCs w:val="16"/>
              </w:rPr>
              <w:t>UA</w:t>
            </w:r>
            <w:r w:rsidRPr="00035BAF">
              <w:rPr>
                <w:rFonts w:ascii="Arial" w:hAnsi="Arial" w:cs="Arial"/>
                <w:color w:val="000000"/>
                <w:sz w:val="16"/>
                <w:szCs w:val="16"/>
                <w:lang w:val="ru-RU"/>
              </w:rPr>
              <w:t xml:space="preserve">/5589/01/02. Вірна редакція: капсули по 300 мг; по 6 капсул у стрипі; по 2 або по 5 стрипів у картонній упаковці. </w:t>
            </w:r>
            <w:r w:rsidRPr="00035BAF">
              <w:rPr>
                <w:rFonts w:ascii="Arial" w:hAnsi="Arial" w:cs="Arial"/>
                <w:color w:val="000000"/>
                <w:sz w:val="16"/>
                <w:szCs w:val="16"/>
              </w:rPr>
              <w:t>Номер реєстраційного посвідчення: UA/5589/01/02.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sz w:val="16"/>
                <w:szCs w:val="16"/>
              </w:rPr>
            </w:pPr>
            <w:r w:rsidRPr="00035BAF">
              <w:rPr>
                <w:rFonts w:ascii="Arial" w:hAnsi="Arial" w:cs="Arial"/>
                <w:b/>
                <w:sz w:val="16"/>
                <w:szCs w:val="16"/>
              </w:rPr>
              <w:t>UA/5589/01/02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300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уточнення реєстраційної процедури в наказі № 153 від 25.01.2022 в процесі внесення змін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Затверджено: 150.000 капсул. Запропоновано: 150.000 капсул; 750.000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UA/5589/01/02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НАЗО-СПРЕЙ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спрей назальний, 0,5 мг/мл; по 15 мл у контейнері з розпилювачем, по 1 контейнеру з розпилювачем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UA/9393/01/01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75B55" w:rsidRDefault="005023B8" w:rsidP="00302330">
            <w:pPr>
              <w:tabs>
                <w:tab w:val="left" w:pos="12600"/>
              </w:tabs>
              <w:rPr>
                <w:rFonts w:ascii="Arial" w:hAnsi="Arial" w:cs="Arial"/>
                <w:b/>
                <w:i/>
                <w:color w:val="000000"/>
                <w:sz w:val="16"/>
                <w:szCs w:val="16"/>
              </w:rPr>
            </w:pPr>
            <w:r w:rsidRPr="00075B55">
              <w:rPr>
                <w:rFonts w:ascii="Arial" w:hAnsi="Arial" w:cs="Arial"/>
                <w:b/>
                <w:sz w:val="16"/>
                <w:szCs w:val="16"/>
              </w:rPr>
              <w:t>НАЛБУФІН-ФАРМЕКС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rPr>
                <w:rFonts w:ascii="Arial" w:hAnsi="Arial" w:cs="Arial"/>
                <w:color w:val="000000"/>
                <w:sz w:val="16"/>
                <w:szCs w:val="16"/>
              </w:rPr>
            </w:pPr>
            <w:r w:rsidRPr="00075B55">
              <w:rPr>
                <w:rFonts w:ascii="Arial" w:hAnsi="Arial" w:cs="Arial"/>
                <w:color w:val="000000"/>
                <w:sz w:val="16"/>
                <w:szCs w:val="16"/>
              </w:rPr>
              <w:t>розчин для ін'єкцій, 10 мг/мл, по 1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10 ампул у блістері; по 1 блістеру у пачці; по 1 мл або по 2 мл у флаконах скляних, по 5 флаконів в контурній чарунковій упаковці або в блістері; по 1 або 2 контурній чарунковій упаковці або блістеру у пачці, по 10 флаконів в контурній чарунковій упаковці або в блістері, по 1 контурній чарунковій упаковці або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всі стадії, включаючи випуск серії:</w:t>
            </w:r>
            <w:r w:rsidRPr="00075B55">
              <w:rPr>
                <w:rFonts w:ascii="Arial" w:hAnsi="Arial" w:cs="Arial"/>
                <w:color w:val="000000"/>
                <w:sz w:val="16"/>
                <w:szCs w:val="16"/>
              </w:rPr>
              <w:br/>
              <w:t>ТОВ "ФАРМЕКС ГРУП",</w:t>
            </w:r>
            <w:r w:rsidRPr="00075B55">
              <w:rPr>
                <w:rFonts w:ascii="Arial" w:hAnsi="Arial" w:cs="Arial"/>
                <w:color w:val="000000"/>
                <w:sz w:val="16"/>
                <w:szCs w:val="16"/>
              </w:rPr>
              <w:br/>
              <w:t>Україна;</w:t>
            </w:r>
            <w:r w:rsidRPr="00075B55">
              <w:rPr>
                <w:rFonts w:ascii="Arial" w:hAnsi="Arial" w:cs="Arial"/>
                <w:color w:val="000000"/>
                <w:sz w:val="16"/>
                <w:szCs w:val="16"/>
              </w:rPr>
              <w:br/>
              <w:t>всі стадії, окрім випуску серії:</w:t>
            </w:r>
            <w:r w:rsidRPr="00075B55">
              <w:rPr>
                <w:rFonts w:ascii="Arial" w:hAnsi="Arial" w:cs="Arial"/>
                <w:color w:val="000000"/>
                <w:sz w:val="16"/>
                <w:szCs w:val="16"/>
              </w:rPr>
              <w:br/>
              <w:t>ТОВ "ХФП "Здоров'я народу",</w:t>
            </w:r>
            <w:r w:rsidRPr="00075B55">
              <w:rPr>
                <w:rFonts w:ascii="Arial" w:hAnsi="Arial" w:cs="Arial"/>
                <w:color w:val="000000"/>
                <w:sz w:val="16"/>
                <w:szCs w:val="16"/>
              </w:rPr>
              <w:br/>
              <w:t>Україна;</w:t>
            </w:r>
          </w:p>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всі стадії, включаючи вторинне пакування та контроль якості, за винятком випуску серії:</w:t>
            </w:r>
            <w:r w:rsidRPr="00075B55">
              <w:rPr>
                <w:rFonts w:ascii="Arial" w:hAnsi="Arial" w:cs="Arial"/>
                <w:color w:val="000000"/>
                <w:sz w:val="16"/>
                <w:szCs w:val="16"/>
              </w:rPr>
              <w:br/>
              <w:t>Товариство з обмеженою відповідальністю "Фармацевтична компанія "Здоров'я", </w:t>
            </w:r>
            <w:r w:rsidRPr="00075B55">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color w:val="000000"/>
                <w:sz w:val="16"/>
                <w:szCs w:val="16"/>
              </w:rPr>
            </w:pPr>
            <w:r w:rsidRPr="00075B55">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нових упаковок, а саме по 1 мл та по 2 мл у флаконах скляних з безбарвного скла, закупорених пробкою гумовою та алюмінієвим ковпачком комбінованим пластиковою кришкою, по 5 флаконів в контурній чарунковій упаковці або в блістері; по 1 або 2 контурній чарунковій упаковці або блістеру, по 10 флаконів в контурній чарунковій упаковці або в блістері; по 1 контурній чарунковій упаковці або блістеру в пачці з картону. (затверджено: по 1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Зміни внесені в інструкцію для медичного застосування лікарського засобу у розділ "Упаковка", як наслідок поява додаткового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b/>
                <w:i/>
                <w:color w:val="000000"/>
                <w:sz w:val="16"/>
                <w:szCs w:val="16"/>
              </w:rPr>
            </w:pPr>
            <w:r w:rsidRPr="00075B55">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75B55" w:rsidRDefault="005023B8" w:rsidP="00302330">
            <w:pPr>
              <w:tabs>
                <w:tab w:val="left" w:pos="12600"/>
              </w:tabs>
              <w:jc w:val="center"/>
              <w:rPr>
                <w:rFonts w:ascii="Arial" w:hAnsi="Arial" w:cs="Arial"/>
                <w:sz w:val="16"/>
                <w:szCs w:val="16"/>
              </w:rPr>
            </w:pPr>
            <w:r w:rsidRPr="00075B55">
              <w:rPr>
                <w:rFonts w:ascii="Arial" w:hAnsi="Arial" w:cs="Arial"/>
                <w:sz w:val="16"/>
                <w:szCs w:val="16"/>
              </w:rPr>
              <w:t>UA/11606/01/01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НАПРОКСЕН-ЗДОРОВ'Я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550 мг, по 10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UA/17414/01/01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НАТРІЮ 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9 мг/мл по 100 мл, 200 мл або 400 мл в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скляних: за п. «Арсен» - методику для проведення контролю арсену адаптовано до наявного на підприємстві атомно-емісійного спектрометра з індукційно-зв’язаною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та методи контролю, щодо виконання контролю (на даний час контроль проводить фірма-виробник);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UA/4131/01/01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НАТРІЮ ХЛОРИДУ РОЗЧИН 0,9%</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0,9 %, по 100, або по 200, або по 250, або по 400, або по 500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дільниці для проведення пакування, виробника, відповідального за випуск серії, місце проведення контролю серії за адресою Україна, 21034, м. Вінниця, вул. Волошкова, б. 55).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додаткового обладнання, а саме лінії дозування, закупорювання та герметизації – FARMOMAC; заміна фільтроелементу для попередньої фільтрації з розміром пор 0,45 мкм на послідовно з’єднані картріджі з розміром пор 1,2 мкм та не більше 0,22 мкм; зазначено параметри стерилізації ГЛЗ у пляшках - при температурі 121 ?С, протягом 15 хвилин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UA/12049/01/01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НЕІНФЕКЦІЙНІ АЛЕРГЕНИ ГРУПИ ПИЛКУ РОСЛИН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"Аномальна токсичність"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UA/15011/01/01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НЕІНФЕКЦІЙНІ АЛЕРГЕНИ ПОБУТОВОЇ ГРУПИ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"Аномальна токсичність"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UA/15010/01/01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НЕЙРОМАКС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Бенфотіамін HAMARI PFST, LTD., Japan та уточнення адреси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UA/14386/01/01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НЕОТРИЗОЛ®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орнідазол - Suyash Laboratories Limited, India;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незначні зміни в методах контролю за показником «Ідентифікація», як наслідок внесення уточнень до посилань в розділі «Специфікація» на відповідні методи контролю; </w:t>
            </w:r>
            <w:r w:rsidRPr="00035BAF">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методах контролю за показниками «Середня маса» та «Однорідність маси» - уточнення в посиланні на загальну статтю ВР, як наслідок внесення уточнень до посилань в розділі «Специфікація» на відповідні методи контролю; </w:t>
            </w:r>
            <w:r w:rsidRPr="00035BAF">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незначні зміни в методах контролю за показником «Однорідність дозованих одиниць» - уточнення в посиланні на загальну статтю ВР, зазначення вимог однорідності у відповідності до вимог фармакопеї, як наслідок внесення уточнень до посилань в розділі «Специфікація» на відповідні методи контролю. Для методики визначення однорідності дозованих одиниць для АФІ Преднізолон, передбачається зазначити реактиви, обладнання та мірний посуд, послідовність хроматографування, умови придатності хроматографічної системи, формулу для розрахунку, внесення уточнення в приготування випробуваного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035BAF">
              <w:rPr>
                <w:rFonts w:ascii="Arial" w:hAnsi="Arial" w:cs="Arial"/>
                <w:color w:val="000000"/>
                <w:sz w:val="16"/>
                <w:szCs w:val="16"/>
              </w:rPr>
              <w:br/>
              <w:t xml:space="preserve">незначні зміни в методах контролю за показником «Супровідні домішки» - зазначення реактивів, обладнання та мірний посуд, приготування розчинів, послідовність хроматографування, відносні часи утримання піків, внесення доповнення в умови хроматографування, формули для розрахунків;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035BAF">
              <w:rPr>
                <w:rFonts w:ascii="Arial" w:hAnsi="Arial" w:cs="Arial"/>
                <w:color w:val="000000"/>
                <w:sz w:val="16"/>
                <w:szCs w:val="16"/>
              </w:rPr>
              <w:br/>
              <w:t xml:space="preserve">незначні зміни в методах контролю за показником «Кількісне визначення. Орнідазол, міконазолу нітрат та преднізолон» - зазначення реактивів, обладнання та мірний посуд, приготування розчинів, послідовність хроматографування, внесення доповнення в умови хроматографування, формули для розрахунків;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внесення змін в специфікацію та методи контролю за показником "Мікробіологічна чистота" - приведення у відповідність до діючих вимог ЕР.; зміни І типу - Зміни з якості. Готовий лікарський засіб. (інші зміни) - переклад відповідних розділів МКЯ ЛЗ з російської мови на українську мову, згідно вимогам діючого українського законодавства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UA/10674/01/01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НІЗОРАЛ®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шампунь, 20 мг/г; по 25 мл або по 60 мл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СТАДА Арцнайміттель АГ</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виробництво, первинне пакування, вторинне пакування, контроль якості лікарського засобу, випуск серії: Янссен Фармацевтика НВ, Бельгія; вторинне пакування, контроль якості лікарського засобу, випуск серії: 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Бельгія/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r w:rsidRPr="00035BAF">
              <w:rPr>
                <w:rFonts w:ascii="Arial" w:hAnsi="Arial" w:cs="Arial"/>
                <w:color w:val="000000"/>
                <w:sz w:val="16"/>
                <w:szCs w:val="16"/>
              </w:rPr>
              <w:br/>
            </w:r>
          </w:p>
          <w:p w:rsidR="005023B8" w:rsidRPr="00035BAF" w:rsidRDefault="005023B8" w:rsidP="00302330">
            <w:pPr>
              <w:pStyle w:val="110"/>
              <w:tabs>
                <w:tab w:val="left" w:pos="12600"/>
              </w:tabs>
              <w:jc w:val="center"/>
              <w:rPr>
                <w:rFonts w:ascii="Arial" w:hAnsi="Arial" w:cs="Arial"/>
                <w:color w:val="000000"/>
                <w:sz w:val="16"/>
                <w:szCs w:val="16"/>
                <w:lang w:val="ru-RU"/>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якості лікарського засобу, випуск серії ГЛЗ СТАДА Арцнайміттель АГ, Німеччина / </w:t>
            </w:r>
            <w:r w:rsidRPr="00035BAF">
              <w:rPr>
                <w:rFonts w:ascii="Arial" w:hAnsi="Arial" w:cs="Arial"/>
                <w:color w:val="000000"/>
                <w:sz w:val="16"/>
                <w:szCs w:val="16"/>
              </w:rPr>
              <w:t>STADA</w:t>
            </w:r>
            <w:r w:rsidRPr="00035BAF">
              <w:rPr>
                <w:rFonts w:ascii="Arial" w:hAnsi="Arial" w:cs="Arial"/>
                <w:color w:val="000000"/>
                <w:sz w:val="16"/>
                <w:szCs w:val="16"/>
                <w:lang w:val="ru-RU"/>
              </w:rPr>
              <w:t xml:space="preserve"> </w:t>
            </w:r>
            <w:r w:rsidRPr="00035BAF">
              <w:rPr>
                <w:rFonts w:ascii="Arial" w:hAnsi="Arial" w:cs="Arial"/>
                <w:color w:val="000000"/>
                <w:sz w:val="16"/>
                <w:szCs w:val="16"/>
              </w:rPr>
              <w:t>Arzneimittel</w:t>
            </w:r>
            <w:r w:rsidRPr="00035BAF">
              <w:rPr>
                <w:rFonts w:ascii="Arial" w:hAnsi="Arial" w:cs="Arial"/>
                <w:color w:val="000000"/>
                <w:sz w:val="16"/>
                <w:szCs w:val="16"/>
                <w:lang w:val="ru-RU"/>
              </w:rPr>
              <w:t xml:space="preserve"> </w:t>
            </w:r>
            <w:r w:rsidRPr="00035BAF">
              <w:rPr>
                <w:rFonts w:ascii="Arial" w:hAnsi="Arial" w:cs="Arial"/>
                <w:color w:val="000000"/>
                <w:sz w:val="16"/>
                <w:szCs w:val="16"/>
              </w:rPr>
              <w:t>AG</w:t>
            </w:r>
            <w:r w:rsidRPr="00035BAF">
              <w:rPr>
                <w:rFonts w:ascii="Arial" w:hAnsi="Arial" w:cs="Arial"/>
                <w:color w:val="000000"/>
                <w:sz w:val="16"/>
                <w:szCs w:val="16"/>
                <w:lang w:val="ru-RU"/>
              </w:rPr>
              <w:t xml:space="preserve">,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за адресою Стадаштрассе 2-18, Бад Фільбель, Гессен, 61118, Німеччина / </w:t>
            </w:r>
            <w:r w:rsidRPr="00035BAF">
              <w:rPr>
                <w:rFonts w:ascii="Arial" w:hAnsi="Arial" w:cs="Arial"/>
                <w:color w:val="000000"/>
                <w:sz w:val="16"/>
                <w:szCs w:val="16"/>
              </w:rPr>
              <w:t>Stadastrasse</w:t>
            </w:r>
            <w:r w:rsidRPr="00035BAF">
              <w:rPr>
                <w:rFonts w:ascii="Arial" w:hAnsi="Arial" w:cs="Arial"/>
                <w:color w:val="000000"/>
                <w:sz w:val="16"/>
                <w:szCs w:val="16"/>
                <w:lang w:val="ru-RU"/>
              </w:rPr>
              <w:t xml:space="preserve"> 2-18, </w:t>
            </w:r>
            <w:r w:rsidRPr="00035BAF">
              <w:rPr>
                <w:rFonts w:ascii="Arial" w:hAnsi="Arial" w:cs="Arial"/>
                <w:color w:val="000000"/>
                <w:sz w:val="16"/>
                <w:szCs w:val="16"/>
              </w:rPr>
              <w:t>Bad</w:t>
            </w:r>
            <w:r w:rsidRPr="00035BAF">
              <w:rPr>
                <w:rFonts w:ascii="Arial" w:hAnsi="Arial" w:cs="Arial"/>
                <w:color w:val="000000"/>
                <w:sz w:val="16"/>
                <w:szCs w:val="16"/>
                <w:lang w:val="ru-RU"/>
              </w:rPr>
              <w:t xml:space="preserve"> </w:t>
            </w:r>
            <w:r w:rsidRPr="00035BAF">
              <w:rPr>
                <w:rFonts w:ascii="Arial" w:hAnsi="Arial" w:cs="Arial"/>
                <w:color w:val="000000"/>
                <w:sz w:val="16"/>
                <w:szCs w:val="16"/>
              </w:rPr>
              <w:t>Vilbel</w:t>
            </w:r>
            <w:r w:rsidRPr="00035BAF">
              <w:rPr>
                <w:rFonts w:ascii="Arial" w:hAnsi="Arial" w:cs="Arial"/>
                <w:color w:val="000000"/>
                <w:sz w:val="16"/>
                <w:szCs w:val="16"/>
                <w:lang w:val="ru-RU"/>
              </w:rPr>
              <w:t xml:space="preserve">, </w:t>
            </w:r>
            <w:r w:rsidRPr="00035BAF">
              <w:rPr>
                <w:rFonts w:ascii="Arial" w:hAnsi="Arial" w:cs="Arial"/>
                <w:color w:val="000000"/>
                <w:sz w:val="16"/>
                <w:szCs w:val="16"/>
              </w:rPr>
              <w:t>Hessen</w:t>
            </w:r>
            <w:r w:rsidRPr="00035BAF">
              <w:rPr>
                <w:rFonts w:ascii="Arial" w:hAnsi="Arial" w:cs="Arial"/>
                <w:color w:val="000000"/>
                <w:sz w:val="16"/>
                <w:szCs w:val="16"/>
                <w:lang w:val="ru-RU"/>
              </w:rPr>
              <w:t xml:space="preserve">, 61118,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(додатковий виробник).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ГЛЗ СТАДА Арцнайміттель АГ, Німеччина / </w:t>
            </w:r>
            <w:r w:rsidRPr="00035BAF">
              <w:rPr>
                <w:rFonts w:ascii="Arial" w:hAnsi="Arial" w:cs="Arial"/>
                <w:color w:val="000000"/>
                <w:sz w:val="16"/>
                <w:szCs w:val="16"/>
              </w:rPr>
              <w:t>STADA</w:t>
            </w:r>
            <w:r w:rsidRPr="00035BAF">
              <w:rPr>
                <w:rFonts w:ascii="Arial" w:hAnsi="Arial" w:cs="Arial"/>
                <w:color w:val="000000"/>
                <w:sz w:val="16"/>
                <w:szCs w:val="16"/>
                <w:lang w:val="ru-RU"/>
              </w:rPr>
              <w:t xml:space="preserve"> </w:t>
            </w:r>
            <w:r w:rsidRPr="00035BAF">
              <w:rPr>
                <w:rFonts w:ascii="Arial" w:hAnsi="Arial" w:cs="Arial"/>
                <w:color w:val="000000"/>
                <w:sz w:val="16"/>
                <w:szCs w:val="16"/>
              </w:rPr>
              <w:t>Arzneimittel</w:t>
            </w:r>
            <w:r w:rsidRPr="00035BAF">
              <w:rPr>
                <w:rFonts w:ascii="Arial" w:hAnsi="Arial" w:cs="Arial"/>
                <w:color w:val="000000"/>
                <w:sz w:val="16"/>
                <w:szCs w:val="16"/>
                <w:lang w:val="ru-RU"/>
              </w:rPr>
              <w:t xml:space="preserve"> </w:t>
            </w:r>
            <w:r w:rsidRPr="00035BAF">
              <w:rPr>
                <w:rFonts w:ascii="Arial" w:hAnsi="Arial" w:cs="Arial"/>
                <w:color w:val="000000"/>
                <w:sz w:val="16"/>
                <w:szCs w:val="16"/>
              </w:rPr>
              <w:t>AG</w:t>
            </w:r>
            <w:r w:rsidRPr="00035BAF">
              <w:rPr>
                <w:rFonts w:ascii="Arial" w:hAnsi="Arial" w:cs="Arial"/>
                <w:color w:val="000000"/>
                <w:sz w:val="16"/>
                <w:szCs w:val="16"/>
                <w:lang w:val="ru-RU"/>
              </w:rPr>
              <w:t xml:space="preserve">,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за адресою Стадаштрассе 2-18, Бад Фільбель, Гессен, 61118, Німеччина / </w:t>
            </w:r>
            <w:r w:rsidRPr="00035BAF">
              <w:rPr>
                <w:rFonts w:ascii="Arial" w:hAnsi="Arial" w:cs="Arial"/>
                <w:color w:val="000000"/>
                <w:sz w:val="16"/>
                <w:szCs w:val="16"/>
              </w:rPr>
              <w:t>Stadastrasse</w:t>
            </w:r>
            <w:r w:rsidRPr="00035BAF">
              <w:rPr>
                <w:rFonts w:ascii="Arial" w:hAnsi="Arial" w:cs="Arial"/>
                <w:color w:val="000000"/>
                <w:sz w:val="16"/>
                <w:szCs w:val="16"/>
                <w:lang w:val="ru-RU"/>
              </w:rPr>
              <w:t xml:space="preserve"> 2-18, </w:t>
            </w:r>
            <w:r w:rsidRPr="00035BAF">
              <w:rPr>
                <w:rFonts w:ascii="Arial" w:hAnsi="Arial" w:cs="Arial"/>
                <w:color w:val="000000"/>
                <w:sz w:val="16"/>
                <w:szCs w:val="16"/>
              </w:rPr>
              <w:t>Bad</w:t>
            </w:r>
            <w:r w:rsidRPr="00035BAF">
              <w:rPr>
                <w:rFonts w:ascii="Arial" w:hAnsi="Arial" w:cs="Arial"/>
                <w:color w:val="000000"/>
                <w:sz w:val="16"/>
                <w:szCs w:val="16"/>
                <w:lang w:val="ru-RU"/>
              </w:rPr>
              <w:t xml:space="preserve"> </w:t>
            </w:r>
            <w:r w:rsidRPr="00035BAF">
              <w:rPr>
                <w:rFonts w:ascii="Arial" w:hAnsi="Arial" w:cs="Arial"/>
                <w:color w:val="000000"/>
                <w:sz w:val="16"/>
                <w:szCs w:val="16"/>
              </w:rPr>
              <w:t>Vilbel</w:t>
            </w:r>
            <w:r w:rsidRPr="00035BAF">
              <w:rPr>
                <w:rFonts w:ascii="Arial" w:hAnsi="Arial" w:cs="Arial"/>
                <w:color w:val="000000"/>
                <w:sz w:val="16"/>
                <w:szCs w:val="16"/>
                <w:lang w:val="ru-RU"/>
              </w:rPr>
              <w:t xml:space="preserve">, </w:t>
            </w:r>
            <w:r w:rsidRPr="00035BAF">
              <w:rPr>
                <w:rFonts w:ascii="Arial" w:hAnsi="Arial" w:cs="Arial"/>
                <w:color w:val="000000"/>
                <w:sz w:val="16"/>
                <w:szCs w:val="16"/>
              </w:rPr>
              <w:t>Hessen</w:t>
            </w:r>
            <w:r w:rsidRPr="00035BAF">
              <w:rPr>
                <w:rFonts w:ascii="Arial" w:hAnsi="Arial" w:cs="Arial"/>
                <w:color w:val="000000"/>
                <w:sz w:val="16"/>
                <w:szCs w:val="16"/>
                <w:lang w:val="ru-RU"/>
              </w:rPr>
              <w:t xml:space="preserve">, 61118,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Введення змін протягом 6-ти місяців після затвердження. Зазначення виробничих функцій для вже затвердженого виробника ГЛЗ Янссен Фармацевтика НВ, Бельг</w:t>
            </w:r>
            <w:r w:rsidRPr="00035BAF">
              <w:rPr>
                <w:rFonts w:ascii="Arial" w:hAnsi="Arial" w:cs="Arial"/>
                <w:color w:val="000000"/>
                <w:sz w:val="16"/>
                <w:szCs w:val="16"/>
              </w:rPr>
              <w:t>i</w:t>
            </w:r>
            <w:r w:rsidRPr="00035BAF">
              <w:rPr>
                <w:rFonts w:ascii="Arial" w:hAnsi="Arial" w:cs="Arial"/>
                <w:color w:val="000000"/>
                <w:sz w:val="16"/>
                <w:szCs w:val="16"/>
                <w:lang w:val="ru-RU"/>
              </w:rPr>
              <w:t xml:space="preserve">я: виробництво, первинне пакування, вторинне пакування, контроль якості лікарського засобу, випуск серії;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035BAF">
              <w:rPr>
                <w:rFonts w:ascii="Arial" w:hAnsi="Arial" w:cs="Arial"/>
                <w:color w:val="000000"/>
                <w:sz w:val="16"/>
                <w:szCs w:val="16"/>
              </w:rPr>
              <w:t>Dr</w:t>
            </w:r>
            <w:r w:rsidRPr="00035BAF">
              <w:rPr>
                <w:rFonts w:ascii="Arial" w:hAnsi="Arial" w:cs="Arial"/>
                <w:color w:val="000000"/>
                <w:sz w:val="16"/>
                <w:szCs w:val="16"/>
                <w:lang w:val="ru-RU"/>
              </w:rPr>
              <w:t xml:space="preserve">. </w:t>
            </w:r>
            <w:r w:rsidRPr="00035BAF">
              <w:rPr>
                <w:rFonts w:ascii="Arial" w:hAnsi="Arial" w:cs="Arial"/>
                <w:color w:val="000000"/>
                <w:sz w:val="16"/>
                <w:szCs w:val="16"/>
              </w:rPr>
              <w:t>Maria</w:t>
            </w:r>
            <w:r w:rsidRPr="00035BAF">
              <w:rPr>
                <w:rFonts w:ascii="Arial" w:hAnsi="Arial" w:cs="Arial"/>
                <w:color w:val="000000"/>
                <w:sz w:val="16"/>
                <w:szCs w:val="16"/>
                <w:lang w:val="ru-RU"/>
              </w:rPr>
              <w:t xml:space="preserve"> </w:t>
            </w:r>
            <w:r w:rsidRPr="00035BAF">
              <w:rPr>
                <w:rFonts w:ascii="Arial" w:hAnsi="Arial" w:cs="Arial"/>
                <w:color w:val="000000"/>
                <w:sz w:val="16"/>
                <w:szCs w:val="16"/>
              </w:rPr>
              <w:t>Spyt</w:t>
            </w:r>
            <w:r w:rsidRPr="00035BAF">
              <w:rPr>
                <w:rFonts w:ascii="Arial" w:hAnsi="Arial" w:cs="Arial"/>
                <w:color w:val="000000"/>
                <w:sz w:val="16"/>
                <w:szCs w:val="16"/>
                <w:lang w:val="ru-RU"/>
              </w:rPr>
              <w:t xml:space="preserve">. Пропонована редакція: Доктор Андреас Іванович / </w:t>
            </w:r>
            <w:r w:rsidRPr="00035BAF">
              <w:rPr>
                <w:rFonts w:ascii="Arial" w:hAnsi="Arial" w:cs="Arial"/>
                <w:color w:val="000000"/>
                <w:sz w:val="16"/>
                <w:szCs w:val="16"/>
              </w:rPr>
              <w:t>Dr</w:t>
            </w:r>
            <w:r w:rsidRPr="00035BAF">
              <w:rPr>
                <w:rFonts w:ascii="Arial" w:hAnsi="Arial" w:cs="Arial"/>
                <w:color w:val="000000"/>
                <w:sz w:val="16"/>
                <w:szCs w:val="16"/>
                <w:lang w:val="ru-RU"/>
              </w:rPr>
              <w:t xml:space="preserve">. </w:t>
            </w:r>
            <w:r w:rsidRPr="00035BAF">
              <w:rPr>
                <w:rFonts w:ascii="Arial" w:hAnsi="Arial" w:cs="Arial"/>
                <w:color w:val="000000"/>
                <w:sz w:val="16"/>
                <w:szCs w:val="16"/>
              </w:rPr>
              <w:t>Andreas</w:t>
            </w:r>
            <w:r w:rsidRPr="00035BAF">
              <w:rPr>
                <w:rFonts w:ascii="Arial" w:hAnsi="Arial" w:cs="Arial"/>
                <w:color w:val="000000"/>
                <w:sz w:val="16"/>
                <w:szCs w:val="16"/>
                <w:lang w:val="ru-RU"/>
              </w:rPr>
              <w:t xml:space="preserve"> </w:t>
            </w:r>
            <w:r w:rsidRPr="00035BAF">
              <w:rPr>
                <w:rFonts w:ascii="Arial" w:hAnsi="Arial" w:cs="Arial"/>
                <w:color w:val="000000"/>
                <w:sz w:val="16"/>
                <w:szCs w:val="16"/>
              </w:rPr>
              <w:t>Iwanowitsch</w:t>
            </w:r>
            <w:r w:rsidRPr="00035BAF">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 зміни внесено в інструкцію для медичного застосування лікарського засобу щодо вилучення розділів "Заявник", "Місцезнаходження заявника", "Представник заявника" та "Місцезнаходження представника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Арнаутова Юлія Леонідівна. Пропонована редакція: Гоц Тетяна Юріївна. </w:t>
            </w:r>
            <w:r w:rsidRPr="00035BAF">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UA/2753/02/01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НІКОТИНОВА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АМСАЛ ХЕМ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відповідно до актуальних матеріалів виробника АФІ та ICH guideline Q3D on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UA/16151/01/01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НІКОТИНОВА КИСЛОТА-ДАРНИЦЯ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відповідно до вимог монографії «Nicotinic acid» та ICH guideline Q3D on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UA/3224/01/01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50 мг по 1 або по 2 таблетки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(уточнення інформації) згідно з інформацією щодо медичного застосування референтного лікарського засобу (ВІАГРА, таблетки, вкриті плівковою оболонкою).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UA/6701/01/01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 таблетці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(уточнення інформації) згідно з інформацією щодо медичного застосування референтного лікарського засобу (ВІАГРА, таблетки, вкриті плівковою оболонкою).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UA/6701/01/02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НОРФЛОКСАЦИН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та вушні, 3 мг/мл, по 5 мл у флаконі; по 1 флакону у комплекті з кришкою-крапельницею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Style w:val="csab6e076914"/>
                <w:b/>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UA/4901/01/01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10 мг; по 14 таблеток у блістері, по 2 блістери у картонній упаковці, №84 (14х6): по 14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UA/16949/01/01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20 мг №28 (14х2): по 14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UA/16949/01/02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40 мг: №28 (14х2): по 14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UA/16949/01/03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ОКТРА®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0,1 мг/мл, по 1 мл в ампулі, по 5 ампул у пачці; по 1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(інші зміни) оновлена версі DMF виробника PolyPeptide Laboratories, США (затверджено: Н/octreotide/AP/20060820; запропоновано: Н/octreotide/AP/20210820), а саме: -зміни, пов’язані зі зміною місця провадження діяльності (перенесено виробничу дільницю з США до Індії) затверджено: PolyPeptide Laboratories, Inc, USA, запропоновано: PolyPeptide Laboratories, Pvt. Ltd., India; -незначні зміни в технологічному процесі; -зміни, що стосуються специфікації та методів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UA/11626/01/01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ОЛОПАТАДИН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розчин 1 мг/мл по 5 мл у флаконі; по 1 флакону разом з кришкою-крапельницею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UA/17141/01/01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ОРВІКС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UA/14168/01/01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ОРВІКС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1000 мг: по 3 таблетки в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UA/14168/01/02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ОФЕВ®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м`які по 100 мг,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 xml:space="preserve">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w:t>
            </w:r>
            <w:r w:rsidRPr="00035BAF">
              <w:rPr>
                <w:rFonts w:ascii="Arial" w:hAnsi="Arial" w:cs="Arial"/>
                <w:color w:val="000000"/>
                <w:sz w:val="16"/>
                <w:szCs w:val="16"/>
              </w:rPr>
              <w:t>bulk</w:t>
            </w:r>
            <w:r w:rsidRPr="00035BAF">
              <w:rPr>
                <w:rFonts w:ascii="Arial" w:hAnsi="Arial" w:cs="Arial"/>
                <w:color w:val="000000"/>
                <w:sz w:val="16"/>
                <w:szCs w:val="16"/>
                <w:lang w:val="ru-RU"/>
              </w:rPr>
              <w:t xml:space="preserve"> (не розфасованої продукції): Каталент Німеччина Ебербах ГмбХ, Німеччина; Альтернативні дільниці для вторинного пакування та маркування:</w:t>
            </w:r>
            <w:r w:rsidRPr="00035BAF">
              <w:rPr>
                <w:rFonts w:ascii="Arial" w:hAnsi="Arial" w:cs="Arial"/>
                <w:color w:val="000000"/>
                <w:sz w:val="16"/>
                <w:szCs w:val="16"/>
                <w:lang w:val="ru-RU"/>
              </w:rPr>
              <w:br/>
              <w:t>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lang w:val="ru-RU"/>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до короткої характеристики лікарського засобу до розділів "4.4 Особливі застереження та особливості застосування"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та до короткої характеристики лікарського засобу до розділів "4.2 Дози та спосіб застосування" та "6.6 Особливості утилізації препарату та іншого поводження"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та до короткої характеристики лікарського засобу до розділів "4.4 Особливі застереження та особливості застосування", "4.8 Побічні реакції" та "5.1 Фармакодинаміка"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"Застосування у період вагітності або годування груддю" (внесення додаткових застережень), "Взаємодія з іншими лікарськими засобами та інші види взаємодій" та до короткої характеристики лікарського засобу до розділів "4.5 Взаємодія з іншими лікарськими засобами та інші види взаємодій", "5.2 Фармакологічні властивості" ("Фармакокінетика") та "4.6 Фертильність, вагітність та годування груддю" (внесення додаткових застережень)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w:t>
            </w:r>
            <w:r w:rsidRPr="00035BAF">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UA/16115/01/01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ОФЕВ®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м`які по 150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до короткої характеристики лікарського засобу до розділів "4.4 Особливі застереження та особливості застосування"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та до короткої характеристики лікарського засобу до розділів "4.2 Дози та спосіб застосування" та "6.6 Особливості утилізації препарату та іншого поводження"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та до короткої характеристики лікарського засобу до розділів "4.4 Особливі застереження та особливості застосування", "4.8 Побічні реакції" та "5.1 Фармакодинаміка"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"Застосування у період вагітності або годування груддю" (внесення додаткових застережень), "Взаємодія з іншими лікарськими засобами та інші види взаємодій" та до короткої характеристики лікарського засобу до розділів "4.5 Взаємодія з іншими лікарськими засобами та інші види взаємодій", "5.2 Фармакологічні властивості" ("Фармакокінетика") та "4.6 Фертильність, вагітність та годування груддю" (внесення додаткових застережень)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UA/16115/01/02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ОФТАГЕЛЬ®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гель очний, 2,5 мг/г; по 10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Сантен АТ, Фiнляндiя (виробник, відповідальний за випуск серії); УРСАФАРМ Арцнайміттель ГмбХ, Німеччина (виробник, відповідальний за виробництво in-bulk,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(інші зміни) Оновлення Модулю 3: 3.2.S Діюча речовина для затвердженого виробника АФІ карбомеру 974Р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UA/6605/01/01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ОФТАЛЬ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0,5 мг/мл, по 5 мл або по 10 мл у флаконі; по 1 флакону  у комплекті з кришкою-крапельницею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UA/13675/01/01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ОФТАЛЬМОДЕК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очні, 0,2 мг/мл по 5 мл або по 10 мл у флаконі; по 1 флакону у комплекті з кришкою-крапельницею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w:t>
            </w:r>
            <w:r w:rsidRPr="00035BAF">
              <w:rPr>
                <w:rFonts w:ascii="Arial" w:hAnsi="Arial" w:cs="Arial"/>
                <w:color w:val="000000"/>
                <w:sz w:val="16"/>
                <w:szCs w:val="16"/>
              </w:rPr>
              <w:br/>
              <w:t>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UA/10150/01/01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ПАКЛІМЕДАК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інфузій, 6 мг/мл;</w:t>
            </w:r>
            <w:r w:rsidRPr="00035BAF">
              <w:rPr>
                <w:rFonts w:ascii="Arial" w:hAnsi="Arial" w:cs="Arial"/>
                <w:color w:val="000000"/>
                <w:sz w:val="16"/>
                <w:szCs w:val="16"/>
              </w:rPr>
              <w:br/>
              <w:t xml:space="preserve">по 5 мл (30 мг) або 16,7 мл (100 мг), або 50 мл (300 мг) у скляному флаконі; по 1 флакону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АкВіда ГмбХ, Німеччина (виробник, що відповідає за контроль/ випробування серії ); КомпасГмбХ, Німеччина (виробник,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Мед-ІКС-Пресс ГмбХ, Німеччина (виробник, що відповідає за вторинне пакування, маркування, нанесення захисної плівки (опціонально)); Онкотек Фарма Продакшн ГмбХ, Німеччина (виробник, що відповідає за випуск форми in bulk, первинне та вторинне пакування, маркування, контроль/випробування серії ); Самянг Біофармацеутікалс Корпорейшн, Корея (виробник, що відповідає за випуск форми in bulk,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Корея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UA/12530/01/01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ПАРАВЕРІН®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UA/12092/01/01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ПІАРОН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120 мг/5 мл по 100 мл у флаконі: по 1 флакону з мірною скляночкою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UA/9270/02/01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ПІАРОН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500 мг; по 10 таблеток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UA/9270/01/01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ПІРАНТЕЛ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250 мг/5 мл по 15 мл препарату у флаконі або банці; по 1 флакону або банці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ПІРАЦЕТАМ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якостіГЛЗ за п. «Розчинення»,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UA/0901/02/01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ПІРАЦЕТАМ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200 мг іn bulk: по 15 кг у подвійних поліетиленових мішках; по 2 мішки у пластиковій ємкості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якостіГЛЗ за п. «Розчинення»,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UA/9520/01/01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ПЛАТОГРІЛ®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75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UA/11433/01/01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ПРОГЕСТЕРОН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олійний 1 %; по 1 мл в ампулі; по 5 ампул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вноситься у зв'язку із припиненням діяльності випробувальної лабораторії відділу контролю якості ТОВ «БІОФАРМА-ІНВЕСТ» та атестацією випробувальної лабораторії відділу контролю якості 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UA/3556/01/01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ПРОГЕСТЕРОН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олійний 2,5 %; по 1 мл в ампулі; по 5 ампул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вноситься у зв'язку із припиненням діяльності випробувальної лабораторії відділу контролю якості ТОВ «БІОФАРМА-ІНВЕСТ» та атестацією випробувальної лабораторії відділу контролю якості 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UA/3556/01/02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ПРОТАФАН® НМ ФЛЕКСПЕН®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Бразилія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UA/17174/01/01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ПРОТЕФЛАЗІД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рідкий екстракт (субстанція) в ємностях або каністрах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"Науково- виробнича компанія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внесення змін до Специфікації / Методів випробування АФІ за показником "Ідентифікація флавоноїдів", а саме: в методі спектрофотометрії діапазон довжини хвиль приведено у відповідність до Специфікації / Методів випробування ЛРС Війника наземного та Щучки дернистої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UA/16415/01/01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РАНІТИДИН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вкриті оболонкою, по 150 мг, по 10 таблеток у стрипі, по 2 або 10 стрипів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UA/9934/01/01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РЕ-СОЛЬ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орального розчину, по 18,9 г порошку у пакеті; по 10 або 20 пакетів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UA/15043/01/01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РЕСПИКС® СПРЕЙ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оральний, 10 мг/0,2 мл, по 13 мл розчину у флаконі з дозуючим пристроєм;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Ай Ті Сі Фарма С.р.л.</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 Франчіа Фармасьютічі Індустріа Фармако Біолоджіка С.р.л., Італія для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виробничої дільниці).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UA/12305/01/01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РИБ'ЯЧИЙ ЖИР-ТЕВА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по 500 мг по 10 капсул у блістері; по 7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«Тева Україна»</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Фармацевтичний завод Тева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UA/6681/01/01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РИФАМПІЦИН 75 МГ ТА ІЗОНІАЗИД 50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уточнення реєстраційного номера в наказі МОЗ України № 673 від 22.04.2022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w:t>
            </w:r>
            <w:r w:rsidRPr="00035BAF">
              <w:rPr>
                <w:rFonts w:ascii="Arial" w:hAnsi="Arial" w:cs="Arial"/>
                <w:color w:val="000000"/>
                <w:sz w:val="16"/>
                <w:szCs w:val="16"/>
                <w:lang w:val="ru-RU"/>
              </w:rPr>
              <w:t xml:space="preserve">Введення змін протягом 6-ти місяців після затвердження). Редакція в наказі: </w:t>
            </w:r>
            <w:r w:rsidRPr="00035BAF">
              <w:rPr>
                <w:rFonts w:ascii="Arial" w:hAnsi="Arial" w:cs="Arial"/>
                <w:color w:val="000000"/>
                <w:sz w:val="16"/>
                <w:szCs w:val="16"/>
              </w:rPr>
              <w:t>UA</w:t>
            </w:r>
            <w:r w:rsidRPr="00035BAF">
              <w:rPr>
                <w:rFonts w:ascii="Arial" w:hAnsi="Arial" w:cs="Arial"/>
                <w:color w:val="000000"/>
                <w:sz w:val="16"/>
                <w:szCs w:val="16"/>
                <w:lang w:val="ru-RU"/>
              </w:rPr>
              <w:t xml:space="preserve">/17008/01/01. </w:t>
            </w:r>
            <w:r w:rsidRPr="00035BAF">
              <w:rPr>
                <w:rFonts w:ascii="Arial" w:hAnsi="Arial" w:cs="Arial"/>
                <w:color w:val="000000"/>
                <w:sz w:val="16"/>
                <w:szCs w:val="16"/>
              </w:rPr>
              <w:t>Вірна редакція: UA/16648/01/01.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sz w:val="16"/>
                <w:szCs w:val="16"/>
              </w:rPr>
            </w:pPr>
            <w:r w:rsidRPr="00035BAF">
              <w:rPr>
                <w:rFonts w:ascii="Arial" w:hAnsi="Arial" w:cs="Arial"/>
                <w:b/>
                <w:sz w:val="16"/>
                <w:szCs w:val="16"/>
              </w:rPr>
              <w:t>UA/16648/01/01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РІВОДАРОН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035BAF">
              <w:rPr>
                <w:rFonts w:ascii="Arial" w:hAnsi="Arial" w:cs="Arial"/>
                <w:color w:val="000000"/>
                <w:sz w:val="16"/>
                <w:szCs w:val="16"/>
              </w:rPr>
              <w:br/>
              <w:t>Подання оновленого сертифіката відповідності Європейській фармакопеї № R1-CEP 2003-216-Rev 08 (затверджений R1-CEP 2003-216-Rev 07) для діючої речовини Amiodarone hydrochloride від вже затвердженого виробника Glenmark Life 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UA/17330/01/01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РІНГЕРА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дільниці для проведення пакування, виробника, відповідального за випуск серії, місце проведення контролю серії за адресою Україні, 21034, м. Вінниця, вул. Волошкова, б. 55).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додаткового обладнання, а саме лінії дозування, закупорювання та герметизації – FARMOMAC; заміна фільтроелементу для попередньої фільтрації з розміром пор 0,45 мкм на послідовно з’єднані картріджі з розміром пор 1,2 мкм та не більше 0,22 мкм; зазначено параметри стерилізації ГЛЗ у пляшках - при температурі 121 ?С, протягом 15 хвилин)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UA/5121/01/01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РІНГЕРА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по 200 мл та по 400 мл у пляшках скляних або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UA/18010/01/01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САНАКОМ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UA/18792/01/01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САНДІМУН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інфузій, 50 мг/мл; по 1 мл в ампулі; по 10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Зміна у параметрах специфікації на вихідний продукт, що використовується у процесі виробництва АФІ, а саме "Ідентифікація амонію за виділенням запаху" на "Ідентифікація амонію за рН парів" для вихідного матеріалу амонію дигідрофосфату.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Метод ідентифікації амонію в специфікації на вихідний продукт сульфат амонію був змінений з методу виділення запаху на метод визначення рН парів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UA/3165/02/01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20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UA/17662/01/01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UA/17662/01/02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UA/17662/01/03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UA/17662/01/04</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UA/17662/01/05</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СЕМЛОПІН®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UA/9382/01/01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СЕМЛОПІН®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5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UA/9382/01/02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СЕРМІОН®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контроль якості, первинне пакування, випуск серії для порошку: Ваєт Фарма, С.А., Іспанія; 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НВ, Бельгія</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Іспанія/Бельгія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UA/5183/02/01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СЕРТАКОНАЗОЛ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песарії по 300 мг по 1 песарію у стрипі; по 1 стрипу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Іщук Наталка Петрівна. Пропонована редакція: Совгира Сергій Сергійович.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UA/16173/01/01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7 таблеток у блістері; по 2, 4 або 8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вкриті плівковою оболонкою по 10 мг). </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UA/10511/01/01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жувальні, по 5 мг; по 7 таблеток у блістері; по 2, або по 4, або по 8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жувальні по 4 мг або по 5 мг). </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UA/10511/02/02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жувальні, по 4 мг; по 7 таблеток у блістері; по 2, або по 4, або по 8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жувальні по 4 мг або по 5 мг). </w:t>
            </w:r>
            <w:r w:rsidRPr="00035BAF">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UA/10511/02/01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СКАФО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по 150 мг; по 1 флакону з порошком в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пакування, контроль якості окрім кількісного визначення, вторинне пакування: Новартіс Фарма Штейн АГ, Швейцарія; контроль якості (кількісне визначення): Новартіс Фарма АГ, Швейцарія; альтернативне вторинне пакування: Делфарм Хюнінг САС, Францiя; альтернативне вторинне пакування: ФармЛог Фарма Лоджистік ГмбХ, Німеччина; альтернативне вторинне пакування: ЮПС Хелскер Італія С.Р.Л., Італiя; випуск серій: Новартіс Фарма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Резюме ПУР версія 8.3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UA/18625/01/01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10 мг/12,5 мг, №28 (14х2): по 14 таблеток у блістері, по 2 блістери у картонній упаковці; №84 (14х6): по 14 таблеток у блістері, по 6 блістерів у картонній упаковці; №30 (10х3): по 10 таблеток у блістері, по 3 блістери у картонній упаковці; №60 (10х6): по 10 таблеток у блістері, по 6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UA/19192/01/01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UA/18211/01/01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20 мг/25 мг, №30 (10х3): по 10 таблеток у блістері, по 3 блістери у картонній упаковці; №60 (10х6): по 10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UA/19192/01/02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СУСПРІН®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орального застосування, 4 мг/5 мл, по 50 мл у флаконі; по 1 флакону разом з мірним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UA/18325/01/01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ТАЙГЕЦИКЛІН-ВІСТА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т. Кількісне визначення відповідно до оновленої валідації аналітичної методики, а саме зміни у пробопідготовці приготування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за т. Супровідні домішки відповідно до оновленої валідації аналітичної методики, а саме зміни у пробопідготовці приготування розчинів.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Зміни розміру серії у зв’язку зі збільшенням об’ємів виробництва для забезпечення потреб на ринку лікарського засобу,(затверджено: 65 л (30233 vials), запропоновано; 180 л (83722 vials))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UA/18387/01/01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ТАРЦЕВА®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Ф.Хоффманн-Ля Рош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Style w:val="csab6e076914"/>
                <w:sz w:val="16"/>
                <w:szCs w:val="16"/>
              </w:rPr>
            </w:pPr>
            <w:r w:rsidRPr="00035BAF">
              <w:rPr>
                <w:rFonts w:ascii="Arial" w:hAnsi="Arial" w:cs="Arial"/>
                <w:color w:val="000000"/>
                <w:sz w:val="16"/>
                <w:szCs w:val="16"/>
              </w:rPr>
              <w:t>Виробництво нерозфасованої продукції, пакування, випробування контролю якості: Дельфарм Мілано, С.Р.Л., Італія;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 Ф.Хоффманн-Ля Рош Лтд, Швейцарія; Випуск серії:</w:t>
            </w:r>
            <w:r w:rsidRPr="00035BAF">
              <w:rPr>
                <w:rFonts w:ascii="Arial" w:hAnsi="Arial" w:cs="Arial"/>
                <w:color w:val="000000"/>
                <w:sz w:val="16"/>
                <w:szCs w:val="16"/>
              </w:rPr>
              <w:br/>
              <w:t>Ф.Хоффманн-Ля Рош Лтд, Швейцарія</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5023B8" w:rsidRPr="00035BAF" w:rsidRDefault="005023B8" w:rsidP="00302330">
            <w:pPr>
              <w:pStyle w:val="110"/>
              <w:tabs>
                <w:tab w:val="left" w:pos="12600"/>
              </w:tabs>
              <w:jc w:val="center"/>
              <w:rPr>
                <w:rStyle w:val="csab6e076914"/>
                <w:b/>
                <w:sz w:val="16"/>
                <w:szCs w:val="16"/>
              </w:rPr>
            </w:pPr>
            <w:r w:rsidRPr="00035BAF">
              <w:rPr>
                <w:rFonts w:ascii="Arial" w:hAnsi="Arial" w:cs="Arial"/>
                <w:color w:val="000000"/>
                <w:sz w:val="16"/>
                <w:szCs w:val="16"/>
              </w:rPr>
              <w:t>Швейцарія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Ерлотиніб. Код АТX L01X E03.", запропоновано – "Протипухлинні засоби. Інгібітори протеїнкінази. Інгібітори тирозинкінази рецептора епідермального фактора росту (EGFR). Ерлотиніб. Код АТX L01E B02."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UA/5372/01/02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ТАРЦЕВА®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нерозфасованої продукції, пакування, випробування контролю якості: Дельфарм Мілано, С.Р.Л., Італія; Випробування контролю якості, пакування, випуск серії: Ф.Хоффманн-Ля Рош Лтд; Виробництво нерозфасованої продукції, випробування контролю якості: Ф.Хоффманн-Ля Рош Лтд, Швейцарія; Випуск серії:</w:t>
            </w:r>
            <w:r w:rsidRPr="00035BAF">
              <w:rPr>
                <w:rFonts w:ascii="Arial" w:hAnsi="Arial" w:cs="Arial"/>
                <w:color w:val="000000"/>
                <w:sz w:val="16"/>
                <w:szCs w:val="16"/>
              </w:rPr>
              <w:br/>
              <w:t>Ф.Хоффманн-Ля Рош Лтд, Швейцарія</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Ерлотиніб. Код АТX L01X E03.", запропоновано – "Протипухлинні засоби. Інгібітори протеїнкінази. Інгібітори тирозинкінази рецептора епідермального фактора росту (EGFR). Ерлотиніб. Код АТX L01E B02."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UA/5372/01/03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UA/13069/01/01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 мг,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UA/18487/01/02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12,5 мг по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UA/18487/01/01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50 мг по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UA/18487/01/03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ТІОТРИАЗОЛІН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10 мг/мл по 5 мл у флаконі; по 1 флакону у комплекті з кришкою-крапельницею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UA/8446/01/01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ТІФІМ ВІ ®/ TYPHIM VІ ВАКЦИНА ДЛЯ ПРОФІЛАКТИКИ ЧЕРЕВНОГО ТИФУ ПОЛІСАХАРИДНА РІДКА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 1 в стандартно-експортній упаковці, яка міститься у картонній коробці з інструкцією для медичного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контроль якості, заповнення, вторинне пакування, випуск серії: Санофі Пастер, Франція;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Стерилізуюча фільтрація, заповнення шприців, контроль якості (стерильність):</w:t>
            </w:r>
            <w:r w:rsidRPr="00035BAF">
              <w:rPr>
                <w:rFonts w:ascii="Arial" w:hAnsi="Arial" w:cs="Arial"/>
                <w:color w:val="000000"/>
                <w:sz w:val="16"/>
                <w:szCs w:val="16"/>
              </w:rPr>
              <w:br/>
              <w:t xml:space="preserve">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UA/13057/01/01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ТОНЗИЛЕКС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спрей для ротової порожнини по 50 мл у флаконі зі спрей-насосом та насадкою горловою;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UA/16727/01/01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ТРАМАДОЛ КАЛЦЕКС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Словаччина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5BAF">
              <w:rPr>
                <w:rFonts w:ascii="Arial" w:hAnsi="Arial" w:cs="Arial"/>
                <w:color w:val="000000"/>
                <w:sz w:val="16"/>
                <w:szCs w:val="16"/>
                <w:lang w:val="ru-RU"/>
              </w:rPr>
              <w:t xml:space="preserve">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UA/16468/01/01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ТРИБУДАТ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200 мг; по 10 таблеток у блістері; по 1 або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Новеко Інвест енд Трейд Корп.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Фултон Медициналі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UA/9496/02/02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ТРИБУДАТ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100 мг; по 10 таблеток у блістері; по 1 або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Новеко Інвест енд Трейд Корп.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Фултон Медициналі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UA/9496/02/01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ТРИНЕФРОН-ЗДОРОВ'Я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по 10 капсул у блістері; по 3 або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UA/11689/02/01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UA/11750/02/01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UA/11750/01/01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500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UA/11750/01/02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МОРКВИ ДИКОЇ ПЛОДІВ ЕКСТРАКТ РІДКИЙ, екстракт рідкий (субстанція), а саме зміни вносяться в Специфікацію лікарської рослинної сировини МОРКВИ ДИКОЇ ПЛОДИ, яка використовується у виробництві екстракту,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UA/2727/02/01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МАТЕРИНКИ ТРАВИ ЕКСТРАКТ РІДКИЙ, екстракт рідкий (субстанція) а саме зміни вносяться в Специфікацію лікарської рослинної сировини МАТЕРИНКИ ТРАВА, яка використовується у виробництві екстракту: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UA/2727/02/01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МОРКВИ ДИКОЇ ПЛОДІВ ЕКСТРАКТ РІДКИЙ, екстракт рідкий (субстанція), а саме зміни вносяться в Специфікацію лікарської рослинної сировини МОРКВИ ДИКОЇ ПЛОДИ, яка використовується у виробництві екстракту,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UA/9517/01/01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МАТЕРИНКИ ТРАВИ ЕКСТРАКТ РІДКИЙ, екстракт рідкий (субстанція) а саме зміни вносяться в Специфікацію лікарської рослинної сировини МАТЕРИНКИ ТРАВА, яка використовується у виробництві екстракту: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UA/9517/01/01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ФАРМАСУЛІН® Н 30/70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cуспензія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на субстанцію Інсулін людський, для показника «Білки високомолекулярні» виправлено посилання на нормативну документацію: затверджено: ДФУ, 2.2.29 (метод РХ); запропоновано ДФУ, 2.2.30, 2.2.46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UA/2319/01/01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ФЕМІФУЦИН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песарії по 100 мг, по 3 песарія у стрипі; по 1 або 2 стрипи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Іщук Наталка Петрівна. Пропонована редакція: Совгира Сергій Сергійович.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UA/16372/01/01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ФЕРМЕД®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20 мг/мл по 5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Медіце Арцнайміттель Пюттер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балку ампул, альтернативний виробник, відповідальний за вторинне пакування (включаючи маркування ампул): Солюфарм Фармацойтіше Ерцойгніссе ГмбХ, Німеччина; Виробник, відповідальний за вторинне пакування (включаючи маркування ампул) та випуск серії: Медіце Арцнайміттель Пюттер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вилучені зі Специфікації при випуску та терміну придатності Методів контролю якості та Методів контролю якості наступного параметру: Величини напруги сигналу комплексів від Fe (III) до Fe (II) Розділу Гранічний вміст заліза (II) (2 % м./об. Fe);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вилучені зі Специфікації терміну придатності Методів контролю якості визначення показника: Кількісне визначення загального заліза; зміни І типу - Зміни з якості. АФІ. Система контейнер/закупорювальний засіб (інші зміни) - зміна вторинної упаковки активної діючої речовини заліза сахарози;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зміна в специфікації для хлориду заліза відповідно до настанови ICH Q3D та додавання аналітичних методів для хлориду заліза; зміни І типу - Зміни щодо безпеки/ефективності та фармаконагляду (інші зміни) - Зміни до р. Маркування затверджених МКЯ ЛЗ Затверджено: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II типу - Зміни з якості. АФІ. (інші зміни) - Оновлення розділу 3.2.S відповідно до мастер-файлу (ASMF) для активного інградієнта заліза (ІІІ) гідроксид-сахарозний комплекс з Version edition 3, Rev. 4 January 2015 до Version edition 3, Rev. 8 November 2018; зміни II типу - Зміни з якості. АФІ. (інші зміни) - Оновлення розділу 3.2.S відповідно до мастер-файлу (ASMF) для активного інградієнта заліза (ІІІ) гідроксид-сахарозний комплекс з Version edition 3, Rev. 8 November 2018 до Version edition 3, Rev. 9 March 2020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UA/13237/01/01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ФІТОКАН-ГНЦЛС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рідина по 50 мл, 100 мл у флаконі; по 1 флакону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UA/9880/01/01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ФЛАВОВІР®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внесення змін до матеріалів реєстраційного досьє р. 3.2.S.4. Контроль АФІ, а саме внесення змін до Специфікації/Методів випробування АФІ Протефлазід, рідкий екстракт (субстанція) за показником "Ідентифікація флавоноїдів" (в методі спектрофотометрії діапазон довжин хвиль основних виражених максимумів АФІ приводиться у відповідність до діапазону довжин хвиль основних виражених максимумів ЛРС та субстанції Трави Війника наземного та Щучки дернистої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UA/5510/01/01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по 50 мг, по 10 капсул у контурній чарунковій упаковці по 1 картонній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2 мг/мл; по 100 мл у флаконах; по 100 мл у флаконі; по 1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UA/14391/01/01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по 100 мг, по 10 капсул у контурній чарунковій упаковці по 1 картонній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UA/1153/01/02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UA/1153/01/03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ФЛУОКСЕТИН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w:t>
            </w:r>
            <w:r w:rsidRPr="00035BAF">
              <w:rPr>
                <w:rFonts w:ascii="Arial" w:hAnsi="Arial" w:cs="Arial"/>
                <w:color w:val="000000"/>
                <w:sz w:val="16"/>
                <w:szCs w:val="16"/>
              </w:rPr>
              <w:br/>
              <w:t>"Дослідний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UA/8591/01/01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ФРИНОЛ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у бочках полімерних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МАРІФАРМ д.о.о.</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із 1 року на 18 місяців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w:t>
            </w:r>
            <w:r w:rsidRPr="00035BAF">
              <w:rPr>
                <w:rFonts w:ascii="Arial" w:hAnsi="Arial" w:cs="Arial"/>
                <w:color w:val="000000"/>
                <w:sz w:val="16"/>
                <w:szCs w:val="16"/>
              </w:rPr>
              <w:br/>
              <w:t>18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UA/19073/01/01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ФУРАЦИЛІН®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"Исток-Плюс"</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"Исток-Плюс"</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у зв’язку з маркетинговою політикою компанії. Діюча редакція: ФУРАЦИЛ FURACIL Пропонована редакція: ФУРАЦИЛІН® FURACILIN;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по 10 саше в картонній коробці;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проміжного продукту ПАТ «Лубнифарм» для частини виробничого процесу готового лікарського засобу, а саме: стадія 3. Змішування компонентів (у т.ч. контроль проміжної продукції). Такі самі функції виконує затверджена дільниця ТОВ «Исток-Плюс»; зміни І типу - Адміністративні зміни. Зміна назви АФІ або допоміжної речовини - зміна назви АФІ, а саме: приведення назви АФІ у відповідність до монографії ЄФ та ДФУ (затверджено: нітрофурал (фурацилін); запропоновано: нітрофурал). АФІ залишається тією самою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UA/17334/01/01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ФУРОСЕМІД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2 мл в ампулі; по 10 ампул в пачці; по 2 мл в ампулі; по 10 ампул у блістері; по 1 блістеру в пачці; по 2 мл в ампулі; по 5 ампул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контроль якості, випуск серії: Товариство з обмеженою відповідальністю "Дослідний завод " ГНЦЛС", Україна; </w:t>
            </w:r>
            <w:r w:rsidRPr="00035BAF">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UA/5153/01/01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 мг, по 10 таблеток у блістері; по 3 блістери в картонній упаковці; по 14 таблеток у блістері;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t>Укра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UA/13322/01/01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UA/13322/01/02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UA/13322/01/03</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ін’єкцій, спиртовий, 2,5 мг/мл, по 2 мл в ампулах; по 10 ампул у пачці з картону; по 2 мл в ампулі; по 10 ампул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UA/1556/04/01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12,5 мг: по 10 таблеток у блістері, по 2 блістери у пачці; по 20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UA/1556/01/02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таблетки по 25 мг: по 40 таблеток у контейнерах пластмасових; по 10 таблеток у блістері, по 2 блістери у пачці; по 20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UA/1556/01/01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реєстраційного досьє р. 3.2.S.4 Контроль АФІ,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w:t>
            </w:r>
            <w:r w:rsidRPr="00035BAF">
              <w:rPr>
                <w:rFonts w:ascii="Arial" w:hAnsi="Arial" w:cs="Arial"/>
                <w:color w:val="000000"/>
                <w:sz w:val="16"/>
                <w:szCs w:val="16"/>
              </w:rPr>
              <w:br/>
              <w:t xml:space="preserve">Визначення проводять методом оптично-емісійної спектрометрії з індукційно зв’язаною плазмою (ДФУ 2.2.57).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UA/4551/02/01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розчин спиртовий, 10 мг/мл, in bulk: по 100 мл у флаконі скляному або полімерному, або банці, по 48 банок або флаконів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реєстраційного досьє р. 3.2.S.4 Контроль АФІ,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w:t>
            </w:r>
            <w:r w:rsidRPr="00035BAF">
              <w:rPr>
                <w:rFonts w:ascii="Arial" w:hAnsi="Arial" w:cs="Arial"/>
                <w:color w:val="000000"/>
                <w:sz w:val="16"/>
                <w:szCs w:val="16"/>
              </w:rPr>
              <w:br/>
              <w:t xml:space="preserve">Визначення проводять методом оптично-емісійної спектрометрії з індукційно зв’язаною плазмою (ДФУ 2.2.57).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UA/9519/01/01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ЦЕЛЕБРЕКС®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200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Апджон ЮС 1 ЛЛС</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препарату in bulk: Неолфарма Інк., США; Виробництво препарату in bulk:</w:t>
            </w:r>
            <w:r w:rsidRPr="00035BAF">
              <w:rPr>
                <w:rFonts w:ascii="Arial" w:hAnsi="Arial" w:cs="Arial"/>
                <w:color w:val="000000"/>
                <w:sz w:val="16"/>
                <w:szCs w:val="16"/>
              </w:rPr>
              <w:br/>
              <w:t>Пфайзер Фармасютікалз ЛЛС, США; Випуск серії, пакування, маркування, контроль якості при випуску:</w:t>
            </w:r>
            <w:r w:rsidRPr="00035BAF">
              <w:rPr>
                <w:rFonts w:ascii="Arial" w:hAnsi="Arial" w:cs="Arial"/>
                <w:color w:val="000000"/>
                <w:sz w:val="16"/>
                <w:szCs w:val="16"/>
              </w:rPr>
              <w:br/>
              <w:t>Р-Фарм Джермані ГмбХ, Німеччина; Пакування, контроль/виробування серії, випуск серії, маркування:</w:t>
            </w:r>
            <w:r w:rsidRPr="00035BAF">
              <w:rPr>
                <w:rFonts w:ascii="Arial" w:hAnsi="Arial" w:cs="Arial"/>
                <w:color w:val="000000"/>
                <w:sz w:val="16"/>
                <w:szCs w:val="16"/>
              </w:rPr>
              <w:br/>
              <w:t>Пфайзер Менюфекчуринг Дойчленд ГмбХ, 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США/Німеччина</w:t>
            </w:r>
          </w:p>
          <w:p w:rsidR="005023B8" w:rsidRPr="00035BAF" w:rsidRDefault="005023B8" w:rsidP="00302330">
            <w:pPr>
              <w:pStyle w:val="110"/>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з контролю/випробування серії для затвердженого виробника ГЛЗ Пфайзер Фармасютікалз ЛЛС, США (Виробництво препарату in bulk). Внесення редакторських правок до функції затвердженого виробника ГЛЗ Пфайзер Менюфекчуринг Дойчленд ГмбХ,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UA/4463/01/02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ЦЕФОСУЛЬБІН®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0,5 г/0,5 г;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Хаупт Фарма Латіна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виправлення технічних помилок, допущених при проведенні процедурі реєстрації, яка затверджена наказом МОЗ України від 16.06.2014 № 400: в МКЯ ЛЗ в розділах "Середня маса"та «Однорідність маси» було допущено помилки: невідповідність інформації (різночитання) у межах одного документу: Специфікація. Затверджена редакція: 4. Средняя маса. + 10 % от средней массы. Пропонована редакція: 4. Середня маса. + 10 % від середньої маси вмісту флакона. Методи контролю. Затверджена редакція: 4. Средняя маса. + 10 % от средней массы содержимого флакона. Пропонована редакція: 4. Середня маса. + 10 % від середньої маси вмісту флакона. 5. Однородность массы. Затверджена редакція: Не более двух индивидуальных масс таблеток могут отклоняться от средней массы более чем на + 5 %. При этом ни одна индивидуальная маса не должна отклоняться от средней массы более, чем на + 10 %. Пропонована редакція: 5. Однорідність маси. Не більше двох індивідуальних мас флаконів можуть відхилятися від середньої маси більш ніж на + 10 %. При цьому жодна індивідуальна маса не повинна відхилятися від середньої маси більш ніж на + 20 %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UA/9805/01/01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ЦЕФОСУЛЬБІН®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1 г/1 г;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Хаупт Фарма Латіна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виправлення технічних помилок, допущених при проведенні процедурі реєстрації, яка затверджена наказом МОЗ України від 16.06.2014 № 400: в МКЯ ЛЗ в розділах "Середня маса"та «Однорідність маси» було допущено помилки: невідповідність інформації (різночитання) у межах одного документу: Методи контролю. Затверджена редакція: 4. Средняя маса. + 10 % от средней массы содержимого флакона. Пропонована редакція: 4. Середня маса. + 10 % від середньої маси вмісту флакона. 5. Однородность массы. Затверджена редакція: Не более двух индивидуальных масс таблеток могут отклоняться от средней массы более чем на + 5 %. При этом ни одна индивидуальная маса не должна отклоняться от средней массы более, чем на + 10 %. Пропонована редакція: 5. Однорідність маси. Не більше двох індивідуальних мас флаконів можуть відхилятися від середньої маси більш ніж на + 10 %. При цьому жодна індивідуальна маса не повинна відхилятися від середньої маси більш ніж на + 20 %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UA/9805/01/02</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ЦИКЛОЖЕН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лак для нігтів лікувальний, 80 мг/г по 3 г лаку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СЕРРА ПАМІЕС,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035BAF">
              <w:rPr>
                <w:rFonts w:ascii="Arial" w:hAnsi="Arial" w:cs="Arial"/>
                <w:color w:val="000000"/>
                <w:sz w:val="16"/>
                <w:szCs w:val="16"/>
              </w:rPr>
              <w:br/>
              <w:t>Уточнення найменування виробника та адреси місця провадження діяльності виробника ЛАБОРАТОРІОС СЕРРА ПАМІЕС, С.А., Іспанія, без зміни місця розташування виробничої дільниці, відповідно до нового сертифікату GMP виробника. Всі виробничі операції залишаються незмінними.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UA/17436/01/01</w:t>
            </w:r>
          </w:p>
        </w:tc>
      </w:tr>
      <w:tr w:rsidR="005023B8" w:rsidRPr="001B25B1" w:rsidTr="005C28E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3B8" w:rsidRPr="00035BAF" w:rsidRDefault="005023B8" w:rsidP="005023B8">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023B8" w:rsidRPr="00035BAF" w:rsidRDefault="005023B8" w:rsidP="00302330">
            <w:pPr>
              <w:pStyle w:val="110"/>
              <w:tabs>
                <w:tab w:val="left" w:pos="12600"/>
              </w:tabs>
              <w:rPr>
                <w:rFonts w:ascii="Arial" w:hAnsi="Arial" w:cs="Arial"/>
                <w:b/>
                <w:i/>
                <w:color w:val="000000"/>
                <w:sz w:val="16"/>
                <w:szCs w:val="16"/>
              </w:rPr>
            </w:pPr>
            <w:r w:rsidRPr="00035BAF">
              <w:rPr>
                <w:rFonts w:ascii="Arial" w:hAnsi="Arial" w:cs="Arial"/>
                <w:b/>
                <w:sz w:val="16"/>
                <w:szCs w:val="16"/>
              </w:rPr>
              <w:t>ЦИРЕЛАКС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розчин по 10 мг/мл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"УОРЛД МЕДИЦИН" </w:t>
            </w:r>
            <w:r w:rsidRPr="00035BA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3B8" w:rsidRPr="00035BAF" w:rsidRDefault="005023B8" w:rsidP="00302330">
            <w:pPr>
              <w:pStyle w:val="110"/>
              <w:tabs>
                <w:tab w:val="left" w:pos="12600"/>
              </w:tabs>
              <w:jc w:val="center"/>
              <w:rPr>
                <w:rFonts w:ascii="Arial" w:hAnsi="Arial" w:cs="Arial"/>
                <w:sz w:val="16"/>
                <w:szCs w:val="16"/>
              </w:rPr>
            </w:pPr>
            <w:r w:rsidRPr="00035BAF">
              <w:rPr>
                <w:rFonts w:ascii="Arial" w:hAnsi="Arial" w:cs="Arial"/>
                <w:sz w:val="16"/>
                <w:szCs w:val="16"/>
              </w:rPr>
              <w:t>UA/17526/01/01</w:t>
            </w:r>
          </w:p>
        </w:tc>
      </w:tr>
    </w:tbl>
    <w:p w:rsidR="005023B8" w:rsidRPr="001B25B1" w:rsidRDefault="005023B8" w:rsidP="005023B8">
      <w:pPr>
        <w:pStyle w:val="11"/>
      </w:pPr>
    </w:p>
    <w:p w:rsidR="005023B8" w:rsidRPr="001B25B1" w:rsidRDefault="005023B8" w:rsidP="005023B8">
      <w:pPr>
        <w:pStyle w:val="11"/>
      </w:pPr>
    </w:p>
    <w:p w:rsidR="005023B8" w:rsidRPr="001B25B1" w:rsidRDefault="005023B8" w:rsidP="005023B8">
      <w:pPr>
        <w:pStyle w:val="11"/>
      </w:pPr>
    </w:p>
    <w:tbl>
      <w:tblPr>
        <w:tblW w:w="0" w:type="auto"/>
        <w:tblLook w:val="04A0" w:firstRow="1" w:lastRow="0" w:firstColumn="1" w:lastColumn="0" w:noHBand="0" w:noVBand="1"/>
      </w:tblPr>
      <w:tblGrid>
        <w:gridCol w:w="7421"/>
        <w:gridCol w:w="7422"/>
      </w:tblGrid>
      <w:tr w:rsidR="005023B8" w:rsidRPr="001B25B1" w:rsidTr="00302330">
        <w:tc>
          <w:tcPr>
            <w:tcW w:w="7421" w:type="dxa"/>
            <w:shd w:val="clear" w:color="auto" w:fill="auto"/>
          </w:tcPr>
          <w:p w:rsidR="005023B8" w:rsidRPr="001B25B1" w:rsidRDefault="005023B8" w:rsidP="00302330">
            <w:pPr>
              <w:ind w:right="20"/>
              <w:rPr>
                <w:rStyle w:val="cs95e872d01"/>
                <w:sz w:val="28"/>
                <w:szCs w:val="28"/>
              </w:rPr>
            </w:pPr>
            <w:r w:rsidRPr="001B25B1">
              <w:rPr>
                <w:rStyle w:val="cs7864ebcf1"/>
                <w:sz w:val="28"/>
                <w:szCs w:val="28"/>
              </w:rPr>
              <w:t xml:space="preserve">В.о. Генерального директора Директорату </w:t>
            </w:r>
          </w:p>
          <w:p w:rsidR="005023B8" w:rsidRPr="001B25B1" w:rsidRDefault="005023B8" w:rsidP="00302330">
            <w:pPr>
              <w:ind w:right="20"/>
              <w:rPr>
                <w:rStyle w:val="cs7864ebcf1"/>
                <w:sz w:val="28"/>
                <w:szCs w:val="28"/>
              </w:rPr>
            </w:pPr>
            <w:r w:rsidRPr="001B25B1">
              <w:rPr>
                <w:rStyle w:val="cs7864ebcf1"/>
                <w:sz w:val="28"/>
                <w:szCs w:val="28"/>
              </w:rPr>
              <w:t>фармацевтичного забезпечення</w:t>
            </w:r>
            <w:r w:rsidRPr="001B25B1">
              <w:rPr>
                <w:rStyle w:val="cs188c92b51"/>
                <w:color w:val="auto"/>
                <w:sz w:val="28"/>
                <w:szCs w:val="28"/>
              </w:rPr>
              <w:t>                                    </w:t>
            </w:r>
          </w:p>
        </w:tc>
        <w:tc>
          <w:tcPr>
            <w:tcW w:w="7422" w:type="dxa"/>
            <w:shd w:val="clear" w:color="auto" w:fill="auto"/>
          </w:tcPr>
          <w:p w:rsidR="005023B8" w:rsidRPr="001B25B1" w:rsidRDefault="005023B8" w:rsidP="00302330">
            <w:pPr>
              <w:pStyle w:val="cs95e872d0"/>
              <w:rPr>
                <w:rStyle w:val="cs7864ebcf1"/>
                <w:sz w:val="28"/>
                <w:szCs w:val="28"/>
              </w:rPr>
            </w:pPr>
          </w:p>
          <w:p w:rsidR="005023B8" w:rsidRPr="001B25B1" w:rsidRDefault="005023B8" w:rsidP="00302330">
            <w:pPr>
              <w:pStyle w:val="cs95e872d0"/>
              <w:jc w:val="right"/>
              <w:rPr>
                <w:rStyle w:val="cs7864ebcf1"/>
                <w:sz w:val="28"/>
                <w:szCs w:val="28"/>
              </w:rPr>
            </w:pPr>
            <w:r w:rsidRPr="001B25B1">
              <w:rPr>
                <w:rStyle w:val="cs7864ebcf1"/>
                <w:sz w:val="28"/>
                <w:szCs w:val="28"/>
              </w:rPr>
              <w:t>Іван ЗАДВОРНИХ</w:t>
            </w:r>
          </w:p>
        </w:tc>
      </w:tr>
    </w:tbl>
    <w:p w:rsidR="005023B8" w:rsidRDefault="005023B8" w:rsidP="005023B8">
      <w:pPr>
        <w:tabs>
          <w:tab w:val="left" w:pos="1985"/>
        </w:tabs>
        <w:rPr>
          <w:rFonts w:ascii="Arial" w:hAnsi="Arial" w:cs="Arial"/>
          <w:sz w:val="18"/>
          <w:szCs w:val="18"/>
        </w:rPr>
      </w:pPr>
    </w:p>
    <w:p w:rsidR="005023B8" w:rsidRDefault="005023B8" w:rsidP="006D0A8F">
      <w:pPr>
        <w:rPr>
          <w:b/>
          <w:sz w:val="28"/>
          <w:szCs w:val="28"/>
          <w:lang w:val="uk-UA"/>
        </w:rPr>
        <w:sectPr w:rsidR="005023B8" w:rsidSect="00302330">
          <w:headerReference w:type="default" r:id="rId16"/>
          <w:footerReference w:type="default" r:id="rId17"/>
          <w:pgSz w:w="16838" w:h="11906" w:orient="landscape"/>
          <w:pgMar w:top="907" w:right="1134" w:bottom="907" w:left="1077" w:header="709" w:footer="709" w:gutter="0"/>
          <w:cols w:space="708"/>
          <w:titlePg/>
          <w:docGrid w:linePitch="360"/>
        </w:sectPr>
      </w:pPr>
    </w:p>
    <w:p w:rsidR="00311522" w:rsidRPr="001B25B1" w:rsidRDefault="00311522" w:rsidP="00311522">
      <w:pPr>
        <w:tabs>
          <w:tab w:val="left" w:pos="1985"/>
        </w:tabs>
        <w:rPr>
          <w:rFonts w:ascii="Arial" w:hAnsi="Arial" w:cs="Arial"/>
          <w:sz w:val="18"/>
          <w:szCs w:val="18"/>
        </w:rPr>
      </w:pPr>
    </w:p>
    <w:p w:rsidR="00311522" w:rsidRPr="001B25B1" w:rsidRDefault="00311522" w:rsidP="00311522">
      <w:pPr>
        <w:tabs>
          <w:tab w:val="left" w:pos="1985"/>
        </w:tabs>
        <w:rPr>
          <w:rFonts w:ascii="Arial" w:hAnsi="Arial" w:cs="Arial"/>
          <w:sz w:val="18"/>
          <w:szCs w:val="18"/>
        </w:rPr>
      </w:pPr>
    </w:p>
    <w:tbl>
      <w:tblPr>
        <w:tblW w:w="3828" w:type="dxa"/>
        <w:tblInd w:w="11448" w:type="dxa"/>
        <w:tblLayout w:type="fixed"/>
        <w:tblLook w:val="0000" w:firstRow="0" w:lastRow="0" w:firstColumn="0" w:lastColumn="0" w:noHBand="0" w:noVBand="0"/>
      </w:tblPr>
      <w:tblGrid>
        <w:gridCol w:w="3828"/>
      </w:tblGrid>
      <w:tr w:rsidR="00311522" w:rsidRPr="001B25B1" w:rsidTr="00302330">
        <w:tc>
          <w:tcPr>
            <w:tcW w:w="3828" w:type="dxa"/>
          </w:tcPr>
          <w:p w:rsidR="00311522" w:rsidRPr="009F2433" w:rsidRDefault="00311522" w:rsidP="005C28E6">
            <w:pPr>
              <w:pStyle w:val="4"/>
              <w:tabs>
                <w:tab w:val="left" w:pos="12600"/>
              </w:tabs>
              <w:spacing w:before="0" w:after="0"/>
              <w:jc w:val="both"/>
              <w:rPr>
                <w:rFonts w:cs="Arial"/>
                <w:sz w:val="18"/>
                <w:szCs w:val="18"/>
              </w:rPr>
            </w:pPr>
            <w:r>
              <w:rPr>
                <w:rFonts w:cs="Arial"/>
                <w:sz w:val="18"/>
                <w:szCs w:val="18"/>
              </w:rPr>
              <w:t>Додаток 4</w:t>
            </w:r>
          </w:p>
          <w:p w:rsidR="00311522" w:rsidRPr="0091333D" w:rsidRDefault="00311522" w:rsidP="005C28E6">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311522" w:rsidRPr="00336EC3" w:rsidRDefault="00311522" w:rsidP="005C28E6">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лікарських засобів (медичних імунобіологічних препаратів) та внесення змін до реєстраційних матеріалів»</w:t>
            </w:r>
          </w:p>
          <w:p w:rsidR="00311522" w:rsidRPr="001B25B1" w:rsidRDefault="00311522" w:rsidP="005C28E6">
            <w:pPr>
              <w:tabs>
                <w:tab w:val="left" w:pos="12600"/>
              </w:tabs>
              <w:jc w:val="both"/>
              <w:rPr>
                <w:rFonts w:ascii="Arial" w:hAnsi="Arial" w:cs="Arial"/>
                <w:b/>
                <w:sz w:val="18"/>
                <w:szCs w:val="18"/>
              </w:rPr>
            </w:pPr>
            <w:r w:rsidRPr="00336EC3">
              <w:rPr>
                <w:rFonts w:ascii="Arial" w:hAnsi="Arial" w:cs="Arial"/>
                <w:b/>
                <w:bCs/>
                <w:iCs/>
                <w:sz w:val="18"/>
                <w:szCs w:val="18"/>
                <w:u w:val="single"/>
              </w:rPr>
              <w:t xml:space="preserve">від </w:t>
            </w:r>
            <w:r>
              <w:rPr>
                <w:rFonts w:ascii="Arial" w:hAnsi="Arial" w:cs="Arial"/>
                <w:b/>
                <w:bCs/>
                <w:iCs/>
                <w:sz w:val="18"/>
                <w:szCs w:val="18"/>
                <w:u w:val="single"/>
              </w:rPr>
              <w:t xml:space="preserve">05 травня 2022 року </w:t>
            </w:r>
            <w:r w:rsidRPr="00336EC3">
              <w:rPr>
                <w:rFonts w:ascii="Arial" w:hAnsi="Arial" w:cs="Arial"/>
                <w:b/>
                <w:bCs/>
                <w:iCs/>
                <w:sz w:val="18"/>
                <w:szCs w:val="18"/>
                <w:u w:val="single"/>
              </w:rPr>
              <w:t xml:space="preserve">№ </w:t>
            </w:r>
            <w:r>
              <w:rPr>
                <w:rFonts w:ascii="Arial" w:hAnsi="Arial" w:cs="Arial"/>
                <w:b/>
                <w:bCs/>
                <w:iCs/>
                <w:sz w:val="18"/>
                <w:szCs w:val="18"/>
                <w:u w:val="single"/>
              </w:rPr>
              <w:t>753</w:t>
            </w:r>
          </w:p>
        </w:tc>
      </w:tr>
    </w:tbl>
    <w:p w:rsidR="00311522" w:rsidRPr="001B25B1" w:rsidRDefault="00311522" w:rsidP="00311522">
      <w:pPr>
        <w:tabs>
          <w:tab w:val="left" w:pos="12600"/>
        </w:tabs>
        <w:rPr>
          <w:rFonts w:ascii="Arial" w:hAnsi="Arial" w:cs="Arial"/>
          <w:sz w:val="18"/>
          <w:szCs w:val="18"/>
        </w:rPr>
      </w:pPr>
    </w:p>
    <w:p w:rsidR="00311522" w:rsidRPr="007128D4" w:rsidRDefault="00311522" w:rsidP="00311522">
      <w:pPr>
        <w:jc w:val="center"/>
        <w:rPr>
          <w:rFonts w:ascii="Arial" w:hAnsi="Arial" w:cs="Arial"/>
          <w:b/>
        </w:rPr>
      </w:pPr>
      <w:r w:rsidRPr="007128D4">
        <w:rPr>
          <w:rFonts w:ascii="Arial" w:hAnsi="Arial" w:cs="Arial"/>
          <w:b/>
        </w:rPr>
        <w:t>ПЕРЕЛІК</w:t>
      </w:r>
    </w:p>
    <w:p w:rsidR="00311522" w:rsidRPr="007128D4" w:rsidRDefault="00311522" w:rsidP="00311522">
      <w:pPr>
        <w:jc w:val="center"/>
        <w:rPr>
          <w:rFonts w:ascii="Arial" w:hAnsi="Arial" w:cs="Arial"/>
        </w:rPr>
      </w:pPr>
      <w:r w:rsidRPr="007128D4">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311522" w:rsidRPr="001B25B1" w:rsidRDefault="00311522" w:rsidP="00311522">
      <w:pPr>
        <w:jc w:val="center"/>
        <w:rPr>
          <w:rFonts w:ascii="Arial" w:hAnsi="Arial" w:cs="Arial"/>
        </w:rPr>
      </w:pPr>
    </w:p>
    <w:tbl>
      <w:tblPr>
        <w:tblW w:w="1545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418"/>
        <w:gridCol w:w="1559"/>
        <w:gridCol w:w="1134"/>
        <w:gridCol w:w="992"/>
        <w:gridCol w:w="1701"/>
        <w:gridCol w:w="850"/>
        <w:gridCol w:w="1276"/>
        <w:gridCol w:w="5954"/>
      </w:tblGrid>
      <w:tr w:rsidR="00311522" w:rsidRPr="001B25B1" w:rsidTr="005C28E6">
        <w:tc>
          <w:tcPr>
            <w:tcW w:w="568" w:type="dxa"/>
            <w:tcBorders>
              <w:top w:val="single" w:sz="4" w:space="0" w:color="auto"/>
              <w:left w:val="single" w:sz="4" w:space="0" w:color="auto"/>
              <w:bottom w:val="single" w:sz="4" w:space="0" w:color="auto"/>
              <w:right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Назва лікарського засобу</w:t>
            </w:r>
          </w:p>
        </w:tc>
        <w:tc>
          <w:tcPr>
            <w:tcW w:w="1559"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Форма випуску</w:t>
            </w:r>
          </w:p>
        </w:tc>
        <w:tc>
          <w:tcPr>
            <w:tcW w:w="1134"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Заявник</w:t>
            </w:r>
          </w:p>
        </w:tc>
        <w:tc>
          <w:tcPr>
            <w:tcW w:w="992"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Країна</w:t>
            </w:r>
          </w:p>
        </w:tc>
        <w:tc>
          <w:tcPr>
            <w:tcW w:w="1701"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Виробник</w:t>
            </w:r>
          </w:p>
        </w:tc>
        <w:tc>
          <w:tcPr>
            <w:tcW w:w="850"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Країна</w:t>
            </w:r>
          </w:p>
        </w:tc>
        <w:tc>
          <w:tcPr>
            <w:tcW w:w="1276"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Підстава</w:t>
            </w:r>
          </w:p>
        </w:tc>
        <w:tc>
          <w:tcPr>
            <w:tcW w:w="5954" w:type="dxa"/>
            <w:tcBorders>
              <w:top w:val="single" w:sz="4" w:space="0" w:color="auto"/>
              <w:bottom w:val="single" w:sz="4" w:space="0" w:color="auto"/>
            </w:tcBorders>
            <w:shd w:val="pct10" w:color="auto" w:fill="auto"/>
          </w:tcPr>
          <w:p w:rsidR="00311522" w:rsidRPr="001B25B1" w:rsidRDefault="00311522" w:rsidP="00302330">
            <w:pPr>
              <w:jc w:val="center"/>
              <w:rPr>
                <w:rFonts w:ascii="Arial" w:hAnsi="Arial" w:cs="Arial"/>
                <w:b/>
                <w:i/>
                <w:sz w:val="16"/>
                <w:szCs w:val="16"/>
                <w:lang w:eastAsia="en-US"/>
              </w:rPr>
            </w:pPr>
            <w:r w:rsidRPr="001B25B1">
              <w:rPr>
                <w:rFonts w:ascii="Arial" w:hAnsi="Arial" w:cs="Arial"/>
                <w:b/>
                <w:i/>
                <w:sz w:val="16"/>
                <w:szCs w:val="16"/>
                <w:lang w:eastAsia="en-US"/>
              </w:rPr>
              <w:t>Процедура</w:t>
            </w:r>
          </w:p>
        </w:tc>
      </w:tr>
      <w:tr w:rsidR="00311522" w:rsidRPr="00311522" w:rsidTr="005C28E6">
        <w:trPr>
          <w:trHeight w:val="557"/>
        </w:trPr>
        <w:tc>
          <w:tcPr>
            <w:tcW w:w="568" w:type="dxa"/>
            <w:tcBorders>
              <w:top w:val="single" w:sz="4" w:space="0" w:color="auto"/>
              <w:left w:val="single" w:sz="4" w:space="0" w:color="auto"/>
              <w:bottom w:val="single" w:sz="4" w:space="0" w:color="auto"/>
              <w:right w:val="single" w:sz="4" w:space="0" w:color="auto"/>
            </w:tcBorders>
          </w:tcPr>
          <w:p w:rsidR="00311522" w:rsidRPr="001B25B1" w:rsidRDefault="00311522" w:rsidP="00311522">
            <w:pPr>
              <w:numPr>
                <w:ilvl w:val="0"/>
                <w:numId w:val="9"/>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jc w:val="both"/>
              <w:rPr>
                <w:rFonts w:ascii="Arial" w:hAnsi="Arial" w:cs="Arial"/>
                <w:b/>
                <w:sz w:val="16"/>
                <w:szCs w:val="16"/>
                <w:lang w:eastAsia="en-US"/>
              </w:rPr>
            </w:pPr>
            <w:r w:rsidRPr="001B25B1">
              <w:rPr>
                <w:rFonts w:ascii="Arial" w:hAnsi="Arial" w:cs="Arial"/>
                <w:b/>
                <w:sz w:val="16"/>
                <w:szCs w:val="16"/>
                <w:lang w:eastAsia="en-US"/>
              </w:rPr>
              <w:t>ГАБАПЕНТИН</w:t>
            </w:r>
          </w:p>
        </w:tc>
        <w:tc>
          <w:tcPr>
            <w:tcW w:w="1559"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rPr>
                <w:rFonts w:ascii="Arial" w:hAnsi="Arial" w:cs="Arial"/>
                <w:sz w:val="16"/>
                <w:szCs w:val="16"/>
                <w:lang w:eastAsia="en-US"/>
              </w:rPr>
            </w:pPr>
            <w:r w:rsidRPr="001B25B1">
              <w:rPr>
                <w:rFonts w:ascii="Arial" w:hAnsi="Arial" w:cs="Arial"/>
                <w:sz w:val="16"/>
                <w:szCs w:val="16"/>
                <w:lang w:eastAsia="en-US"/>
              </w:rPr>
              <w:t>порошок кристалічний (субстанція) в подвійних пакетах із плівки поліетиленової для фармацевтичного застосування</w:t>
            </w:r>
          </w:p>
        </w:tc>
        <w:tc>
          <w:tcPr>
            <w:tcW w:w="1134"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jc w:val="center"/>
              <w:rPr>
                <w:rFonts w:ascii="Arial" w:hAnsi="Arial" w:cs="Arial"/>
                <w:sz w:val="16"/>
                <w:szCs w:val="16"/>
                <w:lang w:eastAsia="en-US"/>
              </w:rPr>
            </w:pPr>
            <w:r w:rsidRPr="001B25B1">
              <w:rPr>
                <w:rFonts w:ascii="Arial" w:hAnsi="Arial" w:cs="Arial"/>
                <w:sz w:val="16"/>
                <w:szCs w:val="16"/>
                <w:lang w:eastAsia="en-US"/>
              </w:rPr>
              <w:t xml:space="preserve">ПрАТ "Технолог" </w:t>
            </w:r>
          </w:p>
        </w:tc>
        <w:tc>
          <w:tcPr>
            <w:tcW w:w="992"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jc w:val="center"/>
              <w:rPr>
                <w:rFonts w:ascii="Arial" w:hAnsi="Arial" w:cs="Arial"/>
                <w:sz w:val="16"/>
                <w:szCs w:val="16"/>
                <w:lang w:eastAsia="en-US"/>
              </w:rPr>
            </w:pPr>
            <w:r w:rsidRPr="001B25B1">
              <w:rPr>
                <w:rFonts w:ascii="Arial" w:hAnsi="Arial" w:cs="Arial"/>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pStyle w:val="135"/>
              <w:ind w:firstLine="0"/>
              <w:jc w:val="center"/>
              <w:rPr>
                <w:rFonts w:cs="Arial"/>
                <w:b w:val="0"/>
                <w:iCs/>
                <w:sz w:val="16"/>
                <w:szCs w:val="16"/>
                <w:lang w:val="ru-RU" w:eastAsia="en-US"/>
              </w:rPr>
            </w:pPr>
            <w:r w:rsidRPr="001B25B1">
              <w:rPr>
                <w:rFonts w:cs="Arial"/>
                <w:b w:val="0"/>
                <w:iCs/>
                <w:sz w:val="16"/>
                <w:szCs w:val="16"/>
                <w:lang w:val="ru-RU" w:eastAsia="en-US"/>
              </w:rPr>
              <w:t xml:space="preserve">ЦЗЯНГСІ СИНЕРДЖИ ФАРМАСЬЮТІКАЛ КО., Лтд </w:t>
            </w:r>
          </w:p>
        </w:tc>
        <w:tc>
          <w:tcPr>
            <w:tcW w:w="850"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pStyle w:val="ab"/>
              <w:spacing w:after="0"/>
              <w:ind w:left="0"/>
              <w:jc w:val="center"/>
              <w:rPr>
                <w:rFonts w:ascii="Arial" w:hAnsi="Arial" w:cs="Arial"/>
                <w:b/>
                <w:sz w:val="16"/>
                <w:szCs w:val="16"/>
                <w:lang w:eastAsia="en-US"/>
              </w:rPr>
            </w:pPr>
            <w:r w:rsidRPr="001B25B1">
              <w:rPr>
                <w:rFonts w:ascii="Arial" w:hAnsi="Arial" w:cs="Arial"/>
                <w:iCs/>
                <w:sz w:val="16"/>
                <w:szCs w:val="16"/>
                <w:lang w:eastAsia="en-US"/>
              </w:rPr>
              <w:t>Китай</w:t>
            </w:r>
          </w:p>
        </w:tc>
        <w:tc>
          <w:tcPr>
            <w:tcW w:w="1276"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rPr>
                <w:rFonts w:ascii="Arial" w:hAnsi="Arial" w:cs="Arial"/>
                <w:sz w:val="16"/>
                <w:szCs w:val="16"/>
              </w:rPr>
            </w:pPr>
            <w:r w:rsidRPr="001B25B1">
              <w:rPr>
                <w:rFonts w:ascii="Arial" w:hAnsi="Arial" w:cs="Arial"/>
                <w:sz w:val="16"/>
                <w:szCs w:val="16"/>
              </w:rPr>
              <w:t>Засідання НТР №08 від 23.03.2022</w:t>
            </w:r>
          </w:p>
        </w:tc>
        <w:tc>
          <w:tcPr>
            <w:tcW w:w="5954" w:type="dxa"/>
            <w:tcBorders>
              <w:top w:val="single" w:sz="4" w:space="0" w:color="auto"/>
              <w:left w:val="single" w:sz="4" w:space="0" w:color="auto"/>
              <w:bottom w:val="single" w:sz="4" w:space="0" w:color="auto"/>
              <w:right w:val="single" w:sz="4" w:space="0" w:color="auto"/>
            </w:tcBorders>
          </w:tcPr>
          <w:p w:rsidR="00311522" w:rsidRPr="001B25B1" w:rsidRDefault="00311522" w:rsidP="00302330">
            <w:pPr>
              <w:pStyle w:val="ab"/>
              <w:ind w:left="0"/>
              <w:jc w:val="both"/>
              <w:rPr>
                <w:rFonts w:ascii="Arial" w:hAnsi="Arial" w:cs="Arial"/>
                <w:sz w:val="16"/>
                <w:szCs w:val="16"/>
                <w:lang w:val="uk-UA"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 xml:space="preserve">у </w:t>
            </w:r>
            <w:r w:rsidRPr="005B1F96">
              <w:rPr>
                <w:rFonts w:ascii="Arial" w:hAnsi="Arial" w:cs="Arial"/>
                <w:b/>
                <w:sz w:val="16"/>
                <w:szCs w:val="16"/>
                <w:lang w:val="uk-UA"/>
              </w:rPr>
              <w:t>затвердженні</w:t>
            </w:r>
            <w:r w:rsidRPr="001B25B1">
              <w:rPr>
                <w:rFonts w:ascii="Arial" w:hAnsi="Arial" w:cs="Arial"/>
                <w:b/>
                <w:sz w:val="16"/>
                <w:szCs w:val="16"/>
                <w:lang w:val="uk-UA" w:eastAsia="en-US"/>
              </w:rPr>
              <w:t>:</w:t>
            </w:r>
            <w:r w:rsidRPr="001B25B1">
              <w:rPr>
                <w:rFonts w:ascii="Arial" w:hAnsi="Arial" w:cs="Arial"/>
                <w:sz w:val="16"/>
                <w:szCs w:val="16"/>
                <w:lang w:val="uk-UA" w:eastAsia="en-US"/>
              </w:rPr>
              <w:t xml:space="preserve"> </w:t>
            </w:r>
          </w:p>
          <w:p w:rsidR="00311522" w:rsidRPr="000A20A5" w:rsidRDefault="00311522" w:rsidP="00302330">
            <w:pPr>
              <w:pStyle w:val="ab"/>
              <w:ind w:left="0"/>
              <w:jc w:val="both"/>
              <w:rPr>
                <w:rFonts w:ascii="Arial" w:hAnsi="Arial" w:cs="Arial"/>
                <w:bCs/>
                <w:sz w:val="16"/>
                <w:szCs w:val="16"/>
                <w:lang w:val="uk-UA" w:eastAsia="en-US"/>
              </w:rPr>
            </w:pPr>
            <w:r w:rsidRPr="000A20A5">
              <w:rPr>
                <w:rFonts w:ascii="Arial" w:hAnsi="Arial" w:cs="Arial"/>
                <w:bCs/>
                <w:sz w:val="16"/>
                <w:szCs w:val="16"/>
                <w:lang w:val="uk-UA" w:eastAsia="en-US"/>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 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(Б.III.1. (а)-1 IAнп) - подання нового Сертифіката відповідності Європейській фармакопеї R0-CEP 2019-343-Rev 00 від вже затвердженого виробника JIANGXI SYNERGY PHARMACEUTICAL CO., LTD., China. </w:t>
            </w:r>
          </w:p>
          <w:p w:rsidR="00311522" w:rsidRPr="001B25B1" w:rsidRDefault="00311522" w:rsidP="00302330">
            <w:pPr>
              <w:pStyle w:val="ab"/>
              <w:spacing w:after="0"/>
              <w:ind w:left="0"/>
              <w:jc w:val="both"/>
              <w:rPr>
                <w:rFonts w:ascii="Arial" w:hAnsi="Arial" w:cs="Arial"/>
                <w:sz w:val="16"/>
                <w:szCs w:val="16"/>
                <w:lang w:val="uk-UA" w:eastAsia="en-US"/>
              </w:rPr>
            </w:pPr>
            <w:r w:rsidRPr="001B25B1">
              <w:rPr>
                <w:rFonts w:ascii="Arial" w:hAnsi="Arial" w:cs="Arial"/>
                <w:sz w:val="16"/>
                <w:szCs w:val="16"/>
                <w:lang w:val="uk-UA" w:eastAsia="en-US"/>
              </w:rPr>
              <w:t>Запропонований СЕР R0-CEP 2019-343-Rev 00 від вже затвердженого виробника JIANGXI SYNERGY PHARMACEUTICAL CO., LTD., China, стосується іншого способу виробництва АФІ, а саме Gabapentin Process II, таким чином, заміна СЕР R1-CEP 2011-264-Rev 00 на СЕР R0-CEP 2019-343-Rev 00 для Габапентину, порошок кристалічний не відповідає процедурі внесення змін.</w:t>
            </w:r>
          </w:p>
        </w:tc>
      </w:tr>
    </w:tbl>
    <w:p w:rsidR="00311522" w:rsidRPr="00311522" w:rsidRDefault="00311522" w:rsidP="00311522">
      <w:pPr>
        <w:tabs>
          <w:tab w:val="left" w:pos="12600"/>
        </w:tabs>
        <w:jc w:val="center"/>
        <w:rPr>
          <w:rFonts w:ascii="Arial" w:hAnsi="Arial" w:cs="Arial"/>
          <w:b/>
          <w:sz w:val="18"/>
          <w:szCs w:val="18"/>
          <w:lang w:val="uk-UA"/>
        </w:rPr>
      </w:pPr>
    </w:p>
    <w:p w:rsidR="00311522" w:rsidRPr="001B25B1" w:rsidRDefault="00311522" w:rsidP="00311522">
      <w:pPr>
        <w:pStyle w:val="2"/>
        <w:tabs>
          <w:tab w:val="left" w:pos="12600"/>
        </w:tabs>
        <w:jc w:val="center"/>
        <w:rPr>
          <w:sz w:val="24"/>
          <w:szCs w:val="24"/>
        </w:rPr>
      </w:pPr>
    </w:p>
    <w:p w:rsidR="00311522" w:rsidRPr="00311522" w:rsidRDefault="00311522" w:rsidP="00311522">
      <w:pPr>
        <w:jc w:val="center"/>
        <w:rPr>
          <w:rFonts w:ascii="Arial" w:hAnsi="Arial" w:cs="Arial"/>
          <w:b/>
          <w:sz w:val="22"/>
          <w:szCs w:val="22"/>
          <w:lang w:val="uk-UA"/>
        </w:rPr>
      </w:pPr>
    </w:p>
    <w:p w:rsidR="00311522" w:rsidRPr="001B25B1" w:rsidRDefault="00311522" w:rsidP="00311522">
      <w:pPr>
        <w:pStyle w:val="11"/>
      </w:pPr>
    </w:p>
    <w:tbl>
      <w:tblPr>
        <w:tblW w:w="0" w:type="auto"/>
        <w:tblLook w:val="04A0" w:firstRow="1" w:lastRow="0" w:firstColumn="1" w:lastColumn="0" w:noHBand="0" w:noVBand="1"/>
      </w:tblPr>
      <w:tblGrid>
        <w:gridCol w:w="7421"/>
        <w:gridCol w:w="7422"/>
      </w:tblGrid>
      <w:tr w:rsidR="00311522" w:rsidRPr="00174D17" w:rsidTr="00302330">
        <w:tc>
          <w:tcPr>
            <w:tcW w:w="7421" w:type="dxa"/>
          </w:tcPr>
          <w:p w:rsidR="00311522" w:rsidRPr="001B25B1" w:rsidRDefault="00311522" w:rsidP="00302330">
            <w:pPr>
              <w:ind w:right="20"/>
              <w:rPr>
                <w:rStyle w:val="cs95e872d01"/>
                <w:sz w:val="28"/>
                <w:szCs w:val="28"/>
              </w:rPr>
            </w:pPr>
            <w:r w:rsidRPr="001B25B1">
              <w:rPr>
                <w:rStyle w:val="cs7864ebcf1"/>
                <w:bCs w:val="0"/>
                <w:sz w:val="28"/>
                <w:szCs w:val="28"/>
              </w:rPr>
              <w:t xml:space="preserve">В.о. Генерального директора Директорату </w:t>
            </w:r>
          </w:p>
          <w:p w:rsidR="00311522" w:rsidRPr="001B25B1" w:rsidRDefault="00311522" w:rsidP="00302330">
            <w:pPr>
              <w:ind w:right="20"/>
              <w:rPr>
                <w:rStyle w:val="cs7864ebcf1"/>
                <w:bCs w:val="0"/>
                <w:sz w:val="28"/>
                <w:szCs w:val="28"/>
              </w:rPr>
            </w:pPr>
            <w:r w:rsidRPr="001B25B1">
              <w:rPr>
                <w:rStyle w:val="cs7864ebcf1"/>
                <w:bCs w:val="0"/>
                <w:sz w:val="28"/>
                <w:szCs w:val="28"/>
              </w:rPr>
              <w:t>фармацевтичного забезпечення</w:t>
            </w:r>
            <w:r w:rsidRPr="001B25B1">
              <w:rPr>
                <w:rStyle w:val="cs188c92b51"/>
                <w:sz w:val="28"/>
                <w:szCs w:val="28"/>
              </w:rPr>
              <w:t>                                 </w:t>
            </w:r>
          </w:p>
        </w:tc>
        <w:tc>
          <w:tcPr>
            <w:tcW w:w="7422" w:type="dxa"/>
          </w:tcPr>
          <w:p w:rsidR="00311522" w:rsidRPr="001B25B1" w:rsidRDefault="00311522" w:rsidP="00302330">
            <w:pPr>
              <w:pStyle w:val="cs95e872d0"/>
              <w:rPr>
                <w:rStyle w:val="cs7864ebcf1"/>
                <w:bCs w:val="0"/>
                <w:sz w:val="28"/>
                <w:szCs w:val="28"/>
              </w:rPr>
            </w:pPr>
          </w:p>
          <w:p w:rsidR="00311522" w:rsidRPr="00174D17" w:rsidRDefault="00311522" w:rsidP="00302330">
            <w:pPr>
              <w:pStyle w:val="cs95e872d0"/>
              <w:jc w:val="right"/>
              <w:rPr>
                <w:rStyle w:val="cs7864ebcf1"/>
                <w:bCs w:val="0"/>
                <w:sz w:val="28"/>
                <w:szCs w:val="28"/>
              </w:rPr>
            </w:pPr>
            <w:r w:rsidRPr="001B25B1">
              <w:rPr>
                <w:rStyle w:val="cs7864ebcf1"/>
                <w:bCs w:val="0"/>
                <w:sz w:val="28"/>
                <w:szCs w:val="28"/>
              </w:rPr>
              <w:t>Іван ЗАДВОРНИХ</w:t>
            </w:r>
          </w:p>
        </w:tc>
      </w:tr>
    </w:tbl>
    <w:p w:rsidR="00311522" w:rsidRDefault="00311522" w:rsidP="00311522">
      <w:pPr>
        <w:tabs>
          <w:tab w:val="left" w:pos="1985"/>
        </w:tabs>
        <w:rPr>
          <w:rFonts w:ascii="Arial" w:hAnsi="Arial" w:cs="Arial"/>
          <w:sz w:val="18"/>
          <w:szCs w:val="18"/>
        </w:rPr>
      </w:pPr>
    </w:p>
    <w:p w:rsidR="00D74462" w:rsidRPr="008B5689" w:rsidRDefault="00D74462" w:rsidP="006D0A8F">
      <w:pPr>
        <w:rPr>
          <w:b/>
          <w:sz w:val="28"/>
          <w:szCs w:val="28"/>
          <w:lang w:val="uk-UA"/>
        </w:rPr>
      </w:pPr>
    </w:p>
    <w:sectPr w:rsidR="00D74462" w:rsidRPr="008B5689" w:rsidSect="005C28E6">
      <w:footerReference w:type="default" r:id="rId18"/>
      <w:pgSz w:w="16838" w:h="11906" w:orient="landscape"/>
      <w:pgMar w:top="56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2C" w:rsidRDefault="004A212C" w:rsidP="00B217C6">
      <w:r>
        <w:separator/>
      </w:r>
    </w:p>
  </w:endnote>
  <w:endnote w:type="continuationSeparator" w:id="0">
    <w:p w:rsidR="004A212C" w:rsidRDefault="004A212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30" w:rsidRDefault="00302330">
    <w:pPr>
      <w:pStyle w:val="a5"/>
      <w:jc w:val="center"/>
    </w:pPr>
  </w:p>
  <w:p w:rsidR="00302330" w:rsidRDefault="0030233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30" w:rsidRDefault="00302330">
    <w:pPr>
      <w:pStyle w:val="a5"/>
      <w:jc w:val="center"/>
    </w:pPr>
  </w:p>
  <w:p w:rsidR="00302330" w:rsidRDefault="0030233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30" w:rsidRDefault="00302330">
    <w:pPr>
      <w:pStyle w:val="a5"/>
      <w:jc w:val="center"/>
    </w:pPr>
  </w:p>
  <w:p w:rsidR="00302330" w:rsidRDefault="00302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2C" w:rsidRDefault="004A212C" w:rsidP="00B217C6">
      <w:r>
        <w:separator/>
      </w:r>
    </w:p>
  </w:footnote>
  <w:footnote w:type="continuationSeparator" w:id="0">
    <w:p w:rsidR="004A212C" w:rsidRDefault="004A212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D6A7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9A" w:rsidRDefault="00FA699A" w:rsidP="00302330">
    <w:pPr>
      <w:pStyle w:val="a3"/>
      <w:tabs>
        <w:tab w:val="center" w:pos="7569"/>
        <w:tab w:val="left" w:pos="12084"/>
      </w:tabs>
    </w:pPr>
    <w:r>
      <w:tab/>
    </w:r>
    <w:r>
      <w:tab/>
    </w:r>
    <w:r>
      <w:fldChar w:fldCharType="begin"/>
    </w:r>
    <w:r>
      <w:instrText>PAGE   \* MERGEFORMAT</w:instrText>
    </w:r>
    <w:r>
      <w:fldChar w:fldCharType="separate"/>
    </w:r>
    <w:r w:rsidR="002D6A77">
      <w:rPr>
        <w:noProof/>
      </w:rPr>
      <w:t>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30" w:rsidRDefault="00302330" w:rsidP="00302330">
    <w:pPr>
      <w:pStyle w:val="a3"/>
      <w:tabs>
        <w:tab w:val="center" w:pos="7313"/>
        <w:tab w:val="left" w:pos="12420"/>
      </w:tabs>
    </w:pPr>
    <w:r>
      <w:tab/>
    </w:r>
    <w:r>
      <w:tab/>
    </w:r>
    <w:r>
      <w:fldChar w:fldCharType="begin"/>
    </w:r>
    <w:r>
      <w:instrText>PAGE   \* MERGEFORMAT</w:instrText>
    </w:r>
    <w:r>
      <w:fldChar w:fldCharType="separate"/>
    </w:r>
    <w:r w:rsidR="002D6A77">
      <w:rPr>
        <w:noProof/>
      </w:rPr>
      <w:t>15</w:t>
    </w:r>
    <w:r>
      <w:fldChar w:fldCharType="end"/>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30" w:rsidRDefault="00302330" w:rsidP="00302330">
    <w:pPr>
      <w:pStyle w:val="a3"/>
      <w:tabs>
        <w:tab w:val="center" w:pos="7313"/>
        <w:tab w:val="left" w:pos="10908"/>
      </w:tabs>
    </w:pPr>
    <w:r>
      <w:tab/>
    </w:r>
    <w:r>
      <w:tab/>
    </w:r>
    <w:r>
      <w:fldChar w:fldCharType="begin"/>
    </w:r>
    <w:r>
      <w:instrText>PAGE   \* MERGEFORMAT</w:instrText>
    </w:r>
    <w:r>
      <w:fldChar w:fldCharType="separate"/>
    </w:r>
    <w:r w:rsidR="002D6A77">
      <w:rPr>
        <w:noProof/>
      </w:rPr>
      <w:t>93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5A53F2"/>
    <w:multiLevelType w:val="multilevel"/>
    <w:tmpl w:val="7DF234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22448AA"/>
    <w:multiLevelType w:val="multilevel"/>
    <w:tmpl w:val="C5BC306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5"/>
  </w:num>
  <w:num w:numId="5">
    <w:abstractNumId w:val="14"/>
  </w:num>
  <w:num w:numId="6">
    <w:abstractNumId w:val="20"/>
  </w:num>
  <w:num w:numId="7">
    <w:abstractNumId w:val="3"/>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4"/>
  </w:num>
  <w:num w:numId="22">
    <w:abstractNumId w:val="2"/>
  </w:num>
  <w:num w:numId="23">
    <w:abstractNumId w:val="6"/>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1"/>
  </w:num>
  <w:num w:numId="31">
    <w:abstractNumId w:val="31"/>
  </w:num>
  <w:num w:numId="32">
    <w:abstractNumId w:val="24"/>
  </w:num>
  <w:num w:numId="33">
    <w:abstractNumId w:val="22"/>
  </w:num>
  <w:num w:numId="34">
    <w:abstractNumId w:val="27"/>
  </w:num>
  <w:num w:numId="35">
    <w:abstractNumId w:val="9"/>
  </w:num>
  <w:num w:numId="36">
    <w:abstractNumId w:val="39"/>
  </w:num>
  <w:num w:numId="37">
    <w:abstractNumId w:val="21"/>
  </w:num>
  <w:num w:numId="38">
    <w:abstractNumId w:val="16"/>
  </w:num>
  <w:num w:numId="39">
    <w:abstractNumId w:val="13"/>
  </w:num>
  <w:num w:numId="40">
    <w:abstractNumId w:val="28"/>
  </w:num>
  <w:num w:numId="41">
    <w:abstractNumId w:val="0"/>
  </w:num>
  <w:num w:numId="42">
    <w:abstractNumId w:val="8"/>
  </w:num>
  <w:num w:numId="43">
    <w:abstractNumId w:val="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6A77"/>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330"/>
    <w:rsid w:val="00302BCB"/>
    <w:rsid w:val="00304BE4"/>
    <w:rsid w:val="0030767F"/>
    <w:rsid w:val="00311522"/>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212C"/>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23B8"/>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37190"/>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28E6"/>
    <w:rsid w:val="005C4676"/>
    <w:rsid w:val="005C4F4D"/>
    <w:rsid w:val="005C694B"/>
    <w:rsid w:val="005D254E"/>
    <w:rsid w:val="005D3CBD"/>
    <w:rsid w:val="005D4A65"/>
    <w:rsid w:val="005E19AB"/>
    <w:rsid w:val="005E32B1"/>
    <w:rsid w:val="005E4062"/>
    <w:rsid w:val="005E45C7"/>
    <w:rsid w:val="005E625B"/>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225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5BA4"/>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20C3"/>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A699A"/>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DD8D1E-5866-41DC-AE7B-AC5A7A88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5023B8"/>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FA699A"/>
    <w:rPr>
      <w:rFonts w:eastAsia="Times New Roman"/>
      <w:sz w:val="24"/>
      <w:szCs w:val="24"/>
      <w:lang w:val="uk-UA" w:eastAsia="uk-UA"/>
    </w:rPr>
  </w:style>
  <w:style w:type="character" w:customStyle="1" w:styleId="20">
    <w:name w:val="Заголовок 2 Знак"/>
    <w:link w:val="2"/>
    <w:rsid w:val="005023B8"/>
    <w:rPr>
      <w:rFonts w:ascii="Arial" w:eastAsia="Times New Roman" w:hAnsi="Arial"/>
      <w:b/>
      <w:caps/>
      <w:sz w:val="16"/>
      <w:lang w:val="uk-UA" w:eastAsia="uk-UA"/>
    </w:rPr>
  </w:style>
  <w:style w:type="character" w:customStyle="1" w:styleId="40">
    <w:name w:val="Заголовок 4 Знак"/>
    <w:link w:val="4"/>
    <w:rsid w:val="005023B8"/>
    <w:rPr>
      <w:rFonts w:ascii="Times New Roman" w:hAnsi="Times New Roman"/>
      <w:b/>
      <w:bCs/>
      <w:sz w:val="28"/>
      <w:szCs w:val="28"/>
      <w:lang w:val="ru-RU" w:eastAsia="ru-RU"/>
    </w:rPr>
  </w:style>
  <w:style w:type="paragraph" w:customStyle="1" w:styleId="11">
    <w:name w:val="Обычный1"/>
    <w:basedOn w:val="a"/>
    <w:qFormat/>
    <w:rsid w:val="005023B8"/>
    <w:rPr>
      <w:rFonts w:eastAsia="Times New Roman"/>
      <w:sz w:val="24"/>
      <w:szCs w:val="24"/>
      <w:lang w:val="uk-UA" w:eastAsia="uk-UA"/>
    </w:rPr>
  </w:style>
  <w:style w:type="paragraph" w:customStyle="1" w:styleId="msolistparagraph0">
    <w:name w:val="msolistparagraph"/>
    <w:basedOn w:val="a"/>
    <w:uiPriority w:val="34"/>
    <w:qFormat/>
    <w:rsid w:val="005023B8"/>
    <w:pPr>
      <w:ind w:left="720"/>
      <w:contextualSpacing/>
    </w:pPr>
    <w:rPr>
      <w:rFonts w:eastAsia="Times New Roman"/>
      <w:sz w:val="24"/>
      <w:szCs w:val="24"/>
      <w:lang w:val="uk-UA" w:eastAsia="uk-UA"/>
    </w:rPr>
  </w:style>
  <w:style w:type="paragraph" w:customStyle="1" w:styleId="Encryption">
    <w:name w:val="Encryption"/>
    <w:basedOn w:val="a"/>
    <w:qFormat/>
    <w:rsid w:val="005023B8"/>
    <w:pPr>
      <w:jc w:val="both"/>
    </w:pPr>
    <w:rPr>
      <w:rFonts w:eastAsia="Times New Roman"/>
      <w:b/>
      <w:bCs/>
      <w:i/>
      <w:iCs/>
      <w:sz w:val="24"/>
      <w:szCs w:val="24"/>
      <w:lang w:val="uk-UA" w:eastAsia="uk-UA"/>
    </w:rPr>
  </w:style>
  <w:style w:type="character" w:customStyle="1" w:styleId="Heading2Char">
    <w:name w:val="Heading 2 Char"/>
    <w:link w:val="21"/>
    <w:locked/>
    <w:rsid w:val="005023B8"/>
    <w:rPr>
      <w:rFonts w:ascii="Arial" w:eastAsia="Times New Roman" w:hAnsi="Arial"/>
      <w:b/>
      <w:caps/>
      <w:sz w:val="16"/>
      <w:lang w:val="ru-RU" w:eastAsia="ru-RU"/>
    </w:rPr>
  </w:style>
  <w:style w:type="paragraph" w:customStyle="1" w:styleId="21">
    <w:name w:val="Заголовок 21"/>
    <w:basedOn w:val="a"/>
    <w:link w:val="Heading2Char"/>
    <w:rsid w:val="005023B8"/>
    <w:rPr>
      <w:rFonts w:ascii="Arial" w:eastAsia="Times New Roman" w:hAnsi="Arial"/>
      <w:b/>
      <w:caps/>
      <w:sz w:val="16"/>
    </w:rPr>
  </w:style>
  <w:style w:type="character" w:customStyle="1" w:styleId="Heading4Char">
    <w:name w:val="Heading 4 Char"/>
    <w:link w:val="41"/>
    <w:locked/>
    <w:rsid w:val="005023B8"/>
    <w:rPr>
      <w:rFonts w:ascii="Arial" w:eastAsia="Times New Roman" w:hAnsi="Arial"/>
      <w:b/>
      <w:lang w:val="ru-RU" w:eastAsia="ru-RU"/>
    </w:rPr>
  </w:style>
  <w:style w:type="paragraph" w:customStyle="1" w:styleId="41">
    <w:name w:val="Заголовок 41"/>
    <w:basedOn w:val="a"/>
    <w:link w:val="Heading4Char"/>
    <w:rsid w:val="005023B8"/>
    <w:rPr>
      <w:rFonts w:ascii="Arial" w:eastAsia="Times New Roman" w:hAnsi="Arial"/>
      <w:b/>
    </w:rPr>
  </w:style>
  <w:style w:type="table" w:styleId="a8">
    <w:name w:val="Table Grid"/>
    <w:basedOn w:val="a1"/>
    <w:uiPriority w:val="59"/>
    <w:rsid w:val="005023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023B8"/>
    <w:rPr>
      <w:lang w:val="uk-UA"/>
    </w:rPr>
    <w:tblPr>
      <w:tblCellMar>
        <w:top w:w="0" w:type="dxa"/>
        <w:left w:w="108" w:type="dxa"/>
        <w:bottom w:w="0" w:type="dxa"/>
        <w:right w:w="108" w:type="dxa"/>
      </w:tblCellMar>
    </w:tblPr>
  </w:style>
  <w:style w:type="character" w:customStyle="1" w:styleId="csb3e8c9cf24">
    <w:name w:val="csb3e8c9cf24"/>
    <w:rsid w:val="005023B8"/>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5023B8"/>
    <w:rPr>
      <w:rFonts w:ascii="Tahoma" w:eastAsia="Times New Roman" w:hAnsi="Tahoma" w:cs="Tahoma"/>
      <w:sz w:val="16"/>
      <w:szCs w:val="16"/>
    </w:rPr>
  </w:style>
  <w:style w:type="character" w:customStyle="1" w:styleId="aa">
    <w:name w:val="Текст выноски Знак"/>
    <w:link w:val="a9"/>
    <w:semiHidden/>
    <w:rsid w:val="005023B8"/>
    <w:rPr>
      <w:rFonts w:ascii="Tahoma" w:eastAsia="Times New Roman" w:hAnsi="Tahoma" w:cs="Tahoma"/>
      <w:sz w:val="16"/>
      <w:szCs w:val="16"/>
      <w:lang w:val="ru-RU" w:eastAsia="ru-RU"/>
    </w:rPr>
  </w:style>
  <w:style w:type="paragraph" w:customStyle="1" w:styleId="BodyTextIndent2">
    <w:name w:val="Body Text Indent2"/>
    <w:basedOn w:val="a"/>
    <w:rsid w:val="005023B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023B8"/>
    <w:pPr>
      <w:spacing w:before="120" w:after="120"/>
    </w:pPr>
    <w:rPr>
      <w:rFonts w:ascii="Arial" w:eastAsia="Times New Roman" w:hAnsi="Arial"/>
      <w:sz w:val="18"/>
    </w:rPr>
  </w:style>
  <w:style w:type="character" w:customStyle="1" w:styleId="BodyTextIndentChar">
    <w:name w:val="Body Text Indent Char"/>
    <w:link w:val="12"/>
    <w:locked/>
    <w:rsid w:val="005023B8"/>
    <w:rPr>
      <w:rFonts w:ascii="Arial" w:eastAsia="Times New Roman" w:hAnsi="Arial"/>
      <w:sz w:val="18"/>
      <w:lang w:val="ru-RU" w:eastAsia="ru-RU"/>
    </w:rPr>
  </w:style>
  <w:style w:type="character" w:customStyle="1" w:styleId="csab6e076947">
    <w:name w:val="csab6e076947"/>
    <w:rsid w:val="005023B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023B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023B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023B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023B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023B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023B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023B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023B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023B8"/>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5023B8"/>
    <w:rPr>
      <w:rFonts w:eastAsia="Times New Roman"/>
      <w:sz w:val="24"/>
      <w:szCs w:val="24"/>
    </w:rPr>
  </w:style>
  <w:style w:type="character" w:customStyle="1" w:styleId="csab6e076981">
    <w:name w:val="csab6e076981"/>
    <w:rsid w:val="005023B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023B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023B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023B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023B8"/>
    <w:rPr>
      <w:rFonts w:ascii="Arial" w:hAnsi="Arial" w:cs="Arial" w:hint="default"/>
      <w:b/>
      <w:bCs/>
      <w:i w:val="0"/>
      <w:iCs w:val="0"/>
      <w:color w:val="000000"/>
      <w:sz w:val="18"/>
      <w:szCs w:val="18"/>
      <w:shd w:val="clear" w:color="auto" w:fill="auto"/>
    </w:rPr>
  </w:style>
  <w:style w:type="character" w:customStyle="1" w:styleId="csab6e076980">
    <w:name w:val="csab6e076980"/>
    <w:rsid w:val="005023B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023B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023B8"/>
    <w:rPr>
      <w:rFonts w:ascii="Arial" w:hAnsi="Arial" w:cs="Arial" w:hint="default"/>
      <w:b/>
      <w:bCs/>
      <w:i w:val="0"/>
      <w:iCs w:val="0"/>
      <w:color w:val="000000"/>
      <w:sz w:val="18"/>
      <w:szCs w:val="18"/>
      <w:shd w:val="clear" w:color="auto" w:fill="auto"/>
    </w:rPr>
  </w:style>
  <w:style w:type="character" w:customStyle="1" w:styleId="csab6e076961">
    <w:name w:val="csab6e076961"/>
    <w:rsid w:val="005023B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023B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023B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023B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023B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023B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023B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023B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023B8"/>
    <w:rPr>
      <w:rFonts w:ascii="Arial" w:hAnsi="Arial" w:cs="Arial" w:hint="default"/>
      <w:b/>
      <w:bCs/>
      <w:i w:val="0"/>
      <w:iCs w:val="0"/>
      <w:color w:val="000000"/>
      <w:sz w:val="18"/>
      <w:szCs w:val="18"/>
      <w:shd w:val="clear" w:color="auto" w:fill="auto"/>
    </w:rPr>
  </w:style>
  <w:style w:type="character" w:customStyle="1" w:styleId="csab6e0769276">
    <w:name w:val="csab6e0769276"/>
    <w:rsid w:val="005023B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023B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023B8"/>
    <w:rPr>
      <w:rFonts w:ascii="Arial" w:hAnsi="Arial" w:cs="Arial" w:hint="default"/>
      <w:b/>
      <w:bCs/>
      <w:i w:val="0"/>
      <w:iCs w:val="0"/>
      <w:color w:val="000000"/>
      <w:sz w:val="18"/>
      <w:szCs w:val="18"/>
      <w:shd w:val="clear" w:color="auto" w:fill="auto"/>
    </w:rPr>
  </w:style>
  <w:style w:type="character" w:customStyle="1" w:styleId="csf229d0ff13">
    <w:name w:val="csf229d0ff13"/>
    <w:rsid w:val="005023B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023B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023B8"/>
    <w:rPr>
      <w:rFonts w:ascii="Arial" w:hAnsi="Arial" w:cs="Arial" w:hint="default"/>
      <w:b/>
      <w:bCs/>
      <w:i w:val="0"/>
      <w:iCs w:val="0"/>
      <w:color w:val="000000"/>
      <w:sz w:val="18"/>
      <w:szCs w:val="18"/>
      <w:shd w:val="clear" w:color="auto" w:fill="auto"/>
    </w:rPr>
  </w:style>
  <w:style w:type="character" w:customStyle="1" w:styleId="csafaf5741100">
    <w:name w:val="csafaf5741100"/>
    <w:rsid w:val="005023B8"/>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5023B8"/>
    <w:pPr>
      <w:spacing w:after="120"/>
      <w:ind w:left="283"/>
    </w:pPr>
    <w:rPr>
      <w:rFonts w:eastAsia="Times New Roman"/>
      <w:sz w:val="24"/>
      <w:szCs w:val="24"/>
    </w:rPr>
  </w:style>
  <w:style w:type="character" w:customStyle="1" w:styleId="ac">
    <w:name w:val="Основной текст с отступом Знак"/>
    <w:link w:val="ab"/>
    <w:uiPriority w:val="99"/>
    <w:rsid w:val="005023B8"/>
    <w:rPr>
      <w:rFonts w:ascii="Times New Roman" w:eastAsia="Times New Roman" w:hAnsi="Times New Roman"/>
      <w:sz w:val="24"/>
      <w:szCs w:val="24"/>
      <w:lang w:val="ru-RU" w:eastAsia="ru-RU"/>
    </w:rPr>
  </w:style>
  <w:style w:type="character" w:customStyle="1" w:styleId="csf229d0ff16">
    <w:name w:val="csf229d0ff16"/>
    <w:rsid w:val="005023B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023B8"/>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023B8"/>
    <w:pPr>
      <w:spacing w:after="120"/>
    </w:pPr>
    <w:rPr>
      <w:rFonts w:eastAsia="Times New Roman"/>
      <w:sz w:val="16"/>
      <w:szCs w:val="16"/>
      <w:lang w:val="uk-UA" w:eastAsia="uk-UA"/>
    </w:rPr>
  </w:style>
  <w:style w:type="character" w:customStyle="1" w:styleId="34">
    <w:name w:val="Основной текст 3 Знак"/>
    <w:link w:val="33"/>
    <w:rsid w:val="005023B8"/>
    <w:rPr>
      <w:rFonts w:ascii="Times New Roman" w:eastAsia="Times New Roman" w:hAnsi="Times New Roman"/>
      <w:sz w:val="16"/>
      <w:szCs w:val="16"/>
      <w:lang w:val="uk-UA" w:eastAsia="uk-UA"/>
    </w:rPr>
  </w:style>
  <w:style w:type="character" w:customStyle="1" w:styleId="csab6e076931">
    <w:name w:val="csab6e076931"/>
    <w:rsid w:val="005023B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023B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023B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023B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023B8"/>
    <w:pPr>
      <w:ind w:firstLine="708"/>
      <w:jc w:val="both"/>
    </w:pPr>
    <w:rPr>
      <w:rFonts w:ascii="Arial" w:eastAsia="Times New Roman" w:hAnsi="Arial"/>
      <w:b/>
      <w:sz w:val="18"/>
      <w:lang w:val="uk-UA"/>
    </w:rPr>
  </w:style>
  <w:style w:type="character" w:customStyle="1" w:styleId="csf229d0ff25">
    <w:name w:val="csf229d0ff25"/>
    <w:rsid w:val="005023B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023B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023B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023B8"/>
    <w:pPr>
      <w:ind w:firstLine="708"/>
      <w:jc w:val="both"/>
    </w:pPr>
    <w:rPr>
      <w:rFonts w:ascii="Arial" w:eastAsia="Times New Roman" w:hAnsi="Arial"/>
      <w:b/>
      <w:sz w:val="18"/>
      <w:lang w:val="uk-UA" w:eastAsia="uk-UA"/>
    </w:rPr>
  </w:style>
  <w:style w:type="character" w:customStyle="1" w:styleId="cs95e872d01">
    <w:name w:val="cs95e872d01"/>
    <w:rsid w:val="005023B8"/>
  </w:style>
  <w:style w:type="paragraph" w:customStyle="1" w:styleId="cse71256d6">
    <w:name w:val="cse71256d6"/>
    <w:basedOn w:val="a"/>
    <w:rsid w:val="005023B8"/>
    <w:pPr>
      <w:ind w:left="1440"/>
    </w:pPr>
    <w:rPr>
      <w:rFonts w:eastAsia="Times New Roman"/>
      <w:sz w:val="24"/>
      <w:szCs w:val="24"/>
      <w:lang w:val="uk-UA" w:eastAsia="uk-UA"/>
    </w:rPr>
  </w:style>
  <w:style w:type="character" w:customStyle="1" w:styleId="csb3e8c9cf10">
    <w:name w:val="csb3e8c9cf10"/>
    <w:rsid w:val="005023B8"/>
    <w:rPr>
      <w:rFonts w:ascii="Arial" w:hAnsi="Arial" w:cs="Arial" w:hint="default"/>
      <w:b/>
      <w:bCs/>
      <w:i w:val="0"/>
      <w:iCs w:val="0"/>
      <w:color w:val="000000"/>
      <w:sz w:val="18"/>
      <w:szCs w:val="18"/>
      <w:shd w:val="clear" w:color="auto" w:fill="auto"/>
    </w:rPr>
  </w:style>
  <w:style w:type="character" w:customStyle="1" w:styleId="csafaf574127">
    <w:name w:val="csafaf574127"/>
    <w:rsid w:val="005023B8"/>
    <w:rPr>
      <w:rFonts w:ascii="Arial" w:hAnsi="Arial" w:cs="Arial" w:hint="default"/>
      <w:b/>
      <w:bCs/>
      <w:i w:val="0"/>
      <w:iCs w:val="0"/>
      <w:color w:val="000000"/>
      <w:sz w:val="18"/>
      <w:szCs w:val="18"/>
      <w:shd w:val="clear" w:color="auto" w:fill="auto"/>
    </w:rPr>
  </w:style>
  <w:style w:type="character" w:customStyle="1" w:styleId="csf229d0ff10">
    <w:name w:val="csf229d0ff10"/>
    <w:rsid w:val="005023B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023B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023B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023B8"/>
    <w:rPr>
      <w:rFonts w:ascii="Arial" w:hAnsi="Arial" w:cs="Arial" w:hint="default"/>
      <w:b/>
      <w:bCs/>
      <w:i w:val="0"/>
      <w:iCs w:val="0"/>
      <w:color w:val="000000"/>
      <w:sz w:val="18"/>
      <w:szCs w:val="18"/>
      <w:shd w:val="clear" w:color="auto" w:fill="auto"/>
    </w:rPr>
  </w:style>
  <w:style w:type="character" w:customStyle="1" w:styleId="csafaf5741106">
    <w:name w:val="csafaf5741106"/>
    <w:rsid w:val="005023B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5023B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023B8"/>
    <w:pPr>
      <w:ind w:firstLine="708"/>
      <w:jc w:val="both"/>
    </w:pPr>
    <w:rPr>
      <w:rFonts w:ascii="Arial" w:eastAsia="Times New Roman" w:hAnsi="Arial"/>
      <w:b/>
      <w:sz w:val="18"/>
      <w:lang w:val="uk-UA" w:eastAsia="uk-UA"/>
    </w:rPr>
  </w:style>
  <w:style w:type="character" w:customStyle="1" w:styleId="csafaf5741216">
    <w:name w:val="csafaf5741216"/>
    <w:rsid w:val="005023B8"/>
    <w:rPr>
      <w:rFonts w:ascii="Arial" w:hAnsi="Arial" w:cs="Arial" w:hint="default"/>
      <w:b/>
      <w:bCs/>
      <w:i w:val="0"/>
      <w:iCs w:val="0"/>
      <w:color w:val="000000"/>
      <w:sz w:val="18"/>
      <w:szCs w:val="18"/>
      <w:shd w:val="clear" w:color="auto" w:fill="auto"/>
    </w:rPr>
  </w:style>
  <w:style w:type="character" w:customStyle="1" w:styleId="csf229d0ff19">
    <w:name w:val="csf229d0ff19"/>
    <w:rsid w:val="005023B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023B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023B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023B8"/>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023B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023B8"/>
    <w:pPr>
      <w:ind w:firstLine="708"/>
      <w:jc w:val="both"/>
    </w:pPr>
    <w:rPr>
      <w:rFonts w:ascii="Arial" w:eastAsia="Times New Roman" w:hAnsi="Arial"/>
      <w:b/>
      <w:sz w:val="18"/>
      <w:lang w:val="uk-UA" w:eastAsia="uk-UA"/>
    </w:rPr>
  </w:style>
  <w:style w:type="character" w:customStyle="1" w:styleId="csf229d0ff14">
    <w:name w:val="csf229d0ff14"/>
    <w:rsid w:val="005023B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023B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023B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023B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023B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023B8"/>
    <w:pPr>
      <w:ind w:firstLine="708"/>
      <w:jc w:val="both"/>
    </w:pPr>
    <w:rPr>
      <w:rFonts w:ascii="Arial" w:eastAsia="Times New Roman" w:hAnsi="Arial"/>
      <w:b/>
      <w:sz w:val="18"/>
      <w:lang w:val="uk-UA" w:eastAsia="uk-UA"/>
    </w:rPr>
  </w:style>
  <w:style w:type="character" w:customStyle="1" w:styleId="csab6e0769225">
    <w:name w:val="csab6e0769225"/>
    <w:rsid w:val="005023B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023B8"/>
    <w:pPr>
      <w:ind w:firstLine="708"/>
      <w:jc w:val="both"/>
    </w:pPr>
    <w:rPr>
      <w:rFonts w:ascii="Arial" w:eastAsia="Times New Roman" w:hAnsi="Arial"/>
      <w:b/>
      <w:sz w:val="18"/>
      <w:lang w:val="uk-UA" w:eastAsia="uk-UA"/>
    </w:rPr>
  </w:style>
  <w:style w:type="character" w:customStyle="1" w:styleId="csb3e8c9cf3">
    <w:name w:val="csb3e8c9cf3"/>
    <w:rsid w:val="005023B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023B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023B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023B8"/>
    <w:pPr>
      <w:ind w:firstLine="708"/>
      <w:jc w:val="both"/>
    </w:pPr>
    <w:rPr>
      <w:rFonts w:ascii="Arial" w:eastAsia="Times New Roman" w:hAnsi="Arial"/>
      <w:b/>
      <w:sz w:val="18"/>
      <w:lang w:val="uk-UA" w:eastAsia="uk-UA"/>
    </w:rPr>
  </w:style>
  <w:style w:type="character" w:customStyle="1" w:styleId="csb86c8cfe1">
    <w:name w:val="csb86c8cfe1"/>
    <w:rsid w:val="005023B8"/>
    <w:rPr>
      <w:rFonts w:ascii="Times New Roman" w:hAnsi="Times New Roman" w:cs="Times New Roman" w:hint="default"/>
      <w:b/>
      <w:bCs/>
      <w:i w:val="0"/>
      <w:iCs w:val="0"/>
      <w:color w:val="000000"/>
      <w:sz w:val="24"/>
      <w:szCs w:val="24"/>
    </w:rPr>
  </w:style>
  <w:style w:type="character" w:customStyle="1" w:styleId="csf229d0ff21">
    <w:name w:val="csf229d0ff21"/>
    <w:rsid w:val="005023B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023B8"/>
    <w:pPr>
      <w:ind w:firstLine="708"/>
      <w:jc w:val="both"/>
    </w:pPr>
    <w:rPr>
      <w:rFonts w:ascii="Arial" w:eastAsia="Times New Roman" w:hAnsi="Arial"/>
      <w:b/>
      <w:sz w:val="18"/>
      <w:lang w:val="uk-UA" w:eastAsia="uk-UA"/>
    </w:rPr>
  </w:style>
  <w:style w:type="character" w:customStyle="1" w:styleId="csf229d0ff26">
    <w:name w:val="csf229d0ff26"/>
    <w:rsid w:val="005023B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023B8"/>
    <w:pPr>
      <w:jc w:val="both"/>
    </w:pPr>
    <w:rPr>
      <w:rFonts w:ascii="Arial" w:eastAsia="Times New Roman" w:hAnsi="Arial"/>
      <w:sz w:val="24"/>
      <w:szCs w:val="24"/>
      <w:lang w:val="uk-UA" w:eastAsia="uk-UA"/>
    </w:rPr>
  </w:style>
  <w:style w:type="character" w:customStyle="1" w:styleId="cs8c2cf3831">
    <w:name w:val="cs8c2cf3831"/>
    <w:rsid w:val="005023B8"/>
    <w:rPr>
      <w:rFonts w:ascii="Arial" w:hAnsi="Arial" w:cs="Arial" w:hint="default"/>
      <w:b/>
      <w:bCs/>
      <w:i/>
      <w:iCs/>
      <w:color w:val="102B56"/>
      <w:sz w:val="18"/>
      <w:szCs w:val="18"/>
      <w:shd w:val="clear" w:color="auto" w:fill="auto"/>
    </w:rPr>
  </w:style>
  <w:style w:type="character" w:customStyle="1" w:styleId="csd71f5e5a1">
    <w:name w:val="csd71f5e5a1"/>
    <w:rsid w:val="005023B8"/>
    <w:rPr>
      <w:rFonts w:ascii="Arial" w:hAnsi="Arial" w:cs="Arial" w:hint="default"/>
      <w:b w:val="0"/>
      <w:bCs w:val="0"/>
      <w:i/>
      <w:iCs/>
      <w:color w:val="102B56"/>
      <w:sz w:val="18"/>
      <w:szCs w:val="18"/>
      <w:shd w:val="clear" w:color="auto" w:fill="auto"/>
    </w:rPr>
  </w:style>
  <w:style w:type="character" w:customStyle="1" w:styleId="cs8f6c24af1">
    <w:name w:val="cs8f6c24af1"/>
    <w:rsid w:val="005023B8"/>
    <w:rPr>
      <w:rFonts w:ascii="Arial" w:hAnsi="Arial" w:cs="Arial" w:hint="default"/>
      <w:b/>
      <w:bCs/>
      <w:i w:val="0"/>
      <w:iCs w:val="0"/>
      <w:color w:val="102B56"/>
      <w:sz w:val="18"/>
      <w:szCs w:val="18"/>
      <w:shd w:val="clear" w:color="auto" w:fill="auto"/>
    </w:rPr>
  </w:style>
  <w:style w:type="character" w:customStyle="1" w:styleId="csa5a0f5421">
    <w:name w:val="csa5a0f5421"/>
    <w:rsid w:val="005023B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023B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023B8"/>
    <w:pPr>
      <w:ind w:firstLine="708"/>
      <w:jc w:val="both"/>
    </w:pPr>
    <w:rPr>
      <w:rFonts w:ascii="Arial" w:eastAsia="Times New Roman" w:hAnsi="Arial"/>
      <w:b/>
      <w:sz w:val="18"/>
      <w:lang w:val="uk-UA" w:eastAsia="uk-UA"/>
    </w:rPr>
  </w:style>
  <w:style w:type="character" w:styleId="ad">
    <w:name w:val="line number"/>
    <w:uiPriority w:val="99"/>
    <w:rsid w:val="005023B8"/>
    <w:rPr>
      <w:rFonts w:ascii="Segoe UI" w:hAnsi="Segoe UI" w:cs="Segoe UI"/>
      <w:color w:val="000000"/>
      <w:sz w:val="18"/>
      <w:szCs w:val="18"/>
    </w:rPr>
  </w:style>
  <w:style w:type="character" w:styleId="ae">
    <w:name w:val="Hyperlink"/>
    <w:uiPriority w:val="99"/>
    <w:rsid w:val="005023B8"/>
    <w:rPr>
      <w:rFonts w:ascii="Segoe UI" w:hAnsi="Segoe UI" w:cs="Segoe UI"/>
      <w:color w:val="0000FF"/>
      <w:sz w:val="18"/>
      <w:szCs w:val="18"/>
      <w:u w:val="single"/>
    </w:rPr>
  </w:style>
  <w:style w:type="paragraph" w:customStyle="1" w:styleId="23">
    <w:name w:val="Основной текст с отступом23"/>
    <w:basedOn w:val="a"/>
    <w:rsid w:val="005023B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023B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023B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023B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023B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023B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023B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023B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023B8"/>
    <w:pPr>
      <w:ind w:firstLine="708"/>
      <w:jc w:val="both"/>
    </w:pPr>
    <w:rPr>
      <w:rFonts w:ascii="Arial" w:eastAsia="Times New Roman" w:hAnsi="Arial"/>
      <w:b/>
      <w:sz w:val="18"/>
      <w:lang w:val="uk-UA" w:eastAsia="uk-UA"/>
    </w:rPr>
  </w:style>
  <w:style w:type="character" w:customStyle="1" w:styleId="csa939b0971">
    <w:name w:val="csa939b0971"/>
    <w:rsid w:val="005023B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023B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023B8"/>
    <w:pPr>
      <w:ind w:firstLine="708"/>
      <w:jc w:val="both"/>
    </w:pPr>
    <w:rPr>
      <w:rFonts w:ascii="Arial" w:eastAsia="Times New Roman" w:hAnsi="Arial"/>
      <w:b/>
      <w:sz w:val="18"/>
      <w:lang w:val="uk-UA" w:eastAsia="uk-UA"/>
    </w:rPr>
  </w:style>
  <w:style w:type="character" w:styleId="af">
    <w:name w:val="annotation reference"/>
    <w:semiHidden/>
    <w:unhideWhenUsed/>
    <w:rsid w:val="005023B8"/>
    <w:rPr>
      <w:sz w:val="16"/>
      <w:szCs w:val="16"/>
    </w:rPr>
  </w:style>
  <w:style w:type="paragraph" w:styleId="af0">
    <w:name w:val="annotation text"/>
    <w:basedOn w:val="a"/>
    <w:link w:val="af1"/>
    <w:semiHidden/>
    <w:unhideWhenUsed/>
    <w:rsid w:val="005023B8"/>
    <w:rPr>
      <w:rFonts w:eastAsia="Times New Roman"/>
      <w:lang w:val="uk-UA" w:eastAsia="uk-UA"/>
    </w:rPr>
  </w:style>
  <w:style w:type="character" w:customStyle="1" w:styleId="af1">
    <w:name w:val="Текст примечания Знак"/>
    <w:link w:val="af0"/>
    <w:semiHidden/>
    <w:rsid w:val="005023B8"/>
    <w:rPr>
      <w:rFonts w:ascii="Times New Roman" w:eastAsia="Times New Roman" w:hAnsi="Times New Roman"/>
      <w:lang w:val="uk-UA" w:eastAsia="uk-UA"/>
    </w:rPr>
  </w:style>
  <w:style w:type="paragraph" w:styleId="af2">
    <w:name w:val="annotation subject"/>
    <w:basedOn w:val="af0"/>
    <w:next w:val="af0"/>
    <w:link w:val="af3"/>
    <w:semiHidden/>
    <w:unhideWhenUsed/>
    <w:rsid w:val="005023B8"/>
    <w:rPr>
      <w:b/>
      <w:bCs/>
    </w:rPr>
  </w:style>
  <w:style w:type="character" w:customStyle="1" w:styleId="af3">
    <w:name w:val="Тема примечания Знак"/>
    <w:link w:val="af2"/>
    <w:semiHidden/>
    <w:rsid w:val="005023B8"/>
    <w:rPr>
      <w:rFonts w:ascii="Times New Roman" w:eastAsia="Times New Roman" w:hAnsi="Times New Roman"/>
      <w:b/>
      <w:bCs/>
      <w:lang w:val="uk-UA" w:eastAsia="uk-UA"/>
    </w:rPr>
  </w:style>
  <w:style w:type="paragraph" w:styleId="af4">
    <w:name w:val="Revision"/>
    <w:hidden/>
    <w:uiPriority w:val="99"/>
    <w:semiHidden/>
    <w:rsid w:val="005023B8"/>
    <w:rPr>
      <w:rFonts w:ascii="Times New Roman" w:eastAsia="Times New Roman" w:hAnsi="Times New Roman"/>
      <w:sz w:val="24"/>
      <w:szCs w:val="24"/>
      <w:lang w:val="uk-UA" w:eastAsia="uk-UA"/>
    </w:rPr>
  </w:style>
  <w:style w:type="character" w:customStyle="1" w:styleId="csb3e8c9cf69">
    <w:name w:val="csb3e8c9cf69"/>
    <w:rsid w:val="005023B8"/>
    <w:rPr>
      <w:rFonts w:ascii="Arial" w:hAnsi="Arial" w:cs="Arial" w:hint="default"/>
      <w:b/>
      <w:bCs/>
      <w:i w:val="0"/>
      <w:iCs w:val="0"/>
      <w:color w:val="000000"/>
      <w:sz w:val="18"/>
      <w:szCs w:val="18"/>
      <w:shd w:val="clear" w:color="auto" w:fill="auto"/>
    </w:rPr>
  </w:style>
  <w:style w:type="character" w:customStyle="1" w:styleId="csf229d0ff64">
    <w:name w:val="csf229d0ff64"/>
    <w:rsid w:val="005023B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023B8"/>
    <w:rPr>
      <w:rFonts w:ascii="Arial" w:eastAsia="Times New Roman" w:hAnsi="Arial"/>
      <w:sz w:val="24"/>
      <w:szCs w:val="24"/>
      <w:lang w:val="uk-UA" w:eastAsia="uk-UA"/>
    </w:rPr>
  </w:style>
  <w:style w:type="character" w:customStyle="1" w:styleId="csd398459525">
    <w:name w:val="csd398459525"/>
    <w:rsid w:val="005023B8"/>
    <w:rPr>
      <w:rFonts w:ascii="Arial" w:hAnsi="Arial" w:cs="Arial" w:hint="default"/>
      <w:b/>
      <w:bCs/>
      <w:i/>
      <w:iCs/>
      <w:color w:val="000000"/>
      <w:sz w:val="18"/>
      <w:szCs w:val="18"/>
      <w:u w:val="single"/>
      <w:shd w:val="clear" w:color="auto" w:fill="auto"/>
    </w:rPr>
  </w:style>
  <w:style w:type="character" w:customStyle="1" w:styleId="csd3c90d4325">
    <w:name w:val="csd3c90d4325"/>
    <w:rsid w:val="005023B8"/>
    <w:rPr>
      <w:rFonts w:ascii="Arial" w:hAnsi="Arial" w:cs="Arial" w:hint="default"/>
      <w:b w:val="0"/>
      <w:bCs w:val="0"/>
      <w:i/>
      <w:iCs/>
      <w:color w:val="000000"/>
      <w:sz w:val="18"/>
      <w:szCs w:val="18"/>
      <w:shd w:val="clear" w:color="auto" w:fill="auto"/>
    </w:rPr>
  </w:style>
  <w:style w:type="character" w:customStyle="1" w:styleId="csb86c8cfe3">
    <w:name w:val="csb86c8cfe3"/>
    <w:rsid w:val="005023B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023B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023B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023B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023B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023B8"/>
    <w:pPr>
      <w:ind w:firstLine="708"/>
      <w:jc w:val="both"/>
    </w:pPr>
    <w:rPr>
      <w:rFonts w:ascii="Arial" w:eastAsia="Times New Roman" w:hAnsi="Arial"/>
      <w:b/>
      <w:sz w:val="18"/>
      <w:lang w:val="uk-UA" w:eastAsia="uk-UA"/>
    </w:rPr>
  </w:style>
  <w:style w:type="character" w:customStyle="1" w:styleId="csab6e076977">
    <w:name w:val="csab6e076977"/>
    <w:rsid w:val="005023B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023B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023B8"/>
    <w:rPr>
      <w:rFonts w:ascii="Arial" w:hAnsi="Arial" w:cs="Arial" w:hint="default"/>
      <w:b/>
      <w:bCs/>
      <w:i w:val="0"/>
      <w:iCs w:val="0"/>
      <w:color w:val="000000"/>
      <w:sz w:val="18"/>
      <w:szCs w:val="18"/>
      <w:shd w:val="clear" w:color="auto" w:fill="auto"/>
    </w:rPr>
  </w:style>
  <w:style w:type="character" w:customStyle="1" w:styleId="cs607602ac2">
    <w:name w:val="cs607602ac2"/>
    <w:rsid w:val="005023B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023B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023B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023B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023B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023B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023B8"/>
    <w:pPr>
      <w:ind w:firstLine="708"/>
      <w:jc w:val="both"/>
    </w:pPr>
    <w:rPr>
      <w:rFonts w:ascii="Arial" w:eastAsia="Times New Roman" w:hAnsi="Arial"/>
      <w:b/>
      <w:sz w:val="18"/>
      <w:lang w:val="uk-UA" w:eastAsia="uk-UA"/>
    </w:rPr>
  </w:style>
  <w:style w:type="character" w:customStyle="1" w:styleId="csab6e0769291">
    <w:name w:val="csab6e0769291"/>
    <w:rsid w:val="005023B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023B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023B8"/>
    <w:pPr>
      <w:ind w:firstLine="708"/>
      <w:jc w:val="both"/>
    </w:pPr>
    <w:rPr>
      <w:rFonts w:ascii="Arial" w:eastAsia="Times New Roman" w:hAnsi="Arial"/>
      <w:b/>
      <w:sz w:val="18"/>
      <w:lang w:val="uk-UA" w:eastAsia="uk-UA"/>
    </w:rPr>
  </w:style>
  <w:style w:type="character" w:customStyle="1" w:styleId="csf562b92915">
    <w:name w:val="csf562b92915"/>
    <w:rsid w:val="005023B8"/>
    <w:rPr>
      <w:rFonts w:ascii="Arial" w:hAnsi="Arial" w:cs="Arial" w:hint="default"/>
      <w:b/>
      <w:bCs/>
      <w:i/>
      <w:iCs/>
      <w:color w:val="000000"/>
      <w:sz w:val="18"/>
      <w:szCs w:val="18"/>
      <w:shd w:val="clear" w:color="auto" w:fill="auto"/>
    </w:rPr>
  </w:style>
  <w:style w:type="character" w:customStyle="1" w:styleId="cseed234731">
    <w:name w:val="cseed234731"/>
    <w:rsid w:val="005023B8"/>
    <w:rPr>
      <w:rFonts w:ascii="Arial" w:hAnsi="Arial" w:cs="Arial" w:hint="default"/>
      <w:b/>
      <w:bCs/>
      <w:i/>
      <w:iCs/>
      <w:color w:val="000000"/>
      <w:sz w:val="12"/>
      <w:szCs w:val="12"/>
      <w:shd w:val="clear" w:color="auto" w:fill="auto"/>
    </w:rPr>
  </w:style>
  <w:style w:type="character" w:customStyle="1" w:styleId="csb3e8c9cf35">
    <w:name w:val="csb3e8c9cf35"/>
    <w:rsid w:val="005023B8"/>
    <w:rPr>
      <w:rFonts w:ascii="Arial" w:hAnsi="Arial" w:cs="Arial" w:hint="default"/>
      <w:b/>
      <w:bCs/>
      <w:i w:val="0"/>
      <w:iCs w:val="0"/>
      <w:color w:val="000000"/>
      <w:sz w:val="18"/>
      <w:szCs w:val="18"/>
      <w:shd w:val="clear" w:color="auto" w:fill="auto"/>
    </w:rPr>
  </w:style>
  <w:style w:type="character" w:customStyle="1" w:styleId="csb3e8c9cf28">
    <w:name w:val="csb3e8c9cf28"/>
    <w:rsid w:val="005023B8"/>
    <w:rPr>
      <w:rFonts w:ascii="Arial" w:hAnsi="Arial" w:cs="Arial" w:hint="default"/>
      <w:b/>
      <w:bCs/>
      <w:i w:val="0"/>
      <w:iCs w:val="0"/>
      <w:color w:val="000000"/>
      <w:sz w:val="18"/>
      <w:szCs w:val="18"/>
      <w:shd w:val="clear" w:color="auto" w:fill="auto"/>
    </w:rPr>
  </w:style>
  <w:style w:type="character" w:customStyle="1" w:styleId="csf562b9296">
    <w:name w:val="csf562b9296"/>
    <w:rsid w:val="005023B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023B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023B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023B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023B8"/>
    <w:pPr>
      <w:ind w:firstLine="708"/>
      <w:jc w:val="both"/>
    </w:pPr>
    <w:rPr>
      <w:rFonts w:ascii="Arial" w:eastAsia="Times New Roman" w:hAnsi="Arial"/>
      <w:b/>
      <w:sz w:val="18"/>
      <w:lang w:val="uk-UA" w:eastAsia="uk-UA"/>
    </w:rPr>
  </w:style>
  <w:style w:type="character" w:customStyle="1" w:styleId="csab6e076930">
    <w:name w:val="csab6e076930"/>
    <w:rsid w:val="005023B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023B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023B8"/>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5023B8"/>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5023B8"/>
    <w:pPr>
      <w:ind w:firstLine="708"/>
      <w:jc w:val="both"/>
    </w:pPr>
    <w:rPr>
      <w:rFonts w:ascii="Arial" w:eastAsia="Times New Roman" w:hAnsi="Arial"/>
      <w:b/>
      <w:sz w:val="18"/>
      <w:lang w:val="uk-UA" w:eastAsia="uk-UA"/>
    </w:rPr>
  </w:style>
  <w:style w:type="paragraph" w:customStyle="1" w:styleId="24">
    <w:name w:val="Обычный2"/>
    <w:rsid w:val="005023B8"/>
    <w:rPr>
      <w:rFonts w:ascii="Times New Roman" w:eastAsia="Times New Roman" w:hAnsi="Times New Roman"/>
      <w:sz w:val="24"/>
      <w:lang w:val="uk-UA" w:eastAsia="ru-RU"/>
    </w:rPr>
  </w:style>
  <w:style w:type="paragraph" w:customStyle="1" w:styleId="220">
    <w:name w:val="Основной текст с отступом22"/>
    <w:basedOn w:val="a"/>
    <w:rsid w:val="005023B8"/>
    <w:pPr>
      <w:spacing w:before="120" w:after="120"/>
    </w:pPr>
    <w:rPr>
      <w:rFonts w:ascii="Arial" w:eastAsia="Times New Roman" w:hAnsi="Arial"/>
      <w:sz w:val="18"/>
    </w:rPr>
  </w:style>
  <w:style w:type="paragraph" w:customStyle="1" w:styleId="221">
    <w:name w:val="Заголовок 22"/>
    <w:basedOn w:val="a"/>
    <w:rsid w:val="005023B8"/>
    <w:rPr>
      <w:rFonts w:ascii="Arial" w:eastAsia="Times New Roman" w:hAnsi="Arial"/>
      <w:b/>
      <w:caps/>
      <w:sz w:val="16"/>
    </w:rPr>
  </w:style>
  <w:style w:type="paragraph" w:customStyle="1" w:styleId="421">
    <w:name w:val="Заголовок 42"/>
    <w:basedOn w:val="a"/>
    <w:rsid w:val="005023B8"/>
    <w:rPr>
      <w:rFonts w:ascii="Arial" w:eastAsia="Times New Roman" w:hAnsi="Arial"/>
      <w:b/>
    </w:rPr>
  </w:style>
  <w:style w:type="paragraph" w:customStyle="1" w:styleId="3a">
    <w:name w:val="Обычный3"/>
    <w:rsid w:val="005023B8"/>
    <w:rPr>
      <w:rFonts w:ascii="Times New Roman" w:eastAsia="Times New Roman" w:hAnsi="Times New Roman"/>
      <w:sz w:val="24"/>
      <w:lang w:val="uk-UA" w:eastAsia="ru-RU"/>
    </w:rPr>
  </w:style>
  <w:style w:type="paragraph" w:customStyle="1" w:styleId="240">
    <w:name w:val="Основной текст с отступом24"/>
    <w:basedOn w:val="a"/>
    <w:rsid w:val="005023B8"/>
    <w:pPr>
      <w:spacing w:before="120" w:after="120"/>
    </w:pPr>
    <w:rPr>
      <w:rFonts w:ascii="Arial" w:eastAsia="Times New Roman" w:hAnsi="Arial"/>
      <w:sz w:val="18"/>
    </w:rPr>
  </w:style>
  <w:style w:type="paragraph" w:customStyle="1" w:styleId="230">
    <w:name w:val="Заголовок 23"/>
    <w:basedOn w:val="a"/>
    <w:rsid w:val="005023B8"/>
    <w:rPr>
      <w:rFonts w:ascii="Arial" w:eastAsia="Times New Roman" w:hAnsi="Arial"/>
      <w:b/>
      <w:caps/>
      <w:sz w:val="16"/>
    </w:rPr>
  </w:style>
  <w:style w:type="paragraph" w:customStyle="1" w:styleId="430">
    <w:name w:val="Заголовок 43"/>
    <w:basedOn w:val="a"/>
    <w:rsid w:val="005023B8"/>
    <w:rPr>
      <w:rFonts w:ascii="Arial" w:eastAsia="Times New Roman" w:hAnsi="Arial"/>
      <w:b/>
    </w:rPr>
  </w:style>
  <w:style w:type="paragraph" w:customStyle="1" w:styleId="25">
    <w:name w:val="Основной текст с отступом25"/>
    <w:basedOn w:val="a"/>
    <w:rsid w:val="005023B8"/>
    <w:pPr>
      <w:spacing w:before="120" w:after="120"/>
    </w:pPr>
    <w:rPr>
      <w:rFonts w:ascii="Arial" w:eastAsia="Times New Roman" w:hAnsi="Arial"/>
      <w:sz w:val="18"/>
    </w:rPr>
  </w:style>
  <w:style w:type="paragraph" w:customStyle="1" w:styleId="241">
    <w:name w:val="Заголовок 24"/>
    <w:basedOn w:val="a"/>
    <w:rsid w:val="005023B8"/>
    <w:rPr>
      <w:rFonts w:ascii="Arial" w:eastAsia="Times New Roman" w:hAnsi="Arial"/>
      <w:b/>
      <w:caps/>
      <w:sz w:val="16"/>
    </w:rPr>
  </w:style>
  <w:style w:type="paragraph" w:customStyle="1" w:styleId="440">
    <w:name w:val="Заголовок 44"/>
    <w:basedOn w:val="a"/>
    <w:rsid w:val="005023B8"/>
    <w:rPr>
      <w:rFonts w:ascii="Arial" w:eastAsia="Times New Roman" w:hAnsi="Arial"/>
      <w:b/>
    </w:rPr>
  </w:style>
  <w:style w:type="paragraph" w:customStyle="1" w:styleId="62">
    <w:name w:val="Основной текст с отступом62"/>
    <w:basedOn w:val="a"/>
    <w:rsid w:val="005023B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023B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023B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023B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023B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023B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023B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023B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023B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023B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023B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023B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023B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023B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023B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023B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023B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023B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023B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023B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023B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023B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023B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023B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023B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023B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023B8"/>
    <w:pPr>
      <w:ind w:firstLine="708"/>
      <w:jc w:val="both"/>
    </w:pPr>
    <w:rPr>
      <w:rFonts w:ascii="Arial" w:eastAsia="Times New Roman" w:hAnsi="Arial"/>
      <w:b/>
      <w:sz w:val="18"/>
      <w:lang w:val="uk-UA" w:eastAsia="uk-UA"/>
    </w:rPr>
  </w:style>
  <w:style w:type="character" w:customStyle="1" w:styleId="csab6e076965">
    <w:name w:val="csab6e076965"/>
    <w:rsid w:val="005023B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023B8"/>
    <w:pPr>
      <w:ind w:firstLine="708"/>
      <w:jc w:val="both"/>
    </w:pPr>
    <w:rPr>
      <w:rFonts w:ascii="Arial" w:eastAsia="Times New Roman" w:hAnsi="Arial"/>
      <w:b/>
      <w:sz w:val="18"/>
      <w:lang w:val="uk-UA" w:eastAsia="uk-UA"/>
    </w:rPr>
  </w:style>
  <w:style w:type="character" w:customStyle="1" w:styleId="csf229d0ff33">
    <w:name w:val="csf229d0ff33"/>
    <w:rsid w:val="005023B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023B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023B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023B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023B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023B8"/>
    <w:pPr>
      <w:ind w:firstLine="708"/>
      <w:jc w:val="both"/>
    </w:pPr>
    <w:rPr>
      <w:rFonts w:ascii="Arial" w:eastAsia="Times New Roman" w:hAnsi="Arial"/>
      <w:b/>
      <w:sz w:val="18"/>
      <w:lang w:val="uk-UA" w:eastAsia="uk-UA"/>
    </w:rPr>
  </w:style>
  <w:style w:type="character" w:customStyle="1" w:styleId="csab6e076920">
    <w:name w:val="csab6e076920"/>
    <w:rsid w:val="005023B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023B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023B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023B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023B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023B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023B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023B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023B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023B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023B8"/>
    <w:pPr>
      <w:ind w:firstLine="708"/>
      <w:jc w:val="both"/>
    </w:pPr>
    <w:rPr>
      <w:rFonts w:ascii="Arial" w:eastAsia="Times New Roman" w:hAnsi="Arial"/>
      <w:b/>
      <w:sz w:val="18"/>
      <w:lang w:val="uk-UA" w:eastAsia="uk-UA"/>
    </w:rPr>
  </w:style>
  <w:style w:type="character" w:customStyle="1" w:styleId="csf229d0ff50">
    <w:name w:val="csf229d0ff50"/>
    <w:rsid w:val="005023B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023B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023B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023B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023B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023B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023B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023B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023B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023B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023B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023B8"/>
    <w:pPr>
      <w:ind w:firstLine="708"/>
      <w:jc w:val="both"/>
    </w:pPr>
    <w:rPr>
      <w:rFonts w:ascii="Arial" w:eastAsia="Times New Roman" w:hAnsi="Arial"/>
      <w:b/>
      <w:sz w:val="18"/>
      <w:lang w:val="uk-UA" w:eastAsia="uk-UA"/>
    </w:rPr>
  </w:style>
  <w:style w:type="character" w:customStyle="1" w:styleId="csf229d0ff83">
    <w:name w:val="csf229d0ff83"/>
    <w:rsid w:val="005023B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023B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023B8"/>
    <w:pPr>
      <w:ind w:firstLine="708"/>
      <w:jc w:val="both"/>
    </w:pPr>
    <w:rPr>
      <w:rFonts w:ascii="Arial" w:eastAsia="Times New Roman" w:hAnsi="Arial"/>
      <w:b/>
      <w:sz w:val="18"/>
      <w:lang w:val="uk-UA" w:eastAsia="uk-UA"/>
    </w:rPr>
  </w:style>
  <w:style w:type="character" w:customStyle="1" w:styleId="csf229d0ff76">
    <w:name w:val="csf229d0ff76"/>
    <w:rsid w:val="005023B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023B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023B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023B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023B8"/>
    <w:pPr>
      <w:ind w:firstLine="708"/>
      <w:jc w:val="both"/>
    </w:pPr>
    <w:rPr>
      <w:rFonts w:ascii="Arial" w:eastAsia="Times New Roman" w:hAnsi="Arial"/>
      <w:b/>
      <w:sz w:val="18"/>
      <w:lang w:val="uk-UA" w:eastAsia="uk-UA"/>
    </w:rPr>
  </w:style>
  <w:style w:type="character" w:customStyle="1" w:styleId="csf229d0ff20">
    <w:name w:val="csf229d0ff20"/>
    <w:rsid w:val="005023B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023B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023B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023B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023B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023B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023B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023B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023B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023B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023B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023B8"/>
    <w:pPr>
      <w:ind w:firstLine="708"/>
      <w:jc w:val="both"/>
    </w:pPr>
    <w:rPr>
      <w:rFonts w:ascii="Arial" w:eastAsia="Times New Roman" w:hAnsi="Arial"/>
      <w:b/>
      <w:sz w:val="18"/>
      <w:lang w:val="uk-UA" w:eastAsia="uk-UA"/>
    </w:rPr>
  </w:style>
  <w:style w:type="character" w:customStyle="1" w:styleId="csab6e07697">
    <w:name w:val="csab6e07697"/>
    <w:rsid w:val="005023B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023B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023B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023B8"/>
    <w:pPr>
      <w:ind w:firstLine="708"/>
      <w:jc w:val="both"/>
    </w:pPr>
    <w:rPr>
      <w:rFonts w:ascii="Arial" w:eastAsia="Times New Roman" w:hAnsi="Arial"/>
      <w:b/>
      <w:sz w:val="18"/>
      <w:lang w:val="uk-UA" w:eastAsia="uk-UA"/>
    </w:rPr>
  </w:style>
  <w:style w:type="character" w:customStyle="1" w:styleId="csb3e8c9cf94">
    <w:name w:val="csb3e8c9cf94"/>
    <w:rsid w:val="005023B8"/>
    <w:rPr>
      <w:rFonts w:ascii="Arial" w:hAnsi="Arial" w:cs="Arial" w:hint="default"/>
      <w:b/>
      <w:bCs/>
      <w:i w:val="0"/>
      <w:iCs w:val="0"/>
      <w:color w:val="000000"/>
      <w:sz w:val="18"/>
      <w:szCs w:val="18"/>
      <w:shd w:val="clear" w:color="auto" w:fill="auto"/>
    </w:rPr>
  </w:style>
  <w:style w:type="character" w:customStyle="1" w:styleId="csf229d0ff91">
    <w:name w:val="csf229d0ff91"/>
    <w:rsid w:val="005023B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023B8"/>
    <w:rPr>
      <w:rFonts w:ascii="Arial" w:eastAsia="Times New Roman" w:hAnsi="Arial"/>
      <w:b/>
      <w:caps/>
      <w:sz w:val="16"/>
      <w:lang w:val="ru-RU" w:eastAsia="ru-RU"/>
    </w:rPr>
  </w:style>
  <w:style w:type="character" w:customStyle="1" w:styleId="411">
    <w:name w:val="Заголовок 4 Знак1"/>
    <w:uiPriority w:val="9"/>
    <w:locked/>
    <w:rsid w:val="005023B8"/>
    <w:rPr>
      <w:rFonts w:ascii="Arial" w:eastAsia="Times New Roman" w:hAnsi="Arial"/>
      <w:b/>
      <w:lang w:val="ru-RU" w:eastAsia="ru-RU"/>
    </w:rPr>
  </w:style>
  <w:style w:type="character" w:customStyle="1" w:styleId="csf229d0ff74">
    <w:name w:val="csf229d0ff74"/>
    <w:rsid w:val="005023B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023B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023B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023B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023B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023B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023B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023B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023B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023B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023B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023B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023B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023B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023B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023B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023B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023B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023B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023B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023B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023B8"/>
    <w:rPr>
      <w:rFonts w:ascii="Arial" w:hAnsi="Arial" w:cs="Arial" w:hint="default"/>
      <w:b w:val="0"/>
      <w:bCs w:val="0"/>
      <w:i w:val="0"/>
      <w:iCs w:val="0"/>
      <w:color w:val="000000"/>
      <w:sz w:val="18"/>
      <w:szCs w:val="18"/>
      <w:shd w:val="clear" w:color="auto" w:fill="auto"/>
    </w:rPr>
  </w:style>
  <w:style w:type="character" w:customStyle="1" w:styleId="csba294252">
    <w:name w:val="csba294252"/>
    <w:rsid w:val="005023B8"/>
    <w:rPr>
      <w:rFonts w:ascii="Segoe UI" w:hAnsi="Segoe UI" w:cs="Segoe UI" w:hint="default"/>
      <w:b/>
      <w:bCs/>
      <w:i/>
      <w:iCs/>
      <w:color w:val="102B56"/>
      <w:sz w:val="18"/>
      <w:szCs w:val="18"/>
      <w:shd w:val="clear" w:color="auto" w:fill="auto"/>
    </w:rPr>
  </w:style>
  <w:style w:type="character" w:customStyle="1" w:styleId="csf229d0ff131">
    <w:name w:val="csf229d0ff131"/>
    <w:rsid w:val="005023B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023B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023B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023B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023B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023B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023B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023B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023B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023B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023B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023B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023B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023B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023B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023B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023B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023B8"/>
    <w:rPr>
      <w:rFonts w:ascii="Arial" w:hAnsi="Arial" w:cs="Arial" w:hint="default"/>
      <w:b/>
      <w:bCs/>
      <w:i/>
      <w:iCs/>
      <w:color w:val="000000"/>
      <w:sz w:val="18"/>
      <w:szCs w:val="18"/>
      <w:shd w:val="clear" w:color="auto" w:fill="auto"/>
    </w:rPr>
  </w:style>
  <w:style w:type="character" w:customStyle="1" w:styleId="csf229d0ff144">
    <w:name w:val="csf229d0ff144"/>
    <w:rsid w:val="005023B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023B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023B8"/>
    <w:rPr>
      <w:rFonts w:ascii="Arial" w:hAnsi="Arial" w:cs="Arial" w:hint="default"/>
      <w:b/>
      <w:bCs/>
      <w:i/>
      <w:iCs/>
      <w:color w:val="000000"/>
      <w:sz w:val="18"/>
      <w:szCs w:val="18"/>
      <w:shd w:val="clear" w:color="auto" w:fill="auto"/>
    </w:rPr>
  </w:style>
  <w:style w:type="character" w:customStyle="1" w:styleId="csf229d0ff122">
    <w:name w:val="csf229d0ff122"/>
    <w:rsid w:val="005023B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023B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023B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023B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023B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023B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023B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023B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023B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023B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023B8"/>
    <w:rPr>
      <w:rFonts w:ascii="Arial" w:hAnsi="Arial" w:cs="Arial"/>
      <w:sz w:val="18"/>
      <w:szCs w:val="18"/>
      <w:lang w:val="ru-RU"/>
    </w:rPr>
  </w:style>
  <w:style w:type="paragraph" w:customStyle="1" w:styleId="Arial90">
    <w:name w:val="Arial9(без отступов)"/>
    <w:link w:val="Arial9"/>
    <w:semiHidden/>
    <w:rsid w:val="005023B8"/>
    <w:pPr>
      <w:ind w:left="-113"/>
    </w:pPr>
    <w:rPr>
      <w:rFonts w:ascii="Arial" w:hAnsi="Arial" w:cs="Arial"/>
      <w:sz w:val="18"/>
      <w:szCs w:val="18"/>
      <w:lang w:val="ru-RU"/>
    </w:rPr>
  </w:style>
  <w:style w:type="character" w:customStyle="1" w:styleId="csf229d0ff178">
    <w:name w:val="csf229d0ff178"/>
    <w:rsid w:val="005023B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023B8"/>
    <w:rPr>
      <w:rFonts w:ascii="Arial" w:hAnsi="Arial" w:cs="Arial" w:hint="default"/>
      <w:b/>
      <w:bCs/>
      <w:i w:val="0"/>
      <w:iCs w:val="0"/>
      <w:color w:val="000000"/>
      <w:sz w:val="18"/>
      <w:szCs w:val="18"/>
      <w:shd w:val="clear" w:color="auto" w:fill="auto"/>
    </w:rPr>
  </w:style>
  <w:style w:type="character" w:customStyle="1" w:styleId="cs7864ebcf1">
    <w:name w:val="cs7864ebcf1"/>
    <w:rsid w:val="005023B8"/>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5023B8"/>
    <w:rPr>
      <w:rFonts w:ascii="Arial" w:hAnsi="Arial" w:cs="Arial" w:hint="default"/>
      <w:b w:val="0"/>
      <w:bCs w:val="0"/>
      <w:i w:val="0"/>
      <w:iCs w:val="0"/>
      <w:color w:val="000000"/>
      <w:sz w:val="18"/>
      <w:szCs w:val="18"/>
      <w:shd w:val="clear" w:color="auto" w:fill="auto"/>
    </w:rPr>
  </w:style>
  <w:style w:type="character" w:customStyle="1" w:styleId="cs9b006263">
    <w:name w:val="cs9b006263"/>
    <w:rsid w:val="005023B8"/>
    <w:rPr>
      <w:rFonts w:ascii="Arial" w:hAnsi="Arial" w:cs="Arial" w:hint="default"/>
      <w:b/>
      <w:bCs/>
      <w:i w:val="0"/>
      <w:iCs w:val="0"/>
      <w:color w:val="000000"/>
      <w:sz w:val="20"/>
      <w:szCs w:val="20"/>
      <w:shd w:val="clear" w:color="auto" w:fill="auto"/>
    </w:rPr>
  </w:style>
  <w:style w:type="character" w:customStyle="1" w:styleId="csf229d0ff36">
    <w:name w:val="csf229d0ff36"/>
    <w:rsid w:val="005023B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023B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023B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023B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023B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023B8"/>
    <w:pPr>
      <w:snapToGrid w:val="0"/>
      <w:ind w:left="720"/>
      <w:contextualSpacing/>
    </w:pPr>
    <w:rPr>
      <w:rFonts w:ascii="Arial" w:eastAsia="Times New Roman" w:hAnsi="Arial"/>
      <w:sz w:val="28"/>
    </w:rPr>
  </w:style>
  <w:style w:type="character" w:customStyle="1" w:styleId="csf229d0ff102">
    <w:name w:val="csf229d0ff102"/>
    <w:rsid w:val="005023B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023B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023B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023B8"/>
    <w:rPr>
      <w:rFonts w:ascii="Arial" w:hAnsi="Arial" w:cs="Arial" w:hint="default"/>
      <w:b/>
      <w:bCs/>
      <w:i/>
      <w:iCs/>
      <w:color w:val="000000"/>
      <w:sz w:val="18"/>
      <w:szCs w:val="18"/>
      <w:shd w:val="clear" w:color="auto" w:fill="auto"/>
    </w:rPr>
  </w:style>
  <w:style w:type="character" w:customStyle="1" w:styleId="csf229d0ff142">
    <w:name w:val="csf229d0ff142"/>
    <w:rsid w:val="005023B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023B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023B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023B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023B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023B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023B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023B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023B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023B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023B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023B8"/>
    <w:rPr>
      <w:rFonts w:ascii="Arial" w:hAnsi="Arial" w:cs="Arial" w:hint="default"/>
      <w:b/>
      <w:bCs/>
      <w:i w:val="0"/>
      <w:iCs w:val="0"/>
      <w:color w:val="000000"/>
      <w:sz w:val="18"/>
      <w:szCs w:val="18"/>
      <w:shd w:val="clear" w:color="auto" w:fill="auto"/>
    </w:rPr>
  </w:style>
  <w:style w:type="character" w:customStyle="1" w:styleId="csf229d0ff107">
    <w:name w:val="csf229d0ff107"/>
    <w:rsid w:val="005023B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023B8"/>
    <w:rPr>
      <w:rFonts w:ascii="Arial" w:hAnsi="Arial" w:cs="Arial" w:hint="default"/>
      <w:b/>
      <w:bCs/>
      <w:i/>
      <w:iCs/>
      <w:color w:val="000000"/>
      <w:sz w:val="18"/>
      <w:szCs w:val="18"/>
      <w:shd w:val="clear" w:color="auto" w:fill="auto"/>
    </w:rPr>
  </w:style>
  <w:style w:type="character" w:customStyle="1" w:styleId="csab6e076993">
    <w:name w:val="csab6e076993"/>
    <w:rsid w:val="005023B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023B8"/>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023B8"/>
    <w:rPr>
      <w:rFonts w:ascii="Arial" w:hAnsi="Arial"/>
      <w:sz w:val="18"/>
      <w:lang w:val="x-none" w:eastAsia="ru-RU"/>
    </w:rPr>
  </w:style>
  <w:style w:type="paragraph" w:customStyle="1" w:styleId="Arial960">
    <w:name w:val="Arial9+6пт"/>
    <w:basedOn w:val="a"/>
    <w:link w:val="Arial96"/>
    <w:rsid w:val="005023B8"/>
    <w:pPr>
      <w:snapToGrid w:val="0"/>
      <w:spacing w:before="120"/>
    </w:pPr>
    <w:rPr>
      <w:rFonts w:ascii="Arial" w:hAnsi="Arial"/>
      <w:sz w:val="18"/>
      <w:lang w:val="x-none"/>
    </w:rPr>
  </w:style>
  <w:style w:type="character" w:customStyle="1" w:styleId="csf229d0ff86">
    <w:name w:val="csf229d0ff86"/>
    <w:rsid w:val="005023B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023B8"/>
    <w:rPr>
      <w:rFonts w:ascii="Segoe UI" w:hAnsi="Segoe UI" w:cs="Segoe UI" w:hint="default"/>
      <w:b/>
      <w:bCs/>
      <w:i/>
      <w:iCs/>
      <w:color w:val="102B56"/>
      <w:sz w:val="18"/>
      <w:szCs w:val="18"/>
      <w:shd w:val="clear" w:color="auto" w:fill="auto"/>
    </w:rPr>
  </w:style>
  <w:style w:type="character" w:customStyle="1" w:styleId="csab6e076914">
    <w:name w:val="csab6e076914"/>
    <w:rsid w:val="005023B8"/>
    <w:rPr>
      <w:rFonts w:ascii="Arial" w:hAnsi="Arial" w:cs="Arial" w:hint="default"/>
      <w:b w:val="0"/>
      <w:bCs w:val="0"/>
      <w:i w:val="0"/>
      <w:iCs w:val="0"/>
      <w:color w:val="000000"/>
      <w:sz w:val="18"/>
      <w:szCs w:val="18"/>
    </w:rPr>
  </w:style>
  <w:style w:type="character" w:customStyle="1" w:styleId="csf229d0ff134">
    <w:name w:val="csf229d0ff134"/>
    <w:rsid w:val="005023B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023B8"/>
    <w:rPr>
      <w:rFonts w:ascii="Arial" w:hAnsi="Arial" w:cs="Arial" w:hint="default"/>
      <w:b/>
      <w:bCs/>
      <w:i/>
      <w:iCs/>
      <w:color w:val="000000"/>
      <w:sz w:val="20"/>
      <w:szCs w:val="20"/>
      <w:shd w:val="clear" w:color="auto" w:fill="auto"/>
    </w:rPr>
  </w:style>
  <w:style w:type="paragraph" w:styleId="af6">
    <w:name w:val="Normal (Web)"/>
    <w:basedOn w:val="a"/>
    <w:uiPriority w:val="99"/>
    <w:semiHidden/>
    <w:unhideWhenUsed/>
    <w:rsid w:val="005023B8"/>
    <w:pPr>
      <w:spacing w:before="100" w:beforeAutospacing="1" w:after="100" w:afterAutospacing="1"/>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3F88-D6F7-4A55-91CF-AAF25750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66375</Words>
  <Characters>378343</Characters>
  <Application>Microsoft Office Word</Application>
  <DocSecurity>0</DocSecurity>
  <Lines>3152</Lines>
  <Paragraphs>887</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ПЕРЕЛІК</vt:lpstr>
      <vt:lpstr>    </vt:lpstr>
      <vt:lpstr>    </vt:lpstr>
      <vt:lpstr>    ПЕРЕЛІК</vt:lpstr>
      <vt:lpstr>    </vt:lpstr>
      <vt:lpstr/>
    </vt:vector>
  </TitlesOfParts>
  <Company>Krokoz™</Company>
  <LinksUpToDate>false</LinksUpToDate>
  <CharactersWithSpaces>443831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3</cp:revision>
  <cp:lastPrinted>2020-04-10T12:28:00Z</cp:lastPrinted>
  <dcterms:created xsi:type="dcterms:W3CDTF">2022-05-10T08:17:00Z</dcterms:created>
  <dcterms:modified xsi:type="dcterms:W3CDTF">2022-05-10T08:50:00Z</dcterms:modified>
</cp:coreProperties>
</file>