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296F82" w:rsidRDefault="00A32349" w:rsidP="00674BA1">
      <w:pPr>
        <w:spacing w:after="120"/>
        <w:jc w:val="center"/>
        <w:rPr>
          <w:rFonts w:ascii="Times New Roman CYR" w:hAnsi="Times New Roman CYR"/>
          <w:lang w:val="uk-UA"/>
        </w:rPr>
      </w:pPr>
      <w:bookmarkStart w:id="0" w:name="_GoBack"/>
      <w:bookmarkEnd w:id="0"/>
      <w:r w:rsidRPr="00296F82">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296F82" w:rsidRDefault="00674BA1" w:rsidP="00674BA1">
      <w:pPr>
        <w:jc w:val="center"/>
        <w:outlineLvl w:val="0"/>
        <w:rPr>
          <w:b/>
          <w:sz w:val="32"/>
          <w:szCs w:val="32"/>
          <w:lang w:val="uk-UA"/>
        </w:rPr>
      </w:pPr>
      <w:r w:rsidRPr="00296F82">
        <w:rPr>
          <w:b/>
          <w:sz w:val="32"/>
          <w:szCs w:val="32"/>
          <w:lang w:val="uk-UA"/>
        </w:rPr>
        <w:t>МІНІСТЕРСТВО ОХОРОНИ ЗДОРОВ’Я УКРАЇНИ</w:t>
      </w:r>
    </w:p>
    <w:p w:rsidR="00674BA1" w:rsidRPr="00296F82" w:rsidRDefault="00674BA1" w:rsidP="00674BA1">
      <w:pPr>
        <w:rPr>
          <w:lang w:val="uk-UA"/>
        </w:rPr>
      </w:pPr>
    </w:p>
    <w:p w:rsidR="008C4BFD" w:rsidRPr="00296F82" w:rsidRDefault="008C4BFD" w:rsidP="008C4BFD">
      <w:pPr>
        <w:jc w:val="center"/>
        <w:outlineLvl w:val="0"/>
        <w:rPr>
          <w:b/>
          <w:spacing w:val="60"/>
          <w:sz w:val="30"/>
          <w:szCs w:val="30"/>
          <w:lang w:val="uk-UA"/>
        </w:rPr>
      </w:pPr>
      <w:r w:rsidRPr="00296F82">
        <w:rPr>
          <w:b/>
          <w:spacing w:val="60"/>
          <w:sz w:val="30"/>
          <w:szCs w:val="30"/>
          <w:lang w:val="uk-UA"/>
        </w:rPr>
        <w:t>НАКАЗ</w:t>
      </w:r>
    </w:p>
    <w:p w:rsidR="008C4BFD" w:rsidRPr="00296F82"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296F82" w:rsidTr="00812864">
        <w:tc>
          <w:tcPr>
            <w:tcW w:w="3271" w:type="dxa"/>
          </w:tcPr>
          <w:p w:rsidR="00812864" w:rsidRPr="00296F82" w:rsidRDefault="00812864" w:rsidP="00A93E77">
            <w:pPr>
              <w:rPr>
                <w:sz w:val="28"/>
                <w:szCs w:val="28"/>
                <w:lang w:val="uk-UA"/>
              </w:rPr>
            </w:pPr>
          </w:p>
          <w:p w:rsidR="008C4BFD" w:rsidRPr="00296F82" w:rsidRDefault="00812864" w:rsidP="00A93E77">
            <w:pPr>
              <w:rPr>
                <w:sz w:val="28"/>
                <w:szCs w:val="28"/>
                <w:lang w:val="uk-UA"/>
              </w:rPr>
            </w:pPr>
            <w:r w:rsidRPr="00296F82">
              <w:rPr>
                <w:sz w:val="28"/>
                <w:szCs w:val="28"/>
                <w:lang w:val="uk-UA"/>
              </w:rPr>
              <w:t>05 грудня 2022 року</w:t>
            </w:r>
            <w:r w:rsidR="008C4BFD" w:rsidRPr="00296F82">
              <w:rPr>
                <w:sz w:val="28"/>
                <w:szCs w:val="28"/>
                <w:lang w:val="uk-UA"/>
              </w:rPr>
              <w:t xml:space="preserve">  </w:t>
            </w:r>
          </w:p>
        </w:tc>
        <w:tc>
          <w:tcPr>
            <w:tcW w:w="2129" w:type="dxa"/>
          </w:tcPr>
          <w:p w:rsidR="008C4BFD" w:rsidRPr="00296F82" w:rsidRDefault="00B943B1" w:rsidP="00B943B1">
            <w:pPr>
              <w:jc w:val="center"/>
              <w:rPr>
                <w:sz w:val="24"/>
                <w:szCs w:val="24"/>
                <w:lang w:val="uk-UA"/>
              </w:rPr>
            </w:pPr>
            <w:r w:rsidRPr="00296F82">
              <w:rPr>
                <w:sz w:val="24"/>
                <w:szCs w:val="24"/>
                <w:lang w:val="uk-UA"/>
              </w:rPr>
              <w:t xml:space="preserve">                    </w:t>
            </w:r>
            <w:r w:rsidR="008C4BFD" w:rsidRPr="00296F82">
              <w:rPr>
                <w:sz w:val="24"/>
                <w:szCs w:val="24"/>
                <w:lang w:val="uk-UA"/>
              </w:rPr>
              <w:t>Київ</w:t>
            </w:r>
          </w:p>
        </w:tc>
        <w:tc>
          <w:tcPr>
            <w:tcW w:w="4783" w:type="dxa"/>
          </w:tcPr>
          <w:p w:rsidR="00812864" w:rsidRPr="00296F82" w:rsidRDefault="00812864" w:rsidP="00A93E77">
            <w:pPr>
              <w:ind w:firstLine="72"/>
              <w:jc w:val="center"/>
              <w:rPr>
                <w:sz w:val="28"/>
                <w:szCs w:val="28"/>
                <w:lang w:val="uk-UA"/>
              </w:rPr>
            </w:pPr>
          </w:p>
          <w:p w:rsidR="004E5F69" w:rsidRPr="00296F82" w:rsidRDefault="00812864" w:rsidP="00A93E77">
            <w:pPr>
              <w:ind w:firstLine="72"/>
              <w:jc w:val="center"/>
              <w:rPr>
                <w:sz w:val="28"/>
                <w:szCs w:val="28"/>
                <w:lang w:val="uk-UA"/>
              </w:rPr>
            </w:pPr>
            <w:r w:rsidRPr="00296F82">
              <w:rPr>
                <w:sz w:val="28"/>
                <w:szCs w:val="28"/>
                <w:lang w:val="uk-UA"/>
              </w:rPr>
              <w:t xml:space="preserve">                                           № 2198</w:t>
            </w:r>
          </w:p>
          <w:p w:rsidR="008C4BFD" w:rsidRPr="00296F82" w:rsidRDefault="004E5F69" w:rsidP="00296F82">
            <w:pPr>
              <w:ind w:firstLine="72"/>
              <w:jc w:val="center"/>
              <w:rPr>
                <w:sz w:val="28"/>
                <w:szCs w:val="28"/>
                <w:lang w:val="uk-UA"/>
              </w:rPr>
            </w:pPr>
            <w:r w:rsidRPr="00296F82">
              <w:rPr>
                <w:sz w:val="28"/>
                <w:szCs w:val="28"/>
                <w:lang w:val="uk-UA"/>
              </w:rPr>
              <w:t xml:space="preserve">                                                </w:t>
            </w:r>
          </w:p>
        </w:tc>
      </w:tr>
    </w:tbl>
    <w:p w:rsidR="008C4BFD" w:rsidRPr="00296F82" w:rsidRDefault="008C4BFD" w:rsidP="008C4BFD">
      <w:pPr>
        <w:jc w:val="both"/>
        <w:rPr>
          <w:sz w:val="28"/>
          <w:szCs w:val="28"/>
          <w:lang w:val="en-US"/>
        </w:rPr>
      </w:pPr>
    </w:p>
    <w:p w:rsidR="002266DA" w:rsidRPr="00296F82" w:rsidRDefault="002266DA" w:rsidP="008C4BFD">
      <w:pPr>
        <w:jc w:val="both"/>
        <w:rPr>
          <w:sz w:val="28"/>
          <w:szCs w:val="28"/>
          <w:lang w:val="uk-UA"/>
        </w:rPr>
      </w:pPr>
    </w:p>
    <w:p w:rsidR="002252BE" w:rsidRPr="00296F82" w:rsidRDefault="002252BE" w:rsidP="00FF071A">
      <w:pPr>
        <w:jc w:val="both"/>
        <w:rPr>
          <w:b/>
          <w:sz w:val="28"/>
          <w:szCs w:val="28"/>
          <w:lang w:val="uk-UA"/>
        </w:rPr>
      </w:pPr>
    </w:p>
    <w:p w:rsidR="00FF071A" w:rsidRPr="00296F82" w:rsidRDefault="00FF071A" w:rsidP="00FF071A">
      <w:pPr>
        <w:jc w:val="both"/>
        <w:rPr>
          <w:b/>
          <w:sz w:val="28"/>
          <w:szCs w:val="28"/>
          <w:lang w:val="uk-UA"/>
        </w:rPr>
      </w:pPr>
      <w:r w:rsidRPr="00296F8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Pr="00296F82" w:rsidRDefault="00674BA1" w:rsidP="00674BA1">
      <w:pPr>
        <w:ind w:firstLine="720"/>
        <w:jc w:val="both"/>
        <w:rPr>
          <w:sz w:val="16"/>
          <w:szCs w:val="16"/>
          <w:lang w:val="uk-UA"/>
        </w:rPr>
      </w:pPr>
    </w:p>
    <w:p w:rsidR="00917598" w:rsidRPr="00296F82" w:rsidRDefault="00917598" w:rsidP="00FC73F7">
      <w:pPr>
        <w:ind w:firstLine="720"/>
        <w:jc w:val="both"/>
        <w:rPr>
          <w:sz w:val="16"/>
          <w:szCs w:val="16"/>
          <w:lang w:val="uk-UA"/>
        </w:rPr>
      </w:pPr>
    </w:p>
    <w:p w:rsidR="00F4602B" w:rsidRPr="00296F82" w:rsidRDefault="00F4602B" w:rsidP="00FC73F7">
      <w:pPr>
        <w:ind w:firstLine="720"/>
        <w:jc w:val="both"/>
        <w:rPr>
          <w:sz w:val="16"/>
          <w:szCs w:val="16"/>
          <w:lang w:val="uk-UA"/>
        </w:rPr>
      </w:pPr>
    </w:p>
    <w:p w:rsidR="00B64FF6" w:rsidRPr="00296F82" w:rsidRDefault="00B64FF6" w:rsidP="00FC73F7">
      <w:pPr>
        <w:ind w:firstLine="720"/>
        <w:jc w:val="both"/>
        <w:rPr>
          <w:sz w:val="16"/>
          <w:szCs w:val="16"/>
          <w:lang w:val="uk-UA"/>
        </w:rPr>
      </w:pPr>
    </w:p>
    <w:p w:rsidR="00F4602B" w:rsidRPr="00296F82" w:rsidRDefault="00F4602B" w:rsidP="00FC73F7">
      <w:pPr>
        <w:ind w:firstLine="720"/>
        <w:jc w:val="both"/>
        <w:rPr>
          <w:sz w:val="16"/>
          <w:szCs w:val="16"/>
          <w:lang w:val="uk-UA"/>
        </w:rPr>
      </w:pPr>
    </w:p>
    <w:p w:rsidR="00051C9D" w:rsidRPr="00296F82" w:rsidRDefault="00957C7E" w:rsidP="00051C9D">
      <w:pPr>
        <w:pStyle w:val="HTML"/>
        <w:ind w:firstLine="720"/>
        <w:jc w:val="both"/>
        <w:rPr>
          <w:rFonts w:ascii="Times New Roman" w:hAnsi="Times New Roman"/>
          <w:color w:val="auto"/>
          <w:sz w:val="28"/>
          <w:szCs w:val="28"/>
          <w:lang w:val="uk-UA"/>
        </w:rPr>
      </w:pPr>
      <w:r w:rsidRPr="00296F82">
        <w:rPr>
          <w:rFonts w:ascii="Times New Roman" w:hAnsi="Times New Roman"/>
          <w:color w:val="auto"/>
          <w:sz w:val="28"/>
          <w:szCs w:val="28"/>
          <w:lang w:val="uk-UA"/>
        </w:rPr>
        <w:t xml:space="preserve">Відповідно до статті 9 Закону України «Про лікарські засоби», пунктів </w:t>
      </w:r>
      <w:r w:rsidR="003E30C2" w:rsidRPr="00296F82">
        <w:rPr>
          <w:rFonts w:ascii="Times New Roman" w:hAnsi="Times New Roman"/>
          <w:color w:val="auto"/>
          <w:sz w:val="28"/>
          <w:szCs w:val="28"/>
          <w:lang w:val="uk-UA"/>
        </w:rPr>
        <w:t>5, 7, 10</w:t>
      </w:r>
      <w:r w:rsidR="00144F5C" w:rsidRPr="00296F82">
        <w:rPr>
          <w:rFonts w:ascii="Times New Roman" w:hAnsi="Times New Roman"/>
          <w:color w:val="auto"/>
          <w:sz w:val="28"/>
          <w:szCs w:val="28"/>
          <w:lang w:val="uk-UA"/>
        </w:rPr>
        <w:t xml:space="preserve"> </w:t>
      </w:r>
      <w:r w:rsidRPr="00296F82">
        <w:rPr>
          <w:rFonts w:ascii="Times New Roman" w:hAnsi="Times New Roman"/>
          <w:color w:val="auto"/>
          <w:sz w:val="28"/>
          <w:szCs w:val="28"/>
          <w:lang w:val="uk-UA"/>
        </w:rPr>
        <w:t xml:space="preserve">Порядку державної реєстрації (перереєстрації) лікарських засобів, затвердженого постановою Кабінету Міністрів України від 26 травня 2005 року № 376, </w:t>
      </w:r>
      <w:r w:rsidR="00051C9D" w:rsidRPr="00296F82">
        <w:rPr>
          <w:rFonts w:ascii="Times New Roman" w:hAnsi="Times New Roman"/>
          <w:color w:val="auto"/>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sidRPr="00296F82">
        <w:rPr>
          <w:rFonts w:ascii="Times New Roman" w:hAnsi="Times New Roman"/>
          <w:color w:val="auto"/>
          <w:sz w:val="28"/>
          <w:szCs w:val="28"/>
          <w:lang w:val="uk-UA"/>
        </w:rPr>
        <w:t>,</w:t>
      </w:r>
    </w:p>
    <w:p w:rsidR="000C1B57" w:rsidRPr="00296F82" w:rsidRDefault="000C1B57" w:rsidP="00051C9D">
      <w:pPr>
        <w:pStyle w:val="HTML"/>
        <w:ind w:firstLine="720"/>
        <w:jc w:val="both"/>
        <w:rPr>
          <w:b/>
          <w:bCs/>
          <w:color w:val="auto"/>
          <w:sz w:val="28"/>
          <w:szCs w:val="28"/>
          <w:lang w:val="uk-UA"/>
        </w:rPr>
      </w:pPr>
    </w:p>
    <w:p w:rsidR="00FC73F7" w:rsidRPr="00296F82" w:rsidRDefault="00FC73F7" w:rsidP="00FC73F7">
      <w:pPr>
        <w:pStyle w:val="31"/>
        <w:ind w:left="0"/>
        <w:rPr>
          <w:b/>
          <w:bCs/>
          <w:sz w:val="28"/>
          <w:szCs w:val="28"/>
          <w:lang w:val="uk-UA"/>
        </w:rPr>
      </w:pPr>
      <w:r w:rsidRPr="00296F82">
        <w:rPr>
          <w:b/>
          <w:bCs/>
          <w:sz w:val="28"/>
          <w:szCs w:val="28"/>
          <w:lang w:val="uk-UA"/>
        </w:rPr>
        <w:t>НАКАЗУЮ:</w:t>
      </w:r>
    </w:p>
    <w:p w:rsidR="00B64FF6" w:rsidRPr="00296F82" w:rsidRDefault="00B64FF6" w:rsidP="00FC73F7">
      <w:pPr>
        <w:pStyle w:val="31"/>
        <w:ind w:left="0"/>
        <w:rPr>
          <w:b/>
          <w:bCs/>
          <w:lang w:val="uk-UA"/>
        </w:rPr>
      </w:pPr>
    </w:p>
    <w:p w:rsidR="00CB6908" w:rsidRPr="00296F82" w:rsidRDefault="00CB6908" w:rsidP="00D33F8D">
      <w:pPr>
        <w:tabs>
          <w:tab w:val="left" w:pos="1080"/>
        </w:tabs>
        <w:ind w:firstLine="720"/>
        <w:jc w:val="both"/>
        <w:rPr>
          <w:sz w:val="28"/>
          <w:szCs w:val="28"/>
          <w:lang w:val="uk-UA"/>
        </w:rPr>
      </w:pPr>
      <w:r w:rsidRPr="00296F82">
        <w:rPr>
          <w:sz w:val="28"/>
          <w:szCs w:val="28"/>
          <w:lang w:val="uk-UA"/>
        </w:rPr>
        <w:t xml:space="preserve">1. Зареєструвати та внести до Державного реєстру лікарських засобів України </w:t>
      </w:r>
      <w:r w:rsidRPr="00296F82">
        <w:rPr>
          <w:noProof/>
          <w:sz w:val="28"/>
          <w:szCs w:val="28"/>
          <w:lang w:val="uk-UA"/>
        </w:rPr>
        <w:t>лікарські засоби</w:t>
      </w:r>
      <w:r w:rsidRPr="00296F82">
        <w:rPr>
          <w:sz w:val="28"/>
          <w:szCs w:val="28"/>
          <w:lang w:val="uk-UA"/>
        </w:rPr>
        <w:t xml:space="preserve"> (медичні імунобіологічні препарати) згідно з додатк</w:t>
      </w:r>
      <w:r w:rsidR="00B428E1" w:rsidRPr="00296F82">
        <w:rPr>
          <w:sz w:val="28"/>
          <w:szCs w:val="28"/>
          <w:lang w:val="uk-UA"/>
        </w:rPr>
        <w:t>ом</w:t>
      </w:r>
      <w:r w:rsidRPr="00296F82">
        <w:rPr>
          <w:sz w:val="28"/>
          <w:szCs w:val="28"/>
          <w:lang w:val="uk-UA"/>
        </w:rPr>
        <w:t xml:space="preserve"> 1.</w:t>
      </w:r>
    </w:p>
    <w:p w:rsidR="00927311" w:rsidRPr="00296F82" w:rsidRDefault="00927311" w:rsidP="00D33F8D">
      <w:pPr>
        <w:tabs>
          <w:tab w:val="left" w:pos="1080"/>
        </w:tabs>
        <w:ind w:firstLine="720"/>
        <w:jc w:val="both"/>
        <w:rPr>
          <w:sz w:val="28"/>
          <w:szCs w:val="28"/>
          <w:lang w:val="uk-UA"/>
        </w:rPr>
      </w:pPr>
    </w:p>
    <w:p w:rsidR="00927311" w:rsidRPr="00296F82" w:rsidRDefault="00CB6908" w:rsidP="00D33F8D">
      <w:pPr>
        <w:tabs>
          <w:tab w:val="left" w:pos="1080"/>
        </w:tabs>
        <w:ind w:firstLine="720"/>
        <w:jc w:val="both"/>
        <w:rPr>
          <w:sz w:val="28"/>
          <w:szCs w:val="28"/>
          <w:lang w:val="uk-UA"/>
        </w:rPr>
      </w:pPr>
      <w:r w:rsidRPr="00296F82">
        <w:rPr>
          <w:sz w:val="28"/>
          <w:szCs w:val="28"/>
          <w:lang w:val="uk-UA"/>
        </w:rPr>
        <w:t>2</w:t>
      </w:r>
      <w:r w:rsidR="00927311" w:rsidRPr="00296F82">
        <w:rPr>
          <w:sz w:val="28"/>
          <w:szCs w:val="28"/>
          <w:lang w:val="uk-UA"/>
        </w:rPr>
        <w:t xml:space="preserve">. Перереєструвати та внести до Державного реєстру лікарських засобів України </w:t>
      </w:r>
      <w:r w:rsidR="00927311" w:rsidRPr="00296F82">
        <w:rPr>
          <w:noProof/>
          <w:sz w:val="28"/>
          <w:szCs w:val="28"/>
          <w:lang w:val="uk-UA"/>
        </w:rPr>
        <w:t>лікарські засоби</w:t>
      </w:r>
      <w:r w:rsidR="00927311" w:rsidRPr="00296F82">
        <w:rPr>
          <w:sz w:val="28"/>
          <w:szCs w:val="28"/>
          <w:lang w:val="uk-UA"/>
        </w:rPr>
        <w:t xml:space="preserve"> (медичні імунобіологічні препарат</w:t>
      </w:r>
      <w:r w:rsidR="00643EFB" w:rsidRPr="00296F82">
        <w:rPr>
          <w:sz w:val="28"/>
          <w:szCs w:val="28"/>
          <w:lang w:val="uk-UA"/>
        </w:rPr>
        <w:t>и) згідно з додатк</w:t>
      </w:r>
      <w:r w:rsidR="00F004E2" w:rsidRPr="00296F82">
        <w:rPr>
          <w:sz w:val="28"/>
          <w:szCs w:val="28"/>
          <w:lang w:val="uk-UA"/>
        </w:rPr>
        <w:t>ом</w:t>
      </w:r>
      <w:r w:rsidR="00643EFB" w:rsidRPr="00296F82">
        <w:rPr>
          <w:sz w:val="28"/>
          <w:szCs w:val="28"/>
          <w:lang w:val="uk-UA"/>
        </w:rPr>
        <w:t xml:space="preserve"> 2</w:t>
      </w:r>
      <w:r w:rsidR="00927311" w:rsidRPr="00296F82">
        <w:rPr>
          <w:sz w:val="28"/>
          <w:szCs w:val="28"/>
          <w:lang w:val="uk-UA"/>
        </w:rPr>
        <w:t>.</w:t>
      </w:r>
    </w:p>
    <w:p w:rsidR="00927311" w:rsidRPr="00296F82" w:rsidRDefault="00927311" w:rsidP="00D33F8D">
      <w:pPr>
        <w:tabs>
          <w:tab w:val="left" w:pos="1080"/>
        </w:tabs>
        <w:ind w:firstLine="720"/>
        <w:jc w:val="both"/>
        <w:rPr>
          <w:sz w:val="16"/>
          <w:szCs w:val="16"/>
          <w:lang w:val="uk-UA"/>
        </w:rPr>
      </w:pPr>
    </w:p>
    <w:p w:rsidR="00FC73F7" w:rsidRPr="00296F82" w:rsidRDefault="00CB6908" w:rsidP="000C1B57">
      <w:pPr>
        <w:tabs>
          <w:tab w:val="left" w:pos="1080"/>
        </w:tabs>
        <w:ind w:firstLine="720"/>
        <w:jc w:val="both"/>
        <w:rPr>
          <w:sz w:val="28"/>
          <w:szCs w:val="28"/>
          <w:lang w:val="uk-UA"/>
        </w:rPr>
      </w:pPr>
      <w:r w:rsidRPr="00296F82">
        <w:rPr>
          <w:sz w:val="28"/>
          <w:szCs w:val="28"/>
          <w:lang w:val="uk-UA"/>
        </w:rPr>
        <w:lastRenderedPageBreak/>
        <w:t>3</w:t>
      </w:r>
      <w:r w:rsidR="00FC73F7" w:rsidRPr="00296F82">
        <w:rPr>
          <w:sz w:val="28"/>
          <w:szCs w:val="28"/>
          <w:lang w:val="uk-UA"/>
        </w:rPr>
        <w:t xml:space="preserve">. </w:t>
      </w:r>
      <w:r w:rsidR="00FA65F6" w:rsidRPr="00296F82">
        <w:rPr>
          <w:sz w:val="28"/>
          <w:szCs w:val="28"/>
          <w:lang w:val="uk-UA"/>
        </w:rPr>
        <w:t>Внести</w:t>
      </w:r>
      <w:r w:rsidR="00FC73F7" w:rsidRPr="00296F82">
        <w:rPr>
          <w:sz w:val="28"/>
          <w:szCs w:val="28"/>
          <w:lang w:val="uk-UA"/>
        </w:rPr>
        <w:t xml:space="preserve"> зміни до реєстраційних матеріалів та Державного реєстру лікарських засобів України </w:t>
      </w:r>
      <w:r w:rsidR="00FA65F6" w:rsidRPr="00296F82">
        <w:rPr>
          <w:sz w:val="28"/>
          <w:szCs w:val="28"/>
          <w:lang w:val="uk-UA"/>
        </w:rPr>
        <w:t xml:space="preserve">на </w:t>
      </w:r>
      <w:r w:rsidR="00FC73F7" w:rsidRPr="00296F82">
        <w:rPr>
          <w:noProof/>
          <w:sz w:val="28"/>
          <w:szCs w:val="28"/>
          <w:lang w:val="uk-UA"/>
        </w:rPr>
        <w:t>лікарські засоби</w:t>
      </w:r>
      <w:r w:rsidR="00FC73F7" w:rsidRPr="00296F82">
        <w:rPr>
          <w:sz w:val="28"/>
          <w:szCs w:val="28"/>
          <w:lang w:val="uk-UA"/>
        </w:rPr>
        <w:t xml:space="preserve"> (медичні імунобіологічні препарати) згідно з додатк</w:t>
      </w:r>
      <w:r w:rsidR="00D35E68" w:rsidRPr="00296F82">
        <w:rPr>
          <w:sz w:val="28"/>
          <w:szCs w:val="28"/>
          <w:lang w:val="uk-UA"/>
        </w:rPr>
        <w:t>ом</w:t>
      </w:r>
      <w:r w:rsidR="00FC73F7" w:rsidRPr="00296F82">
        <w:rPr>
          <w:sz w:val="28"/>
          <w:szCs w:val="28"/>
          <w:lang w:val="uk-UA"/>
        </w:rPr>
        <w:t xml:space="preserve"> </w:t>
      </w:r>
      <w:r w:rsidR="00643EFB" w:rsidRPr="00296F82">
        <w:rPr>
          <w:sz w:val="28"/>
          <w:szCs w:val="28"/>
          <w:lang w:val="uk-UA"/>
        </w:rPr>
        <w:t>3</w:t>
      </w:r>
      <w:r w:rsidR="00FC73F7" w:rsidRPr="00296F82">
        <w:rPr>
          <w:sz w:val="28"/>
          <w:szCs w:val="28"/>
          <w:lang w:val="uk-UA"/>
        </w:rPr>
        <w:t>.</w:t>
      </w:r>
    </w:p>
    <w:p w:rsidR="000D32CE" w:rsidRPr="00296F82" w:rsidRDefault="000D32CE" w:rsidP="000C1B57">
      <w:pPr>
        <w:tabs>
          <w:tab w:val="left" w:pos="1080"/>
        </w:tabs>
        <w:ind w:firstLine="720"/>
        <w:jc w:val="both"/>
        <w:rPr>
          <w:sz w:val="28"/>
          <w:szCs w:val="28"/>
          <w:lang w:val="uk-UA"/>
        </w:rPr>
      </w:pPr>
    </w:p>
    <w:p w:rsidR="000D32CE" w:rsidRPr="00296F82" w:rsidRDefault="00440215" w:rsidP="000D32CE">
      <w:pPr>
        <w:tabs>
          <w:tab w:val="left" w:pos="720"/>
          <w:tab w:val="left" w:pos="1080"/>
        </w:tabs>
        <w:ind w:firstLine="720"/>
        <w:jc w:val="both"/>
        <w:rPr>
          <w:sz w:val="28"/>
          <w:szCs w:val="28"/>
          <w:lang w:val="uk-UA"/>
        </w:rPr>
      </w:pPr>
      <w:r w:rsidRPr="00296F82">
        <w:rPr>
          <w:sz w:val="28"/>
          <w:szCs w:val="28"/>
          <w:lang w:val="uk-UA"/>
        </w:rPr>
        <w:t>4</w:t>
      </w:r>
      <w:r w:rsidR="000D32CE" w:rsidRPr="00296F82">
        <w:rPr>
          <w:sz w:val="28"/>
          <w:szCs w:val="28"/>
          <w:lang w:val="uk-UA"/>
        </w:rPr>
        <w:t xml:space="preserve">. Контроль за виконанням цього наказу </w:t>
      </w:r>
      <w:r w:rsidR="00E36438" w:rsidRPr="00296F82">
        <w:rPr>
          <w:sz w:val="28"/>
          <w:szCs w:val="28"/>
          <w:lang w:val="uk-UA"/>
        </w:rPr>
        <w:t xml:space="preserve">покласти на першого заступника Міністра </w:t>
      </w:r>
      <w:r w:rsidRPr="00296F82">
        <w:rPr>
          <w:sz w:val="28"/>
          <w:szCs w:val="28"/>
          <w:lang w:val="uk-UA"/>
        </w:rPr>
        <w:t xml:space="preserve">Олександра </w:t>
      </w:r>
      <w:r w:rsidR="00E36438" w:rsidRPr="00296F82">
        <w:rPr>
          <w:sz w:val="28"/>
          <w:szCs w:val="28"/>
          <w:lang w:val="uk-UA"/>
        </w:rPr>
        <w:t>Комаріду.</w:t>
      </w:r>
      <w:r w:rsidR="00BA0BCD" w:rsidRPr="00296F82">
        <w:rPr>
          <w:sz w:val="28"/>
          <w:szCs w:val="28"/>
          <w:lang w:val="uk-UA"/>
        </w:rPr>
        <w:t xml:space="preserve"> </w:t>
      </w:r>
    </w:p>
    <w:p w:rsidR="000D32CE" w:rsidRPr="00296F82" w:rsidRDefault="000D32CE" w:rsidP="000D32CE">
      <w:pPr>
        <w:pStyle w:val="31"/>
        <w:spacing w:after="0"/>
        <w:rPr>
          <w:sz w:val="28"/>
          <w:szCs w:val="28"/>
          <w:lang w:val="uk-UA"/>
        </w:rPr>
      </w:pPr>
    </w:p>
    <w:p w:rsidR="000D32CE" w:rsidRPr="00296F82" w:rsidRDefault="000D32CE" w:rsidP="000D32CE">
      <w:pPr>
        <w:pStyle w:val="31"/>
        <w:spacing w:after="0"/>
        <w:rPr>
          <w:sz w:val="28"/>
          <w:szCs w:val="28"/>
          <w:lang w:val="uk-UA"/>
        </w:rPr>
      </w:pPr>
    </w:p>
    <w:p w:rsidR="000D32CE" w:rsidRPr="00296F82" w:rsidRDefault="000D32CE" w:rsidP="000D32CE">
      <w:pPr>
        <w:pStyle w:val="31"/>
        <w:spacing w:after="0"/>
        <w:rPr>
          <w:sz w:val="28"/>
          <w:szCs w:val="28"/>
          <w:lang w:val="uk-UA"/>
        </w:rPr>
      </w:pPr>
    </w:p>
    <w:p w:rsidR="000D32CE" w:rsidRPr="00296F82" w:rsidRDefault="000D32CE" w:rsidP="000D32CE">
      <w:pPr>
        <w:rPr>
          <w:b/>
          <w:sz w:val="28"/>
          <w:szCs w:val="28"/>
          <w:lang w:val="uk-UA"/>
        </w:rPr>
      </w:pPr>
      <w:r w:rsidRPr="00296F82">
        <w:rPr>
          <w:b/>
          <w:sz w:val="28"/>
          <w:szCs w:val="28"/>
          <w:lang w:val="uk-UA"/>
        </w:rPr>
        <w:t>Міністр</w:t>
      </w:r>
      <w:r w:rsidR="00BA0BCD" w:rsidRPr="00296F82">
        <w:rPr>
          <w:b/>
          <w:sz w:val="28"/>
          <w:szCs w:val="28"/>
          <w:lang w:val="uk-UA"/>
        </w:rPr>
        <w:t xml:space="preserve">                                       </w:t>
      </w:r>
      <w:r w:rsidR="00E36438" w:rsidRPr="00296F82">
        <w:rPr>
          <w:b/>
          <w:sz w:val="28"/>
          <w:szCs w:val="28"/>
          <w:lang w:val="uk-UA"/>
        </w:rPr>
        <w:t xml:space="preserve">                                                  </w:t>
      </w:r>
      <w:r w:rsidR="00BA0BCD" w:rsidRPr="00296F82">
        <w:rPr>
          <w:b/>
          <w:sz w:val="28"/>
          <w:szCs w:val="28"/>
          <w:lang w:val="uk-UA"/>
        </w:rPr>
        <w:t xml:space="preserve">  </w:t>
      </w:r>
      <w:r w:rsidR="00E36438" w:rsidRPr="00296F82">
        <w:rPr>
          <w:b/>
          <w:sz w:val="28"/>
          <w:szCs w:val="28"/>
          <w:lang w:val="uk-UA"/>
        </w:rPr>
        <w:t>Віктор ЛЯШКО</w:t>
      </w:r>
      <w:r w:rsidRPr="00296F82">
        <w:rPr>
          <w:b/>
          <w:sz w:val="28"/>
          <w:szCs w:val="28"/>
          <w:lang w:val="uk-UA"/>
        </w:rPr>
        <w:t xml:space="preserve">                                                                                          </w:t>
      </w:r>
    </w:p>
    <w:p w:rsidR="00D74462" w:rsidRPr="00296F82" w:rsidRDefault="00E36438" w:rsidP="006D0A8F">
      <w:pPr>
        <w:rPr>
          <w:b/>
          <w:sz w:val="28"/>
          <w:szCs w:val="28"/>
          <w:lang w:val="uk-UA"/>
        </w:rPr>
      </w:pPr>
      <w:r w:rsidRPr="00296F82">
        <w:rPr>
          <w:b/>
          <w:sz w:val="28"/>
          <w:szCs w:val="28"/>
          <w:lang w:val="uk-UA"/>
        </w:rPr>
        <w:t xml:space="preserve">  </w:t>
      </w:r>
    </w:p>
    <w:p w:rsidR="00BC4106" w:rsidRPr="00296F82" w:rsidRDefault="00BC4106" w:rsidP="00BC4106">
      <w:pPr>
        <w:pStyle w:val="31"/>
        <w:spacing w:after="0"/>
        <w:ind w:left="0"/>
        <w:rPr>
          <w:b/>
          <w:sz w:val="28"/>
          <w:szCs w:val="28"/>
          <w:lang w:val="uk-UA"/>
        </w:rPr>
      </w:pPr>
    </w:p>
    <w:p w:rsidR="00823DD5" w:rsidRPr="00296F82" w:rsidRDefault="00E36438" w:rsidP="00FC73F7">
      <w:pPr>
        <w:pStyle w:val="31"/>
        <w:spacing w:after="0"/>
        <w:ind w:left="0"/>
        <w:rPr>
          <w:b/>
          <w:sz w:val="28"/>
          <w:szCs w:val="28"/>
          <w:lang w:val="uk-UA"/>
        </w:rPr>
        <w:sectPr w:rsidR="00823DD5" w:rsidRPr="00296F82"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r w:rsidRPr="00296F82">
        <w:rPr>
          <w:b/>
          <w:sz w:val="28"/>
          <w:szCs w:val="28"/>
          <w:lang w:val="uk-UA"/>
        </w:rPr>
        <w:t xml:space="preserve">     </w:t>
      </w:r>
    </w:p>
    <w:p w:rsidR="00823DD5" w:rsidRPr="00296F82" w:rsidRDefault="00823DD5" w:rsidP="00823DD5"/>
    <w:tbl>
      <w:tblPr>
        <w:tblW w:w="3825" w:type="dxa"/>
        <w:tblInd w:w="11448" w:type="dxa"/>
        <w:tblLayout w:type="fixed"/>
        <w:tblLook w:val="04A0" w:firstRow="1" w:lastRow="0" w:firstColumn="1" w:lastColumn="0" w:noHBand="0" w:noVBand="1"/>
      </w:tblPr>
      <w:tblGrid>
        <w:gridCol w:w="3825"/>
      </w:tblGrid>
      <w:tr w:rsidR="00823DD5" w:rsidRPr="00296F82" w:rsidTr="00D929AD">
        <w:tc>
          <w:tcPr>
            <w:tcW w:w="3825" w:type="dxa"/>
            <w:hideMark/>
          </w:tcPr>
          <w:p w:rsidR="00823DD5" w:rsidRPr="00296F82" w:rsidRDefault="00823DD5" w:rsidP="00296F82">
            <w:pPr>
              <w:pStyle w:val="4"/>
              <w:tabs>
                <w:tab w:val="left" w:pos="12600"/>
              </w:tabs>
              <w:spacing w:before="0" w:after="0"/>
              <w:rPr>
                <w:sz w:val="18"/>
                <w:szCs w:val="18"/>
              </w:rPr>
            </w:pPr>
            <w:r w:rsidRPr="00296F82">
              <w:rPr>
                <w:sz w:val="18"/>
                <w:szCs w:val="18"/>
              </w:rPr>
              <w:t>Додаток 1</w:t>
            </w:r>
          </w:p>
          <w:p w:rsidR="00823DD5" w:rsidRPr="00296F82" w:rsidRDefault="00823DD5" w:rsidP="00296F82">
            <w:pPr>
              <w:pStyle w:val="4"/>
              <w:tabs>
                <w:tab w:val="left" w:pos="12600"/>
              </w:tabs>
              <w:spacing w:before="0" w:after="0"/>
              <w:rPr>
                <w:sz w:val="18"/>
                <w:szCs w:val="18"/>
              </w:rPr>
            </w:pPr>
            <w:r w:rsidRPr="00296F82">
              <w:rPr>
                <w:sz w:val="18"/>
                <w:szCs w:val="18"/>
              </w:rPr>
              <w:t>до наказу Міністерства охорони</w:t>
            </w:r>
          </w:p>
          <w:p w:rsidR="00823DD5" w:rsidRPr="00296F82" w:rsidRDefault="00823DD5" w:rsidP="00296F82">
            <w:pPr>
              <w:pStyle w:val="4"/>
              <w:tabs>
                <w:tab w:val="left" w:pos="12600"/>
              </w:tabs>
              <w:spacing w:before="0" w:after="0"/>
              <w:rPr>
                <w:sz w:val="18"/>
                <w:szCs w:val="18"/>
              </w:rPr>
            </w:pPr>
            <w:r w:rsidRPr="00296F82">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823DD5" w:rsidRPr="00296F82" w:rsidRDefault="00823DD5" w:rsidP="00296F82">
            <w:pPr>
              <w:pStyle w:val="4"/>
              <w:tabs>
                <w:tab w:val="left" w:pos="12600"/>
              </w:tabs>
              <w:spacing w:before="0" w:after="0"/>
              <w:rPr>
                <w:rFonts w:cs="Arial"/>
                <w:sz w:val="18"/>
                <w:szCs w:val="18"/>
                <w:u w:val="single"/>
              </w:rPr>
            </w:pPr>
            <w:r w:rsidRPr="00296F82">
              <w:rPr>
                <w:bCs w:val="0"/>
                <w:iCs/>
                <w:sz w:val="18"/>
                <w:szCs w:val="18"/>
                <w:u w:val="single"/>
              </w:rPr>
              <w:t>від 05 грудня 2022 року № 2198</w:t>
            </w:r>
            <w:r w:rsidRPr="00296F82">
              <w:rPr>
                <w:rFonts w:cs="Arial"/>
                <w:bCs w:val="0"/>
                <w:iCs/>
                <w:sz w:val="18"/>
                <w:szCs w:val="18"/>
                <w:u w:val="single"/>
              </w:rPr>
              <w:t xml:space="preserve">   </w:t>
            </w:r>
          </w:p>
        </w:tc>
      </w:tr>
    </w:tbl>
    <w:p w:rsidR="00823DD5" w:rsidRPr="00296F82" w:rsidRDefault="00823DD5" w:rsidP="00823DD5">
      <w:pPr>
        <w:tabs>
          <w:tab w:val="left" w:pos="12600"/>
        </w:tabs>
        <w:jc w:val="center"/>
        <w:rPr>
          <w:rFonts w:ascii="Arial" w:hAnsi="Arial" w:cs="Arial"/>
          <w:b/>
          <w:sz w:val="18"/>
          <w:szCs w:val="18"/>
          <w:lang w:val="en-US"/>
        </w:rPr>
      </w:pPr>
    </w:p>
    <w:p w:rsidR="00823DD5" w:rsidRPr="00296F82" w:rsidRDefault="00823DD5" w:rsidP="00823DD5">
      <w:pPr>
        <w:keepNext/>
        <w:tabs>
          <w:tab w:val="left" w:pos="12600"/>
        </w:tabs>
        <w:jc w:val="center"/>
        <w:outlineLvl w:val="1"/>
        <w:rPr>
          <w:b/>
          <w:sz w:val="26"/>
          <w:szCs w:val="26"/>
        </w:rPr>
      </w:pPr>
      <w:r w:rsidRPr="00296F82">
        <w:rPr>
          <w:b/>
          <w:caps/>
          <w:sz w:val="26"/>
          <w:szCs w:val="26"/>
        </w:rPr>
        <w:t>ПЕРЕЛІК</w:t>
      </w:r>
    </w:p>
    <w:p w:rsidR="00823DD5" w:rsidRPr="00296F82" w:rsidRDefault="00823DD5" w:rsidP="00823DD5">
      <w:pPr>
        <w:tabs>
          <w:tab w:val="left" w:pos="12600"/>
        </w:tabs>
        <w:jc w:val="center"/>
        <w:rPr>
          <w:b/>
          <w:caps/>
          <w:sz w:val="26"/>
          <w:szCs w:val="26"/>
        </w:rPr>
      </w:pPr>
      <w:r w:rsidRPr="00296F82">
        <w:rPr>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823DD5" w:rsidRPr="00296F82" w:rsidRDefault="00823DD5" w:rsidP="00823DD5">
      <w:pPr>
        <w:tabs>
          <w:tab w:val="left" w:pos="12600"/>
        </w:tabs>
        <w:jc w:val="center"/>
        <w:rPr>
          <w:rFonts w:ascii="Arial" w:hAnsi="Arial" w:cs="Arial"/>
          <w:b/>
          <w:sz w:val="28"/>
          <w:szCs w:val="28"/>
        </w:rPr>
      </w:pPr>
    </w:p>
    <w:tbl>
      <w:tblPr>
        <w:tblW w:w="16019"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701"/>
        <w:gridCol w:w="1559"/>
        <w:gridCol w:w="992"/>
        <w:gridCol w:w="992"/>
        <w:gridCol w:w="1843"/>
        <w:gridCol w:w="1134"/>
        <w:gridCol w:w="3828"/>
        <w:gridCol w:w="993"/>
        <w:gridCol w:w="851"/>
        <w:gridCol w:w="1559"/>
      </w:tblGrid>
      <w:tr w:rsidR="00296F82" w:rsidRPr="00296F82" w:rsidTr="00296F82">
        <w:trPr>
          <w:tblHeader/>
        </w:trPr>
        <w:tc>
          <w:tcPr>
            <w:tcW w:w="567" w:type="dxa"/>
            <w:tcBorders>
              <w:top w:val="single" w:sz="4" w:space="0" w:color="000000"/>
            </w:tcBorders>
            <w:shd w:val="clear" w:color="auto" w:fill="D9D9D9"/>
            <w:hideMark/>
          </w:tcPr>
          <w:p w:rsidR="00823DD5" w:rsidRPr="00296F82" w:rsidRDefault="00823DD5" w:rsidP="00D929AD">
            <w:pPr>
              <w:tabs>
                <w:tab w:val="left" w:pos="12600"/>
              </w:tabs>
              <w:jc w:val="center"/>
              <w:rPr>
                <w:rFonts w:ascii="Arial" w:hAnsi="Arial" w:cs="Arial"/>
                <w:b/>
                <w:i/>
                <w:sz w:val="16"/>
                <w:szCs w:val="16"/>
              </w:rPr>
            </w:pPr>
            <w:r w:rsidRPr="00296F82">
              <w:rPr>
                <w:rFonts w:ascii="Arial" w:hAnsi="Arial" w:cs="Arial"/>
                <w:b/>
                <w:i/>
                <w:sz w:val="16"/>
                <w:szCs w:val="16"/>
              </w:rPr>
              <w:t>№ п/п</w:t>
            </w:r>
          </w:p>
        </w:tc>
        <w:tc>
          <w:tcPr>
            <w:tcW w:w="1701" w:type="dxa"/>
            <w:tcBorders>
              <w:top w:val="single" w:sz="4" w:space="0" w:color="000000"/>
            </w:tcBorders>
            <w:shd w:val="clear" w:color="auto" w:fill="D9D9D9"/>
          </w:tcPr>
          <w:p w:rsidR="00823DD5" w:rsidRPr="00296F82" w:rsidRDefault="00823DD5" w:rsidP="00D929AD">
            <w:pPr>
              <w:tabs>
                <w:tab w:val="left" w:pos="12600"/>
              </w:tabs>
              <w:jc w:val="center"/>
              <w:rPr>
                <w:rFonts w:ascii="Arial" w:hAnsi="Arial" w:cs="Arial"/>
                <w:b/>
                <w:i/>
                <w:sz w:val="16"/>
                <w:szCs w:val="16"/>
              </w:rPr>
            </w:pPr>
            <w:r w:rsidRPr="00296F82">
              <w:rPr>
                <w:rFonts w:ascii="Arial" w:hAnsi="Arial" w:cs="Arial"/>
                <w:b/>
                <w:i/>
                <w:sz w:val="16"/>
                <w:szCs w:val="16"/>
              </w:rPr>
              <w:t>Назва лікарського засобу</w:t>
            </w:r>
          </w:p>
        </w:tc>
        <w:tc>
          <w:tcPr>
            <w:tcW w:w="1559" w:type="dxa"/>
            <w:tcBorders>
              <w:top w:val="single" w:sz="4" w:space="0" w:color="000000"/>
            </w:tcBorders>
            <w:shd w:val="clear" w:color="auto" w:fill="D9D9D9"/>
          </w:tcPr>
          <w:p w:rsidR="00823DD5" w:rsidRPr="00296F82" w:rsidRDefault="00823DD5" w:rsidP="00D929AD">
            <w:pPr>
              <w:tabs>
                <w:tab w:val="left" w:pos="12600"/>
              </w:tabs>
              <w:jc w:val="center"/>
              <w:rPr>
                <w:rFonts w:ascii="Arial" w:hAnsi="Arial" w:cs="Arial"/>
                <w:b/>
                <w:i/>
                <w:sz w:val="16"/>
                <w:szCs w:val="16"/>
              </w:rPr>
            </w:pPr>
            <w:r w:rsidRPr="00296F82">
              <w:rPr>
                <w:rFonts w:ascii="Arial" w:hAnsi="Arial" w:cs="Arial"/>
                <w:b/>
                <w:i/>
                <w:sz w:val="16"/>
                <w:szCs w:val="16"/>
              </w:rPr>
              <w:t>Форма випуску (лікарська форма, упаковка)</w:t>
            </w:r>
          </w:p>
        </w:tc>
        <w:tc>
          <w:tcPr>
            <w:tcW w:w="992" w:type="dxa"/>
            <w:tcBorders>
              <w:top w:val="single" w:sz="4" w:space="0" w:color="000000"/>
            </w:tcBorders>
            <w:shd w:val="clear" w:color="auto" w:fill="D9D9D9"/>
          </w:tcPr>
          <w:p w:rsidR="00823DD5" w:rsidRPr="00296F82" w:rsidRDefault="00823DD5" w:rsidP="00D929AD">
            <w:pPr>
              <w:tabs>
                <w:tab w:val="left" w:pos="12600"/>
              </w:tabs>
              <w:jc w:val="center"/>
              <w:rPr>
                <w:rFonts w:ascii="Arial" w:hAnsi="Arial" w:cs="Arial"/>
                <w:b/>
                <w:i/>
                <w:sz w:val="16"/>
                <w:szCs w:val="16"/>
              </w:rPr>
            </w:pPr>
            <w:r w:rsidRPr="00296F82">
              <w:rPr>
                <w:rFonts w:ascii="Arial" w:hAnsi="Arial" w:cs="Arial"/>
                <w:b/>
                <w:i/>
                <w:sz w:val="16"/>
                <w:szCs w:val="16"/>
              </w:rPr>
              <w:t>Заявник</w:t>
            </w:r>
          </w:p>
        </w:tc>
        <w:tc>
          <w:tcPr>
            <w:tcW w:w="992" w:type="dxa"/>
            <w:tcBorders>
              <w:top w:val="single" w:sz="4" w:space="0" w:color="000000"/>
            </w:tcBorders>
            <w:shd w:val="clear" w:color="auto" w:fill="D9D9D9"/>
          </w:tcPr>
          <w:p w:rsidR="00823DD5" w:rsidRPr="00296F82" w:rsidRDefault="00823DD5" w:rsidP="00D929AD">
            <w:pPr>
              <w:tabs>
                <w:tab w:val="left" w:pos="12600"/>
              </w:tabs>
              <w:jc w:val="center"/>
              <w:rPr>
                <w:rFonts w:ascii="Arial" w:hAnsi="Arial" w:cs="Arial"/>
                <w:b/>
                <w:i/>
                <w:sz w:val="16"/>
                <w:szCs w:val="16"/>
              </w:rPr>
            </w:pPr>
            <w:r w:rsidRPr="00296F82">
              <w:rPr>
                <w:rFonts w:ascii="Arial" w:hAnsi="Arial" w:cs="Arial"/>
                <w:b/>
                <w:i/>
                <w:sz w:val="16"/>
                <w:szCs w:val="16"/>
              </w:rPr>
              <w:t>Країна заявника</w:t>
            </w:r>
          </w:p>
        </w:tc>
        <w:tc>
          <w:tcPr>
            <w:tcW w:w="1843" w:type="dxa"/>
            <w:tcBorders>
              <w:top w:val="single" w:sz="4" w:space="0" w:color="000000"/>
            </w:tcBorders>
            <w:shd w:val="clear" w:color="auto" w:fill="D9D9D9"/>
          </w:tcPr>
          <w:p w:rsidR="00823DD5" w:rsidRPr="00296F82" w:rsidRDefault="00823DD5" w:rsidP="00D929AD">
            <w:pPr>
              <w:tabs>
                <w:tab w:val="left" w:pos="12600"/>
              </w:tabs>
              <w:jc w:val="center"/>
              <w:rPr>
                <w:rFonts w:ascii="Arial" w:hAnsi="Arial" w:cs="Arial"/>
                <w:b/>
                <w:i/>
                <w:sz w:val="16"/>
                <w:szCs w:val="16"/>
              </w:rPr>
            </w:pPr>
            <w:r w:rsidRPr="00296F82">
              <w:rPr>
                <w:rFonts w:ascii="Arial" w:hAnsi="Arial" w:cs="Arial"/>
                <w:b/>
                <w:i/>
                <w:sz w:val="16"/>
                <w:szCs w:val="16"/>
              </w:rPr>
              <w:t>Виробник</w:t>
            </w:r>
          </w:p>
        </w:tc>
        <w:tc>
          <w:tcPr>
            <w:tcW w:w="1134" w:type="dxa"/>
            <w:tcBorders>
              <w:top w:val="single" w:sz="4" w:space="0" w:color="000000"/>
            </w:tcBorders>
            <w:shd w:val="clear" w:color="auto" w:fill="D9D9D9"/>
          </w:tcPr>
          <w:p w:rsidR="00823DD5" w:rsidRPr="00296F82" w:rsidRDefault="00823DD5" w:rsidP="00D929AD">
            <w:pPr>
              <w:tabs>
                <w:tab w:val="left" w:pos="12600"/>
              </w:tabs>
              <w:jc w:val="center"/>
              <w:rPr>
                <w:rFonts w:ascii="Arial" w:hAnsi="Arial" w:cs="Arial"/>
                <w:b/>
                <w:i/>
                <w:sz w:val="16"/>
                <w:szCs w:val="16"/>
              </w:rPr>
            </w:pPr>
            <w:r w:rsidRPr="00296F82">
              <w:rPr>
                <w:rFonts w:ascii="Arial" w:hAnsi="Arial" w:cs="Arial"/>
                <w:b/>
                <w:i/>
                <w:sz w:val="16"/>
                <w:szCs w:val="16"/>
              </w:rPr>
              <w:t>Країна виробника</w:t>
            </w:r>
          </w:p>
        </w:tc>
        <w:tc>
          <w:tcPr>
            <w:tcW w:w="3828" w:type="dxa"/>
            <w:tcBorders>
              <w:top w:val="single" w:sz="4" w:space="0" w:color="000000"/>
            </w:tcBorders>
            <w:shd w:val="clear" w:color="auto" w:fill="D9D9D9"/>
          </w:tcPr>
          <w:p w:rsidR="00823DD5" w:rsidRPr="00296F82" w:rsidRDefault="00823DD5" w:rsidP="00D929AD">
            <w:pPr>
              <w:tabs>
                <w:tab w:val="left" w:pos="12600"/>
              </w:tabs>
              <w:jc w:val="center"/>
              <w:rPr>
                <w:rFonts w:ascii="Arial" w:hAnsi="Arial" w:cs="Arial"/>
                <w:b/>
                <w:i/>
                <w:sz w:val="16"/>
                <w:szCs w:val="16"/>
              </w:rPr>
            </w:pPr>
            <w:r w:rsidRPr="00296F82">
              <w:rPr>
                <w:rFonts w:ascii="Arial" w:hAnsi="Arial" w:cs="Arial"/>
                <w:b/>
                <w:i/>
                <w:sz w:val="16"/>
                <w:szCs w:val="16"/>
              </w:rPr>
              <w:t>Реєстраційна процедура</w:t>
            </w:r>
          </w:p>
        </w:tc>
        <w:tc>
          <w:tcPr>
            <w:tcW w:w="993" w:type="dxa"/>
            <w:tcBorders>
              <w:top w:val="single" w:sz="4" w:space="0" w:color="000000"/>
            </w:tcBorders>
            <w:shd w:val="clear" w:color="auto" w:fill="D9D9D9"/>
          </w:tcPr>
          <w:p w:rsidR="00823DD5" w:rsidRPr="00296F82" w:rsidRDefault="00823DD5" w:rsidP="00D929AD">
            <w:pPr>
              <w:tabs>
                <w:tab w:val="left" w:pos="12600"/>
              </w:tabs>
              <w:jc w:val="center"/>
              <w:rPr>
                <w:rFonts w:ascii="Arial" w:hAnsi="Arial" w:cs="Arial"/>
                <w:b/>
                <w:i/>
                <w:sz w:val="16"/>
                <w:szCs w:val="16"/>
              </w:rPr>
            </w:pPr>
            <w:r w:rsidRPr="00296F82">
              <w:rPr>
                <w:rFonts w:ascii="Arial" w:hAnsi="Arial" w:cs="Arial"/>
                <w:b/>
                <w:i/>
                <w:sz w:val="16"/>
                <w:szCs w:val="16"/>
              </w:rPr>
              <w:t>Умови відпуску</w:t>
            </w:r>
          </w:p>
        </w:tc>
        <w:tc>
          <w:tcPr>
            <w:tcW w:w="851" w:type="dxa"/>
            <w:tcBorders>
              <w:top w:val="single" w:sz="4" w:space="0" w:color="000000"/>
            </w:tcBorders>
            <w:shd w:val="clear" w:color="auto" w:fill="D9D9D9"/>
          </w:tcPr>
          <w:p w:rsidR="00823DD5" w:rsidRPr="00296F82" w:rsidRDefault="00823DD5" w:rsidP="00D929AD">
            <w:pPr>
              <w:tabs>
                <w:tab w:val="left" w:pos="12600"/>
              </w:tabs>
              <w:jc w:val="center"/>
              <w:rPr>
                <w:rFonts w:ascii="Arial" w:hAnsi="Arial" w:cs="Arial"/>
                <w:b/>
                <w:i/>
                <w:sz w:val="16"/>
                <w:szCs w:val="16"/>
              </w:rPr>
            </w:pPr>
            <w:r w:rsidRPr="00296F82">
              <w:rPr>
                <w:rFonts w:ascii="Arial" w:hAnsi="Arial" w:cs="Arial"/>
                <w:b/>
                <w:i/>
                <w:sz w:val="16"/>
                <w:szCs w:val="16"/>
              </w:rPr>
              <w:t>Рекламування</w:t>
            </w:r>
          </w:p>
        </w:tc>
        <w:tc>
          <w:tcPr>
            <w:tcW w:w="1559" w:type="dxa"/>
            <w:tcBorders>
              <w:top w:val="single" w:sz="4" w:space="0" w:color="000000"/>
            </w:tcBorders>
            <w:shd w:val="clear" w:color="auto" w:fill="D9D9D9"/>
          </w:tcPr>
          <w:p w:rsidR="00823DD5" w:rsidRPr="00296F82" w:rsidRDefault="00823DD5" w:rsidP="00D929AD">
            <w:pPr>
              <w:tabs>
                <w:tab w:val="left" w:pos="12600"/>
              </w:tabs>
              <w:jc w:val="center"/>
              <w:rPr>
                <w:rFonts w:ascii="Arial" w:hAnsi="Arial" w:cs="Arial"/>
                <w:b/>
                <w:i/>
                <w:sz w:val="16"/>
                <w:szCs w:val="16"/>
              </w:rPr>
            </w:pPr>
            <w:r w:rsidRPr="00296F82">
              <w:rPr>
                <w:rFonts w:ascii="Arial" w:hAnsi="Arial" w:cs="Arial"/>
                <w:b/>
                <w:i/>
                <w:sz w:val="16"/>
                <w:szCs w:val="16"/>
              </w:rPr>
              <w:t>Номер реєстраційного посвідчення</w:t>
            </w:r>
          </w:p>
        </w:tc>
      </w:tr>
      <w:tr w:rsidR="00296F82" w:rsidRPr="00296F82" w:rsidTr="00296F82">
        <w:tc>
          <w:tcPr>
            <w:tcW w:w="567" w:type="dxa"/>
            <w:tcBorders>
              <w:top w:val="single" w:sz="4" w:space="0" w:color="auto"/>
              <w:left w:val="single" w:sz="4" w:space="0" w:color="000000"/>
              <w:bottom w:val="single" w:sz="4" w:space="0" w:color="auto"/>
              <w:right w:val="single" w:sz="4" w:space="0" w:color="000000"/>
            </w:tcBorders>
            <w:shd w:val="clear" w:color="auto" w:fill="auto"/>
          </w:tcPr>
          <w:p w:rsidR="00823DD5" w:rsidRPr="00296F82" w:rsidRDefault="00823DD5" w:rsidP="00823DD5">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23DD5" w:rsidRPr="00296F82" w:rsidRDefault="00823DD5" w:rsidP="00D929AD">
            <w:pPr>
              <w:pStyle w:val="11"/>
              <w:tabs>
                <w:tab w:val="left" w:pos="12600"/>
              </w:tabs>
              <w:rPr>
                <w:rFonts w:ascii="Arial" w:hAnsi="Arial" w:cs="Arial"/>
                <w:b/>
                <w:i/>
                <w:sz w:val="16"/>
                <w:szCs w:val="16"/>
              </w:rPr>
            </w:pPr>
            <w:r w:rsidRPr="00296F82">
              <w:rPr>
                <w:rFonts w:ascii="Arial" w:hAnsi="Arial" w:cs="Arial"/>
                <w:b/>
                <w:sz w:val="16"/>
                <w:szCs w:val="16"/>
              </w:rPr>
              <w:t>АГРЕТА®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rFonts w:ascii="Arial" w:hAnsi="Arial" w:cs="Arial"/>
                <w:sz w:val="16"/>
                <w:szCs w:val="16"/>
              </w:rPr>
            </w:pPr>
            <w:r w:rsidRPr="00296F82">
              <w:rPr>
                <w:rFonts w:ascii="Arial" w:hAnsi="Arial" w:cs="Arial"/>
                <w:sz w:val="16"/>
                <w:szCs w:val="16"/>
              </w:rPr>
              <w:t>таблетки, вкриті плівковою оболонкою, по 90 мг по 10 таблеток у блістері, по 6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реєстрація на 5 років</w:t>
            </w:r>
            <w:r w:rsidRPr="00296F8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ind w:left="-24"/>
              <w:jc w:val="center"/>
              <w:rPr>
                <w:rFonts w:ascii="Arial" w:hAnsi="Arial" w:cs="Arial"/>
                <w:b/>
                <w:i/>
                <w:sz w:val="16"/>
                <w:szCs w:val="16"/>
              </w:rPr>
            </w:pPr>
            <w:r w:rsidRPr="00296F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UA/19766/01/01</w:t>
            </w:r>
          </w:p>
        </w:tc>
      </w:tr>
      <w:tr w:rsidR="00296F82" w:rsidRPr="00296F82" w:rsidTr="00296F82">
        <w:tc>
          <w:tcPr>
            <w:tcW w:w="567" w:type="dxa"/>
            <w:tcBorders>
              <w:top w:val="single" w:sz="4" w:space="0" w:color="auto"/>
              <w:left w:val="single" w:sz="4" w:space="0" w:color="000000"/>
              <w:bottom w:val="single" w:sz="4" w:space="0" w:color="auto"/>
              <w:right w:val="single" w:sz="4" w:space="0" w:color="000000"/>
            </w:tcBorders>
            <w:shd w:val="clear" w:color="auto" w:fill="auto"/>
          </w:tcPr>
          <w:p w:rsidR="00823DD5" w:rsidRPr="00296F82" w:rsidRDefault="00823DD5" w:rsidP="00823DD5">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23DD5" w:rsidRPr="00296F82" w:rsidRDefault="00823DD5" w:rsidP="00D929AD">
            <w:pPr>
              <w:pStyle w:val="11"/>
              <w:tabs>
                <w:tab w:val="left" w:pos="12600"/>
              </w:tabs>
              <w:rPr>
                <w:rFonts w:ascii="Arial" w:hAnsi="Arial" w:cs="Arial"/>
                <w:b/>
                <w:i/>
                <w:sz w:val="16"/>
                <w:szCs w:val="16"/>
              </w:rPr>
            </w:pPr>
            <w:r w:rsidRPr="00296F82">
              <w:rPr>
                <w:rFonts w:ascii="Arial" w:hAnsi="Arial" w:cs="Arial"/>
                <w:b/>
                <w:sz w:val="16"/>
                <w:szCs w:val="16"/>
              </w:rPr>
              <w:t>АЗАГІЛІН® АСІНО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rFonts w:ascii="Arial" w:hAnsi="Arial" w:cs="Arial"/>
                <w:sz w:val="16"/>
                <w:szCs w:val="16"/>
              </w:rPr>
            </w:pPr>
            <w:r w:rsidRPr="00296F82">
              <w:rPr>
                <w:rFonts w:ascii="Arial" w:hAnsi="Arial" w:cs="Arial"/>
                <w:sz w:val="16"/>
                <w:szCs w:val="16"/>
              </w:rPr>
              <w:t>таблетки, по 1 мг, по 10 таблеток у блістері, по 3 або по 10 блістерів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ТОВ "АСІНО УКРАЇНА" </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виробництво, первинне та вторинне пакування, контроль та випуск серії:</w:t>
            </w:r>
            <w:r w:rsidRPr="00296F82">
              <w:rPr>
                <w:rFonts w:ascii="Arial" w:hAnsi="Arial" w:cs="Arial"/>
                <w:sz w:val="16"/>
                <w:szCs w:val="16"/>
              </w:rPr>
              <w:br/>
              <w:t>Дженефарм СА, Греція</w:t>
            </w:r>
          </w:p>
          <w:p w:rsidR="00823DD5" w:rsidRPr="00296F82" w:rsidRDefault="00823DD5" w:rsidP="00D929AD">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Греція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реєстрація на 5 років</w:t>
            </w:r>
            <w:r w:rsidRPr="00296F8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ind w:left="-24"/>
              <w:jc w:val="center"/>
              <w:rPr>
                <w:rFonts w:ascii="Arial" w:hAnsi="Arial" w:cs="Arial"/>
                <w:b/>
                <w:i/>
                <w:sz w:val="16"/>
                <w:szCs w:val="16"/>
              </w:rPr>
            </w:pPr>
            <w:r w:rsidRPr="00296F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UA/19767/01/01</w:t>
            </w:r>
          </w:p>
        </w:tc>
      </w:tr>
      <w:tr w:rsidR="00296F82" w:rsidRPr="00296F82" w:rsidTr="00296F82">
        <w:tc>
          <w:tcPr>
            <w:tcW w:w="567" w:type="dxa"/>
            <w:tcBorders>
              <w:top w:val="single" w:sz="4" w:space="0" w:color="auto"/>
              <w:left w:val="single" w:sz="4" w:space="0" w:color="000000"/>
              <w:bottom w:val="single" w:sz="4" w:space="0" w:color="auto"/>
              <w:right w:val="single" w:sz="4" w:space="0" w:color="000000"/>
            </w:tcBorders>
            <w:shd w:val="clear" w:color="auto" w:fill="auto"/>
          </w:tcPr>
          <w:p w:rsidR="00823DD5" w:rsidRPr="00296F82" w:rsidRDefault="00823DD5" w:rsidP="00823DD5">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23DD5" w:rsidRPr="00296F82" w:rsidRDefault="00823DD5" w:rsidP="00D929AD">
            <w:pPr>
              <w:pStyle w:val="11"/>
              <w:tabs>
                <w:tab w:val="left" w:pos="12600"/>
              </w:tabs>
              <w:rPr>
                <w:rFonts w:ascii="Arial" w:hAnsi="Arial" w:cs="Arial"/>
                <w:b/>
                <w:i/>
                <w:sz w:val="16"/>
                <w:szCs w:val="16"/>
              </w:rPr>
            </w:pPr>
            <w:r w:rsidRPr="00296F82">
              <w:rPr>
                <w:rFonts w:ascii="Arial" w:hAnsi="Arial" w:cs="Arial"/>
                <w:b/>
                <w:sz w:val="16"/>
                <w:szCs w:val="16"/>
              </w:rPr>
              <w:t>БЕНЗИДАМІНУ ГІДРОХЛОРИД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rFonts w:ascii="Arial" w:hAnsi="Arial" w:cs="Arial"/>
                <w:sz w:val="16"/>
                <w:szCs w:val="16"/>
              </w:rPr>
            </w:pPr>
            <w:r w:rsidRPr="00296F82">
              <w:rPr>
                <w:rFonts w:ascii="Arial" w:hAnsi="Arial" w:cs="Arial"/>
                <w:sz w:val="16"/>
                <w:szCs w:val="16"/>
              </w:rPr>
              <w:t>порошок (субстанція) у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Бал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Індія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ind w:left="-24"/>
              <w:jc w:val="center"/>
              <w:rPr>
                <w:rFonts w:ascii="Arial" w:hAnsi="Arial" w:cs="Arial"/>
                <w:b/>
                <w:i/>
                <w:sz w:val="16"/>
                <w:szCs w:val="16"/>
              </w:rPr>
            </w:pPr>
            <w:r w:rsidRPr="00296F8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UA/19714/01/01</w:t>
            </w:r>
          </w:p>
        </w:tc>
      </w:tr>
      <w:tr w:rsidR="00296F82" w:rsidRPr="00296F82" w:rsidTr="00296F82">
        <w:tc>
          <w:tcPr>
            <w:tcW w:w="567" w:type="dxa"/>
            <w:tcBorders>
              <w:top w:val="single" w:sz="4" w:space="0" w:color="auto"/>
              <w:left w:val="single" w:sz="4" w:space="0" w:color="000000"/>
              <w:bottom w:val="single" w:sz="4" w:space="0" w:color="auto"/>
              <w:right w:val="single" w:sz="4" w:space="0" w:color="000000"/>
            </w:tcBorders>
            <w:shd w:val="clear" w:color="auto" w:fill="auto"/>
          </w:tcPr>
          <w:p w:rsidR="00823DD5" w:rsidRPr="00296F82" w:rsidRDefault="00823DD5" w:rsidP="00823DD5">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23DD5" w:rsidRPr="00296F82" w:rsidRDefault="00823DD5" w:rsidP="00D929AD">
            <w:pPr>
              <w:pStyle w:val="11"/>
              <w:tabs>
                <w:tab w:val="left" w:pos="12600"/>
              </w:tabs>
              <w:rPr>
                <w:rFonts w:ascii="Arial" w:hAnsi="Arial" w:cs="Arial"/>
                <w:b/>
                <w:i/>
                <w:sz w:val="16"/>
                <w:szCs w:val="16"/>
              </w:rPr>
            </w:pPr>
            <w:r w:rsidRPr="00296F82">
              <w:rPr>
                <w:rFonts w:ascii="Arial" w:hAnsi="Arial" w:cs="Arial"/>
                <w:b/>
                <w:sz w:val="16"/>
                <w:szCs w:val="16"/>
              </w:rPr>
              <w:t>ВІНОРЕЛЬБІН АККОРД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rFonts w:ascii="Arial" w:hAnsi="Arial" w:cs="Arial"/>
                <w:sz w:val="16"/>
                <w:szCs w:val="16"/>
              </w:rPr>
            </w:pPr>
            <w:r w:rsidRPr="00296F82">
              <w:rPr>
                <w:rFonts w:ascii="Arial" w:hAnsi="Arial" w:cs="Arial"/>
                <w:sz w:val="16"/>
                <w:szCs w:val="16"/>
              </w:rPr>
              <w:t>концентрат для розчину для інфузій, 10 мг/мл по 1 мл (10 мг), по 5 мл (50 мг) у флаконі,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Аккорд Хелскеа Полска Сп. з.о.о.</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додаткове вторинне пакування:</w:t>
            </w:r>
            <w:r w:rsidRPr="00296F82">
              <w:rPr>
                <w:rFonts w:ascii="Arial" w:hAnsi="Arial" w:cs="Arial"/>
                <w:sz w:val="16"/>
                <w:szCs w:val="16"/>
              </w:rPr>
              <w:br/>
              <w:t>Аккорд Хелскеа Лімітед, Велика Британія;</w:t>
            </w:r>
            <w:r w:rsidRPr="00296F82">
              <w:rPr>
                <w:rFonts w:ascii="Arial" w:hAnsi="Arial" w:cs="Arial"/>
                <w:sz w:val="16"/>
                <w:szCs w:val="16"/>
              </w:rPr>
              <w:br/>
              <w:t>виробництво лікарського засобу, первинне та вторинне пакування, контроль якості:</w:t>
            </w:r>
            <w:r w:rsidRPr="00296F82">
              <w:rPr>
                <w:rFonts w:ascii="Arial" w:hAnsi="Arial" w:cs="Arial"/>
                <w:sz w:val="16"/>
                <w:szCs w:val="16"/>
              </w:rPr>
              <w:br/>
              <w:t>Інтас Фармасьютікалс Лімітед, Індія;</w:t>
            </w:r>
          </w:p>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контроль якості:</w:t>
            </w:r>
            <w:r w:rsidRPr="00296F82">
              <w:rPr>
                <w:rFonts w:ascii="Arial" w:hAnsi="Arial" w:cs="Arial"/>
                <w:sz w:val="16"/>
                <w:szCs w:val="16"/>
              </w:rPr>
              <w:br/>
              <w:t>Весслінг Хангері Кфт., Угорщина</w:t>
            </w:r>
            <w:r w:rsidRPr="00296F82">
              <w:rPr>
                <w:rFonts w:ascii="Arial" w:hAnsi="Arial" w:cs="Arial"/>
                <w:sz w:val="16"/>
                <w:szCs w:val="16"/>
                <w:lang w:val="ru-RU"/>
              </w:rPr>
              <w:t>;</w:t>
            </w:r>
            <w:r w:rsidRPr="00296F82">
              <w:rPr>
                <w:rFonts w:ascii="Arial" w:hAnsi="Arial" w:cs="Arial"/>
                <w:sz w:val="16"/>
                <w:szCs w:val="16"/>
              </w:rPr>
              <w:br/>
              <w:t>контроль якості:</w:t>
            </w:r>
            <w:r w:rsidRPr="00296F82">
              <w:rPr>
                <w:rFonts w:ascii="Arial" w:hAnsi="Arial" w:cs="Arial"/>
                <w:sz w:val="16"/>
                <w:szCs w:val="16"/>
              </w:rPr>
              <w:br/>
              <w:t>Фармавалід Лтд. Мікробіологічна лабораторія, Угорщина;</w:t>
            </w:r>
            <w:r w:rsidRPr="00296F82">
              <w:rPr>
                <w:rFonts w:ascii="Arial" w:hAnsi="Arial" w:cs="Arial"/>
                <w:sz w:val="16"/>
                <w:szCs w:val="16"/>
              </w:rPr>
              <w:br/>
              <w:t>випуск серії</w:t>
            </w:r>
            <w:r w:rsidRPr="00296F82">
              <w:rPr>
                <w:rFonts w:ascii="Arial" w:hAnsi="Arial" w:cs="Arial"/>
                <w:sz w:val="16"/>
                <w:szCs w:val="16"/>
              </w:rPr>
              <w:br/>
              <w:t>Аккорд Хелскеа Полска Сп. з o.o.,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lang w:val="ru-RU"/>
              </w:rPr>
            </w:pPr>
            <w:r w:rsidRPr="00296F82">
              <w:rPr>
                <w:rFonts w:ascii="Arial" w:hAnsi="Arial" w:cs="Arial"/>
                <w:sz w:val="16"/>
                <w:szCs w:val="16"/>
              </w:rPr>
              <w:t>Велика Британія</w:t>
            </w:r>
            <w:r w:rsidRPr="00296F82">
              <w:rPr>
                <w:rFonts w:ascii="Arial" w:hAnsi="Arial" w:cs="Arial"/>
                <w:sz w:val="16"/>
                <w:szCs w:val="16"/>
                <w:lang w:val="ru-RU"/>
              </w:rPr>
              <w:t>/</w:t>
            </w:r>
          </w:p>
          <w:p w:rsidR="00823DD5" w:rsidRPr="00296F82" w:rsidRDefault="00823DD5" w:rsidP="00D929AD">
            <w:pPr>
              <w:pStyle w:val="11"/>
              <w:tabs>
                <w:tab w:val="left" w:pos="12600"/>
              </w:tabs>
              <w:jc w:val="center"/>
              <w:rPr>
                <w:rFonts w:ascii="Arial" w:hAnsi="Arial" w:cs="Arial"/>
                <w:sz w:val="16"/>
                <w:szCs w:val="16"/>
                <w:lang w:val="ru-RU"/>
              </w:rPr>
            </w:pPr>
            <w:r w:rsidRPr="00296F82">
              <w:rPr>
                <w:rFonts w:ascii="Arial" w:hAnsi="Arial" w:cs="Arial"/>
                <w:sz w:val="16"/>
                <w:szCs w:val="16"/>
              </w:rPr>
              <w:t>Індія</w:t>
            </w:r>
            <w:r w:rsidRPr="00296F82">
              <w:rPr>
                <w:rFonts w:ascii="Arial" w:hAnsi="Arial" w:cs="Arial"/>
                <w:sz w:val="16"/>
                <w:szCs w:val="16"/>
                <w:lang w:val="ru-RU"/>
              </w:rPr>
              <w:t>/</w:t>
            </w:r>
          </w:p>
          <w:p w:rsidR="00823DD5" w:rsidRPr="00296F82" w:rsidRDefault="00823DD5" w:rsidP="00D929AD">
            <w:pPr>
              <w:pStyle w:val="11"/>
              <w:tabs>
                <w:tab w:val="left" w:pos="12600"/>
              </w:tabs>
              <w:jc w:val="center"/>
              <w:rPr>
                <w:rFonts w:ascii="Arial" w:hAnsi="Arial" w:cs="Arial"/>
                <w:sz w:val="16"/>
                <w:szCs w:val="16"/>
                <w:lang w:val="ru-RU"/>
              </w:rPr>
            </w:pPr>
            <w:r w:rsidRPr="00296F82">
              <w:rPr>
                <w:rFonts w:ascii="Arial" w:hAnsi="Arial" w:cs="Arial"/>
                <w:sz w:val="16"/>
                <w:szCs w:val="16"/>
              </w:rPr>
              <w:t>Угорщина</w:t>
            </w:r>
            <w:r w:rsidRPr="00296F82">
              <w:rPr>
                <w:rFonts w:ascii="Arial" w:hAnsi="Arial" w:cs="Arial"/>
                <w:sz w:val="16"/>
                <w:szCs w:val="16"/>
                <w:lang w:val="ru-RU"/>
              </w:rPr>
              <w:t>/</w:t>
            </w:r>
          </w:p>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Польща</w:t>
            </w:r>
            <w:r w:rsidRPr="00296F82">
              <w:rPr>
                <w:rFonts w:ascii="Arial" w:hAnsi="Arial" w:cs="Arial"/>
                <w:sz w:val="16"/>
                <w:szCs w:val="16"/>
              </w:rPr>
              <w:br/>
            </w:r>
          </w:p>
          <w:p w:rsidR="00823DD5" w:rsidRPr="00296F82" w:rsidRDefault="00823DD5" w:rsidP="00D929AD">
            <w:pPr>
              <w:pStyle w:val="11"/>
              <w:tabs>
                <w:tab w:val="left" w:pos="12600"/>
              </w:tabs>
              <w:jc w:val="center"/>
              <w:rPr>
                <w:rFonts w:ascii="Arial" w:hAnsi="Arial" w:cs="Arial"/>
                <w:sz w:val="16"/>
                <w:szCs w:val="16"/>
              </w:rPr>
            </w:pP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реєстрація на 5 років</w:t>
            </w:r>
            <w:r w:rsidRPr="00296F8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ind w:left="-24"/>
              <w:jc w:val="center"/>
              <w:rPr>
                <w:rFonts w:ascii="Arial" w:hAnsi="Arial" w:cs="Arial"/>
                <w:b/>
                <w:i/>
                <w:sz w:val="16"/>
                <w:szCs w:val="16"/>
              </w:rPr>
            </w:pPr>
            <w:r w:rsidRPr="00296F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UA/19768/01/01</w:t>
            </w:r>
          </w:p>
        </w:tc>
      </w:tr>
      <w:tr w:rsidR="00296F82" w:rsidRPr="00296F82" w:rsidTr="00296F82">
        <w:tc>
          <w:tcPr>
            <w:tcW w:w="567" w:type="dxa"/>
            <w:tcBorders>
              <w:top w:val="single" w:sz="4" w:space="0" w:color="auto"/>
              <w:left w:val="single" w:sz="4" w:space="0" w:color="000000"/>
              <w:bottom w:val="single" w:sz="4" w:space="0" w:color="auto"/>
              <w:right w:val="single" w:sz="4" w:space="0" w:color="000000"/>
            </w:tcBorders>
            <w:shd w:val="clear" w:color="auto" w:fill="auto"/>
          </w:tcPr>
          <w:p w:rsidR="00823DD5" w:rsidRPr="00296F82" w:rsidRDefault="00823DD5" w:rsidP="00823DD5">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23DD5" w:rsidRPr="00296F82" w:rsidRDefault="00823DD5" w:rsidP="00D929AD">
            <w:pPr>
              <w:pStyle w:val="11"/>
              <w:tabs>
                <w:tab w:val="left" w:pos="12600"/>
              </w:tabs>
              <w:rPr>
                <w:rFonts w:ascii="Arial" w:hAnsi="Arial" w:cs="Arial"/>
                <w:b/>
                <w:i/>
                <w:sz w:val="16"/>
                <w:szCs w:val="16"/>
              </w:rPr>
            </w:pPr>
            <w:r w:rsidRPr="00296F82">
              <w:rPr>
                <w:rFonts w:ascii="Arial" w:hAnsi="Arial" w:cs="Arial"/>
                <w:b/>
                <w:sz w:val="16"/>
                <w:szCs w:val="16"/>
              </w:rPr>
              <w:t>ГІДРОКОРТИЗОН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rFonts w:ascii="Arial" w:hAnsi="Arial" w:cs="Arial"/>
                <w:sz w:val="16"/>
                <w:szCs w:val="16"/>
              </w:rPr>
            </w:pPr>
            <w:r w:rsidRPr="00296F82">
              <w:rPr>
                <w:rFonts w:ascii="Arial" w:hAnsi="Arial" w:cs="Arial"/>
                <w:sz w:val="16"/>
                <w:szCs w:val="16"/>
              </w:rPr>
              <w:t>мазь 1 %, по 10 г або по 15 г у тубі; по 1 тубі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ПП "ГЛЕДЕКС"</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ТОВ “Арпімед”</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Республіка Вірменія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реєстрація на 5 років </w:t>
            </w:r>
            <w:r w:rsidRPr="00296F8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ind w:left="-24"/>
              <w:jc w:val="center"/>
              <w:rPr>
                <w:rFonts w:ascii="Arial" w:hAnsi="Arial" w:cs="Arial"/>
                <w:b/>
                <w:i/>
                <w:sz w:val="16"/>
                <w:szCs w:val="16"/>
              </w:rPr>
            </w:pPr>
            <w:r w:rsidRPr="00296F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UA/19438/01/01</w:t>
            </w:r>
          </w:p>
        </w:tc>
      </w:tr>
      <w:tr w:rsidR="00296F82" w:rsidRPr="00296F82" w:rsidTr="00296F82">
        <w:tc>
          <w:tcPr>
            <w:tcW w:w="567" w:type="dxa"/>
            <w:tcBorders>
              <w:top w:val="single" w:sz="4" w:space="0" w:color="auto"/>
              <w:left w:val="single" w:sz="4" w:space="0" w:color="000000"/>
              <w:bottom w:val="single" w:sz="4" w:space="0" w:color="auto"/>
              <w:right w:val="single" w:sz="4" w:space="0" w:color="000000"/>
            </w:tcBorders>
            <w:shd w:val="clear" w:color="auto" w:fill="auto"/>
          </w:tcPr>
          <w:p w:rsidR="00823DD5" w:rsidRPr="00296F82" w:rsidRDefault="00823DD5" w:rsidP="00823DD5">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23DD5" w:rsidRPr="00296F82" w:rsidRDefault="00823DD5" w:rsidP="00D929AD">
            <w:pPr>
              <w:pStyle w:val="11"/>
              <w:tabs>
                <w:tab w:val="left" w:pos="12600"/>
              </w:tabs>
              <w:rPr>
                <w:rFonts w:ascii="Arial" w:hAnsi="Arial" w:cs="Arial"/>
                <w:b/>
                <w:i/>
                <w:sz w:val="16"/>
                <w:szCs w:val="16"/>
              </w:rPr>
            </w:pPr>
            <w:r w:rsidRPr="00296F82">
              <w:rPr>
                <w:rFonts w:ascii="Arial" w:hAnsi="Arial" w:cs="Arial"/>
                <w:b/>
                <w:sz w:val="16"/>
                <w:szCs w:val="16"/>
              </w:rPr>
              <w:t>ЕКСТРАЛОР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rFonts w:ascii="Arial" w:hAnsi="Arial" w:cs="Arial"/>
                <w:sz w:val="16"/>
                <w:szCs w:val="16"/>
              </w:rPr>
            </w:pPr>
            <w:r w:rsidRPr="00296F82">
              <w:rPr>
                <w:rFonts w:ascii="Arial" w:hAnsi="Arial" w:cs="Arial"/>
                <w:sz w:val="16"/>
                <w:szCs w:val="16"/>
              </w:rPr>
              <w:t>розчин для ротової порожнини, по 120 мл або по 200 мл у флаконі скляному в пачці з мірним стаканчиком, по 120 мл або по 200 мл у флаконі полімерному в пачці з мірним стаканчиком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Приватне акціонерне товариство фармацевтична фабрика "Віола"</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Приватне акціонерне товариство фармацевтична фабрика "Віола"</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реєстрація на 5 років</w:t>
            </w:r>
            <w:r w:rsidRPr="00296F8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ind w:left="-24"/>
              <w:jc w:val="center"/>
              <w:rPr>
                <w:rFonts w:ascii="Arial" w:hAnsi="Arial" w:cs="Arial"/>
                <w:b/>
                <w:i/>
                <w:sz w:val="16"/>
                <w:szCs w:val="16"/>
              </w:rPr>
            </w:pPr>
            <w:r w:rsidRPr="00296F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sz w:val="16"/>
                <w:szCs w:val="16"/>
              </w:rPr>
            </w:pPr>
            <w:r w:rsidRPr="00296F8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UA/19769/01/01</w:t>
            </w:r>
          </w:p>
        </w:tc>
      </w:tr>
      <w:tr w:rsidR="00296F82" w:rsidRPr="00296F82" w:rsidTr="00296F82">
        <w:tc>
          <w:tcPr>
            <w:tcW w:w="567" w:type="dxa"/>
            <w:tcBorders>
              <w:top w:val="single" w:sz="4" w:space="0" w:color="auto"/>
              <w:left w:val="single" w:sz="4" w:space="0" w:color="000000"/>
              <w:bottom w:val="single" w:sz="4" w:space="0" w:color="auto"/>
              <w:right w:val="single" w:sz="4" w:space="0" w:color="000000"/>
            </w:tcBorders>
            <w:shd w:val="clear" w:color="auto" w:fill="auto"/>
          </w:tcPr>
          <w:p w:rsidR="00823DD5" w:rsidRPr="00296F82" w:rsidRDefault="00823DD5" w:rsidP="00823DD5">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23DD5" w:rsidRPr="00296F82" w:rsidRDefault="00823DD5" w:rsidP="00D929AD">
            <w:pPr>
              <w:pStyle w:val="11"/>
              <w:tabs>
                <w:tab w:val="left" w:pos="12600"/>
              </w:tabs>
              <w:rPr>
                <w:rFonts w:ascii="Arial" w:hAnsi="Arial" w:cs="Arial"/>
                <w:b/>
                <w:i/>
                <w:sz w:val="16"/>
                <w:szCs w:val="16"/>
              </w:rPr>
            </w:pPr>
            <w:r w:rsidRPr="00296F82">
              <w:rPr>
                <w:rFonts w:ascii="Arial" w:hAnsi="Arial" w:cs="Arial"/>
                <w:b/>
                <w:sz w:val="16"/>
                <w:szCs w:val="16"/>
              </w:rPr>
              <w:t>ЕКСТРАЛОР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rFonts w:ascii="Arial" w:hAnsi="Arial" w:cs="Arial"/>
                <w:sz w:val="16"/>
                <w:szCs w:val="16"/>
              </w:rPr>
            </w:pPr>
            <w:r w:rsidRPr="00296F82">
              <w:rPr>
                <w:rFonts w:ascii="Arial" w:hAnsi="Arial" w:cs="Arial"/>
                <w:sz w:val="16"/>
                <w:szCs w:val="16"/>
              </w:rPr>
              <w:t>спрей для ротової порожнини по 50 мл у флаконі скляному, по 1 флакону разом з пульверизатором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Приватне акціонерне товариство фармацевтична фабрика "Віола"</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Приватне акціонерне товариство фармацевтична фабрика "Віола"</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реєстрація на 5 років</w:t>
            </w:r>
            <w:r w:rsidRPr="00296F8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ind w:left="-24"/>
              <w:jc w:val="center"/>
              <w:rPr>
                <w:rFonts w:ascii="Arial" w:hAnsi="Arial" w:cs="Arial"/>
                <w:b/>
                <w:i/>
                <w:sz w:val="16"/>
                <w:szCs w:val="16"/>
              </w:rPr>
            </w:pPr>
            <w:r w:rsidRPr="00296F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sz w:val="16"/>
                <w:szCs w:val="16"/>
              </w:rPr>
            </w:pPr>
            <w:r w:rsidRPr="00296F8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UA/19769/02/01</w:t>
            </w:r>
          </w:p>
        </w:tc>
      </w:tr>
      <w:tr w:rsidR="00296F82" w:rsidRPr="00296F82" w:rsidTr="00296F82">
        <w:tc>
          <w:tcPr>
            <w:tcW w:w="567" w:type="dxa"/>
            <w:tcBorders>
              <w:top w:val="single" w:sz="4" w:space="0" w:color="auto"/>
              <w:left w:val="single" w:sz="4" w:space="0" w:color="000000"/>
              <w:bottom w:val="single" w:sz="4" w:space="0" w:color="auto"/>
              <w:right w:val="single" w:sz="4" w:space="0" w:color="000000"/>
            </w:tcBorders>
            <w:shd w:val="clear" w:color="auto" w:fill="auto"/>
          </w:tcPr>
          <w:p w:rsidR="00823DD5" w:rsidRPr="00296F82" w:rsidRDefault="00823DD5" w:rsidP="00823DD5">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23DD5" w:rsidRPr="00296F82" w:rsidRDefault="00823DD5" w:rsidP="00D929AD">
            <w:pPr>
              <w:pStyle w:val="11"/>
              <w:tabs>
                <w:tab w:val="left" w:pos="12600"/>
              </w:tabs>
              <w:rPr>
                <w:rFonts w:ascii="Arial" w:hAnsi="Arial" w:cs="Arial"/>
                <w:b/>
                <w:i/>
                <w:sz w:val="16"/>
                <w:szCs w:val="16"/>
              </w:rPr>
            </w:pPr>
            <w:r w:rsidRPr="00296F82">
              <w:rPr>
                <w:rFonts w:ascii="Arial" w:hAnsi="Arial" w:cs="Arial"/>
                <w:b/>
                <w:sz w:val="16"/>
                <w:szCs w:val="16"/>
              </w:rPr>
              <w:t>ЕТОРИКОКСИБ-ВІСТА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rFonts w:ascii="Arial" w:hAnsi="Arial" w:cs="Arial"/>
                <w:sz w:val="16"/>
                <w:szCs w:val="16"/>
              </w:rPr>
            </w:pPr>
            <w:r w:rsidRPr="00296F82">
              <w:rPr>
                <w:rFonts w:ascii="Arial" w:hAnsi="Arial" w:cs="Arial"/>
                <w:sz w:val="16"/>
                <w:szCs w:val="16"/>
              </w:rPr>
              <w:t>таблетки, вкриті плівковою оболонкою по 30 мг; по 7 таблеток у блістері; по 4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Містрал Кепітал Менеджмент Лімітед </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Сінтон Хіспанія, С.Л.</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Іспанія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реєстрація на 5 років</w:t>
            </w:r>
            <w:r w:rsidRPr="00296F8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ind w:left="-24"/>
              <w:jc w:val="center"/>
              <w:rPr>
                <w:rFonts w:ascii="Arial" w:hAnsi="Arial" w:cs="Arial"/>
                <w:b/>
                <w:i/>
                <w:sz w:val="16"/>
                <w:szCs w:val="16"/>
              </w:rPr>
            </w:pPr>
            <w:r w:rsidRPr="00296F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UA/19770/01/01</w:t>
            </w:r>
          </w:p>
        </w:tc>
      </w:tr>
      <w:tr w:rsidR="00296F82" w:rsidRPr="00296F82" w:rsidTr="00296F82">
        <w:tc>
          <w:tcPr>
            <w:tcW w:w="567" w:type="dxa"/>
            <w:tcBorders>
              <w:top w:val="single" w:sz="4" w:space="0" w:color="auto"/>
              <w:left w:val="single" w:sz="4" w:space="0" w:color="000000"/>
              <w:bottom w:val="single" w:sz="4" w:space="0" w:color="auto"/>
              <w:right w:val="single" w:sz="4" w:space="0" w:color="000000"/>
            </w:tcBorders>
            <w:shd w:val="clear" w:color="auto" w:fill="auto"/>
          </w:tcPr>
          <w:p w:rsidR="00823DD5" w:rsidRPr="00296F82" w:rsidRDefault="00823DD5" w:rsidP="00823DD5">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23DD5" w:rsidRPr="00296F82" w:rsidRDefault="00823DD5" w:rsidP="00D929AD">
            <w:pPr>
              <w:pStyle w:val="11"/>
              <w:tabs>
                <w:tab w:val="left" w:pos="12600"/>
              </w:tabs>
              <w:rPr>
                <w:rFonts w:ascii="Arial" w:hAnsi="Arial" w:cs="Arial"/>
                <w:b/>
                <w:i/>
                <w:sz w:val="16"/>
                <w:szCs w:val="16"/>
              </w:rPr>
            </w:pPr>
            <w:r w:rsidRPr="00296F82">
              <w:rPr>
                <w:rFonts w:ascii="Arial" w:hAnsi="Arial" w:cs="Arial"/>
                <w:b/>
                <w:sz w:val="16"/>
                <w:szCs w:val="16"/>
              </w:rPr>
              <w:t>ЕТОРИКОКСИБ-ВІСТА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rFonts w:ascii="Arial" w:hAnsi="Arial" w:cs="Arial"/>
                <w:sz w:val="16"/>
                <w:szCs w:val="16"/>
              </w:rPr>
            </w:pPr>
            <w:r w:rsidRPr="00296F82">
              <w:rPr>
                <w:rFonts w:ascii="Arial" w:hAnsi="Arial" w:cs="Arial"/>
                <w:sz w:val="16"/>
                <w:szCs w:val="16"/>
              </w:rPr>
              <w:t>таблетки, вкриті плівковою оболонкою по 60 мг; по 7 таблеток у блістері; по 4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Містрал Кепітал Менеджмент Лімітед </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Сінтон Хіспанія, С.Л.</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Іспанія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реєстрація на 5 років</w:t>
            </w:r>
            <w:r w:rsidRPr="00296F8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ind w:left="-24"/>
              <w:jc w:val="center"/>
              <w:rPr>
                <w:rFonts w:ascii="Arial" w:hAnsi="Arial" w:cs="Arial"/>
                <w:b/>
                <w:i/>
                <w:sz w:val="16"/>
                <w:szCs w:val="16"/>
              </w:rPr>
            </w:pPr>
            <w:r w:rsidRPr="00296F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UA/19770/01/02</w:t>
            </w:r>
          </w:p>
        </w:tc>
      </w:tr>
      <w:tr w:rsidR="00296F82" w:rsidRPr="00296F82" w:rsidTr="00296F82">
        <w:tc>
          <w:tcPr>
            <w:tcW w:w="567" w:type="dxa"/>
            <w:tcBorders>
              <w:top w:val="single" w:sz="4" w:space="0" w:color="auto"/>
              <w:left w:val="single" w:sz="4" w:space="0" w:color="000000"/>
              <w:bottom w:val="single" w:sz="4" w:space="0" w:color="auto"/>
              <w:right w:val="single" w:sz="4" w:space="0" w:color="000000"/>
            </w:tcBorders>
            <w:shd w:val="clear" w:color="auto" w:fill="auto"/>
          </w:tcPr>
          <w:p w:rsidR="00823DD5" w:rsidRPr="00296F82" w:rsidRDefault="00823DD5" w:rsidP="00823DD5">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23DD5" w:rsidRPr="00296F82" w:rsidRDefault="00823DD5" w:rsidP="00D929AD">
            <w:pPr>
              <w:pStyle w:val="11"/>
              <w:tabs>
                <w:tab w:val="left" w:pos="12600"/>
              </w:tabs>
              <w:rPr>
                <w:rFonts w:ascii="Arial" w:hAnsi="Arial" w:cs="Arial"/>
                <w:b/>
                <w:i/>
                <w:sz w:val="16"/>
                <w:szCs w:val="16"/>
              </w:rPr>
            </w:pPr>
            <w:r w:rsidRPr="00296F82">
              <w:rPr>
                <w:rFonts w:ascii="Arial" w:hAnsi="Arial" w:cs="Arial"/>
                <w:b/>
                <w:sz w:val="16"/>
                <w:szCs w:val="16"/>
              </w:rPr>
              <w:t>ЕТОРИКОКСИБ-ВІСТА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rFonts w:ascii="Arial" w:hAnsi="Arial" w:cs="Arial"/>
                <w:sz w:val="16"/>
                <w:szCs w:val="16"/>
              </w:rPr>
            </w:pPr>
            <w:r w:rsidRPr="00296F82">
              <w:rPr>
                <w:rFonts w:ascii="Arial" w:hAnsi="Arial" w:cs="Arial"/>
                <w:sz w:val="16"/>
                <w:szCs w:val="16"/>
              </w:rPr>
              <w:t>таблетки, вкриті плівковою оболонкою по 90 мг; по 7 таблеток у блістері; по 4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Містрал Кепітал Менеджмент Лімітед </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Сінтон Хіспанія, С.Л.</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Іспанія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реєстрація на 5 років</w:t>
            </w:r>
            <w:r w:rsidRPr="00296F8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ind w:left="-24"/>
              <w:jc w:val="center"/>
              <w:rPr>
                <w:rFonts w:ascii="Arial" w:hAnsi="Arial" w:cs="Arial"/>
                <w:b/>
                <w:i/>
                <w:sz w:val="16"/>
                <w:szCs w:val="16"/>
              </w:rPr>
            </w:pPr>
            <w:r w:rsidRPr="00296F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UA/19770/01/03</w:t>
            </w:r>
          </w:p>
        </w:tc>
      </w:tr>
      <w:tr w:rsidR="00296F82" w:rsidRPr="00296F82" w:rsidTr="00296F82">
        <w:tc>
          <w:tcPr>
            <w:tcW w:w="567" w:type="dxa"/>
            <w:tcBorders>
              <w:top w:val="single" w:sz="4" w:space="0" w:color="auto"/>
              <w:left w:val="single" w:sz="4" w:space="0" w:color="000000"/>
              <w:bottom w:val="single" w:sz="4" w:space="0" w:color="auto"/>
              <w:right w:val="single" w:sz="4" w:space="0" w:color="000000"/>
            </w:tcBorders>
            <w:shd w:val="clear" w:color="auto" w:fill="auto"/>
          </w:tcPr>
          <w:p w:rsidR="00823DD5" w:rsidRPr="00296F82" w:rsidRDefault="00823DD5" w:rsidP="00823DD5">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23DD5" w:rsidRPr="00296F82" w:rsidRDefault="00823DD5" w:rsidP="00D929AD">
            <w:pPr>
              <w:pStyle w:val="11"/>
              <w:tabs>
                <w:tab w:val="left" w:pos="12600"/>
              </w:tabs>
              <w:rPr>
                <w:rFonts w:ascii="Arial" w:hAnsi="Arial" w:cs="Arial"/>
                <w:b/>
                <w:i/>
                <w:sz w:val="16"/>
                <w:szCs w:val="16"/>
              </w:rPr>
            </w:pPr>
            <w:r w:rsidRPr="00296F82">
              <w:rPr>
                <w:rFonts w:ascii="Arial" w:hAnsi="Arial" w:cs="Arial"/>
                <w:b/>
                <w:sz w:val="16"/>
                <w:szCs w:val="16"/>
              </w:rPr>
              <w:t>ЕТОРИКОКСИБ-ВІСТА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rFonts w:ascii="Arial" w:hAnsi="Arial" w:cs="Arial"/>
                <w:sz w:val="16"/>
                <w:szCs w:val="16"/>
              </w:rPr>
            </w:pPr>
            <w:r w:rsidRPr="00296F82">
              <w:rPr>
                <w:rFonts w:ascii="Arial" w:hAnsi="Arial" w:cs="Arial"/>
                <w:sz w:val="16"/>
                <w:szCs w:val="16"/>
              </w:rPr>
              <w:t>таблетки, вкриті плівковою оболонкою по 120 мг; по 7 таблеток у блістері; по 4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Містрал Кепітал Менеджмент Лімітед </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Сінтон Хіспанія, С.Л.</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Іспанія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реєстрація на 5 років</w:t>
            </w:r>
            <w:r w:rsidRPr="00296F8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ind w:left="-24"/>
              <w:jc w:val="center"/>
              <w:rPr>
                <w:rFonts w:ascii="Arial" w:hAnsi="Arial" w:cs="Arial"/>
                <w:b/>
                <w:i/>
                <w:sz w:val="16"/>
                <w:szCs w:val="16"/>
              </w:rPr>
            </w:pPr>
            <w:r w:rsidRPr="00296F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UA/19770/01/04</w:t>
            </w:r>
          </w:p>
        </w:tc>
      </w:tr>
      <w:tr w:rsidR="00296F82" w:rsidRPr="00296F82" w:rsidTr="00296F82">
        <w:tc>
          <w:tcPr>
            <w:tcW w:w="567" w:type="dxa"/>
            <w:tcBorders>
              <w:top w:val="single" w:sz="4" w:space="0" w:color="auto"/>
              <w:left w:val="single" w:sz="4" w:space="0" w:color="000000"/>
              <w:bottom w:val="single" w:sz="4" w:space="0" w:color="auto"/>
              <w:right w:val="single" w:sz="4" w:space="0" w:color="000000"/>
            </w:tcBorders>
            <w:shd w:val="clear" w:color="auto" w:fill="auto"/>
          </w:tcPr>
          <w:p w:rsidR="00823DD5" w:rsidRPr="00296F82" w:rsidRDefault="00823DD5" w:rsidP="00823DD5">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23DD5" w:rsidRPr="00296F82" w:rsidRDefault="00823DD5" w:rsidP="00D929AD">
            <w:pPr>
              <w:pStyle w:val="11"/>
              <w:tabs>
                <w:tab w:val="left" w:pos="12600"/>
              </w:tabs>
              <w:rPr>
                <w:rFonts w:ascii="Arial" w:hAnsi="Arial" w:cs="Arial"/>
                <w:b/>
                <w:i/>
                <w:sz w:val="16"/>
                <w:szCs w:val="16"/>
              </w:rPr>
            </w:pPr>
            <w:r w:rsidRPr="00296F82">
              <w:rPr>
                <w:rFonts w:ascii="Arial" w:hAnsi="Arial" w:cs="Arial"/>
                <w:b/>
                <w:sz w:val="16"/>
                <w:szCs w:val="16"/>
              </w:rPr>
              <w:t>МЕБЕВЕРИНУ ГІДРОХЛОРИД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rFonts w:ascii="Arial" w:hAnsi="Arial" w:cs="Arial"/>
                <w:sz w:val="16"/>
                <w:szCs w:val="16"/>
              </w:rPr>
            </w:pPr>
            <w:r w:rsidRPr="00296F82">
              <w:rPr>
                <w:rFonts w:ascii="Arial" w:hAnsi="Arial" w:cs="Arial"/>
                <w:sz w:val="16"/>
                <w:szCs w:val="16"/>
              </w:rPr>
              <w:t>порошок (субстанція) у пакетах подвійних поліетиленових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виробництво АФІ, випуск серії, дослідження стабільності:</w:t>
            </w:r>
            <w:r w:rsidRPr="00296F82">
              <w:rPr>
                <w:rFonts w:ascii="Arial" w:hAnsi="Arial" w:cs="Arial"/>
                <w:sz w:val="16"/>
                <w:szCs w:val="16"/>
              </w:rPr>
              <w:br/>
              <w:t>Бенехім СРЛ, Бельгiя;</w:t>
            </w:r>
          </w:p>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контрактна лабораторія (Платиновий тест):</w:t>
            </w:r>
            <w:r w:rsidRPr="00296F82">
              <w:rPr>
                <w:rFonts w:ascii="Arial" w:hAnsi="Arial" w:cs="Arial"/>
                <w:sz w:val="16"/>
                <w:szCs w:val="16"/>
              </w:rPr>
              <w:br/>
              <w:t>Еурацета, Бельгiя</w:t>
            </w:r>
          </w:p>
          <w:p w:rsidR="00823DD5" w:rsidRPr="00296F82" w:rsidRDefault="00823DD5" w:rsidP="00D929AD">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Бельгiя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ind w:left="-24"/>
              <w:jc w:val="center"/>
              <w:rPr>
                <w:rFonts w:ascii="Arial" w:hAnsi="Arial" w:cs="Arial"/>
                <w:b/>
                <w:i/>
                <w:sz w:val="16"/>
                <w:szCs w:val="16"/>
              </w:rPr>
            </w:pPr>
            <w:r w:rsidRPr="00296F8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UA/19771/01/01</w:t>
            </w:r>
          </w:p>
        </w:tc>
      </w:tr>
      <w:tr w:rsidR="00296F82" w:rsidRPr="00296F82" w:rsidTr="00296F82">
        <w:tc>
          <w:tcPr>
            <w:tcW w:w="567" w:type="dxa"/>
            <w:tcBorders>
              <w:top w:val="single" w:sz="4" w:space="0" w:color="auto"/>
              <w:left w:val="single" w:sz="4" w:space="0" w:color="000000"/>
              <w:bottom w:val="single" w:sz="4" w:space="0" w:color="auto"/>
              <w:right w:val="single" w:sz="4" w:space="0" w:color="000000"/>
            </w:tcBorders>
            <w:shd w:val="clear" w:color="auto" w:fill="auto"/>
          </w:tcPr>
          <w:p w:rsidR="00823DD5" w:rsidRPr="00296F82" w:rsidRDefault="00823DD5" w:rsidP="00823DD5">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23DD5" w:rsidRPr="00296F82" w:rsidRDefault="00823DD5" w:rsidP="00D929AD">
            <w:pPr>
              <w:pStyle w:val="11"/>
              <w:tabs>
                <w:tab w:val="left" w:pos="12600"/>
              </w:tabs>
              <w:rPr>
                <w:rFonts w:ascii="Arial" w:hAnsi="Arial" w:cs="Arial"/>
                <w:b/>
                <w:i/>
                <w:sz w:val="16"/>
                <w:szCs w:val="16"/>
              </w:rPr>
            </w:pPr>
            <w:r w:rsidRPr="00296F82">
              <w:rPr>
                <w:rFonts w:ascii="Arial" w:hAnsi="Arial" w:cs="Arial"/>
                <w:b/>
                <w:sz w:val="16"/>
                <w:szCs w:val="16"/>
              </w:rPr>
              <w:t>МІЛУРИТ®</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rFonts w:ascii="Arial" w:hAnsi="Arial" w:cs="Arial"/>
                <w:sz w:val="16"/>
                <w:szCs w:val="16"/>
                <w:lang w:val="ru-RU"/>
              </w:rPr>
            </w:pPr>
            <w:r w:rsidRPr="00296F82">
              <w:rPr>
                <w:rFonts w:ascii="Arial" w:hAnsi="Arial" w:cs="Arial"/>
                <w:sz w:val="16"/>
                <w:szCs w:val="16"/>
                <w:lang w:val="ru-RU"/>
              </w:rPr>
              <w:t>таблетки по 150 мг; по 30 або по 50, або по 60, або по 70, або по 80, або по 90, або по 100, або по 120 таблеток у флаконі; по 1 флакону у коробці та по 10 таблеток у блістері; по 3 або по 4, або по 5, або по 6, або по 7, або по 8, або по 9, або по 10, або по 12 блістерів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ЗАТ Фармацевтичний завод ЕГІС</w:t>
            </w:r>
            <w:r w:rsidRPr="00296F82">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ЗАТ Фармацевтичний завод ЕГІС, Угорщина (первинне, вторинне пакування та випуск серії; повний цикл виробництва, контроль серії та випуск серії)</w:t>
            </w:r>
          </w:p>
          <w:p w:rsidR="00823DD5" w:rsidRPr="00296F82" w:rsidRDefault="00823DD5" w:rsidP="00D929AD">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Угорщина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реєстрація на 5 років</w:t>
            </w:r>
            <w:r w:rsidRPr="00296F8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ind w:left="-24"/>
              <w:jc w:val="center"/>
              <w:rPr>
                <w:rFonts w:ascii="Arial" w:hAnsi="Arial" w:cs="Arial"/>
                <w:b/>
                <w:i/>
                <w:sz w:val="16"/>
                <w:szCs w:val="16"/>
              </w:rPr>
            </w:pPr>
            <w:r w:rsidRPr="00296F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UA/19772/01/01</w:t>
            </w:r>
          </w:p>
        </w:tc>
      </w:tr>
      <w:tr w:rsidR="00296F82" w:rsidRPr="00296F82" w:rsidTr="00296F82">
        <w:tc>
          <w:tcPr>
            <w:tcW w:w="567" w:type="dxa"/>
            <w:tcBorders>
              <w:top w:val="single" w:sz="4" w:space="0" w:color="auto"/>
              <w:left w:val="single" w:sz="4" w:space="0" w:color="000000"/>
              <w:bottom w:val="single" w:sz="4" w:space="0" w:color="auto"/>
              <w:right w:val="single" w:sz="4" w:space="0" w:color="000000"/>
            </w:tcBorders>
            <w:shd w:val="clear" w:color="auto" w:fill="auto"/>
          </w:tcPr>
          <w:p w:rsidR="00823DD5" w:rsidRPr="00296F82" w:rsidRDefault="00823DD5" w:rsidP="00823DD5">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23DD5" w:rsidRPr="00296F82" w:rsidRDefault="00823DD5" w:rsidP="00D929AD">
            <w:pPr>
              <w:pStyle w:val="11"/>
              <w:tabs>
                <w:tab w:val="left" w:pos="12600"/>
              </w:tabs>
              <w:rPr>
                <w:rFonts w:ascii="Arial" w:hAnsi="Arial" w:cs="Arial"/>
                <w:b/>
                <w:i/>
                <w:sz w:val="16"/>
                <w:szCs w:val="16"/>
              </w:rPr>
            </w:pPr>
            <w:r w:rsidRPr="00296F82">
              <w:rPr>
                <w:rFonts w:ascii="Arial" w:hAnsi="Arial" w:cs="Arial"/>
                <w:b/>
                <w:sz w:val="16"/>
                <w:szCs w:val="16"/>
              </w:rPr>
              <w:t>МІЛУРИТ®</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rFonts w:ascii="Arial" w:hAnsi="Arial" w:cs="Arial"/>
                <w:sz w:val="16"/>
                <w:szCs w:val="16"/>
              </w:rPr>
            </w:pPr>
            <w:r w:rsidRPr="00296F82">
              <w:rPr>
                <w:rFonts w:ascii="Arial" w:hAnsi="Arial" w:cs="Arial"/>
                <w:sz w:val="16"/>
                <w:szCs w:val="16"/>
              </w:rPr>
              <w:t>таблетки по 200 мг; по 30 або по 50, або по 60, або по 70, або по 80, або по 90, або по 100, або по 120 таблеток у флаконі; по 1 флакону у коробці та по 10 таблеток у блістері; по 3 або по 4, або по 5, або по 6, або по 7, або по 8, або по 9, або по 10, або по 12 блістерів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ЗАТ Фармацевтичний завод ЕГІС</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ЗАТ Фармацевтичний завод ЕГІС, Угорщина (первинне, вторинне пакування та випуск серії; повний цикл виробництва, контроль серії та випуск серії)</w:t>
            </w:r>
          </w:p>
          <w:p w:rsidR="00823DD5" w:rsidRPr="00296F82" w:rsidRDefault="00823DD5" w:rsidP="00D929AD">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Угорщина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реєстрація на 5 років</w:t>
            </w:r>
            <w:r w:rsidRPr="00296F8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ind w:left="-24"/>
              <w:jc w:val="center"/>
              <w:rPr>
                <w:rFonts w:ascii="Arial" w:hAnsi="Arial" w:cs="Arial"/>
                <w:b/>
                <w:i/>
                <w:sz w:val="16"/>
                <w:szCs w:val="16"/>
              </w:rPr>
            </w:pPr>
            <w:r w:rsidRPr="00296F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UA/19772/01/02</w:t>
            </w:r>
          </w:p>
        </w:tc>
      </w:tr>
      <w:tr w:rsidR="00296F82" w:rsidRPr="00296F82" w:rsidTr="00296F82">
        <w:tc>
          <w:tcPr>
            <w:tcW w:w="567" w:type="dxa"/>
            <w:tcBorders>
              <w:top w:val="single" w:sz="4" w:space="0" w:color="auto"/>
              <w:left w:val="single" w:sz="4" w:space="0" w:color="000000"/>
              <w:bottom w:val="single" w:sz="4" w:space="0" w:color="auto"/>
              <w:right w:val="single" w:sz="4" w:space="0" w:color="000000"/>
            </w:tcBorders>
            <w:shd w:val="clear" w:color="auto" w:fill="auto"/>
          </w:tcPr>
          <w:p w:rsidR="00823DD5" w:rsidRPr="00296F82" w:rsidRDefault="00823DD5" w:rsidP="00823DD5">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23DD5" w:rsidRPr="00296F82" w:rsidRDefault="00823DD5" w:rsidP="00D929AD">
            <w:pPr>
              <w:pStyle w:val="11"/>
              <w:tabs>
                <w:tab w:val="left" w:pos="12600"/>
              </w:tabs>
              <w:rPr>
                <w:rFonts w:ascii="Arial" w:hAnsi="Arial" w:cs="Arial"/>
                <w:b/>
                <w:i/>
                <w:sz w:val="16"/>
                <w:szCs w:val="16"/>
              </w:rPr>
            </w:pPr>
            <w:r w:rsidRPr="00296F82">
              <w:rPr>
                <w:rFonts w:ascii="Arial" w:hAnsi="Arial" w:cs="Arial"/>
                <w:b/>
                <w:sz w:val="16"/>
                <w:szCs w:val="16"/>
              </w:rPr>
              <w:t>МОВІРИКА®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rFonts w:ascii="Arial" w:hAnsi="Arial" w:cs="Arial"/>
                <w:sz w:val="16"/>
                <w:szCs w:val="16"/>
              </w:rPr>
            </w:pPr>
            <w:r w:rsidRPr="00296F82">
              <w:rPr>
                <w:rFonts w:ascii="Arial" w:hAnsi="Arial" w:cs="Arial"/>
                <w:sz w:val="16"/>
                <w:szCs w:val="16"/>
              </w:rPr>
              <w:t>капсули тверді по 75 мг; по 7 капсул в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Мові Хелс ГмбХ</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Атлантік Фарма - Продукос Фармасьютікас, С.А.</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Португалія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реєстрація на 5 років</w:t>
            </w:r>
            <w:r w:rsidRPr="00296F8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ind w:left="-24"/>
              <w:jc w:val="center"/>
              <w:rPr>
                <w:rFonts w:ascii="Arial" w:hAnsi="Arial" w:cs="Arial"/>
                <w:b/>
                <w:i/>
                <w:sz w:val="16"/>
                <w:szCs w:val="16"/>
              </w:rPr>
            </w:pPr>
            <w:r w:rsidRPr="00296F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UA/19773/01/02</w:t>
            </w:r>
          </w:p>
        </w:tc>
      </w:tr>
      <w:tr w:rsidR="00296F82" w:rsidRPr="00296F82" w:rsidTr="00296F82">
        <w:tc>
          <w:tcPr>
            <w:tcW w:w="567" w:type="dxa"/>
            <w:tcBorders>
              <w:top w:val="single" w:sz="4" w:space="0" w:color="auto"/>
              <w:left w:val="single" w:sz="4" w:space="0" w:color="000000"/>
              <w:bottom w:val="single" w:sz="4" w:space="0" w:color="auto"/>
              <w:right w:val="single" w:sz="4" w:space="0" w:color="000000"/>
            </w:tcBorders>
            <w:shd w:val="clear" w:color="auto" w:fill="auto"/>
          </w:tcPr>
          <w:p w:rsidR="00823DD5" w:rsidRPr="00296F82" w:rsidRDefault="00823DD5" w:rsidP="00823DD5">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23DD5" w:rsidRPr="00296F82" w:rsidRDefault="00823DD5" w:rsidP="00D929AD">
            <w:pPr>
              <w:pStyle w:val="11"/>
              <w:tabs>
                <w:tab w:val="left" w:pos="12600"/>
              </w:tabs>
              <w:rPr>
                <w:rFonts w:ascii="Arial" w:hAnsi="Arial" w:cs="Arial"/>
                <w:b/>
                <w:i/>
                <w:sz w:val="16"/>
                <w:szCs w:val="16"/>
              </w:rPr>
            </w:pPr>
            <w:r w:rsidRPr="00296F82">
              <w:rPr>
                <w:rFonts w:ascii="Arial" w:hAnsi="Arial" w:cs="Arial"/>
                <w:b/>
                <w:sz w:val="16"/>
                <w:szCs w:val="16"/>
              </w:rPr>
              <w:t>МОВІРИКА®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rFonts w:ascii="Arial" w:hAnsi="Arial" w:cs="Arial"/>
                <w:sz w:val="16"/>
                <w:szCs w:val="16"/>
              </w:rPr>
            </w:pPr>
            <w:r w:rsidRPr="00296F82">
              <w:rPr>
                <w:rFonts w:ascii="Arial" w:hAnsi="Arial" w:cs="Arial"/>
                <w:sz w:val="16"/>
                <w:szCs w:val="16"/>
              </w:rPr>
              <w:t>капсули тверді по 50 мг; по 7 капсул в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Мові Хелс ГмбХ</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Атлантік Фарма - Продукос Фармасьютікас, С.А.</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Португалія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реєстрація на 5 років</w:t>
            </w:r>
            <w:r w:rsidRPr="00296F8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ind w:left="-24"/>
              <w:jc w:val="center"/>
              <w:rPr>
                <w:rFonts w:ascii="Arial" w:hAnsi="Arial" w:cs="Arial"/>
                <w:b/>
                <w:i/>
                <w:sz w:val="16"/>
                <w:szCs w:val="16"/>
              </w:rPr>
            </w:pPr>
            <w:r w:rsidRPr="00296F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UA/19773/01/01</w:t>
            </w:r>
          </w:p>
        </w:tc>
      </w:tr>
      <w:tr w:rsidR="00296F82" w:rsidRPr="00296F82" w:rsidTr="00296F82">
        <w:tc>
          <w:tcPr>
            <w:tcW w:w="567" w:type="dxa"/>
            <w:tcBorders>
              <w:top w:val="single" w:sz="4" w:space="0" w:color="auto"/>
              <w:left w:val="single" w:sz="4" w:space="0" w:color="000000"/>
              <w:bottom w:val="single" w:sz="4" w:space="0" w:color="auto"/>
              <w:right w:val="single" w:sz="4" w:space="0" w:color="000000"/>
            </w:tcBorders>
            <w:shd w:val="clear" w:color="auto" w:fill="auto"/>
          </w:tcPr>
          <w:p w:rsidR="00823DD5" w:rsidRPr="00296F82" w:rsidRDefault="00823DD5" w:rsidP="00823DD5">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23DD5" w:rsidRPr="00296F82" w:rsidRDefault="00823DD5" w:rsidP="00D929AD">
            <w:pPr>
              <w:pStyle w:val="11"/>
              <w:tabs>
                <w:tab w:val="left" w:pos="12600"/>
              </w:tabs>
              <w:rPr>
                <w:rFonts w:ascii="Arial" w:hAnsi="Arial" w:cs="Arial"/>
                <w:b/>
                <w:i/>
                <w:sz w:val="16"/>
                <w:szCs w:val="16"/>
              </w:rPr>
            </w:pPr>
            <w:r w:rsidRPr="00296F82">
              <w:rPr>
                <w:rFonts w:ascii="Arial" w:hAnsi="Arial" w:cs="Arial"/>
                <w:b/>
                <w:sz w:val="16"/>
                <w:szCs w:val="16"/>
              </w:rPr>
              <w:t>МОВІРИКА®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rFonts w:ascii="Arial" w:hAnsi="Arial" w:cs="Arial"/>
                <w:sz w:val="16"/>
                <w:szCs w:val="16"/>
              </w:rPr>
            </w:pPr>
            <w:r w:rsidRPr="00296F82">
              <w:rPr>
                <w:rFonts w:ascii="Arial" w:hAnsi="Arial" w:cs="Arial"/>
                <w:sz w:val="16"/>
                <w:szCs w:val="16"/>
              </w:rPr>
              <w:t>капсули тверді по 150 мг; по 7 капсул в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Мові Хелс ГмбХ</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Атлантік Фарма - Продукос Фармасьютікас, С.А.</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Португалія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реєстрація на 5 років</w:t>
            </w:r>
            <w:r w:rsidRPr="00296F8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ind w:left="-24"/>
              <w:jc w:val="center"/>
              <w:rPr>
                <w:rFonts w:ascii="Arial" w:hAnsi="Arial" w:cs="Arial"/>
                <w:b/>
                <w:i/>
                <w:sz w:val="16"/>
                <w:szCs w:val="16"/>
              </w:rPr>
            </w:pPr>
            <w:r w:rsidRPr="00296F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UA/19773/01/03</w:t>
            </w:r>
          </w:p>
        </w:tc>
      </w:tr>
      <w:tr w:rsidR="00296F82" w:rsidRPr="00296F82" w:rsidTr="00296F82">
        <w:tc>
          <w:tcPr>
            <w:tcW w:w="567" w:type="dxa"/>
            <w:tcBorders>
              <w:top w:val="single" w:sz="4" w:space="0" w:color="auto"/>
              <w:left w:val="single" w:sz="4" w:space="0" w:color="000000"/>
              <w:bottom w:val="single" w:sz="4" w:space="0" w:color="auto"/>
              <w:right w:val="single" w:sz="4" w:space="0" w:color="000000"/>
            </w:tcBorders>
            <w:shd w:val="clear" w:color="auto" w:fill="auto"/>
          </w:tcPr>
          <w:p w:rsidR="00823DD5" w:rsidRPr="00296F82" w:rsidRDefault="00823DD5" w:rsidP="00823DD5">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23DD5" w:rsidRPr="00296F82" w:rsidRDefault="00823DD5" w:rsidP="00D929AD">
            <w:pPr>
              <w:pStyle w:val="11"/>
              <w:tabs>
                <w:tab w:val="left" w:pos="12600"/>
              </w:tabs>
              <w:rPr>
                <w:rFonts w:ascii="Arial" w:hAnsi="Arial" w:cs="Arial"/>
                <w:b/>
                <w:i/>
                <w:sz w:val="16"/>
                <w:szCs w:val="16"/>
              </w:rPr>
            </w:pPr>
            <w:r w:rsidRPr="00296F82">
              <w:rPr>
                <w:rFonts w:ascii="Arial" w:hAnsi="Arial" w:cs="Arial"/>
                <w:b/>
                <w:sz w:val="16"/>
                <w:szCs w:val="16"/>
              </w:rPr>
              <w:t>ПАРАЦЕТАМОЛ</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rFonts w:ascii="Arial" w:hAnsi="Arial" w:cs="Arial"/>
                <w:sz w:val="16"/>
                <w:szCs w:val="16"/>
              </w:rPr>
            </w:pPr>
            <w:r w:rsidRPr="00296F82">
              <w:rPr>
                <w:rFonts w:ascii="Arial" w:hAnsi="Arial" w:cs="Arial"/>
                <w:sz w:val="16"/>
                <w:szCs w:val="16"/>
              </w:rPr>
              <w:t>кристлічний порошок (субстанція) у пакетах поліетиленових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ХЕБЕЙ ЦЗІХЕН ФАРМАСЬЮТІКАЛ КО., ЛТД.</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Китай</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ind w:left="-24"/>
              <w:jc w:val="center"/>
              <w:rPr>
                <w:rFonts w:ascii="Arial" w:hAnsi="Arial" w:cs="Arial"/>
                <w:b/>
                <w:i/>
                <w:sz w:val="16"/>
                <w:szCs w:val="16"/>
              </w:rPr>
            </w:pPr>
            <w:r w:rsidRPr="00296F8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UA/19724/01/01</w:t>
            </w:r>
          </w:p>
        </w:tc>
      </w:tr>
      <w:tr w:rsidR="00296F82" w:rsidRPr="00296F82" w:rsidTr="00296F82">
        <w:tc>
          <w:tcPr>
            <w:tcW w:w="567" w:type="dxa"/>
            <w:tcBorders>
              <w:top w:val="single" w:sz="4" w:space="0" w:color="auto"/>
              <w:left w:val="single" w:sz="4" w:space="0" w:color="000000"/>
              <w:bottom w:val="single" w:sz="4" w:space="0" w:color="auto"/>
              <w:right w:val="single" w:sz="4" w:space="0" w:color="000000"/>
            </w:tcBorders>
            <w:shd w:val="clear" w:color="auto" w:fill="auto"/>
          </w:tcPr>
          <w:p w:rsidR="00823DD5" w:rsidRPr="00296F82" w:rsidRDefault="00823DD5" w:rsidP="00823DD5">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23DD5" w:rsidRPr="00296F82" w:rsidRDefault="00823DD5" w:rsidP="00D929AD">
            <w:pPr>
              <w:pStyle w:val="11"/>
              <w:tabs>
                <w:tab w:val="left" w:pos="12600"/>
              </w:tabs>
              <w:rPr>
                <w:rFonts w:ascii="Arial" w:hAnsi="Arial" w:cs="Arial"/>
                <w:b/>
                <w:sz w:val="16"/>
                <w:szCs w:val="16"/>
              </w:rPr>
            </w:pPr>
            <w:r w:rsidRPr="00296F82">
              <w:rPr>
                <w:rFonts w:ascii="Arial" w:hAnsi="Arial" w:cs="Arial"/>
                <w:b/>
                <w:bCs/>
                <w:sz w:val="16"/>
                <w:szCs w:val="16"/>
                <w:shd w:val="clear" w:color="auto" w:fill="FFFFFF"/>
              </w:rPr>
              <w:t>ПІПЕРАЦИЛІН+ТАЗОБАКТАМ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rFonts w:ascii="Arial" w:hAnsi="Arial" w:cs="Arial"/>
                <w:sz w:val="16"/>
                <w:szCs w:val="16"/>
              </w:rPr>
            </w:pPr>
            <w:r w:rsidRPr="00296F82">
              <w:rPr>
                <w:rFonts w:ascii="Arial" w:hAnsi="Arial" w:cs="Arial"/>
                <w:sz w:val="16"/>
                <w:szCs w:val="16"/>
                <w:shd w:val="clear" w:color="auto" w:fill="FFFFFF"/>
              </w:rPr>
              <w:t>порошок для розчину для інфузій по 4,5 г in bulk: по 10 флаконів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shd w:val="clear" w:color="auto" w:fill="FFFFFF"/>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shd w:val="clear" w:color="auto" w:fill="FFFFFF"/>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shd w:val="clear" w:color="auto" w:fill="FFFFFF"/>
              </w:rPr>
              <w:t>Реюнг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shd w:val="clear" w:color="auto" w:fill="FFFFFF"/>
              </w:rPr>
              <w:t>Китайська Народна Республіка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shd w:val="clear" w:color="auto" w:fill="FFFFFF"/>
              </w:rPr>
              <w:t>реєстрація на 5 років</w:t>
            </w:r>
            <w:r w:rsidRPr="00296F82">
              <w:rPr>
                <w:rFonts w:ascii="Arial" w:hAnsi="Arial" w:cs="Arial"/>
                <w:sz w:val="16"/>
                <w:szCs w:val="16"/>
              </w:rPr>
              <w:br/>
            </w:r>
            <w:r w:rsidRPr="00296F82">
              <w:rPr>
                <w:rFonts w:ascii="Arial" w:hAnsi="Arial" w:cs="Arial"/>
                <w:sz w:val="16"/>
                <w:szCs w:val="16"/>
                <w:shd w:val="clear" w:color="auto" w:fill="FFFFFF"/>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ind w:left="-24"/>
              <w:jc w:val="center"/>
              <w:rPr>
                <w:rFonts w:ascii="Arial" w:hAnsi="Arial" w:cs="Arial"/>
                <w:i/>
                <w:sz w:val="16"/>
                <w:szCs w:val="16"/>
              </w:rPr>
            </w:pPr>
            <w:r w:rsidRPr="00296F8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i/>
                <w:iCs/>
                <w:sz w:val="16"/>
                <w:szCs w:val="16"/>
                <w:shd w:val="clear" w:color="auto" w:fill="FFFFFF"/>
              </w:rPr>
            </w:pPr>
            <w:r w:rsidRPr="00296F82">
              <w:rPr>
                <w:rFonts w:ascii="Arial" w:hAnsi="Arial" w:cs="Arial"/>
                <w:i/>
                <w:iCs/>
                <w:sz w:val="16"/>
                <w:szCs w:val="16"/>
                <w:shd w:val="clear" w:color="auto" w:fill="FFFFFF"/>
              </w:rPr>
              <w:t>не</w:t>
            </w:r>
          </w:p>
          <w:p w:rsidR="00823DD5" w:rsidRPr="00296F82" w:rsidRDefault="00823DD5" w:rsidP="00D929AD">
            <w:pPr>
              <w:pStyle w:val="11"/>
              <w:tabs>
                <w:tab w:val="left" w:pos="12600"/>
              </w:tabs>
              <w:jc w:val="center"/>
              <w:rPr>
                <w:rFonts w:ascii="Arial" w:hAnsi="Arial" w:cs="Arial"/>
                <w:i/>
                <w:sz w:val="16"/>
                <w:szCs w:val="16"/>
              </w:rPr>
            </w:pPr>
            <w:r w:rsidRPr="00296F82">
              <w:rPr>
                <w:rFonts w:ascii="Arial" w:hAnsi="Arial" w:cs="Arial"/>
                <w:i/>
                <w:iCs/>
                <w:sz w:val="16"/>
                <w:szCs w:val="16"/>
                <w:shd w:val="clear" w:color="auto" w:fill="FFFFFF"/>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shd w:val="clear" w:color="auto" w:fill="FFFFFF"/>
              </w:rPr>
              <w:t>UA/19800/01/01</w:t>
            </w:r>
          </w:p>
        </w:tc>
      </w:tr>
      <w:tr w:rsidR="00296F82" w:rsidRPr="00296F82" w:rsidTr="00296F82">
        <w:tc>
          <w:tcPr>
            <w:tcW w:w="567" w:type="dxa"/>
            <w:tcBorders>
              <w:top w:val="single" w:sz="4" w:space="0" w:color="auto"/>
              <w:left w:val="single" w:sz="4" w:space="0" w:color="000000"/>
              <w:bottom w:val="single" w:sz="4" w:space="0" w:color="auto"/>
              <w:right w:val="single" w:sz="4" w:space="0" w:color="000000"/>
            </w:tcBorders>
            <w:shd w:val="clear" w:color="auto" w:fill="auto"/>
          </w:tcPr>
          <w:p w:rsidR="00823DD5" w:rsidRPr="00296F82" w:rsidRDefault="00823DD5" w:rsidP="00823DD5">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23DD5" w:rsidRPr="00296F82" w:rsidRDefault="00823DD5" w:rsidP="00D929AD">
            <w:pPr>
              <w:pStyle w:val="11"/>
              <w:tabs>
                <w:tab w:val="left" w:pos="12600"/>
              </w:tabs>
              <w:rPr>
                <w:rFonts w:ascii="Arial" w:hAnsi="Arial" w:cs="Arial"/>
                <w:b/>
                <w:sz w:val="16"/>
                <w:szCs w:val="16"/>
              </w:rPr>
            </w:pPr>
            <w:r w:rsidRPr="00296F82">
              <w:rPr>
                <w:rFonts w:ascii="Arial" w:hAnsi="Arial" w:cs="Arial"/>
                <w:b/>
                <w:bCs/>
                <w:sz w:val="16"/>
                <w:szCs w:val="16"/>
                <w:shd w:val="clear" w:color="auto" w:fill="FFFFFF"/>
              </w:rPr>
              <w:t>ПІПЕРАЦИЛІН+ТАЗОБАКТАМ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rFonts w:ascii="Arial" w:hAnsi="Arial" w:cs="Arial"/>
                <w:sz w:val="16"/>
                <w:szCs w:val="16"/>
              </w:rPr>
            </w:pPr>
            <w:r w:rsidRPr="00296F82">
              <w:rPr>
                <w:rFonts w:ascii="Arial" w:hAnsi="Arial" w:cs="Arial"/>
                <w:sz w:val="16"/>
                <w:szCs w:val="16"/>
                <w:shd w:val="clear" w:color="auto" w:fill="FFFFFF"/>
              </w:rPr>
              <w:t>порошок для розчину для інфузій по 4,5 г у флаконах,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shd w:val="clear" w:color="auto" w:fill="FFFFFF"/>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shd w:val="clear" w:color="auto" w:fill="FFFFFF"/>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shd w:val="clear" w:color="auto" w:fill="FFFFFF"/>
              </w:rPr>
              <w:t>Реюнг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shd w:val="clear" w:color="auto" w:fill="FFFFFF"/>
              </w:rPr>
              <w:t>Китайська Народна Республіка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shd w:val="clear" w:color="auto" w:fill="FFFFFF"/>
              </w:rPr>
              <w:t>реєстрація на 5 років</w:t>
            </w:r>
            <w:r w:rsidRPr="00296F82">
              <w:rPr>
                <w:rFonts w:ascii="Arial" w:hAnsi="Arial" w:cs="Arial"/>
                <w:sz w:val="16"/>
                <w:szCs w:val="16"/>
              </w:rPr>
              <w:br/>
            </w:r>
            <w:r w:rsidRPr="00296F82">
              <w:rPr>
                <w:rFonts w:ascii="Arial" w:hAnsi="Arial" w:cs="Arial"/>
                <w:sz w:val="16"/>
                <w:szCs w:val="16"/>
                <w:shd w:val="clear" w:color="auto" w:fill="FFFFFF"/>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ind w:left="-24"/>
              <w:jc w:val="center"/>
              <w:rPr>
                <w:rFonts w:ascii="Arial" w:hAnsi="Arial" w:cs="Arial"/>
                <w:i/>
                <w:sz w:val="16"/>
                <w:szCs w:val="16"/>
              </w:rPr>
            </w:pPr>
            <w:r w:rsidRPr="00296F82">
              <w:rPr>
                <w:rFonts w:ascii="Arial" w:hAnsi="Arial" w:cs="Arial"/>
                <w:i/>
                <w:iCs/>
                <w:sz w:val="16"/>
                <w:szCs w:val="16"/>
                <w:shd w:val="clear" w:color="auto" w:fill="FFFFFF"/>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i/>
                <w:iCs/>
                <w:sz w:val="16"/>
                <w:szCs w:val="16"/>
                <w:shd w:val="clear" w:color="auto" w:fill="FFFFFF"/>
              </w:rPr>
            </w:pPr>
            <w:r w:rsidRPr="00296F82">
              <w:rPr>
                <w:rFonts w:ascii="Arial" w:hAnsi="Arial" w:cs="Arial"/>
                <w:i/>
                <w:iCs/>
                <w:sz w:val="16"/>
                <w:szCs w:val="16"/>
                <w:shd w:val="clear" w:color="auto" w:fill="FFFFFF"/>
              </w:rPr>
              <w:t>не</w:t>
            </w:r>
          </w:p>
          <w:p w:rsidR="00823DD5" w:rsidRPr="00296F82" w:rsidRDefault="00823DD5" w:rsidP="00D929AD">
            <w:pPr>
              <w:pStyle w:val="11"/>
              <w:tabs>
                <w:tab w:val="left" w:pos="12600"/>
              </w:tabs>
              <w:jc w:val="center"/>
              <w:rPr>
                <w:rFonts w:ascii="Arial" w:hAnsi="Arial" w:cs="Arial"/>
                <w:i/>
                <w:sz w:val="16"/>
                <w:szCs w:val="16"/>
              </w:rPr>
            </w:pPr>
            <w:r w:rsidRPr="00296F82">
              <w:rPr>
                <w:rFonts w:ascii="Arial" w:hAnsi="Arial" w:cs="Arial"/>
                <w:i/>
                <w:iCs/>
                <w:sz w:val="16"/>
                <w:szCs w:val="16"/>
                <w:shd w:val="clear" w:color="auto" w:fill="FFFFFF"/>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a8"/>
              <w:jc w:val="center"/>
              <w:rPr>
                <w:rFonts w:ascii="Arial" w:hAnsi="Arial" w:cs="Arial"/>
              </w:rPr>
            </w:pPr>
            <w:r w:rsidRPr="00296F82">
              <w:rPr>
                <w:rFonts w:ascii="Arial" w:hAnsi="Arial" w:cs="Arial"/>
                <w:sz w:val="16"/>
                <w:szCs w:val="16"/>
              </w:rPr>
              <w:t>UA/19801/01/01</w:t>
            </w:r>
          </w:p>
          <w:p w:rsidR="00823DD5" w:rsidRPr="00296F82" w:rsidRDefault="00823DD5" w:rsidP="00D929AD">
            <w:pPr>
              <w:pStyle w:val="11"/>
              <w:tabs>
                <w:tab w:val="left" w:pos="12600"/>
              </w:tabs>
              <w:jc w:val="center"/>
              <w:rPr>
                <w:rFonts w:ascii="Arial" w:hAnsi="Arial" w:cs="Arial"/>
                <w:sz w:val="16"/>
                <w:szCs w:val="16"/>
              </w:rPr>
            </w:pPr>
          </w:p>
        </w:tc>
      </w:tr>
      <w:tr w:rsidR="00296F82" w:rsidRPr="00296F82" w:rsidTr="00296F82">
        <w:tc>
          <w:tcPr>
            <w:tcW w:w="567" w:type="dxa"/>
            <w:tcBorders>
              <w:top w:val="single" w:sz="4" w:space="0" w:color="auto"/>
              <w:left w:val="single" w:sz="4" w:space="0" w:color="000000"/>
              <w:bottom w:val="single" w:sz="4" w:space="0" w:color="auto"/>
              <w:right w:val="single" w:sz="4" w:space="0" w:color="000000"/>
            </w:tcBorders>
            <w:shd w:val="clear" w:color="auto" w:fill="auto"/>
          </w:tcPr>
          <w:p w:rsidR="00823DD5" w:rsidRPr="00296F82" w:rsidRDefault="00823DD5" w:rsidP="00823DD5">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23DD5" w:rsidRPr="00296F82" w:rsidRDefault="00823DD5" w:rsidP="00D929AD">
            <w:pPr>
              <w:pStyle w:val="11"/>
              <w:tabs>
                <w:tab w:val="left" w:pos="12600"/>
              </w:tabs>
              <w:rPr>
                <w:rFonts w:ascii="Arial" w:hAnsi="Arial" w:cs="Arial"/>
                <w:b/>
                <w:i/>
                <w:sz w:val="16"/>
                <w:szCs w:val="16"/>
              </w:rPr>
            </w:pPr>
            <w:r w:rsidRPr="00296F82">
              <w:rPr>
                <w:rFonts w:ascii="Arial" w:hAnsi="Arial" w:cs="Arial"/>
                <w:b/>
                <w:sz w:val="16"/>
                <w:szCs w:val="16"/>
              </w:rPr>
              <w:t>ПРАЙД®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rFonts w:ascii="Arial" w:hAnsi="Arial" w:cs="Arial"/>
                <w:sz w:val="16"/>
                <w:szCs w:val="16"/>
              </w:rPr>
            </w:pPr>
            <w:r w:rsidRPr="00296F82">
              <w:rPr>
                <w:rFonts w:ascii="Arial" w:hAnsi="Arial" w:cs="Arial"/>
                <w:sz w:val="16"/>
                <w:szCs w:val="16"/>
              </w:rPr>
              <w:t>розчин для інфузій 10 мг/мл по 100 мл у флаконі; по 1 флакону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АТ "Фармак" </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АТ "Фармак" </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Реєстрація на 5 років</w:t>
            </w:r>
            <w:r w:rsidRPr="00296F8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ind w:left="-24"/>
              <w:jc w:val="center"/>
              <w:rPr>
                <w:rFonts w:ascii="Arial" w:hAnsi="Arial" w:cs="Arial"/>
                <w:b/>
                <w:i/>
                <w:sz w:val="16"/>
                <w:szCs w:val="16"/>
              </w:rPr>
            </w:pPr>
            <w:r w:rsidRPr="00296F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UA/19725/01/01</w:t>
            </w:r>
          </w:p>
        </w:tc>
      </w:tr>
      <w:tr w:rsidR="00296F82" w:rsidRPr="00296F82" w:rsidTr="00296F82">
        <w:tc>
          <w:tcPr>
            <w:tcW w:w="567" w:type="dxa"/>
            <w:tcBorders>
              <w:top w:val="single" w:sz="4" w:space="0" w:color="auto"/>
              <w:left w:val="single" w:sz="4" w:space="0" w:color="000000"/>
              <w:bottom w:val="single" w:sz="4" w:space="0" w:color="auto"/>
              <w:right w:val="single" w:sz="4" w:space="0" w:color="000000"/>
            </w:tcBorders>
            <w:shd w:val="clear" w:color="auto" w:fill="auto"/>
          </w:tcPr>
          <w:p w:rsidR="00823DD5" w:rsidRPr="00296F82" w:rsidRDefault="00823DD5" w:rsidP="00823DD5">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23DD5" w:rsidRPr="00296F82" w:rsidRDefault="00823DD5" w:rsidP="00D929AD">
            <w:pPr>
              <w:pStyle w:val="11"/>
              <w:tabs>
                <w:tab w:val="left" w:pos="12600"/>
              </w:tabs>
              <w:rPr>
                <w:rFonts w:ascii="Arial" w:hAnsi="Arial" w:cs="Arial"/>
                <w:b/>
                <w:i/>
                <w:sz w:val="16"/>
                <w:szCs w:val="16"/>
              </w:rPr>
            </w:pPr>
            <w:r w:rsidRPr="00296F82">
              <w:rPr>
                <w:rFonts w:ascii="Arial" w:hAnsi="Arial" w:cs="Arial"/>
                <w:b/>
                <w:sz w:val="16"/>
                <w:szCs w:val="16"/>
              </w:rPr>
              <w:t>САБРИЛ</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rFonts w:ascii="Arial" w:hAnsi="Arial" w:cs="Arial"/>
                <w:sz w:val="16"/>
                <w:szCs w:val="16"/>
              </w:rPr>
            </w:pPr>
            <w:r w:rsidRPr="00296F82">
              <w:rPr>
                <w:rFonts w:ascii="Arial" w:hAnsi="Arial" w:cs="Arial"/>
                <w:sz w:val="16"/>
                <w:szCs w:val="16"/>
              </w:rPr>
              <w:t>гранули для орального розчину, по 500 мг по 50 саше у картонній коробці, по 50 саше у картонній коробці зі стикером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ТОВ "Санофі-Авентіс Україна"</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ПАТЕОН ФРАНЦІЯ</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Франція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Реєстрація на 5 років</w:t>
            </w:r>
            <w:r w:rsidRPr="00296F8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ind w:left="-24"/>
              <w:jc w:val="center"/>
              <w:rPr>
                <w:rFonts w:ascii="Arial" w:hAnsi="Arial" w:cs="Arial"/>
                <w:b/>
                <w:i/>
                <w:sz w:val="16"/>
                <w:szCs w:val="16"/>
              </w:rPr>
            </w:pPr>
            <w:r w:rsidRPr="00296F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UA/19774/01/01</w:t>
            </w:r>
          </w:p>
        </w:tc>
      </w:tr>
      <w:tr w:rsidR="00296F82" w:rsidRPr="00296F82" w:rsidTr="00296F82">
        <w:tc>
          <w:tcPr>
            <w:tcW w:w="567" w:type="dxa"/>
            <w:tcBorders>
              <w:top w:val="single" w:sz="4" w:space="0" w:color="auto"/>
              <w:left w:val="single" w:sz="4" w:space="0" w:color="000000"/>
              <w:bottom w:val="single" w:sz="4" w:space="0" w:color="auto"/>
              <w:right w:val="single" w:sz="4" w:space="0" w:color="000000"/>
            </w:tcBorders>
            <w:shd w:val="clear" w:color="auto" w:fill="auto"/>
          </w:tcPr>
          <w:p w:rsidR="00823DD5" w:rsidRPr="00296F82" w:rsidRDefault="00823DD5" w:rsidP="00823DD5">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23DD5" w:rsidRPr="00296F82" w:rsidRDefault="00823DD5" w:rsidP="00D929AD">
            <w:pPr>
              <w:pStyle w:val="11"/>
              <w:tabs>
                <w:tab w:val="left" w:pos="12600"/>
              </w:tabs>
              <w:rPr>
                <w:rFonts w:ascii="Arial" w:hAnsi="Arial" w:cs="Arial"/>
                <w:b/>
                <w:i/>
                <w:sz w:val="16"/>
                <w:szCs w:val="16"/>
              </w:rPr>
            </w:pPr>
            <w:r w:rsidRPr="00296F82">
              <w:rPr>
                <w:rFonts w:ascii="Arial" w:hAnsi="Arial" w:cs="Arial"/>
                <w:b/>
                <w:sz w:val="16"/>
                <w:szCs w:val="16"/>
              </w:rPr>
              <w:t xml:space="preserve">САБРИЛ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rFonts w:ascii="Arial" w:hAnsi="Arial" w:cs="Arial"/>
                <w:sz w:val="16"/>
                <w:szCs w:val="16"/>
              </w:rPr>
            </w:pPr>
            <w:r w:rsidRPr="00296F82">
              <w:rPr>
                <w:rFonts w:ascii="Arial" w:hAnsi="Arial" w:cs="Arial"/>
                <w:sz w:val="16"/>
                <w:szCs w:val="16"/>
              </w:rPr>
              <w:t>таблетки,вкриті плівковою оболонкою по 500 мг, № 100 (10х10): по 10 таблеток, вкритих плівковою оболонкою в блістері; по 10 блістерів в картонній коробці; № 100 (10х10): по 10 таблеток, вкритих плівковою оболонкою в блістері; по 10 блістерів в картонній коробці зі стикером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ТОВ "Санофі-Авентіс Україна"</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ПАТЕОН ФРАНЦІЯ</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Франція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реєстрація на 5 років</w:t>
            </w:r>
            <w:r w:rsidRPr="00296F8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ind w:left="-24"/>
              <w:jc w:val="center"/>
              <w:rPr>
                <w:rFonts w:ascii="Arial" w:hAnsi="Arial" w:cs="Arial"/>
                <w:b/>
                <w:i/>
                <w:sz w:val="16"/>
                <w:szCs w:val="16"/>
              </w:rPr>
            </w:pPr>
            <w:r w:rsidRPr="00296F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UA/19774/02/01</w:t>
            </w:r>
          </w:p>
        </w:tc>
      </w:tr>
      <w:tr w:rsidR="00296F82" w:rsidRPr="00296F82" w:rsidTr="00296F82">
        <w:tc>
          <w:tcPr>
            <w:tcW w:w="567" w:type="dxa"/>
            <w:tcBorders>
              <w:top w:val="single" w:sz="4" w:space="0" w:color="auto"/>
              <w:left w:val="single" w:sz="4" w:space="0" w:color="000000"/>
              <w:bottom w:val="single" w:sz="4" w:space="0" w:color="auto"/>
              <w:right w:val="single" w:sz="4" w:space="0" w:color="000000"/>
            </w:tcBorders>
            <w:shd w:val="clear" w:color="auto" w:fill="auto"/>
          </w:tcPr>
          <w:p w:rsidR="00823DD5" w:rsidRPr="00296F82" w:rsidRDefault="00823DD5" w:rsidP="00823DD5">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23DD5" w:rsidRPr="00296F82" w:rsidRDefault="00823DD5" w:rsidP="00D929AD">
            <w:pPr>
              <w:pStyle w:val="11"/>
              <w:tabs>
                <w:tab w:val="left" w:pos="12600"/>
              </w:tabs>
              <w:rPr>
                <w:rFonts w:ascii="Arial" w:hAnsi="Arial" w:cs="Arial"/>
                <w:b/>
                <w:i/>
                <w:sz w:val="16"/>
                <w:szCs w:val="16"/>
              </w:rPr>
            </w:pPr>
            <w:r w:rsidRPr="00296F82">
              <w:rPr>
                <w:rFonts w:ascii="Arial" w:hAnsi="Arial" w:cs="Arial"/>
                <w:b/>
                <w:sz w:val="16"/>
                <w:szCs w:val="16"/>
              </w:rPr>
              <w:t>СПАРК®</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rFonts w:ascii="Arial" w:hAnsi="Arial" w:cs="Arial"/>
                <w:sz w:val="16"/>
                <w:szCs w:val="16"/>
              </w:rPr>
            </w:pPr>
            <w:r w:rsidRPr="00296F82">
              <w:rPr>
                <w:rFonts w:ascii="Arial" w:hAnsi="Arial" w:cs="Arial"/>
                <w:sz w:val="16"/>
                <w:szCs w:val="16"/>
              </w:rPr>
              <w:t>таблетки, вкриті плівковою оболонкою, 135 мг; по 10 таблеток у блістері; по 2, 3 або 5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реєстрація на 5 років</w:t>
            </w:r>
            <w:r w:rsidRPr="00296F8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ind w:left="-24"/>
              <w:jc w:val="center"/>
              <w:rPr>
                <w:rFonts w:ascii="Arial" w:hAnsi="Arial" w:cs="Arial"/>
                <w:b/>
                <w:i/>
                <w:sz w:val="16"/>
                <w:szCs w:val="16"/>
              </w:rPr>
            </w:pPr>
            <w:r w:rsidRPr="00296F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sz w:val="16"/>
                <w:szCs w:val="16"/>
              </w:rPr>
            </w:pPr>
            <w:r w:rsidRPr="00296F8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UA/19775/01/01</w:t>
            </w:r>
          </w:p>
        </w:tc>
      </w:tr>
      <w:tr w:rsidR="00296F82" w:rsidRPr="00296F82" w:rsidTr="00296F82">
        <w:tc>
          <w:tcPr>
            <w:tcW w:w="567" w:type="dxa"/>
            <w:tcBorders>
              <w:top w:val="single" w:sz="4" w:space="0" w:color="auto"/>
              <w:left w:val="single" w:sz="4" w:space="0" w:color="000000"/>
              <w:bottom w:val="single" w:sz="4" w:space="0" w:color="auto"/>
              <w:right w:val="single" w:sz="4" w:space="0" w:color="000000"/>
            </w:tcBorders>
            <w:shd w:val="clear" w:color="auto" w:fill="auto"/>
          </w:tcPr>
          <w:p w:rsidR="00823DD5" w:rsidRPr="00296F82" w:rsidRDefault="00823DD5" w:rsidP="00823DD5">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23DD5" w:rsidRPr="00296F82" w:rsidRDefault="00823DD5" w:rsidP="00D929AD">
            <w:pPr>
              <w:pStyle w:val="11"/>
              <w:tabs>
                <w:tab w:val="left" w:pos="12600"/>
              </w:tabs>
              <w:rPr>
                <w:rFonts w:ascii="Arial" w:hAnsi="Arial" w:cs="Arial"/>
                <w:b/>
                <w:i/>
                <w:sz w:val="16"/>
                <w:szCs w:val="16"/>
              </w:rPr>
            </w:pPr>
            <w:r w:rsidRPr="00296F82">
              <w:rPr>
                <w:rFonts w:ascii="Arial" w:hAnsi="Arial" w:cs="Arial"/>
                <w:b/>
                <w:sz w:val="16"/>
                <w:szCs w:val="16"/>
              </w:rPr>
              <w:t>ТИКАГРЕЛОР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rFonts w:ascii="Arial" w:hAnsi="Arial" w:cs="Arial"/>
                <w:sz w:val="16"/>
                <w:szCs w:val="16"/>
              </w:rPr>
            </w:pPr>
            <w:r w:rsidRPr="00296F82">
              <w:rPr>
                <w:rFonts w:ascii="Arial" w:hAnsi="Arial" w:cs="Arial"/>
                <w:sz w:val="16"/>
                <w:szCs w:val="16"/>
              </w:rPr>
              <w:t>порошок (субстанція) у мішках подвійних поліетиленових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Цзянсі Сінерджі Фармасьютікал Ко., Лтд.</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Китай</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ind w:left="-24"/>
              <w:jc w:val="center"/>
              <w:rPr>
                <w:rFonts w:ascii="Arial" w:hAnsi="Arial" w:cs="Arial"/>
                <w:b/>
                <w:i/>
                <w:sz w:val="16"/>
                <w:szCs w:val="16"/>
              </w:rPr>
            </w:pPr>
            <w:r w:rsidRPr="00296F8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UA/19776/01/01</w:t>
            </w:r>
          </w:p>
        </w:tc>
      </w:tr>
      <w:tr w:rsidR="00296F82" w:rsidRPr="00296F82" w:rsidTr="00296F82">
        <w:tc>
          <w:tcPr>
            <w:tcW w:w="567" w:type="dxa"/>
            <w:tcBorders>
              <w:top w:val="single" w:sz="4" w:space="0" w:color="auto"/>
              <w:left w:val="single" w:sz="4" w:space="0" w:color="000000"/>
              <w:bottom w:val="single" w:sz="4" w:space="0" w:color="auto"/>
              <w:right w:val="single" w:sz="4" w:space="0" w:color="000000"/>
            </w:tcBorders>
            <w:shd w:val="clear" w:color="auto" w:fill="auto"/>
          </w:tcPr>
          <w:p w:rsidR="00823DD5" w:rsidRPr="00296F82" w:rsidRDefault="00823DD5" w:rsidP="00823DD5">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23DD5" w:rsidRPr="00296F82" w:rsidRDefault="00823DD5" w:rsidP="00D929AD">
            <w:pPr>
              <w:pStyle w:val="11"/>
              <w:tabs>
                <w:tab w:val="left" w:pos="12600"/>
              </w:tabs>
              <w:rPr>
                <w:rFonts w:ascii="Arial" w:hAnsi="Arial" w:cs="Arial"/>
                <w:b/>
                <w:i/>
                <w:sz w:val="16"/>
                <w:szCs w:val="16"/>
              </w:rPr>
            </w:pPr>
            <w:r w:rsidRPr="00296F82">
              <w:rPr>
                <w:rFonts w:ascii="Arial" w:hAnsi="Arial" w:cs="Arial"/>
                <w:b/>
                <w:sz w:val="16"/>
                <w:szCs w:val="16"/>
              </w:rPr>
              <w:t>ТРАУМЕЛЬ С</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rFonts w:ascii="Arial" w:hAnsi="Arial" w:cs="Arial"/>
                <w:sz w:val="16"/>
                <w:szCs w:val="16"/>
              </w:rPr>
            </w:pPr>
            <w:r w:rsidRPr="00296F82">
              <w:rPr>
                <w:rFonts w:ascii="Arial" w:hAnsi="Arial" w:cs="Arial"/>
                <w:sz w:val="16"/>
                <w:szCs w:val="16"/>
              </w:rPr>
              <w:t>краплі оральні по 30 мл у флаконі-крапильниці; по 1 флакону-крапельниці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Біологіше Хайльміттель Хеель ГмбХ </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Біологіше Хайльміттель Хеель ГмбХ </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Німеччина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реєстрація на 5 років</w:t>
            </w:r>
            <w:r w:rsidRPr="00296F8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ind w:left="-24"/>
              <w:jc w:val="center"/>
              <w:rPr>
                <w:rFonts w:ascii="Arial" w:hAnsi="Arial" w:cs="Arial"/>
                <w:b/>
                <w:i/>
                <w:sz w:val="16"/>
                <w:szCs w:val="16"/>
              </w:rPr>
            </w:pPr>
            <w:r w:rsidRPr="00296F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sz w:val="16"/>
                <w:szCs w:val="16"/>
              </w:rPr>
            </w:pPr>
            <w:r w:rsidRPr="00296F8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UA/5934/05/01</w:t>
            </w:r>
          </w:p>
        </w:tc>
      </w:tr>
      <w:tr w:rsidR="00296F82" w:rsidRPr="00296F82" w:rsidTr="00296F82">
        <w:tc>
          <w:tcPr>
            <w:tcW w:w="567" w:type="dxa"/>
            <w:tcBorders>
              <w:top w:val="single" w:sz="4" w:space="0" w:color="auto"/>
              <w:left w:val="single" w:sz="4" w:space="0" w:color="000000"/>
              <w:bottom w:val="single" w:sz="4" w:space="0" w:color="auto"/>
              <w:right w:val="single" w:sz="4" w:space="0" w:color="000000"/>
            </w:tcBorders>
            <w:shd w:val="clear" w:color="auto" w:fill="auto"/>
          </w:tcPr>
          <w:p w:rsidR="00823DD5" w:rsidRPr="00296F82" w:rsidRDefault="00823DD5" w:rsidP="00823DD5">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23DD5" w:rsidRPr="00296F82" w:rsidRDefault="00823DD5" w:rsidP="00D929AD">
            <w:pPr>
              <w:pStyle w:val="11"/>
              <w:tabs>
                <w:tab w:val="left" w:pos="12600"/>
              </w:tabs>
              <w:rPr>
                <w:rFonts w:ascii="Arial" w:hAnsi="Arial" w:cs="Arial"/>
                <w:b/>
                <w:i/>
                <w:sz w:val="16"/>
                <w:szCs w:val="16"/>
              </w:rPr>
            </w:pPr>
            <w:r w:rsidRPr="00296F82">
              <w:rPr>
                <w:rFonts w:ascii="Arial" w:hAnsi="Arial" w:cs="Arial"/>
                <w:b/>
                <w:sz w:val="16"/>
                <w:szCs w:val="16"/>
              </w:rPr>
              <w:t>ФІКСАПРОСТ</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rFonts w:ascii="Arial" w:hAnsi="Arial" w:cs="Arial"/>
                <w:sz w:val="16"/>
                <w:szCs w:val="16"/>
              </w:rPr>
            </w:pPr>
            <w:r w:rsidRPr="00296F82">
              <w:rPr>
                <w:rFonts w:ascii="Arial" w:hAnsi="Arial" w:cs="Arial"/>
                <w:sz w:val="16"/>
                <w:szCs w:val="16"/>
              </w:rPr>
              <w:t>краплі очні, розчин по 0,2 мл в однодозовому контейнері, по 5 однодозових контейнерів, з'єднаних між собою у стрічку у саше, по 6 або по 18 саше (№30 або №90)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ЛАБОРАТУАР ТЕА </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ЕКСЕЛВІЗІОН </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Францiя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Реєстрація на 5 років</w:t>
            </w:r>
            <w:r w:rsidRPr="00296F8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ind w:left="-24"/>
              <w:jc w:val="center"/>
              <w:rPr>
                <w:rFonts w:ascii="Arial" w:hAnsi="Arial" w:cs="Arial"/>
                <w:b/>
                <w:i/>
                <w:sz w:val="16"/>
                <w:szCs w:val="16"/>
              </w:rPr>
            </w:pPr>
            <w:r w:rsidRPr="00296F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UA/19777/01/01</w:t>
            </w:r>
          </w:p>
        </w:tc>
      </w:tr>
      <w:tr w:rsidR="00296F82" w:rsidRPr="00296F82" w:rsidTr="00296F82">
        <w:tc>
          <w:tcPr>
            <w:tcW w:w="567" w:type="dxa"/>
            <w:tcBorders>
              <w:top w:val="single" w:sz="4" w:space="0" w:color="auto"/>
              <w:left w:val="single" w:sz="4" w:space="0" w:color="000000"/>
              <w:bottom w:val="single" w:sz="4" w:space="0" w:color="auto"/>
              <w:right w:val="single" w:sz="4" w:space="0" w:color="000000"/>
            </w:tcBorders>
            <w:shd w:val="clear" w:color="auto" w:fill="auto"/>
          </w:tcPr>
          <w:p w:rsidR="00823DD5" w:rsidRPr="00296F82" w:rsidRDefault="00823DD5" w:rsidP="00823DD5">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23DD5" w:rsidRPr="00296F82" w:rsidRDefault="00823DD5" w:rsidP="00D929AD">
            <w:pPr>
              <w:pStyle w:val="11"/>
              <w:tabs>
                <w:tab w:val="left" w:pos="12600"/>
              </w:tabs>
              <w:rPr>
                <w:rFonts w:ascii="Arial" w:hAnsi="Arial" w:cs="Arial"/>
                <w:b/>
                <w:i/>
                <w:sz w:val="16"/>
                <w:szCs w:val="16"/>
              </w:rPr>
            </w:pPr>
            <w:r w:rsidRPr="00296F82">
              <w:rPr>
                <w:rFonts w:ascii="Arial" w:hAnsi="Arial" w:cs="Arial"/>
                <w:b/>
                <w:sz w:val="16"/>
                <w:szCs w:val="16"/>
              </w:rPr>
              <w:t>ФІНГЕЛІЯ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rFonts w:ascii="Arial" w:hAnsi="Arial" w:cs="Arial"/>
                <w:sz w:val="16"/>
                <w:szCs w:val="16"/>
              </w:rPr>
            </w:pPr>
            <w:r w:rsidRPr="00296F82">
              <w:rPr>
                <w:rFonts w:ascii="Arial" w:hAnsi="Arial" w:cs="Arial"/>
                <w:sz w:val="16"/>
                <w:szCs w:val="16"/>
              </w:rPr>
              <w:t>капсули тверді по 0,5 мг, in bulk: по 14 капсул у блістері, по 7 блістерів у пачці; по 48 пачок у транспортній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lang w:val="ru-RU"/>
              </w:rPr>
            </w:pPr>
            <w:r w:rsidRPr="00296F82">
              <w:rPr>
                <w:rFonts w:ascii="Arial" w:hAnsi="Arial" w:cs="Arial"/>
                <w:sz w:val="16"/>
                <w:szCs w:val="16"/>
              </w:rPr>
              <w:t>Виробництво, контроль якості, первинне та вторинне пакування, випуск серії:</w:t>
            </w:r>
            <w:r w:rsidRPr="00296F82">
              <w:rPr>
                <w:rFonts w:ascii="Arial" w:hAnsi="Arial" w:cs="Arial"/>
                <w:sz w:val="16"/>
                <w:szCs w:val="16"/>
              </w:rPr>
              <w:br/>
              <w:t>Фарматен Інтернешнл СА, Греція</w:t>
            </w:r>
            <w:r w:rsidRPr="00296F82">
              <w:rPr>
                <w:rFonts w:ascii="Arial" w:hAnsi="Arial" w:cs="Arial"/>
                <w:sz w:val="16"/>
                <w:szCs w:val="16"/>
                <w:lang w:val="ru-RU"/>
              </w:rPr>
              <w:t>;</w:t>
            </w:r>
          </w:p>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Контроль якості, первинне та вторинне пакування, випуск серії)</w:t>
            </w:r>
            <w:r w:rsidRPr="00296F82">
              <w:rPr>
                <w:rFonts w:ascii="Arial" w:hAnsi="Arial" w:cs="Arial"/>
                <w:sz w:val="16"/>
                <w:szCs w:val="16"/>
              </w:rPr>
              <w:br/>
              <w:t>Фарматен СА, Греція</w:t>
            </w:r>
          </w:p>
          <w:p w:rsidR="00823DD5" w:rsidRPr="00296F82" w:rsidRDefault="00823DD5" w:rsidP="00D929AD">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Греція</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Реєстрація на 5 років</w:t>
            </w:r>
            <w:r w:rsidRPr="00296F8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ind w:left="-24"/>
              <w:jc w:val="center"/>
              <w:rPr>
                <w:rFonts w:ascii="Arial" w:hAnsi="Arial" w:cs="Arial"/>
                <w:b/>
                <w:i/>
                <w:sz w:val="16"/>
                <w:szCs w:val="16"/>
              </w:rPr>
            </w:pPr>
            <w:r w:rsidRPr="00296F82">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UA/19778/01/01</w:t>
            </w:r>
          </w:p>
        </w:tc>
      </w:tr>
      <w:tr w:rsidR="00296F82" w:rsidRPr="00296F82" w:rsidTr="00296F82">
        <w:tc>
          <w:tcPr>
            <w:tcW w:w="567" w:type="dxa"/>
            <w:tcBorders>
              <w:top w:val="single" w:sz="4" w:space="0" w:color="auto"/>
              <w:left w:val="single" w:sz="4" w:space="0" w:color="000000"/>
              <w:bottom w:val="single" w:sz="4" w:space="0" w:color="auto"/>
              <w:right w:val="single" w:sz="4" w:space="0" w:color="000000"/>
            </w:tcBorders>
            <w:shd w:val="clear" w:color="auto" w:fill="auto"/>
          </w:tcPr>
          <w:p w:rsidR="00823DD5" w:rsidRPr="00296F82" w:rsidRDefault="00823DD5" w:rsidP="00823DD5">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23DD5" w:rsidRPr="00296F82" w:rsidRDefault="00823DD5" w:rsidP="00D929AD">
            <w:pPr>
              <w:pStyle w:val="11"/>
              <w:tabs>
                <w:tab w:val="left" w:pos="12600"/>
              </w:tabs>
              <w:rPr>
                <w:rFonts w:ascii="Arial" w:hAnsi="Arial" w:cs="Arial"/>
                <w:b/>
                <w:i/>
                <w:sz w:val="16"/>
                <w:szCs w:val="16"/>
              </w:rPr>
            </w:pPr>
            <w:r w:rsidRPr="00296F82">
              <w:rPr>
                <w:rFonts w:ascii="Arial" w:hAnsi="Arial" w:cs="Arial"/>
                <w:b/>
                <w:sz w:val="16"/>
                <w:szCs w:val="16"/>
              </w:rPr>
              <w:t>ФІНГЕЛІЯ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rFonts w:ascii="Arial" w:hAnsi="Arial" w:cs="Arial"/>
                <w:sz w:val="16"/>
                <w:szCs w:val="16"/>
              </w:rPr>
            </w:pPr>
            <w:r w:rsidRPr="00296F82">
              <w:rPr>
                <w:rFonts w:ascii="Arial" w:hAnsi="Arial" w:cs="Arial"/>
                <w:sz w:val="16"/>
                <w:szCs w:val="16"/>
              </w:rPr>
              <w:t>капсули тверді по 0,5 мг, по 14 капсул у блістері, по 2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 Україна</w:t>
            </w:r>
            <w:r w:rsidRPr="00296F82">
              <w:rPr>
                <w:rFonts w:ascii="Arial" w:hAnsi="Arial" w:cs="Arial"/>
                <w:sz w:val="16"/>
                <w:szCs w:val="16"/>
              </w:rPr>
              <w:br/>
              <w:t>(вторинне пакування, контроль якості, випуск серії з продукції in bulk фірми-виробника: Фарматен Інтернешнл СА, Греція або Фарматен СА, Греція)</w:t>
            </w:r>
          </w:p>
          <w:p w:rsidR="00823DD5" w:rsidRPr="00296F82" w:rsidRDefault="00823DD5" w:rsidP="00D929AD">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реєстрація на 5 років</w:t>
            </w:r>
            <w:r w:rsidRPr="00296F8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ind w:left="-24"/>
              <w:jc w:val="center"/>
              <w:rPr>
                <w:rFonts w:ascii="Arial" w:hAnsi="Arial" w:cs="Arial"/>
                <w:b/>
                <w:i/>
                <w:sz w:val="16"/>
                <w:szCs w:val="16"/>
              </w:rPr>
            </w:pPr>
            <w:r w:rsidRPr="00296F82">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UA/19779/01/01</w:t>
            </w:r>
          </w:p>
        </w:tc>
      </w:tr>
      <w:tr w:rsidR="00296F82" w:rsidRPr="00296F82" w:rsidTr="00296F82">
        <w:trPr>
          <w:trHeight w:val="2988"/>
        </w:trPr>
        <w:tc>
          <w:tcPr>
            <w:tcW w:w="567" w:type="dxa"/>
            <w:tcBorders>
              <w:top w:val="single" w:sz="4" w:space="0" w:color="auto"/>
              <w:left w:val="single" w:sz="4" w:space="0" w:color="000000"/>
              <w:bottom w:val="single" w:sz="4" w:space="0" w:color="auto"/>
              <w:right w:val="single" w:sz="4" w:space="0" w:color="000000"/>
            </w:tcBorders>
            <w:shd w:val="clear" w:color="auto" w:fill="auto"/>
          </w:tcPr>
          <w:p w:rsidR="00823DD5" w:rsidRPr="00296F82" w:rsidRDefault="00823DD5" w:rsidP="00823DD5">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823DD5" w:rsidRPr="00296F82" w:rsidRDefault="00823DD5" w:rsidP="00D929AD">
            <w:pPr>
              <w:pStyle w:val="11"/>
              <w:tabs>
                <w:tab w:val="left" w:pos="12600"/>
              </w:tabs>
              <w:rPr>
                <w:rFonts w:ascii="Arial" w:hAnsi="Arial" w:cs="Arial"/>
                <w:b/>
                <w:i/>
                <w:sz w:val="16"/>
                <w:szCs w:val="16"/>
              </w:rPr>
            </w:pPr>
            <w:r w:rsidRPr="00296F82">
              <w:rPr>
                <w:rFonts w:ascii="Arial" w:hAnsi="Arial" w:cs="Arial"/>
                <w:b/>
                <w:sz w:val="16"/>
                <w:szCs w:val="16"/>
              </w:rPr>
              <w:t xml:space="preserve">ШАВЛІЇ НАСТОЙКА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rFonts w:ascii="Arial" w:hAnsi="Arial" w:cs="Arial"/>
                <w:sz w:val="16"/>
                <w:szCs w:val="16"/>
              </w:rPr>
            </w:pPr>
            <w:r w:rsidRPr="00296F82">
              <w:rPr>
                <w:rFonts w:ascii="Arial" w:hAnsi="Arial" w:cs="Arial"/>
                <w:sz w:val="16"/>
                <w:szCs w:val="16"/>
              </w:rPr>
              <w:t>настойка, по 25 мл або 40 мл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АТ "Лубнифарм"</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АТ "Лубнифарм"</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3828"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sz w:val="16"/>
                <w:szCs w:val="16"/>
              </w:rPr>
            </w:pPr>
            <w:r w:rsidRPr="00296F82">
              <w:rPr>
                <w:rFonts w:ascii="Arial" w:hAnsi="Arial" w:cs="Arial"/>
                <w:sz w:val="16"/>
                <w:szCs w:val="16"/>
              </w:rPr>
              <w:t>реєстрація на 5 років</w:t>
            </w:r>
            <w:r w:rsidRPr="00296F8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ind w:left="-24"/>
              <w:jc w:val="center"/>
              <w:rPr>
                <w:rFonts w:ascii="Arial" w:hAnsi="Arial" w:cs="Arial"/>
                <w:b/>
                <w:i/>
                <w:sz w:val="16"/>
                <w:szCs w:val="16"/>
              </w:rPr>
            </w:pPr>
            <w:r w:rsidRPr="00296F82">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rPr>
                <w:sz w:val="16"/>
                <w:szCs w:val="16"/>
              </w:rPr>
            </w:pPr>
            <w:r w:rsidRPr="00296F82">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23DD5" w:rsidRPr="00296F82" w:rsidRDefault="00823DD5" w:rsidP="00D929AD">
            <w:pPr>
              <w:pStyle w:val="11"/>
              <w:tabs>
                <w:tab w:val="left" w:pos="12600"/>
              </w:tabs>
              <w:jc w:val="center"/>
              <w:rPr>
                <w:rFonts w:ascii="Arial" w:hAnsi="Arial" w:cs="Arial"/>
                <w:bCs/>
                <w:sz w:val="16"/>
                <w:szCs w:val="16"/>
              </w:rPr>
            </w:pPr>
            <w:r w:rsidRPr="00296F82">
              <w:rPr>
                <w:rFonts w:ascii="Arial" w:hAnsi="Arial" w:cs="Arial"/>
                <w:bCs/>
                <w:sz w:val="16"/>
                <w:szCs w:val="16"/>
              </w:rPr>
              <w:t>UA/19780/01/01</w:t>
            </w:r>
          </w:p>
        </w:tc>
      </w:tr>
    </w:tbl>
    <w:p w:rsidR="00823DD5" w:rsidRPr="00296F82" w:rsidRDefault="00823DD5" w:rsidP="00823DD5">
      <w:pPr>
        <w:tabs>
          <w:tab w:val="left" w:pos="1985"/>
        </w:tabs>
        <w:rPr>
          <w:rFonts w:ascii="Arial" w:hAnsi="Arial" w:cs="Arial"/>
          <w:b/>
          <w:sz w:val="22"/>
          <w:szCs w:val="22"/>
        </w:rPr>
      </w:pPr>
    </w:p>
    <w:p w:rsidR="00823DD5" w:rsidRPr="00296F82" w:rsidRDefault="00823DD5" w:rsidP="00823DD5">
      <w:pPr>
        <w:tabs>
          <w:tab w:val="left" w:pos="1985"/>
        </w:tabs>
        <w:rPr>
          <w:rFonts w:ascii="Arial" w:hAnsi="Arial" w:cs="Arial"/>
          <w:b/>
          <w:sz w:val="22"/>
          <w:szCs w:val="22"/>
        </w:rPr>
      </w:pPr>
    </w:p>
    <w:p w:rsidR="00823DD5" w:rsidRPr="00296F82" w:rsidRDefault="00823DD5" w:rsidP="00823DD5">
      <w:pPr>
        <w:ind w:right="20"/>
        <w:rPr>
          <w:rStyle w:val="cs7864ebcf1"/>
          <w:color w:val="auto"/>
          <w:sz w:val="28"/>
          <w:szCs w:val="28"/>
        </w:rPr>
      </w:pPr>
      <w:r w:rsidRPr="00296F82">
        <w:rPr>
          <w:rStyle w:val="cs7864ebcf1"/>
          <w:color w:val="auto"/>
          <w:sz w:val="28"/>
          <w:szCs w:val="28"/>
        </w:rPr>
        <w:t xml:space="preserve">В.о. Генерального директора </w:t>
      </w:r>
    </w:p>
    <w:p w:rsidR="00823DD5" w:rsidRPr="00296F82" w:rsidRDefault="00823DD5" w:rsidP="00823DD5">
      <w:pPr>
        <w:tabs>
          <w:tab w:val="left" w:pos="1985"/>
        </w:tabs>
        <w:rPr>
          <w:rFonts w:ascii="Arial" w:hAnsi="Arial" w:cs="Arial"/>
          <w:b/>
          <w:sz w:val="22"/>
          <w:szCs w:val="22"/>
        </w:rPr>
      </w:pPr>
      <w:r w:rsidRPr="00296F82">
        <w:rPr>
          <w:rStyle w:val="cs7864ebcf1"/>
          <w:color w:val="auto"/>
          <w:sz w:val="28"/>
          <w:szCs w:val="28"/>
        </w:rPr>
        <w:t>Фармацевтичного директорату                                                                                                    Іван ЗАДВОРНИХ</w:t>
      </w:r>
    </w:p>
    <w:p w:rsidR="00823DD5" w:rsidRPr="00296F82" w:rsidRDefault="00823DD5" w:rsidP="00FC73F7">
      <w:pPr>
        <w:pStyle w:val="31"/>
        <w:spacing w:after="0"/>
        <w:ind w:left="0"/>
        <w:rPr>
          <w:b/>
          <w:sz w:val="28"/>
          <w:szCs w:val="28"/>
          <w:lang w:val="uk-UA"/>
        </w:rPr>
        <w:sectPr w:rsidR="00823DD5" w:rsidRPr="00296F82" w:rsidSect="00D929AD">
          <w:headerReference w:type="default" r:id="rId13"/>
          <w:foot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E64547" w:rsidRPr="00296F82" w:rsidTr="00D929AD">
        <w:tc>
          <w:tcPr>
            <w:tcW w:w="3828" w:type="dxa"/>
          </w:tcPr>
          <w:p w:rsidR="00E64547" w:rsidRPr="00296F82" w:rsidRDefault="00E64547" w:rsidP="00675396">
            <w:pPr>
              <w:pStyle w:val="4"/>
              <w:tabs>
                <w:tab w:val="left" w:pos="12600"/>
              </w:tabs>
              <w:spacing w:before="0" w:after="0"/>
              <w:rPr>
                <w:bCs w:val="0"/>
                <w:iCs/>
                <w:sz w:val="18"/>
                <w:szCs w:val="18"/>
              </w:rPr>
            </w:pPr>
            <w:r w:rsidRPr="00296F82">
              <w:rPr>
                <w:bCs w:val="0"/>
                <w:iCs/>
                <w:sz w:val="18"/>
                <w:szCs w:val="18"/>
              </w:rPr>
              <w:t>Додаток 2</w:t>
            </w:r>
          </w:p>
          <w:p w:rsidR="00E64547" w:rsidRPr="00296F82" w:rsidRDefault="00E64547" w:rsidP="00675396">
            <w:pPr>
              <w:pStyle w:val="4"/>
              <w:tabs>
                <w:tab w:val="left" w:pos="12600"/>
              </w:tabs>
              <w:spacing w:before="0" w:after="0"/>
              <w:rPr>
                <w:bCs w:val="0"/>
                <w:iCs/>
                <w:sz w:val="18"/>
                <w:szCs w:val="18"/>
              </w:rPr>
            </w:pPr>
            <w:r w:rsidRPr="00296F82">
              <w:rPr>
                <w:bCs w:val="0"/>
                <w:iCs/>
                <w:sz w:val="18"/>
                <w:szCs w:val="18"/>
              </w:rPr>
              <w:t>до наказу Міністерства охорони</w:t>
            </w:r>
          </w:p>
          <w:p w:rsidR="00E64547" w:rsidRPr="00296F82" w:rsidRDefault="00E64547" w:rsidP="00675396">
            <w:pPr>
              <w:pStyle w:val="4"/>
              <w:tabs>
                <w:tab w:val="left" w:pos="12600"/>
              </w:tabs>
              <w:spacing w:before="0" w:after="0"/>
              <w:rPr>
                <w:bCs w:val="0"/>
                <w:iCs/>
                <w:sz w:val="18"/>
                <w:szCs w:val="18"/>
              </w:rPr>
            </w:pPr>
            <w:r w:rsidRPr="00296F82">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E64547" w:rsidRPr="00296F82" w:rsidRDefault="00E64547" w:rsidP="00675396">
            <w:pPr>
              <w:tabs>
                <w:tab w:val="left" w:pos="12600"/>
              </w:tabs>
              <w:rPr>
                <w:rFonts w:ascii="Arial" w:hAnsi="Arial" w:cs="Arial"/>
                <w:b/>
                <w:sz w:val="18"/>
                <w:szCs w:val="18"/>
              </w:rPr>
            </w:pPr>
            <w:r w:rsidRPr="00296F82">
              <w:rPr>
                <w:b/>
                <w:bCs/>
                <w:iCs/>
                <w:sz w:val="18"/>
                <w:szCs w:val="18"/>
                <w:u w:val="single"/>
              </w:rPr>
              <w:t>від 05 грудня 2022 року № 2198</w:t>
            </w:r>
            <w:r w:rsidRPr="00296F82">
              <w:rPr>
                <w:rFonts w:cs="Arial"/>
                <w:b/>
                <w:bCs/>
                <w:iCs/>
                <w:sz w:val="18"/>
                <w:szCs w:val="18"/>
                <w:u w:val="single"/>
              </w:rPr>
              <w:t xml:space="preserve">   </w:t>
            </w:r>
          </w:p>
        </w:tc>
      </w:tr>
    </w:tbl>
    <w:p w:rsidR="00E64547" w:rsidRPr="00296F82" w:rsidRDefault="00E64547" w:rsidP="00E64547">
      <w:pPr>
        <w:keepNext/>
        <w:tabs>
          <w:tab w:val="left" w:pos="12600"/>
        </w:tabs>
        <w:jc w:val="center"/>
        <w:outlineLvl w:val="1"/>
        <w:rPr>
          <w:b/>
          <w:caps/>
          <w:sz w:val="26"/>
          <w:szCs w:val="26"/>
        </w:rPr>
      </w:pPr>
      <w:r w:rsidRPr="00296F82">
        <w:rPr>
          <w:b/>
          <w:caps/>
          <w:sz w:val="26"/>
          <w:szCs w:val="26"/>
        </w:rPr>
        <w:t>ПЕРЕЛІК</w:t>
      </w:r>
    </w:p>
    <w:p w:rsidR="00E64547" w:rsidRPr="00296F82" w:rsidRDefault="00E64547" w:rsidP="00E64547">
      <w:pPr>
        <w:tabs>
          <w:tab w:val="left" w:pos="12600"/>
        </w:tabs>
        <w:jc w:val="center"/>
        <w:rPr>
          <w:b/>
          <w:caps/>
          <w:sz w:val="26"/>
          <w:szCs w:val="26"/>
        </w:rPr>
      </w:pPr>
      <w:r w:rsidRPr="00296F82">
        <w:rPr>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E64547" w:rsidRPr="00296F82" w:rsidRDefault="00E64547" w:rsidP="00E64547">
      <w:pPr>
        <w:tabs>
          <w:tab w:val="left" w:pos="12600"/>
        </w:tabs>
        <w:jc w:val="center"/>
        <w:rPr>
          <w:rFonts w:ascii="Arial" w:hAnsi="Arial" w:cs="Arial"/>
          <w:b/>
          <w:sz w:val="28"/>
          <w:szCs w:val="28"/>
        </w:rPr>
      </w:pPr>
    </w:p>
    <w:tbl>
      <w:tblPr>
        <w:tblW w:w="1601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8"/>
        <w:gridCol w:w="1701"/>
        <w:gridCol w:w="1276"/>
        <w:gridCol w:w="992"/>
        <w:gridCol w:w="1842"/>
        <w:gridCol w:w="1134"/>
        <w:gridCol w:w="3544"/>
        <w:gridCol w:w="992"/>
        <w:gridCol w:w="992"/>
        <w:gridCol w:w="1559"/>
      </w:tblGrid>
      <w:tr w:rsidR="00675396" w:rsidRPr="00296F82" w:rsidTr="00675396">
        <w:trPr>
          <w:tblHeader/>
        </w:trPr>
        <w:tc>
          <w:tcPr>
            <w:tcW w:w="568" w:type="dxa"/>
            <w:tcBorders>
              <w:top w:val="single" w:sz="4" w:space="0" w:color="000000"/>
            </w:tcBorders>
            <w:shd w:val="clear" w:color="auto" w:fill="D9D9D9"/>
            <w:hideMark/>
          </w:tcPr>
          <w:p w:rsidR="00E64547" w:rsidRPr="00296F82" w:rsidRDefault="00E64547" w:rsidP="00D929AD">
            <w:pPr>
              <w:tabs>
                <w:tab w:val="left" w:pos="12600"/>
              </w:tabs>
              <w:jc w:val="center"/>
              <w:rPr>
                <w:rFonts w:ascii="Arial" w:hAnsi="Arial" w:cs="Arial"/>
                <w:b/>
                <w:i/>
                <w:sz w:val="16"/>
                <w:szCs w:val="16"/>
              </w:rPr>
            </w:pPr>
            <w:r w:rsidRPr="00296F82">
              <w:rPr>
                <w:rFonts w:ascii="Arial" w:hAnsi="Arial" w:cs="Arial"/>
                <w:b/>
                <w:i/>
                <w:sz w:val="16"/>
                <w:szCs w:val="16"/>
              </w:rPr>
              <w:t>№ п/п</w:t>
            </w:r>
          </w:p>
        </w:tc>
        <w:tc>
          <w:tcPr>
            <w:tcW w:w="1418" w:type="dxa"/>
            <w:tcBorders>
              <w:top w:val="single" w:sz="4" w:space="0" w:color="000000"/>
            </w:tcBorders>
            <w:shd w:val="clear" w:color="auto" w:fill="D9D9D9"/>
          </w:tcPr>
          <w:p w:rsidR="00E64547" w:rsidRPr="00296F82" w:rsidRDefault="00E64547" w:rsidP="00D929AD">
            <w:pPr>
              <w:tabs>
                <w:tab w:val="left" w:pos="12600"/>
              </w:tabs>
              <w:jc w:val="center"/>
              <w:rPr>
                <w:rFonts w:ascii="Arial" w:hAnsi="Arial" w:cs="Arial"/>
                <w:b/>
                <w:i/>
                <w:sz w:val="16"/>
                <w:szCs w:val="16"/>
              </w:rPr>
            </w:pPr>
            <w:r w:rsidRPr="00296F82">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E64547" w:rsidRPr="00296F82" w:rsidRDefault="00E64547" w:rsidP="00D929AD">
            <w:pPr>
              <w:tabs>
                <w:tab w:val="left" w:pos="12600"/>
              </w:tabs>
              <w:jc w:val="center"/>
              <w:rPr>
                <w:rFonts w:ascii="Arial" w:hAnsi="Arial" w:cs="Arial"/>
                <w:b/>
                <w:i/>
                <w:sz w:val="16"/>
                <w:szCs w:val="16"/>
              </w:rPr>
            </w:pPr>
            <w:r w:rsidRPr="00296F82">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E64547" w:rsidRPr="00296F82" w:rsidRDefault="00E64547" w:rsidP="00D929AD">
            <w:pPr>
              <w:tabs>
                <w:tab w:val="left" w:pos="12600"/>
              </w:tabs>
              <w:jc w:val="center"/>
              <w:rPr>
                <w:rFonts w:ascii="Arial" w:hAnsi="Arial" w:cs="Arial"/>
                <w:b/>
                <w:i/>
                <w:sz w:val="16"/>
                <w:szCs w:val="16"/>
              </w:rPr>
            </w:pPr>
            <w:r w:rsidRPr="00296F82">
              <w:rPr>
                <w:rFonts w:ascii="Arial" w:hAnsi="Arial" w:cs="Arial"/>
                <w:b/>
                <w:i/>
                <w:sz w:val="16"/>
                <w:szCs w:val="16"/>
              </w:rPr>
              <w:t>Заявник</w:t>
            </w:r>
          </w:p>
        </w:tc>
        <w:tc>
          <w:tcPr>
            <w:tcW w:w="992" w:type="dxa"/>
            <w:tcBorders>
              <w:top w:val="single" w:sz="4" w:space="0" w:color="000000"/>
            </w:tcBorders>
            <w:shd w:val="clear" w:color="auto" w:fill="D9D9D9"/>
          </w:tcPr>
          <w:p w:rsidR="00E64547" w:rsidRPr="00296F82" w:rsidRDefault="00E64547" w:rsidP="00D929AD">
            <w:pPr>
              <w:tabs>
                <w:tab w:val="left" w:pos="12600"/>
              </w:tabs>
              <w:jc w:val="center"/>
              <w:rPr>
                <w:rFonts w:ascii="Arial" w:hAnsi="Arial" w:cs="Arial"/>
                <w:b/>
                <w:i/>
                <w:sz w:val="16"/>
                <w:szCs w:val="16"/>
              </w:rPr>
            </w:pPr>
            <w:r w:rsidRPr="00296F82">
              <w:rPr>
                <w:rFonts w:ascii="Arial" w:hAnsi="Arial" w:cs="Arial"/>
                <w:b/>
                <w:i/>
                <w:sz w:val="16"/>
                <w:szCs w:val="16"/>
              </w:rPr>
              <w:t>Країна заявника</w:t>
            </w:r>
          </w:p>
        </w:tc>
        <w:tc>
          <w:tcPr>
            <w:tcW w:w="1842" w:type="dxa"/>
            <w:tcBorders>
              <w:top w:val="single" w:sz="4" w:space="0" w:color="000000"/>
            </w:tcBorders>
            <w:shd w:val="clear" w:color="auto" w:fill="D9D9D9"/>
          </w:tcPr>
          <w:p w:rsidR="00E64547" w:rsidRPr="00296F82" w:rsidRDefault="00E64547" w:rsidP="00D929AD">
            <w:pPr>
              <w:tabs>
                <w:tab w:val="left" w:pos="12600"/>
              </w:tabs>
              <w:jc w:val="center"/>
              <w:rPr>
                <w:rFonts w:ascii="Arial" w:hAnsi="Arial" w:cs="Arial"/>
                <w:b/>
                <w:i/>
                <w:sz w:val="16"/>
                <w:szCs w:val="16"/>
              </w:rPr>
            </w:pPr>
            <w:r w:rsidRPr="00296F82">
              <w:rPr>
                <w:rFonts w:ascii="Arial" w:hAnsi="Arial" w:cs="Arial"/>
                <w:b/>
                <w:i/>
                <w:sz w:val="16"/>
                <w:szCs w:val="16"/>
              </w:rPr>
              <w:t>Виробник</w:t>
            </w:r>
          </w:p>
        </w:tc>
        <w:tc>
          <w:tcPr>
            <w:tcW w:w="1134" w:type="dxa"/>
            <w:tcBorders>
              <w:top w:val="single" w:sz="4" w:space="0" w:color="000000"/>
            </w:tcBorders>
            <w:shd w:val="clear" w:color="auto" w:fill="D9D9D9"/>
          </w:tcPr>
          <w:p w:rsidR="00E64547" w:rsidRPr="00296F82" w:rsidRDefault="00E64547" w:rsidP="00D929AD">
            <w:pPr>
              <w:tabs>
                <w:tab w:val="left" w:pos="12600"/>
              </w:tabs>
              <w:jc w:val="center"/>
              <w:rPr>
                <w:rFonts w:ascii="Arial" w:hAnsi="Arial" w:cs="Arial"/>
                <w:b/>
                <w:i/>
                <w:sz w:val="16"/>
                <w:szCs w:val="16"/>
              </w:rPr>
            </w:pPr>
            <w:r w:rsidRPr="00296F82">
              <w:rPr>
                <w:rFonts w:ascii="Arial" w:hAnsi="Arial" w:cs="Arial"/>
                <w:b/>
                <w:i/>
                <w:sz w:val="16"/>
                <w:szCs w:val="16"/>
              </w:rPr>
              <w:t>Країна виробника</w:t>
            </w:r>
          </w:p>
        </w:tc>
        <w:tc>
          <w:tcPr>
            <w:tcW w:w="3544" w:type="dxa"/>
            <w:tcBorders>
              <w:top w:val="single" w:sz="4" w:space="0" w:color="000000"/>
            </w:tcBorders>
            <w:shd w:val="clear" w:color="auto" w:fill="D9D9D9"/>
          </w:tcPr>
          <w:p w:rsidR="00E64547" w:rsidRPr="00296F82" w:rsidRDefault="00E64547" w:rsidP="00D929AD">
            <w:pPr>
              <w:tabs>
                <w:tab w:val="left" w:pos="12600"/>
              </w:tabs>
              <w:jc w:val="center"/>
              <w:rPr>
                <w:rFonts w:ascii="Arial" w:hAnsi="Arial" w:cs="Arial"/>
                <w:b/>
                <w:i/>
                <w:sz w:val="16"/>
                <w:szCs w:val="16"/>
              </w:rPr>
            </w:pPr>
            <w:r w:rsidRPr="00296F82">
              <w:rPr>
                <w:rFonts w:ascii="Arial" w:hAnsi="Arial" w:cs="Arial"/>
                <w:b/>
                <w:i/>
                <w:sz w:val="16"/>
                <w:szCs w:val="16"/>
              </w:rPr>
              <w:t>Реєстраційна процедура</w:t>
            </w:r>
          </w:p>
        </w:tc>
        <w:tc>
          <w:tcPr>
            <w:tcW w:w="992" w:type="dxa"/>
            <w:tcBorders>
              <w:top w:val="single" w:sz="4" w:space="0" w:color="000000"/>
            </w:tcBorders>
            <w:shd w:val="clear" w:color="auto" w:fill="D9D9D9"/>
          </w:tcPr>
          <w:p w:rsidR="00E64547" w:rsidRPr="00296F82" w:rsidRDefault="00E64547" w:rsidP="00D929AD">
            <w:pPr>
              <w:tabs>
                <w:tab w:val="left" w:pos="12600"/>
              </w:tabs>
              <w:jc w:val="center"/>
              <w:rPr>
                <w:rFonts w:ascii="Arial" w:hAnsi="Arial" w:cs="Arial"/>
                <w:b/>
                <w:i/>
                <w:sz w:val="16"/>
                <w:szCs w:val="16"/>
              </w:rPr>
            </w:pPr>
            <w:r w:rsidRPr="00296F82">
              <w:rPr>
                <w:rFonts w:ascii="Arial" w:hAnsi="Arial" w:cs="Arial"/>
                <w:b/>
                <w:i/>
                <w:sz w:val="16"/>
                <w:szCs w:val="16"/>
              </w:rPr>
              <w:t>Умови відпуску</w:t>
            </w:r>
          </w:p>
        </w:tc>
        <w:tc>
          <w:tcPr>
            <w:tcW w:w="992" w:type="dxa"/>
            <w:tcBorders>
              <w:top w:val="single" w:sz="4" w:space="0" w:color="000000"/>
            </w:tcBorders>
            <w:shd w:val="clear" w:color="auto" w:fill="D9D9D9"/>
          </w:tcPr>
          <w:p w:rsidR="00E64547" w:rsidRPr="00296F82" w:rsidRDefault="00E64547" w:rsidP="00D929AD">
            <w:pPr>
              <w:tabs>
                <w:tab w:val="left" w:pos="12600"/>
              </w:tabs>
              <w:jc w:val="center"/>
              <w:rPr>
                <w:rFonts w:ascii="Arial" w:hAnsi="Arial" w:cs="Arial"/>
                <w:b/>
                <w:i/>
                <w:sz w:val="16"/>
                <w:szCs w:val="16"/>
              </w:rPr>
            </w:pPr>
            <w:r w:rsidRPr="00296F82">
              <w:rPr>
                <w:rFonts w:ascii="Arial" w:hAnsi="Arial" w:cs="Arial"/>
                <w:b/>
                <w:i/>
                <w:sz w:val="16"/>
                <w:szCs w:val="16"/>
              </w:rPr>
              <w:t>Рекламування</w:t>
            </w:r>
          </w:p>
        </w:tc>
        <w:tc>
          <w:tcPr>
            <w:tcW w:w="1559" w:type="dxa"/>
            <w:tcBorders>
              <w:top w:val="single" w:sz="4" w:space="0" w:color="000000"/>
            </w:tcBorders>
            <w:shd w:val="clear" w:color="auto" w:fill="D9D9D9"/>
          </w:tcPr>
          <w:p w:rsidR="00E64547" w:rsidRPr="00296F82" w:rsidRDefault="00E64547" w:rsidP="00D929AD">
            <w:pPr>
              <w:tabs>
                <w:tab w:val="left" w:pos="12600"/>
              </w:tabs>
              <w:jc w:val="center"/>
              <w:rPr>
                <w:rFonts w:ascii="Arial" w:hAnsi="Arial" w:cs="Arial"/>
                <w:b/>
                <w:i/>
                <w:sz w:val="16"/>
                <w:szCs w:val="16"/>
              </w:rPr>
            </w:pPr>
            <w:r w:rsidRPr="00296F82">
              <w:rPr>
                <w:rFonts w:ascii="Arial" w:hAnsi="Arial" w:cs="Arial"/>
                <w:b/>
                <w:i/>
                <w:sz w:val="16"/>
                <w:szCs w:val="16"/>
              </w:rPr>
              <w:t>Номер реєстраційного посвідчення</w:t>
            </w:r>
          </w:p>
        </w:tc>
      </w:tr>
      <w:tr w:rsidR="00675396" w:rsidRPr="00296F82" w:rsidTr="00675396">
        <w:tc>
          <w:tcPr>
            <w:tcW w:w="568" w:type="dxa"/>
            <w:tcBorders>
              <w:top w:val="single" w:sz="4" w:space="0" w:color="auto"/>
              <w:left w:val="single" w:sz="4" w:space="0" w:color="000000"/>
              <w:bottom w:val="single" w:sz="4" w:space="0" w:color="auto"/>
              <w:right w:val="single" w:sz="4" w:space="0" w:color="000000"/>
            </w:tcBorders>
            <w:shd w:val="clear" w:color="auto" w:fill="auto"/>
          </w:tcPr>
          <w:p w:rsidR="00E64547" w:rsidRPr="00296F82" w:rsidRDefault="00E64547" w:rsidP="00E6454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64547" w:rsidRPr="00296F82" w:rsidRDefault="00E64547" w:rsidP="00D929AD">
            <w:pPr>
              <w:pStyle w:val="11"/>
              <w:tabs>
                <w:tab w:val="left" w:pos="12600"/>
              </w:tabs>
              <w:rPr>
                <w:rFonts w:ascii="Arial" w:hAnsi="Arial" w:cs="Arial"/>
                <w:b/>
                <w:i/>
                <w:sz w:val="16"/>
                <w:szCs w:val="16"/>
              </w:rPr>
            </w:pPr>
            <w:r w:rsidRPr="00296F82">
              <w:rPr>
                <w:rFonts w:ascii="Arial" w:hAnsi="Arial" w:cs="Arial"/>
                <w:b/>
                <w:sz w:val="16"/>
                <w:szCs w:val="16"/>
              </w:rPr>
              <w:t>БУПІНЕКАЇН-ГІПЕРБАР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rPr>
                <w:rFonts w:ascii="Arial" w:hAnsi="Arial" w:cs="Arial"/>
                <w:sz w:val="16"/>
                <w:szCs w:val="16"/>
              </w:rPr>
            </w:pPr>
            <w:r w:rsidRPr="00296F82">
              <w:rPr>
                <w:rFonts w:ascii="Arial" w:hAnsi="Arial" w:cs="Arial"/>
                <w:sz w:val="16"/>
                <w:szCs w:val="16"/>
              </w:rPr>
              <w:t>розчин для ін`єкцій, 5 мг/мл; по 4 мл в ампулах; по 5 ампул у касеті; по 1 касеті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"Спосіб застосування та дози", "Передозування", "Побічні реакції", "Несумісність" відповідно до інформації щодо медичного застосування референтного лікарського засобу (Маркаїн Спінал Хеві, розчин для ін’єкцій, 5 мг/мл).</w:t>
            </w:r>
            <w:r w:rsidRPr="00296F8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ind w:left="-114"/>
              <w:jc w:val="center"/>
              <w:rPr>
                <w:rFonts w:ascii="Arial" w:hAnsi="Arial" w:cs="Arial"/>
                <w:b/>
                <w:i/>
                <w:sz w:val="16"/>
                <w:szCs w:val="16"/>
              </w:rPr>
            </w:pPr>
            <w:r w:rsidRPr="00296F8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UA/16698/01/01</w:t>
            </w:r>
          </w:p>
        </w:tc>
      </w:tr>
      <w:tr w:rsidR="00675396" w:rsidRPr="00296F82" w:rsidTr="00675396">
        <w:tc>
          <w:tcPr>
            <w:tcW w:w="568" w:type="dxa"/>
            <w:tcBorders>
              <w:top w:val="single" w:sz="4" w:space="0" w:color="auto"/>
              <w:left w:val="single" w:sz="4" w:space="0" w:color="000000"/>
              <w:bottom w:val="single" w:sz="4" w:space="0" w:color="auto"/>
              <w:right w:val="single" w:sz="4" w:space="0" w:color="000000"/>
            </w:tcBorders>
            <w:shd w:val="clear" w:color="auto" w:fill="auto"/>
          </w:tcPr>
          <w:p w:rsidR="00E64547" w:rsidRPr="00296F82" w:rsidRDefault="00E64547" w:rsidP="00E6454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64547" w:rsidRPr="00296F82" w:rsidRDefault="00E64547" w:rsidP="00D929AD">
            <w:pPr>
              <w:pStyle w:val="11"/>
              <w:tabs>
                <w:tab w:val="left" w:pos="12600"/>
              </w:tabs>
              <w:rPr>
                <w:rFonts w:ascii="Arial" w:hAnsi="Arial" w:cs="Arial"/>
                <w:b/>
                <w:i/>
                <w:sz w:val="16"/>
                <w:szCs w:val="16"/>
              </w:rPr>
            </w:pPr>
            <w:r w:rsidRPr="00296F82">
              <w:rPr>
                <w:rFonts w:ascii="Arial" w:hAnsi="Arial" w:cs="Arial"/>
                <w:b/>
                <w:sz w:val="16"/>
                <w:szCs w:val="16"/>
              </w:rPr>
              <w:t>ВІТАМІН С 500 АПЕЛЬСИНОВИЙ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rPr>
                <w:rFonts w:ascii="Arial" w:hAnsi="Arial" w:cs="Arial"/>
                <w:sz w:val="16"/>
                <w:szCs w:val="16"/>
              </w:rPr>
            </w:pPr>
            <w:r w:rsidRPr="00296F82">
              <w:rPr>
                <w:rFonts w:ascii="Arial" w:hAnsi="Arial" w:cs="Arial"/>
                <w:sz w:val="16"/>
                <w:szCs w:val="16"/>
              </w:rPr>
              <w:t>таблетки жувальні по 500 мг по 10 таблеток у блістері; по 2 або по 10 блістерів у пачці з картону; по 12 таблеток у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ПАТ "Хімфармзавод "Червона зірка"</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Перереєстрація на необмежений термін. Оновлено інформацію у розділі "Передозування" інструкції для медичного застосування лікарського засобу відповідно до оновленої інформації щодо безпеки застосування діючої речовини. </w:t>
            </w:r>
            <w:r w:rsidRPr="00296F8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ind w:left="-114"/>
              <w:jc w:val="center"/>
              <w:rPr>
                <w:rFonts w:ascii="Arial" w:hAnsi="Arial" w:cs="Arial"/>
                <w:b/>
                <w:i/>
                <w:sz w:val="16"/>
                <w:szCs w:val="16"/>
              </w:rPr>
            </w:pPr>
            <w:r w:rsidRPr="00296F82">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sz w:val="16"/>
                <w:szCs w:val="16"/>
              </w:rPr>
            </w:pPr>
            <w:r w:rsidRPr="00296F8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UA/16251/01/01</w:t>
            </w:r>
          </w:p>
        </w:tc>
      </w:tr>
      <w:tr w:rsidR="00675396" w:rsidRPr="00296F82" w:rsidTr="00675396">
        <w:tc>
          <w:tcPr>
            <w:tcW w:w="568" w:type="dxa"/>
            <w:tcBorders>
              <w:top w:val="single" w:sz="4" w:space="0" w:color="auto"/>
              <w:left w:val="single" w:sz="4" w:space="0" w:color="000000"/>
              <w:bottom w:val="single" w:sz="4" w:space="0" w:color="auto"/>
              <w:right w:val="single" w:sz="4" w:space="0" w:color="000000"/>
            </w:tcBorders>
            <w:shd w:val="clear" w:color="auto" w:fill="auto"/>
          </w:tcPr>
          <w:p w:rsidR="00E64547" w:rsidRPr="00296F82" w:rsidRDefault="00E64547" w:rsidP="00E6454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64547" w:rsidRPr="00296F82" w:rsidRDefault="00E64547" w:rsidP="00D929AD">
            <w:pPr>
              <w:pStyle w:val="11"/>
              <w:tabs>
                <w:tab w:val="left" w:pos="12600"/>
              </w:tabs>
              <w:rPr>
                <w:rFonts w:ascii="Arial" w:hAnsi="Arial" w:cs="Arial"/>
                <w:b/>
                <w:i/>
                <w:sz w:val="16"/>
                <w:szCs w:val="16"/>
              </w:rPr>
            </w:pPr>
            <w:r w:rsidRPr="00296F82">
              <w:rPr>
                <w:rFonts w:ascii="Arial" w:hAnsi="Arial" w:cs="Arial"/>
                <w:b/>
                <w:sz w:val="16"/>
                <w:szCs w:val="16"/>
              </w:rPr>
              <w:t>ДИКЛОФЕНАК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rPr>
                <w:rFonts w:ascii="Arial" w:hAnsi="Arial" w:cs="Arial"/>
                <w:sz w:val="16"/>
                <w:szCs w:val="16"/>
              </w:rPr>
            </w:pPr>
            <w:r w:rsidRPr="00296F82">
              <w:rPr>
                <w:rFonts w:ascii="Arial" w:hAnsi="Arial" w:cs="Arial"/>
                <w:sz w:val="16"/>
                <w:szCs w:val="16"/>
              </w:rPr>
              <w:t>гель 5 %, по 40 г, 50 г, 100 г у тубі алюмінієвій в пачці, по 40 г, 50 г, 100 г у тубі ламінатній в пачці, по 40 г, 50 г, 100 г у тубах ламінатних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ПрАТ Фармацевтична фабрика "Віола"</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ПрАТ Фармацевтична фабрика "Віола"</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"Застосування у період вагітності або годування груддю", "Спосіб застосування та дози", "Побічні реакції" відповідно до інформації щодо медичного застосування референтного лікарського засобу (ДИКЛАК® ГЕЛЬ, гель 5%). </w:t>
            </w:r>
            <w:r w:rsidRPr="00296F8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ind w:left="-114"/>
              <w:jc w:val="center"/>
              <w:rPr>
                <w:rFonts w:ascii="Arial" w:hAnsi="Arial" w:cs="Arial"/>
                <w:b/>
                <w:i/>
                <w:sz w:val="16"/>
                <w:szCs w:val="16"/>
              </w:rPr>
            </w:pPr>
            <w:r w:rsidRPr="00296F82">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sz w:val="16"/>
                <w:szCs w:val="16"/>
              </w:rPr>
            </w:pPr>
            <w:r w:rsidRPr="00296F8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UA/7167/01/02</w:t>
            </w:r>
          </w:p>
        </w:tc>
      </w:tr>
      <w:tr w:rsidR="00675396" w:rsidRPr="00296F82" w:rsidTr="00675396">
        <w:tc>
          <w:tcPr>
            <w:tcW w:w="568" w:type="dxa"/>
            <w:tcBorders>
              <w:top w:val="single" w:sz="4" w:space="0" w:color="auto"/>
              <w:left w:val="single" w:sz="4" w:space="0" w:color="000000"/>
              <w:bottom w:val="single" w:sz="4" w:space="0" w:color="auto"/>
              <w:right w:val="single" w:sz="4" w:space="0" w:color="000000"/>
            </w:tcBorders>
            <w:shd w:val="clear" w:color="auto" w:fill="auto"/>
          </w:tcPr>
          <w:p w:rsidR="00E64547" w:rsidRPr="00296F82" w:rsidRDefault="00E64547" w:rsidP="00E6454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64547" w:rsidRPr="00296F82" w:rsidRDefault="00E64547" w:rsidP="00D929AD">
            <w:pPr>
              <w:pStyle w:val="11"/>
              <w:tabs>
                <w:tab w:val="left" w:pos="12600"/>
              </w:tabs>
              <w:rPr>
                <w:rFonts w:ascii="Arial" w:hAnsi="Arial" w:cs="Arial"/>
                <w:b/>
                <w:i/>
                <w:sz w:val="16"/>
                <w:szCs w:val="16"/>
              </w:rPr>
            </w:pPr>
            <w:r w:rsidRPr="00296F82">
              <w:rPr>
                <w:rFonts w:ascii="Arial" w:hAnsi="Arial" w:cs="Arial"/>
                <w:b/>
                <w:sz w:val="16"/>
                <w:szCs w:val="16"/>
              </w:rPr>
              <w:t>КРАПЛІ БЕРЕШ® ЕКСТРА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rPr>
                <w:rFonts w:ascii="Arial" w:hAnsi="Arial" w:cs="Arial"/>
                <w:sz w:val="16"/>
                <w:szCs w:val="16"/>
              </w:rPr>
            </w:pPr>
            <w:r w:rsidRPr="00296F82">
              <w:rPr>
                <w:rFonts w:ascii="Arial" w:hAnsi="Arial" w:cs="Arial"/>
                <w:sz w:val="16"/>
                <w:szCs w:val="16"/>
              </w:rPr>
              <w:t>краплі оральні, розчин, по 30 мл у флаконі з пробкою-крапельницею, по 1 або по 4 флакони у картонній коробці; по 100 мл у флаконі з пробкою-крапельницею, по 1 флакону у картонній коробці; по 30 мл у флаконі, по 1 або по 4 флакони у комплекті з окремим дозуючим насосом у картонній коробці; по 100 мл у флаконі по 1 флакону у комплекті з окремим дозуючим насосом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ЗАТ "Береш Фарма"</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ЗАТ "Береш Фарма"</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Перереєстрація на необмежений термін. Внесено оновлену інформацію в інструкцію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діючих та допоміжних речовин лікарського засобу.</w:t>
            </w:r>
            <w:r w:rsidRPr="00296F8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ind w:left="-114"/>
              <w:jc w:val="center"/>
              <w:rPr>
                <w:rFonts w:ascii="Arial" w:hAnsi="Arial" w:cs="Arial"/>
                <w:b/>
                <w:i/>
                <w:sz w:val="16"/>
                <w:szCs w:val="16"/>
              </w:rPr>
            </w:pPr>
            <w:r w:rsidRPr="00296F82">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sz w:val="16"/>
                <w:szCs w:val="16"/>
              </w:rPr>
            </w:pPr>
            <w:r w:rsidRPr="00296F8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UA/16660/01/01</w:t>
            </w:r>
          </w:p>
        </w:tc>
      </w:tr>
      <w:tr w:rsidR="00675396" w:rsidRPr="00296F82" w:rsidTr="00675396">
        <w:tc>
          <w:tcPr>
            <w:tcW w:w="568" w:type="dxa"/>
            <w:tcBorders>
              <w:top w:val="single" w:sz="4" w:space="0" w:color="auto"/>
              <w:left w:val="single" w:sz="4" w:space="0" w:color="000000"/>
              <w:bottom w:val="single" w:sz="4" w:space="0" w:color="auto"/>
              <w:right w:val="single" w:sz="4" w:space="0" w:color="000000"/>
            </w:tcBorders>
            <w:shd w:val="clear" w:color="auto" w:fill="auto"/>
          </w:tcPr>
          <w:p w:rsidR="00E64547" w:rsidRPr="00296F82" w:rsidRDefault="00E64547" w:rsidP="00E6454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64547" w:rsidRPr="00296F82" w:rsidRDefault="00E64547" w:rsidP="00D929AD">
            <w:pPr>
              <w:pStyle w:val="11"/>
              <w:tabs>
                <w:tab w:val="left" w:pos="12600"/>
              </w:tabs>
              <w:rPr>
                <w:rFonts w:ascii="Arial" w:hAnsi="Arial" w:cs="Arial"/>
                <w:b/>
                <w:i/>
                <w:sz w:val="16"/>
                <w:szCs w:val="16"/>
              </w:rPr>
            </w:pPr>
            <w:r w:rsidRPr="00296F82">
              <w:rPr>
                <w:rFonts w:ascii="Arial" w:hAnsi="Arial" w:cs="Arial"/>
                <w:b/>
                <w:sz w:val="16"/>
                <w:szCs w:val="16"/>
              </w:rPr>
              <w:t>МЕРОПЕНЕМ-ВІСТА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rPr>
                <w:rFonts w:ascii="Arial" w:hAnsi="Arial" w:cs="Arial"/>
                <w:sz w:val="16"/>
                <w:szCs w:val="16"/>
                <w:lang w:val="ru-RU"/>
              </w:rPr>
            </w:pPr>
            <w:r w:rsidRPr="00296F82">
              <w:rPr>
                <w:rFonts w:ascii="Arial" w:hAnsi="Arial" w:cs="Arial"/>
                <w:sz w:val="16"/>
                <w:szCs w:val="16"/>
                <w:lang w:val="ru-RU"/>
              </w:rPr>
              <w:t>порошок для приготування розчину для ін`єкцій по 500 мг, 1 або 10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 xml:space="preserve">Містрал Кепітал Менеджмент Лімітед </w:t>
            </w:r>
            <w:r w:rsidRPr="00296F82">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Виробництво, первинне та вторинне пакування, контроль якості, випуск серії: </w:t>
            </w:r>
            <w:r w:rsidRPr="00296F82">
              <w:rPr>
                <w:rFonts w:ascii="Arial" w:hAnsi="Arial" w:cs="Arial"/>
                <w:sz w:val="16"/>
                <w:szCs w:val="16"/>
              </w:rPr>
              <w:br/>
              <w:t>АЦС ДОБФАР С.П.А., Італія;</w:t>
            </w:r>
            <w:r w:rsidRPr="00296F82">
              <w:rPr>
                <w:rFonts w:ascii="Arial" w:hAnsi="Arial" w:cs="Arial"/>
                <w:sz w:val="16"/>
                <w:szCs w:val="16"/>
              </w:rPr>
              <w:br/>
              <w:t xml:space="preserve">Виробництво та контроль якості стерильної суміші: </w:t>
            </w:r>
            <w:r w:rsidRPr="00296F82">
              <w:rPr>
                <w:rFonts w:ascii="Arial" w:hAnsi="Arial" w:cs="Arial"/>
                <w:sz w:val="16"/>
                <w:szCs w:val="16"/>
              </w:rPr>
              <w:br/>
              <w:t>АЦС ДОБФАР С.П.А., ІТАЛІЯ</w:t>
            </w:r>
          </w:p>
          <w:p w:rsidR="00E64547" w:rsidRPr="00296F82" w:rsidRDefault="00E64547" w:rsidP="00D929AD">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Італія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(МЕРОНЕМ, </w:t>
            </w:r>
            <w:r w:rsidRPr="00296F82">
              <w:rPr>
                <w:rFonts w:ascii="Arial" w:hAnsi="Arial" w:cs="Arial"/>
                <w:sz w:val="16"/>
                <w:szCs w:val="16"/>
              </w:rPr>
              <w:br/>
              <w:t>порошок для розчину для ін’єкцій або інфузій).</w:t>
            </w:r>
            <w:r w:rsidRPr="00296F8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ind w:left="-114"/>
              <w:jc w:val="center"/>
              <w:rPr>
                <w:rFonts w:ascii="Arial" w:hAnsi="Arial" w:cs="Arial"/>
                <w:b/>
                <w:i/>
                <w:sz w:val="16"/>
                <w:szCs w:val="16"/>
              </w:rPr>
            </w:pPr>
            <w:r w:rsidRPr="00296F8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UA/16112/01/01</w:t>
            </w:r>
          </w:p>
        </w:tc>
      </w:tr>
      <w:tr w:rsidR="00675396" w:rsidRPr="00296F82" w:rsidTr="00675396">
        <w:tc>
          <w:tcPr>
            <w:tcW w:w="568" w:type="dxa"/>
            <w:tcBorders>
              <w:top w:val="single" w:sz="4" w:space="0" w:color="auto"/>
              <w:left w:val="single" w:sz="4" w:space="0" w:color="000000"/>
              <w:bottom w:val="single" w:sz="4" w:space="0" w:color="auto"/>
              <w:right w:val="single" w:sz="4" w:space="0" w:color="000000"/>
            </w:tcBorders>
            <w:shd w:val="clear" w:color="auto" w:fill="auto"/>
          </w:tcPr>
          <w:p w:rsidR="00E64547" w:rsidRPr="00296F82" w:rsidRDefault="00E64547" w:rsidP="00E6454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64547" w:rsidRPr="00296F82" w:rsidRDefault="00E64547" w:rsidP="00D929AD">
            <w:pPr>
              <w:pStyle w:val="11"/>
              <w:tabs>
                <w:tab w:val="left" w:pos="12600"/>
              </w:tabs>
              <w:rPr>
                <w:rFonts w:ascii="Arial" w:hAnsi="Arial" w:cs="Arial"/>
                <w:b/>
                <w:i/>
                <w:sz w:val="16"/>
                <w:szCs w:val="16"/>
              </w:rPr>
            </w:pPr>
            <w:r w:rsidRPr="00296F82">
              <w:rPr>
                <w:rFonts w:ascii="Arial" w:hAnsi="Arial" w:cs="Arial"/>
                <w:b/>
                <w:sz w:val="16"/>
                <w:szCs w:val="16"/>
              </w:rPr>
              <w:t>МЕРОПЕНЕМ-ВІСТА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rPr>
                <w:rFonts w:ascii="Arial" w:hAnsi="Arial" w:cs="Arial"/>
                <w:sz w:val="16"/>
                <w:szCs w:val="16"/>
                <w:lang w:val="ru-RU"/>
              </w:rPr>
            </w:pPr>
            <w:r w:rsidRPr="00296F82">
              <w:rPr>
                <w:rFonts w:ascii="Arial" w:hAnsi="Arial" w:cs="Arial"/>
                <w:sz w:val="16"/>
                <w:szCs w:val="16"/>
                <w:lang w:val="ru-RU"/>
              </w:rPr>
              <w:t>порошок для приготування розчину для ін`єкцій по 1000 мг, 1 або 10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 xml:space="preserve">Містрал Кепітал Менеджмент Лімітед </w:t>
            </w:r>
            <w:r w:rsidRPr="00296F82">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Виробництво, первинне та вторинне пакування, контроль якості, випуск серії: </w:t>
            </w:r>
            <w:r w:rsidRPr="00296F82">
              <w:rPr>
                <w:rFonts w:ascii="Arial" w:hAnsi="Arial" w:cs="Arial"/>
                <w:sz w:val="16"/>
                <w:szCs w:val="16"/>
              </w:rPr>
              <w:br/>
              <w:t>АЦС ДОБФАР С.П.А., Італія</w:t>
            </w:r>
          </w:p>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Виробництво та контроль якості стерильної суміші: </w:t>
            </w:r>
            <w:r w:rsidRPr="00296F82">
              <w:rPr>
                <w:rFonts w:ascii="Arial" w:hAnsi="Arial" w:cs="Arial"/>
                <w:sz w:val="16"/>
                <w:szCs w:val="16"/>
              </w:rPr>
              <w:br/>
              <w:t xml:space="preserve">АЦС ДОБФАР С.П.А., ІТАЛІЯ </w:t>
            </w:r>
            <w:r w:rsidRPr="00296F82">
              <w:rPr>
                <w:rFonts w:ascii="Arial" w:hAnsi="Arial" w:cs="Arial"/>
                <w:sz w:val="16"/>
                <w:szCs w:val="16"/>
              </w:rPr>
              <w:br/>
            </w:r>
          </w:p>
          <w:p w:rsidR="00E64547" w:rsidRPr="00296F82" w:rsidRDefault="00E64547" w:rsidP="00D929AD">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Італія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(МЕРОНЕМ, </w:t>
            </w:r>
            <w:r w:rsidRPr="00296F82">
              <w:rPr>
                <w:rFonts w:ascii="Arial" w:hAnsi="Arial" w:cs="Arial"/>
                <w:sz w:val="16"/>
                <w:szCs w:val="16"/>
              </w:rPr>
              <w:br/>
              <w:t>порошок для розчину для ін’єкцій або інфузій).</w:t>
            </w:r>
            <w:r w:rsidRPr="00296F8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ind w:left="-114"/>
              <w:jc w:val="center"/>
              <w:rPr>
                <w:rFonts w:ascii="Arial" w:hAnsi="Arial" w:cs="Arial"/>
                <w:b/>
                <w:i/>
                <w:sz w:val="16"/>
                <w:szCs w:val="16"/>
              </w:rPr>
            </w:pPr>
            <w:r w:rsidRPr="00296F8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UA/16112/01/02</w:t>
            </w:r>
          </w:p>
        </w:tc>
      </w:tr>
      <w:tr w:rsidR="00675396" w:rsidRPr="00296F82" w:rsidTr="00675396">
        <w:tc>
          <w:tcPr>
            <w:tcW w:w="568" w:type="dxa"/>
            <w:tcBorders>
              <w:top w:val="single" w:sz="4" w:space="0" w:color="auto"/>
              <w:left w:val="single" w:sz="4" w:space="0" w:color="000000"/>
              <w:bottom w:val="single" w:sz="4" w:space="0" w:color="auto"/>
              <w:right w:val="single" w:sz="4" w:space="0" w:color="000000"/>
            </w:tcBorders>
            <w:shd w:val="clear" w:color="auto" w:fill="auto"/>
          </w:tcPr>
          <w:p w:rsidR="00E64547" w:rsidRPr="00296F82" w:rsidRDefault="00E64547" w:rsidP="00E6454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64547" w:rsidRPr="00296F82" w:rsidRDefault="00E64547" w:rsidP="00D929AD">
            <w:pPr>
              <w:pStyle w:val="11"/>
              <w:tabs>
                <w:tab w:val="left" w:pos="12600"/>
              </w:tabs>
              <w:rPr>
                <w:rFonts w:ascii="Arial" w:hAnsi="Arial" w:cs="Arial"/>
                <w:b/>
                <w:i/>
                <w:sz w:val="16"/>
                <w:szCs w:val="16"/>
              </w:rPr>
            </w:pPr>
            <w:r w:rsidRPr="00296F82">
              <w:rPr>
                <w:rFonts w:ascii="Arial" w:hAnsi="Arial" w:cs="Arial"/>
                <w:b/>
                <w:sz w:val="16"/>
                <w:szCs w:val="16"/>
              </w:rPr>
              <w:t>МЕРОПЕНЕМ-ВІСТА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rPr>
                <w:rFonts w:ascii="Arial" w:hAnsi="Arial" w:cs="Arial"/>
                <w:sz w:val="16"/>
                <w:szCs w:val="16"/>
                <w:lang w:val="ru-RU"/>
              </w:rPr>
            </w:pPr>
            <w:r w:rsidRPr="00296F82">
              <w:rPr>
                <w:rFonts w:ascii="Arial" w:hAnsi="Arial" w:cs="Arial"/>
                <w:sz w:val="16"/>
                <w:szCs w:val="16"/>
                <w:lang w:val="ru-RU"/>
              </w:rPr>
              <w:t>порошок для приготування розчину для ін`єкцій по 2 г по 6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 xml:space="preserve">Містрал Кепітал Менеджмент Лімітед </w:t>
            </w:r>
            <w:r w:rsidRPr="00296F82">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Виробництво, первинне та вторинне пакування, контроль якості, випуск серії: </w:t>
            </w:r>
            <w:r w:rsidRPr="00296F82">
              <w:rPr>
                <w:rFonts w:ascii="Arial" w:hAnsi="Arial" w:cs="Arial"/>
                <w:sz w:val="16"/>
                <w:szCs w:val="16"/>
              </w:rPr>
              <w:br/>
              <w:t>АЦС ДОБФАР С.П.А., Італія</w:t>
            </w:r>
          </w:p>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Виробництво та контроль якості стерильної суміші: </w:t>
            </w:r>
            <w:r w:rsidRPr="00296F82">
              <w:rPr>
                <w:rFonts w:ascii="Arial" w:hAnsi="Arial" w:cs="Arial"/>
                <w:sz w:val="16"/>
                <w:szCs w:val="16"/>
              </w:rPr>
              <w:br/>
              <w:t xml:space="preserve">АЦС ДОБФАР С.П.А., ІТАЛІЯ </w:t>
            </w:r>
            <w:r w:rsidRPr="00296F82">
              <w:rPr>
                <w:rFonts w:ascii="Arial" w:hAnsi="Arial" w:cs="Arial"/>
                <w:sz w:val="16"/>
                <w:szCs w:val="16"/>
              </w:rPr>
              <w:br/>
            </w:r>
          </w:p>
          <w:p w:rsidR="00E64547" w:rsidRPr="00296F82" w:rsidRDefault="00E64547" w:rsidP="00D929AD">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Італія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(МЕРОНЕМ, </w:t>
            </w:r>
            <w:r w:rsidRPr="00296F82">
              <w:rPr>
                <w:rFonts w:ascii="Arial" w:hAnsi="Arial" w:cs="Arial"/>
                <w:sz w:val="16"/>
                <w:szCs w:val="16"/>
              </w:rPr>
              <w:br/>
              <w:t>порошок для розчину для ін’єкцій або інфузій).</w:t>
            </w:r>
            <w:r w:rsidRPr="00296F8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ind w:left="-114"/>
              <w:jc w:val="center"/>
              <w:rPr>
                <w:rFonts w:ascii="Arial" w:hAnsi="Arial" w:cs="Arial"/>
                <w:b/>
                <w:i/>
                <w:sz w:val="16"/>
                <w:szCs w:val="16"/>
              </w:rPr>
            </w:pPr>
            <w:r w:rsidRPr="00296F8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UA/16112/01/03</w:t>
            </w:r>
          </w:p>
        </w:tc>
      </w:tr>
      <w:tr w:rsidR="00675396" w:rsidRPr="00296F82" w:rsidTr="00675396">
        <w:tc>
          <w:tcPr>
            <w:tcW w:w="568" w:type="dxa"/>
            <w:tcBorders>
              <w:top w:val="single" w:sz="4" w:space="0" w:color="auto"/>
              <w:left w:val="single" w:sz="4" w:space="0" w:color="000000"/>
              <w:bottom w:val="single" w:sz="4" w:space="0" w:color="auto"/>
              <w:right w:val="single" w:sz="4" w:space="0" w:color="000000"/>
            </w:tcBorders>
            <w:shd w:val="clear" w:color="auto" w:fill="auto"/>
          </w:tcPr>
          <w:p w:rsidR="00E64547" w:rsidRPr="00296F82" w:rsidRDefault="00E64547" w:rsidP="00E6454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64547" w:rsidRPr="00296F82" w:rsidRDefault="00E64547" w:rsidP="00D929AD">
            <w:pPr>
              <w:pStyle w:val="11"/>
              <w:tabs>
                <w:tab w:val="left" w:pos="12600"/>
              </w:tabs>
              <w:rPr>
                <w:rFonts w:ascii="Arial" w:hAnsi="Arial" w:cs="Arial"/>
                <w:b/>
                <w:i/>
                <w:sz w:val="16"/>
                <w:szCs w:val="16"/>
              </w:rPr>
            </w:pPr>
            <w:r w:rsidRPr="00296F82">
              <w:rPr>
                <w:rFonts w:ascii="Arial" w:hAnsi="Arial" w:cs="Arial"/>
                <w:b/>
                <w:sz w:val="16"/>
                <w:szCs w:val="16"/>
              </w:rPr>
              <w:t>НЕЙРОТИЛІН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rPr>
                <w:rFonts w:ascii="Arial" w:hAnsi="Arial" w:cs="Arial"/>
                <w:sz w:val="16"/>
                <w:szCs w:val="16"/>
              </w:rPr>
            </w:pPr>
            <w:r w:rsidRPr="00296F82">
              <w:rPr>
                <w:rFonts w:ascii="Arial" w:hAnsi="Arial" w:cs="Arial"/>
                <w:sz w:val="16"/>
                <w:szCs w:val="16"/>
              </w:rPr>
              <w:t>капсули м`які по 400 мг; по 10 капсул у блістері; по 1 або по 2, або по 3, або по 6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Товариство з обмеженою відповідальністю "Фармацевтична компанія "Здоров'я"</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Товариство з обмеженою відповідальністю "Фармацевтична компанія "Здоров'я"</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розділі "Побічні реакції" відповідно до інформації референтного лікарського засобу (Гліатилін, капсули м'які, по 400 мг).</w:t>
            </w:r>
            <w:r w:rsidRPr="00296F8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ind w:left="-114"/>
              <w:jc w:val="center"/>
              <w:rPr>
                <w:rFonts w:ascii="Arial" w:hAnsi="Arial" w:cs="Arial"/>
                <w:b/>
                <w:i/>
                <w:sz w:val="16"/>
                <w:szCs w:val="16"/>
              </w:rPr>
            </w:pPr>
            <w:r w:rsidRPr="00296F8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UA/16687/01/01</w:t>
            </w:r>
          </w:p>
        </w:tc>
      </w:tr>
      <w:tr w:rsidR="00675396" w:rsidRPr="00296F82" w:rsidTr="00675396">
        <w:tc>
          <w:tcPr>
            <w:tcW w:w="568" w:type="dxa"/>
            <w:tcBorders>
              <w:top w:val="single" w:sz="4" w:space="0" w:color="auto"/>
              <w:left w:val="single" w:sz="4" w:space="0" w:color="000000"/>
              <w:bottom w:val="single" w:sz="4" w:space="0" w:color="auto"/>
              <w:right w:val="single" w:sz="4" w:space="0" w:color="000000"/>
            </w:tcBorders>
            <w:shd w:val="clear" w:color="auto" w:fill="auto"/>
          </w:tcPr>
          <w:p w:rsidR="00E64547" w:rsidRPr="00296F82" w:rsidRDefault="00E64547" w:rsidP="00E6454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64547" w:rsidRPr="00296F82" w:rsidRDefault="00E64547" w:rsidP="00D929AD">
            <w:pPr>
              <w:pStyle w:val="11"/>
              <w:tabs>
                <w:tab w:val="left" w:pos="12600"/>
              </w:tabs>
              <w:rPr>
                <w:rFonts w:ascii="Arial" w:hAnsi="Arial" w:cs="Arial"/>
                <w:b/>
                <w:i/>
                <w:sz w:val="16"/>
                <w:szCs w:val="16"/>
              </w:rPr>
            </w:pPr>
            <w:r w:rsidRPr="00296F82">
              <w:rPr>
                <w:rFonts w:ascii="Arial" w:hAnsi="Arial" w:cs="Arial"/>
                <w:b/>
                <w:sz w:val="16"/>
                <w:szCs w:val="16"/>
              </w:rPr>
              <w:t>ОНКО БЦЖ 100 / ONKO BCG® 100 ПРЕПАРАТ ДЛЯ ІМУНОТЕРАПІЇ ХВОРИХ НА РАК СЕЧОВОГО МІХУРА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rPr>
                <w:rFonts w:ascii="Arial" w:hAnsi="Arial" w:cs="Arial"/>
                <w:sz w:val="16"/>
                <w:szCs w:val="16"/>
              </w:rPr>
            </w:pPr>
            <w:r w:rsidRPr="00296F82">
              <w:rPr>
                <w:rFonts w:ascii="Arial" w:hAnsi="Arial" w:cs="Arial"/>
                <w:sz w:val="16"/>
                <w:szCs w:val="16"/>
              </w:rPr>
              <w:t>порошок для приготування суспензії для введення у сечовий міхур по 100 мг; 1 ампула або 1 флакон з порошком у комплекті з 1 ампулою з розчинником (ізотонічний розчин натрію хлориду 0,9%) по 1 мл у картонній коробці; 5 ампул або 5 флаконів з порошком у комплекті з 5 ампулами з розчинником (ізотонічний розчин натрію хлориду 0,9%) по 1 мл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«БІОМЕД-ЛЮБЛІН» Витвурня Суровіц і Щепйонек Спулка Акцийна</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Польща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Виробник:</w:t>
            </w:r>
            <w:r w:rsidRPr="00296F82">
              <w:rPr>
                <w:rFonts w:ascii="Arial" w:hAnsi="Arial" w:cs="Arial"/>
                <w:sz w:val="16"/>
                <w:szCs w:val="16"/>
              </w:rPr>
              <w:br/>
              <w:t>«БІОМЕД-ЛЮБЛІН» Витвурня Суровіц і Щепйонек Спулка Акцийна, Польща</w:t>
            </w:r>
          </w:p>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Виробник розчинника:</w:t>
            </w:r>
            <w:r w:rsidRPr="00296F82">
              <w:rPr>
                <w:rFonts w:ascii="Arial" w:hAnsi="Arial" w:cs="Arial"/>
                <w:sz w:val="16"/>
                <w:szCs w:val="16"/>
              </w:rPr>
              <w:br/>
              <w:t>ПОЛЬФАРМА С.А. Фармасьютікал Воркс,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"Фармакотерапевтична група. Код АТХ" (редагування тексту розділу без фактичної зміни коду АТХ), "Протипоказання", "Побічні реакції" відповідно до матеріалів реєстраційного досьє.</w:t>
            </w:r>
            <w:r w:rsidRPr="00296F8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ind w:left="-114"/>
              <w:jc w:val="center"/>
              <w:rPr>
                <w:rFonts w:ascii="Arial" w:hAnsi="Arial" w:cs="Arial"/>
                <w:b/>
                <w:i/>
                <w:sz w:val="16"/>
                <w:szCs w:val="16"/>
              </w:rPr>
            </w:pPr>
            <w:r w:rsidRPr="00296F8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UA/15951/01/01</w:t>
            </w:r>
          </w:p>
        </w:tc>
      </w:tr>
      <w:tr w:rsidR="00675396" w:rsidRPr="00296F82" w:rsidTr="00675396">
        <w:tc>
          <w:tcPr>
            <w:tcW w:w="568" w:type="dxa"/>
            <w:tcBorders>
              <w:top w:val="single" w:sz="4" w:space="0" w:color="auto"/>
              <w:left w:val="single" w:sz="4" w:space="0" w:color="000000"/>
              <w:bottom w:val="single" w:sz="4" w:space="0" w:color="auto"/>
              <w:right w:val="single" w:sz="4" w:space="0" w:color="000000"/>
            </w:tcBorders>
            <w:shd w:val="clear" w:color="auto" w:fill="auto"/>
          </w:tcPr>
          <w:p w:rsidR="00E64547" w:rsidRPr="00296F82" w:rsidRDefault="00E64547" w:rsidP="00E6454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64547" w:rsidRPr="00296F82" w:rsidRDefault="00E64547" w:rsidP="00D929AD">
            <w:pPr>
              <w:pStyle w:val="11"/>
              <w:tabs>
                <w:tab w:val="left" w:pos="12600"/>
              </w:tabs>
              <w:rPr>
                <w:rFonts w:ascii="Arial" w:hAnsi="Arial" w:cs="Arial"/>
                <w:b/>
                <w:i/>
                <w:sz w:val="16"/>
                <w:szCs w:val="16"/>
              </w:rPr>
            </w:pPr>
            <w:r w:rsidRPr="00296F82">
              <w:rPr>
                <w:rFonts w:ascii="Arial" w:hAnsi="Arial" w:cs="Arial"/>
                <w:b/>
                <w:sz w:val="16"/>
                <w:szCs w:val="16"/>
              </w:rPr>
              <w:t>ОНКО БЦЖ 50 / ONKO BCG® 50 ПРЕПАРАТ ДЛЯ ІМУНОТЕРАПІЇ ХВОРИХ НА РАК СЕЧОВОГО МІХУРА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rPr>
                <w:rFonts w:ascii="Arial" w:hAnsi="Arial" w:cs="Arial"/>
                <w:sz w:val="16"/>
                <w:szCs w:val="16"/>
              </w:rPr>
            </w:pPr>
            <w:r w:rsidRPr="00296F82">
              <w:rPr>
                <w:rFonts w:ascii="Arial" w:hAnsi="Arial" w:cs="Arial"/>
                <w:sz w:val="16"/>
                <w:szCs w:val="16"/>
              </w:rPr>
              <w:t>порошок для приготування суспензії для введення у сечовий міхур по 50 мг; 1 ампула або 1 флакон з порошком у комплекті з 1 ампулою з розчинником (ізотонічний розчин натрію хлориду 0,9%) по 1 мл у картонній коробці; 5 ампул або 5 флаконів з порошком у комплекті з 5 ампулами з розчинником (ізотонічний розчин натрію хлориду 0,9%) по 1 мл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«БІОМЕД-ЛЮБЛІН» Витвурня Суровіц і Щепйонек Спулка Акцийна</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Польща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Виробник:</w:t>
            </w:r>
            <w:r w:rsidRPr="00296F82">
              <w:rPr>
                <w:rFonts w:ascii="Arial" w:hAnsi="Arial" w:cs="Arial"/>
                <w:sz w:val="16"/>
                <w:szCs w:val="16"/>
              </w:rPr>
              <w:br/>
              <w:t>«БІОМЕД-ЛЮБЛІН» Витвурня Суровіц і Щепйонек Спулка Акцийна, Польща</w:t>
            </w:r>
            <w:r w:rsidRPr="00296F82">
              <w:rPr>
                <w:rFonts w:ascii="Arial" w:hAnsi="Arial" w:cs="Arial"/>
                <w:sz w:val="16"/>
                <w:szCs w:val="16"/>
              </w:rPr>
              <w:br/>
              <w:t>Виробник розчинника:</w:t>
            </w:r>
            <w:r w:rsidRPr="00296F82">
              <w:rPr>
                <w:rFonts w:ascii="Arial" w:hAnsi="Arial" w:cs="Arial"/>
                <w:sz w:val="16"/>
                <w:szCs w:val="16"/>
              </w:rPr>
              <w:br/>
              <w:t>ПОЛЬФАРМА С.А. Фармасьютікал Воркс, Польща</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"Фармакотерапевтична група. Код АТХ" (редагування тексту розділу без фактичної зміни коду АТХ), "Протипоказання", "Побічні реакції" відповідно до матеріалів реєстраційного досьє.</w:t>
            </w:r>
            <w:r w:rsidRPr="00296F8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ind w:left="-114"/>
              <w:jc w:val="center"/>
              <w:rPr>
                <w:rFonts w:ascii="Arial" w:hAnsi="Arial" w:cs="Arial"/>
                <w:b/>
                <w:i/>
                <w:sz w:val="16"/>
                <w:szCs w:val="16"/>
              </w:rPr>
            </w:pPr>
            <w:r w:rsidRPr="00296F8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UA/15951/01/02</w:t>
            </w:r>
          </w:p>
        </w:tc>
      </w:tr>
      <w:tr w:rsidR="00675396" w:rsidRPr="00296F82" w:rsidTr="00675396">
        <w:tc>
          <w:tcPr>
            <w:tcW w:w="568" w:type="dxa"/>
            <w:tcBorders>
              <w:top w:val="single" w:sz="4" w:space="0" w:color="auto"/>
              <w:left w:val="single" w:sz="4" w:space="0" w:color="000000"/>
              <w:bottom w:val="single" w:sz="4" w:space="0" w:color="auto"/>
              <w:right w:val="single" w:sz="4" w:space="0" w:color="000000"/>
            </w:tcBorders>
            <w:shd w:val="clear" w:color="auto" w:fill="auto"/>
          </w:tcPr>
          <w:p w:rsidR="00E64547" w:rsidRPr="00296F82" w:rsidRDefault="00E64547" w:rsidP="00E6454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64547" w:rsidRPr="00296F82" w:rsidRDefault="00E64547" w:rsidP="00D929AD">
            <w:pPr>
              <w:pStyle w:val="11"/>
              <w:tabs>
                <w:tab w:val="left" w:pos="12600"/>
              </w:tabs>
              <w:rPr>
                <w:rFonts w:ascii="Arial" w:hAnsi="Arial" w:cs="Arial"/>
                <w:b/>
                <w:i/>
                <w:sz w:val="16"/>
                <w:szCs w:val="16"/>
              </w:rPr>
            </w:pPr>
            <w:r w:rsidRPr="00296F82">
              <w:rPr>
                <w:rFonts w:ascii="Arial" w:hAnsi="Arial" w:cs="Arial"/>
                <w:b/>
                <w:sz w:val="16"/>
                <w:szCs w:val="16"/>
              </w:rPr>
              <w:t>ПЕМЕТРЕКСЕД-ВІСТА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rPr>
                <w:rFonts w:ascii="Arial" w:hAnsi="Arial" w:cs="Arial"/>
                <w:sz w:val="16"/>
                <w:szCs w:val="16"/>
              </w:rPr>
            </w:pPr>
            <w:r w:rsidRPr="00296F82">
              <w:rPr>
                <w:rFonts w:ascii="Arial" w:hAnsi="Arial" w:cs="Arial"/>
                <w:sz w:val="16"/>
                <w:szCs w:val="16"/>
              </w:rPr>
              <w:t>порошок ліофілізований для приготування концентрату для розчину для інфузій по 500 мг; по 500 мг, у флаконі; по 1 флакону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Містрал Кепітал Менеджмент Лімітед </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lang w:val="ru-RU"/>
              </w:rPr>
            </w:pPr>
            <w:r w:rsidRPr="00296F82">
              <w:rPr>
                <w:rFonts w:ascii="Arial" w:hAnsi="Arial" w:cs="Arial"/>
                <w:sz w:val="16"/>
                <w:szCs w:val="16"/>
              </w:rPr>
              <w:t>виробництво та первинне пакування лікарського засобу:</w:t>
            </w:r>
            <w:r w:rsidRPr="00296F82">
              <w:rPr>
                <w:rFonts w:ascii="Arial" w:hAnsi="Arial" w:cs="Arial"/>
                <w:sz w:val="16"/>
                <w:szCs w:val="16"/>
              </w:rPr>
              <w:br/>
              <w:t>онкомед мануфакторінг а.с., Чеська Республiка</w:t>
            </w:r>
            <w:r w:rsidRPr="00296F82">
              <w:rPr>
                <w:rFonts w:ascii="Arial" w:hAnsi="Arial" w:cs="Arial"/>
                <w:sz w:val="16"/>
                <w:szCs w:val="16"/>
                <w:lang w:val="ru-RU"/>
              </w:rPr>
              <w:t>;</w:t>
            </w:r>
          </w:p>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вторинне пакування лікарського засобу:</w:t>
            </w:r>
            <w:r w:rsidRPr="00296F82">
              <w:rPr>
                <w:rFonts w:ascii="Arial" w:hAnsi="Arial" w:cs="Arial"/>
                <w:sz w:val="16"/>
                <w:szCs w:val="16"/>
              </w:rPr>
              <w:br/>
              <w:t>Джі І Фармасьютікалс, Лтд., Болгарія;</w:t>
            </w:r>
          </w:p>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контроль якості, відповідальні за випуск серії:</w:t>
            </w:r>
            <w:r w:rsidRPr="00296F82">
              <w:rPr>
                <w:rFonts w:ascii="Arial" w:hAnsi="Arial" w:cs="Arial"/>
                <w:sz w:val="16"/>
                <w:szCs w:val="16"/>
              </w:rPr>
              <w:br/>
              <w:t xml:space="preserve">Сінтон Хіспанія, С.Л., Іспанія; </w:t>
            </w:r>
            <w:r w:rsidRPr="00296F82">
              <w:rPr>
                <w:rFonts w:ascii="Arial" w:hAnsi="Arial" w:cs="Arial"/>
                <w:sz w:val="16"/>
                <w:szCs w:val="16"/>
              </w:rPr>
              <w:br/>
              <w:t>контроль якості, відповідальний за випуск серії:</w:t>
            </w:r>
            <w:r w:rsidRPr="00296F82">
              <w:rPr>
                <w:rFonts w:ascii="Arial" w:hAnsi="Arial" w:cs="Arial"/>
                <w:sz w:val="16"/>
                <w:szCs w:val="16"/>
              </w:rPr>
              <w:br/>
              <w:t>Сінтон с.р.о., Чеська Республiка</w:t>
            </w:r>
          </w:p>
          <w:p w:rsidR="00E64547" w:rsidRPr="00296F82" w:rsidRDefault="00E64547" w:rsidP="00D929AD">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lang w:val="ru-RU"/>
              </w:rPr>
            </w:pPr>
            <w:r w:rsidRPr="00296F82">
              <w:rPr>
                <w:rFonts w:ascii="Arial" w:hAnsi="Arial" w:cs="Arial"/>
                <w:sz w:val="16"/>
                <w:szCs w:val="16"/>
              </w:rPr>
              <w:t>Чеська Республiка</w:t>
            </w:r>
            <w:r w:rsidRPr="00296F82">
              <w:rPr>
                <w:rFonts w:ascii="Arial" w:hAnsi="Arial" w:cs="Arial"/>
                <w:sz w:val="16"/>
                <w:szCs w:val="16"/>
                <w:lang w:val="ru-RU"/>
              </w:rPr>
              <w:t>/</w:t>
            </w:r>
          </w:p>
          <w:p w:rsidR="00E64547" w:rsidRPr="00296F82" w:rsidRDefault="00E64547" w:rsidP="00D929AD">
            <w:pPr>
              <w:pStyle w:val="11"/>
              <w:tabs>
                <w:tab w:val="left" w:pos="12600"/>
              </w:tabs>
              <w:jc w:val="center"/>
              <w:rPr>
                <w:rFonts w:ascii="Arial" w:hAnsi="Arial" w:cs="Arial"/>
                <w:sz w:val="16"/>
                <w:szCs w:val="16"/>
                <w:lang w:val="ru-RU"/>
              </w:rPr>
            </w:pPr>
            <w:r w:rsidRPr="00296F82">
              <w:rPr>
                <w:rFonts w:ascii="Arial" w:hAnsi="Arial" w:cs="Arial"/>
                <w:sz w:val="16"/>
                <w:szCs w:val="16"/>
              </w:rPr>
              <w:t>Болгарія</w:t>
            </w:r>
            <w:r w:rsidRPr="00296F82">
              <w:rPr>
                <w:rFonts w:ascii="Arial" w:hAnsi="Arial" w:cs="Arial"/>
                <w:sz w:val="16"/>
                <w:szCs w:val="16"/>
                <w:lang w:val="ru-RU"/>
              </w:rPr>
              <w:t>/</w:t>
            </w:r>
          </w:p>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Іспанія</w:t>
            </w:r>
          </w:p>
          <w:p w:rsidR="00E64547" w:rsidRPr="00296F82" w:rsidRDefault="00E64547" w:rsidP="00D929AD">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"Протипоказання", "Особливості застосування", "Побічні реакції" відповідно до інформації референтного лікарського засобу (АЛІМТА, ліофілізат для приготування розчину для інфузій)</w:t>
            </w:r>
            <w:r w:rsidRPr="00296F8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ind w:left="-114"/>
              <w:jc w:val="center"/>
              <w:rPr>
                <w:rFonts w:ascii="Arial" w:hAnsi="Arial" w:cs="Arial"/>
                <w:b/>
                <w:i/>
                <w:sz w:val="16"/>
                <w:szCs w:val="16"/>
              </w:rPr>
            </w:pPr>
            <w:r w:rsidRPr="00296F8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UA/16247/01/02</w:t>
            </w:r>
          </w:p>
        </w:tc>
      </w:tr>
      <w:tr w:rsidR="00675396" w:rsidRPr="00296F82" w:rsidTr="00675396">
        <w:tc>
          <w:tcPr>
            <w:tcW w:w="568" w:type="dxa"/>
            <w:tcBorders>
              <w:top w:val="single" w:sz="4" w:space="0" w:color="auto"/>
              <w:left w:val="single" w:sz="4" w:space="0" w:color="000000"/>
              <w:bottom w:val="single" w:sz="4" w:space="0" w:color="auto"/>
              <w:right w:val="single" w:sz="4" w:space="0" w:color="000000"/>
            </w:tcBorders>
            <w:shd w:val="clear" w:color="auto" w:fill="auto"/>
          </w:tcPr>
          <w:p w:rsidR="00E64547" w:rsidRPr="00296F82" w:rsidRDefault="00E64547" w:rsidP="00E6454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64547" w:rsidRPr="00296F82" w:rsidRDefault="00E64547" w:rsidP="00D929AD">
            <w:pPr>
              <w:pStyle w:val="11"/>
              <w:tabs>
                <w:tab w:val="left" w:pos="12600"/>
              </w:tabs>
              <w:rPr>
                <w:rFonts w:ascii="Arial" w:hAnsi="Arial" w:cs="Arial"/>
                <w:b/>
                <w:i/>
                <w:sz w:val="16"/>
                <w:szCs w:val="16"/>
              </w:rPr>
            </w:pPr>
            <w:r w:rsidRPr="00296F82">
              <w:rPr>
                <w:rFonts w:ascii="Arial" w:hAnsi="Arial" w:cs="Arial"/>
                <w:b/>
                <w:sz w:val="16"/>
                <w:szCs w:val="16"/>
              </w:rPr>
              <w:t>ПЕМЕТРЕКСЕД-ВІСТА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rPr>
                <w:rFonts w:ascii="Arial" w:hAnsi="Arial" w:cs="Arial"/>
                <w:sz w:val="16"/>
                <w:szCs w:val="16"/>
              </w:rPr>
            </w:pPr>
            <w:r w:rsidRPr="00296F82">
              <w:rPr>
                <w:rFonts w:ascii="Arial" w:hAnsi="Arial" w:cs="Arial"/>
                <w:sz w:val="16"/>
                <w:szCs w:val="16"/>
              </w:rPr>
              <w:t>порошок ліофілізований для приготування концентрату для розчину для інфузій по 100 мг; по 100 мг у флаконі; по 1 флакону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Містрал Кепітал Менеджмент Лімітед </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виробництво та первинне пакування лікарського засобу:</w:t>
            </w:r>
            <w:r w:rsidRPr="00296F82">
              <w:rPr>
                <w:rFonts w:ascii="Arial" w:hAnsi="Arial" w:cs="Arial"/>
                <w:sz w:val="16"/>
                <w:szCs w:val="16"/>
              </w:rPr>
              <w:br/>
              <w:t>онкомед мануфакторінг а.с., Чеська Республiка;</w:t>
            </w:r>
          </w:p>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вторинне пакування лікарського засобу:</w:t>
            </w:r>
            <w:r w:rsidRPr="00296F82">
              <w:rPr>
                <w:rFonts w:ascii="Arial" w:hAnsi="Arial" w:cs="Arial"/>
                <w:sz w:val="16"/>
                <w:szCs w:val="16"/>
              </w:rPr>
              <w:br/>
              <w:t>Джі І Фармасьютікалс, Лтд., Болгарія;</w:t>
            </w:r>
            <w:r w:rsidRPr="00296F82">
              <w:rPr>
                <w:rFonts w:ascii="Arial" w:hAnsi="Arial" w:cs="Arial"/>
                <w:sz w:val="16"/>
                <w:szCs w:val="16"/>
              </w:rPr>
              <w:br/>
              <w:t>контроль якості, відповідальні за випуск серії:</w:t>
            </w:r>
            <w:r w:rsidRPr="00296F82">
              <w:rPr>
                <w:rFonts w:ascii="Arial" w:hAnsi="Arial" w:cs="Arial"/>
                <w:sz w:val="16"/>
                <w:szCs w:val="16"/>
              </w:rPr>
              <w:br/>
              <w:t>Сінтон Хіспанія, С.Л., Іспанія;</w:t>
            </w:r>
          </w:p>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контроль якості, відповідальний за випуск серії:</w:t>
            </w:r>
            <w:r w:rsidRPr="00296F82">
              <w:rPr>
                <w:rFonts w:ascii="Arial" w:hAnsi="Arial" w:cs="Arial"/>
                <w:sz w:val="16"/>
                <w:szCs w:val="16"/>
              </w:rPr>
              <w:br/>
              <w:t>Сінтон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lang w:val="ru-RU"/>
              </w:rPr>
            </w:pPr>
            <w:r w:rsidRPr="00296F82">
              <w:rPr>
                <w:rFonts w:ascii="Arial" w:hAnsi="Arial" w:cs="Arial"/>
                <w:sz w:val="16"/>
                <w:szCs w:val="16"/>
              </w:rPr>
              <w:t>Чеська Республiка</w:t>
            </w:r>
            <w:r w:rsidRPr="00296F82">
              <w:rPr>
                <w:rFonts w:ascii="Arial" w:hAnsi="Arial" w:cs="Arial"/>
                <w:sz w:val="16"/>
                <w:szCs w:val="16"/>
                <w:lang w:val="ru-RU"/>
              </w:rPr>
              <w:t>/</w:t>
            </w:r>
          </w:p>
          <w:p w:rsidR="00E64547" w:rsidRPr="00296F82" w:rsidRDefault="00E64547" w:rsidP="00D929AD">
            <w:pPr>
              <w:pStyle w:val="11"/>
              <w:tabs>
                <w:tab w:val="left" w:pos="12600"/>
              </w:tabs>
              <w:jc w:val="center"/>
              <w:rPr>
                <w:rFonts w:ascii="Arial" w:hAnsi="Arial" w:cs="Arial"/>
                <w:sz w:val="16"/>
                <w:szCs w:val="16"/>
                <w:lang w:val="ru-RU"/>
              </w:rPr>
            </w:pPr>
            <w:r w:rsidRPr="00296F82">
              <w:rPr>
                <w:rFonts w:ascii="Arial" w:hAnsi="Arial" w:cs="Arial"/>
                <w:sz w:val="16"/>
                <w:szCs w:val="16"/>
              </w:rPr>
              <w:t>Болгарія</w:t>
            </w:r>
            <w:r w:rsidRPr="00296F82">
              <w:rPr>
                <w:rFonts w:ascii="Arial" w:hAnsi="Arial" w:cs="Arial"/>
                <w:sz w:val="16"/>
                <w:szCs w:val="16"/>
                <w:lang w:val="ru-RU"/>
              </w:rPr>
              <w:t>/</w:t>
            </w:r>
          </w:p>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Іспанія</w:t>
            </w:r>
          </w:p>
          <w:p w:rsidR="00E64547" w:rsidRPr="00296F82" w:rsidRDefault="00E64547" w:rsidP="00D929AD">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"Протипоказання", "Особливості застосування", "Побічні реакції" відповідно до інформації референтного лікарського засобу (АЛІМТА, ліофілізат для приготування розчину для інфузій)</w:t>
            </w:r>
            <w:r w:rsidRPr="00296F8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ind w:left="-114"/>
              <w:jc w:val="center"/>
              <w:rPr>
                <w:rFonts w:ascii="Arial" w:hAnsi="Arial" w:cs="Arial"/>
                <w:b/>
                <w:i/>
                <w:sz w:val="16"/>
                <w:szCs w:val="16"/>
              </w:rPr>
            </w:pPr>
            <w:r w:rsidRPr="00296F8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UA/16247/01/01</w:t>
            </w:r>
          </w:p>
        </w:tc>
      </w:tr>
      <w:tr w:rsidR="00675396" w:rsidRPr="00296F82" w:rsidTr="00675396">
        <w:tc>
          <w:tcPr>
            <w:tcW w:w="568" w:type="dxa"/>
            <w:tcBorders>
              <w:top w:val="single" w:sz="4" w:space="0" w:color="auto"/>
              <w:left w:val="single" w:sz="4" w:space="0" w:color="000000"/>
              <w:bottom w:val="single" w:sz="4" w:space="0" w:color="auto"/>
              <w:right w:val="single" w:sz="4" w:space="0" w:color="000000"/>
            </w:tcBorders>
            <w:shd w:val="clear" w:color="auto" w:fill="auto"/>
          </w:tcPr>
          <w:p w:rsidR="00E64547" w:rsidRPr="00296F82" w:rsidRDefault="00E64547" w:rsidP="00E6454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64547" w:rsidRPr="00296F82" w:rsidRDefault="00E64547" w:rsidP="00D929AD">
            <w:pPr>
              <w:pStyle w:val="11"/>
              <w:tabs>
                <w:tab w:val="left" w:pos="12600"/>
              </w:tabs>
              <w:rPr>
                <w:rFonts w:ascii="Arial" w:hAnsi="Arial" w:cs="Arial"/>
                <w:b/>
                <w:i/>
                <w:sz w:val="16"/>
                <w:szCs w:val="16"/>
              </w:rPr>
            </w:pPr>
            <w:r w:rsidRPr="00296F82">
              <w:rPr>
                <w:rFonts w:ascii="Arial" w:hAnsi="Arial" w:cs="Arial"/>
                <w:b/>
                <w:sz w:val="16"/>
                <w:szCs w:val="16"/>
              </w:rPr>
              <w:t>ПЕМЕТРЕКСЕД-ВІСТА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rPr>
                <w:rFonts w:ascii="Arial" w:hAnsi="Arial" w:cs="Arial"/>
                <w:sz w:val="16"/>
                <w:szCs w:val="16"/>
              </w:rPr>
            </w:pPr>
            <w:r w:rsidRPr="00296F82">
              <w:rPr>
                <w:rFonts w:ascii="Arial" w:hAnsi="Arial" w:cs="Arial"/>
                <w:sz w:val="16"/>
                <w:szCs w:val="16"/>
              </w:rPr>
              <w:t>порошок ліофілізований для приготування концентрату для розчину для інфузій по 1000 мг; по 1000 мг у флаконі; по 1 флакону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Містрал Кепітал Менеджмент Лімітед </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Англія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виробництво та первинне пакування лікарського засобу:</w:t>
            </w:r>
            <w:r w:rsidRPr="00296F82">
              <w:rPr>
                <w:rFonts w:ascii="Arial" w:hAnsi="Arial" w:cs="Arial"/>
                <w:sz w:val="16"/>
                <w:szCs w:val="16"/>
              </w:rPr>
              <w:br/>
              <w:t>онкомед мануфакторінг а.с., Чеська Республiка;</w:t>
            </w:r>
          </w:p>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вторинне пакування лікарського засобу:</w:t>
            </w:r>
            <w:r w:rsidRPr="00296F82">
              <w:rPr>
                <w:rFonts w:ascii="Arial" w:hAnsi="Arial" w:cs="Arial"/>
                <w:sz w:val="16"/>
                <w:szCs w:val="16"/>
              </w:rPr>
              <w:br/>
              <w:t>Джі І Фармасьютікалс, Лтд., Болгарія;</w:t>
            </w:r>
          </w:p>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контроль якості, відповідальні за випуск серії:</w:t>
            </w:r>
            <w:r w:rsidRPr="00296F82">
              <w:rPr>
                <w:rFonts w:ascii="Arial" w:hAnsi="Arial" w:cs="Arial"/>
                <w:sz w:val="16"/>
                <w:szCs w:val="16"/>
              </w:rPr>
              <w:br/>
              <w:t>Сінтон Хіспанія, С.Л., Іспанія;</w:t>
            </w:r>
          </w:p>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контроль якості, відповідальний за випуск серії:</w:t>
            </w:r>
            <w:r w:rsidRPr="00296F82">
              <w:rPr>
                <w:rFonts w:ascii="Arial" w:hAnsi="Arial" w:cs="Arial"/>
                <w:sz w:val="16"/>
                <w:szCs w:val="16"/>
              </w:rPr>
              <w:br/>
              <w:t>Сінтон с.р.о., Чеська Республiка</w:t>
            </w:r>
          </w:p>
          <w:p w:rsidR="00E64547" w:rsidRPr="00296F82" w:rsidRDefault="00E64547" w:rsidP="00D929AD">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lang w:val="ru-RU"/>
              </w:rPr>
            </w:pPr>
            <w:r w:rsidRPr="00296F82">
              <w:rPr>
                <w:rFonts w:ascii="Arial" w:hAnsi="Arial" w:cs="Arial"/>
                <w:sz w:val="16"/>
                <w:szCs w:val="16"/>
              </w:rPr>
              <w:t>Чеська Республiка</w:t>
            </w:r>
            <w:r w:rsidRPr="00296F82">
              <w:rPr>
                <w:rFonts w:ascii="Arial" w:hAnsi="Arial" w:cs="Arial"/>
                <w:sz w:val="16"/>
                <w:szCs w:val="16"/>
                <w:lang w:val="ru-RU"/>
              </w:rPr>
              <w:t>/</w:t>
            </w:r>
          </w:p>
          <w:p w:rsidR="00E64547" w:rsidRPr="00296F82" w:rsidRDefault="00E64547" w:rsidP="00D929AD">
            <w:pPr>
              <w:pStyle w:val="11"/>
              <w:tabs>
                <w:tab w:val="left" w:pos="12600"/>
              </w:tabs>
              <w:jc w:val="center"/>
              <w:rPr>
                <w:rFonts w:ascii="Arial" w:hAnsi="Arial" w:cs="Arial"/>
                <w:sz w:val="16"/>
                <w:szCs w:val="16"/>
                <w:lang w:val="ru-RU"/>
              </w:rPr>
            </w:pPr>
            <w:r w:rsidRPr="00296F82">
              <w:rPr>
                <w:rFonts w:ascii="Arial" w:hAnsi="Arial" w:cs="Arial"/>
                <w:sz w:val="16"/>
                <w:szCs w:val="16"/>
              </w:rPr>
              <w:t>Болгарія</w:t>
            </w:r>
            <w:r w:rsidRPr="00296F82">
              <w:rPr>
                <w:rFonts w:ascii="Arial" w:hAnsi="Arial" w:cs="Arial"/>
                <w:sz w:val="16"/>
                <w:szCs w:val="16"/>
                <w:lang w:val="ru-RU"/>
              </w:rPr>
              <w:t>/</w:t>
            </w:r>
          </w:p>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Іспанія</w:t>
            </w:r>
          </w:p>
          <w:p w:rsidR="00E64547" w:rsidRPr="00296F82" w:rsidRDefault="00E64547" w:rsidP="00D929AD">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"Протипоказання", "Особливості застосування", "Побічні реакції" відповідно до інформації референтного лікарського засобу (АЛІМТА, ліофілізат для приготування розчину для інфузій)</w:t>
            </w:r>
            <w:r w:rsidRPr="00296F82">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ind w:left="-114"/>
              <w:jc w:val="center"/>
              <w:rPr>
                <w:rFonts w:ascii="Arial" w:hAnsi="Arial" w:cs="Arial"/>
                <w:b/>
                <w:i/>
                <w:sz w:val="16"/>
                <w:szCs w:val="16"/>
              </w:rPr>
            </w:pPr>
            <w:r w:rsidRPr="00296F8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UA/16247/01/03</w:t>
            </w:r>
          </w:p>
        </w:tc>
      </w:tr>
      <w:tr w:rsidR="00675396" w:rsidRPr="00296F82" w:rsidTr="00675396">
        <w:tc>
          <w:tcPr>
            <w:tcW w:w="568" w:type="dxa"/>
            <w:tcBorders>
              <w:top w:val="single" w:sz="4" w:space="0" w:color="auto"/>
              <w:left w:val="single" w:sz="4" w:space="0" w:color="000000"/>
              <w:bottom w:val="single" w:sz="4" w:space="0" w:color="auto"/>
              <w:right w:val="single" w:sz="4" w:space="0" w:color="000000"/>
            </w:tcBorders>
            <w:shd w:val="clear" w:color="auto" w:fill="auto"/>
          </w:tcPr>
          <w:p w:rsidR="00E64547" w:rsidRPr="00296F82" w:rsidRDefault="00E64547" w:rsidP="00E6454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64547" w:rsidRPr="00296F82" w:rsidRDefault="00E64547" w:rsidP="00D929AD">
            <w:pPr>
              <w:pStyle w:val="11"/>
              <w:tabs>
                <w:tab w:val="left" w:pos="12600"/>
              </w:tabs>
              <w:rPr>
                <w:rFonts w:ascii="Arial" w:hAnsi="Arial" w:cs="Arial"/>
                <w:b/>
                <w:i/>
                <w:sz w:val="16"/>
                <w:szCs w:val="16"/>
              </w:rPr>
            </w:pPr>
            <w:r w:rsidRPr="00296F82">
              <w:rPr>
                <w:rFonts w:ascii="Arial" w:hAnsi="Arial" w:cs="Arial"/>
                <w:b/>
                <w:sz w:val="16"/>
                <w:szCs w:val="16"/>
              </w:rPr>
              <w:t>ПРОЖЕКТА®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rPr>
                <w:rFonts w:ascii="Arial" w:hAnsi="Arial" w:cs="Arial"/>
                <w:sz w:val="16"/>
                <w:szCs w:val="16"/>
              </w:rPr>
            </w:pPr>
            <w:r w:rsidRPr="00296F82">
              <w:rPr>
                <w:rFonts w:ascii="Arial" w:hAnsi="Arial" w:cs="Arial"/>
                <w:sz w:val="16"/>
                <w:szCs w:val="16"/>
              </w:rPr>
              <w:t>розчин для ін’єкцій, 20 ВО/мл по 1 мл в ампулі; по 10 ампул у пачці; по 1 мл в ампулі; по 5 ампул у блістері;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Перереєстрація на 5 років. Оновлено інформацію в інструкції для медичного застосування у розділах: "Протипоказання", "Особливості застосування",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Pitressin, розчин для ін’єкцій (не зареєстрований в Україні). </w:t>
            </w:r>
            <w:r w:rsidRPr="00296F8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ind w:left="-114"/>
              <w:jc w:val="center"/>
              <w:rPr>
                <w:rFonts w:ascii="Arial" w:hAnsi="Arial" w:cs="Arial"/>
                <w:b/>
                <w:i/>
                <w:sz w:val="16"/>
                <w:szCs w:val="16"/>
              </w:rPr>
            </w:pPr>
            <w:r w:rsidRPr="00296F8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UA/12798/01/01</w:t>
            </w:r>
          </w:p>
        </w:tc>
      </w:tr>
      <w:tr w:rsidR="00675396" w:rsidRPr="00296F82" w:rsidTr="00675396">
        <w:tc>
          <w:tcPr>
            <w:tcW w:w="568" w:type="dxa"/>
            <w:tcBorders>
              <w:top w:val="single" w:sz="4" w:space="0" w:color="auto"/>
              <w:left w:val="single" w:sz="4" w:space="0" w:color="000000"/>
              <w:bottom w:val="single" w:sz="4" w:space="0" w:color="auto"/>
              <w:right w:val="single" w:sz="4" w:space="0" w:color="000000"/>
            </w:tcBorders>
            <w:shd w:val="clear" w:color="auto" w:fill="auto"/>
          </w:tcPr>
          <w:p w:rsidR="00E64547" w:rsidRPr="00296F82" w:rsidRDefault="00E64547" w:rsidP="00E6454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64547" w:rsidRPr="00296F82" w:rsidRDefault="00E64547" w:rsidP="00D929AD">
            <w:pPr>
              <w:pStyle w:val="11"/>
              <w:tabs>
                <w:tab w:val="left" w:pos="12600"/>
              </w:tabs>
              <w:rPr>
                <w:rFonts w:ascii="Arial" w:hAnsi="Arial" w:cs="Arial"/>
                <w:b/>
                <w:i/>
                <w:sz w:val="16"/>
                <w:szCs w:val="16"/>
              </w:rPr>
            </w:pPr>
            <w:r w:rsidRPr="00296F82">
              <w:rPr>
                <w:rFonts w:ascii="Arial" w:hAnsi="Arial" w:cs="Arial"/>
                <w:b/>
                <w:sz w:val="16"/>
                <w:szCs w:val="16"/>
              </w:rPr>
              <w:t>ТАНТІВЕРТ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rPr>
                <w:rFonts w:ascii="Arial" w:hAnsi="Arial" w:cs="Arial"/>
                <w:sz w:val="16"/>
                <w:szCs w:val="16"/>
              </w:rPr>
            </w:pPr>
            <w:r w:rsidRPr="00296F82">
              <w:rPr>
                <w:rFonts w:ascii="Arial" w:hAnsi="Arial" w:cs="Arial"/>
                <w:sz w:val="16"/>
                <w:szCs w:val="16"/>
              </w:rPr>
              <w:t>таблетки зі смаком м`яти по 3 мг, по 10 таблеток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Товариство з обмеженою відповідальністю "Фармацевтична фірма "Вертекс"</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всі стадії циклу виробництва, крім контролю якості, первинного та вторинного пакування: </w:t>
            </w:r>
            <w:r w:rsidRPr="00296F82">
              <w:rPr>
                <w:rFonts w:ascii="Arial" w:hAnsi="Arial" w:cs="Arial"/>
                <w:sz w:val="16"/>
                <w:szCs w:val="16"/>
              </w:rPr>
              <w:br/>
              <w:t>Товариство з обмеженою відповідальністю "Фармацевтична фірма "Вертекс", Україна;</w:t>
            </w:r>
            <w:r w:rsidRPr="00296F82">
              <w:rPr>
                <w:rFonts w:ascii="Arial" w:hAnsi="Arial" w:cs="Arial"/>
                <w:sz w:val="16"/>
                <w:szCs w:val="16"/>
              </w:rPr>
              <w:br/>
              <w:t>первинне та вторинне пакування, випуск серії:</w:t>
            </w:r>
            <w:r w:rsidRPr="00296F82">
              <w:rPr>
                <w:rFonts w:ascii="Arial" w:hAnsi="Arial" w:cs="Arial"/>
                <w:sz w:val="16"/>
                <w:szCs w:val="16"/>
              </w:rPr>
              <w:br/>
              <w:t>Товариство з обмеженою відповідальністю "Фармацевтична фірма "Вертекс", Україна;</w:t>
            </w:r>
          </w:p>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всі стадії циклу виробництва крім випуску серії:</w:t>
            </w:r>
            <w:r w:rsidRPr="00296F82">
              <w:rPr>
                <w:rFonts w:ascii="Arial" w:hAnsi="Arial" w:cs="Arial"/>
                <w:sz w:val="16"/>
                <w:szCs w:val="16"/>
              </w:rPr>
              <w:br/>
              <w:t>ТОВ "ФАРМЕКС ГРУП", Україна;</w:t>
            </w:r>
            <w:r w:rsidRPr="00296F82">
              <w:rPr>
                <w:rFonts w:ascii="Arial" w:hAnsi="Arial" w:cs="Arial"/>
                <w:sz w:val="16"/>
                <w:szCs w:val="16"/>
              </w:rPr>
              <w:br/>
              <w:t>контроль якості: Товариство з обмеженою відповідальністю "Дослідний завод «ГНЦЛС", Україна</w:t>
            </w:r>
          </w:p>
          <w:p w:rsidR="00E64547" w:rsidRPr="00296F82" w:rsidRDefault="00E64547" w:rsidP="00D929AD">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Перереєстрація на необмежений термін. Оновлено інформацію у розділах інструкції для медичного застосування лікарського засобу: "Фармакологічні властивості", "Здатність впливати на швидкість реакції при керуванні автотранспортом або іншими механізмами", "Спосіб застосування та дози", "Побічні реакції" щодо до безпеки застосування діючої речовини. </w:t>
            </w:r>
            <w:r w:rsidRPr="00296F8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ind w:left="-114"/>
              <w:jc w:val="center"/>
              <w:rPr>
                <w:rFonts w:ascii="Arial" w:hAnsi="Arial" w:cs="Arial"/>
                <w:b/>
                <w:i/>
                <w:sz w:val="16"/>
                <w:szCs w:val="16"/>
              </w:rPr>
            </w:pPr>
            <w:r w:rsidRPr="00296F82">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sz w:val="16"/>
                <w:szCs w:val="16"/>
              </w:rPr>
            </w:pPr>
            <w:r w:rsidRPr="00296F82">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UA/16483/01/01</w:t>
            </w:r>
          </w:p>
        </w:tc>
      </w:tr>
      <w:tr w:rsidR="00675396" w:rsidRPr="00296F82" w:rsidTr="00675396">
        <w:tc>
          <w:tcPr>
            <w:tcW w:w="568" w:type="dxa"/>
            <w:tcBorders>
              <w:top w:val="single" w:sz="4" w:space="0" w:color="auto"/>
              <w:left w:val="single" w:sz="4" w:space="0" w:color="000000"/>
              <w:bottom w:val="single" w:sz="4" w:space="0" w:color="auto"/>
              <w:right w:val="single" w:sz="4" w:space="0" w:color="000000"/>
            </w:tcBorders>
            <w:shd w:val="clear" w:color="auto" w:fill="auto"/>
          </w:tcPr>
          <w:p w:rsidR="00E64547" w:rsidRPr="00296F82" w:rsidRDefault="00E64547" w:rsidP="00E6454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64547" w:rsidRPr="00296F82" w:rsidRDefault="00E64547" w:rsidP="00D929AD">
            <w:pPr>
              <w:pStyle w:val="11"/>
              <w:tabs>
                <w:tab w:val="left" w:pos="12600"/>
              </w:tabs>
              <w:rPr>
                <w:rFonts w:ascii="Arial" w:hAnsi="Arial" w:cs="Arial"/>
                <w:b/>
                <w:i/>
                <w:sz w:val="16"/>
                <w:szCs w:val="16"/>
              </w:rPr>
            </w:pPr>
            <w:r w:rsidRPr="00296F82">
              <w:rPr>
                <w:rFonts w:ascii="Arial" w:hAnsi="Arial" w:cs="Arial"/>
                <w:b/>
                <w:sz w:val="16"/>
                <w:szCs w:val="16"/>
              </w:rPr>
              <w:t>ТАНТІВЕРТ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rPr>
                <w:rFonts w:ascii="Arial" w:hAnsi="Arial" w:cs="Arial"/>
                <w:sz w:val="16"/>
                <w:szCs w:val="16"/>
              </w:rPr>
            </w:pPr>
            <w:r w:rsidRPr="00296F82">
              <w:rPr>
                <w:rFonts w:ascii="Arial" w:hAnsi="Arial" w:cs="Arial"/>
                <w:sz w:val="16"/>
                <w:szCs w:val="16"/>
              </w:rPr>
              <w:t>таблетки зі смаком апельсину по 3 мг, по 10 таблеток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Товариство з обмеженою відповідальністю "Фармацевтична фірма "Вертекс"</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всі стадії циклу виробництва, крім контролю якості, первинного та вторинного пакування: </w:t>
            </w:r>
            <w:r w:rsidRPr="00296F82">
              <w:rPr>
                <w:rFonts w:ascii="Arial" w:hAnsi="Arial" w:cs="Arial"/>
                <w:sz w:val="16"/>
                <w:szCs w:val="16"/>
              </w:rPr>
              <w:br/>
              <w:t>Товариство з обмеженою відповідальністю "Фармацевтична фірма "Вертекс", Україна;</w:t>
            </w:r>
            <w:r w:rsidRPr="00296F82">
              <w:rPr>
                <w:rFonts w:ascii="Arial" w:hAnsi="Arial" w:cs="Arial"/>
                <w:sz w:val="16"/>
                <w:szCs w:val="16"/>
              </w:rPr>
              <w:br/>
              <w:t>первинне та вторинне пакування, випуск серії:</w:t>
            </w:r>
            <w:r w:rsidRPr="00296F82">
              <w:rPr>
                <w:rFonts w:ascii="Arial" w:hAnsi="Arial" w:cs="Arial"/>
                <w:sz w:val="16"/>
                <w:szCs w:val="16"/>
              </w:rPr>
              <w:br/>
              <w:t>Товариство з обмеженою відповідальністю "Фармацевтична фірма "Вертекс", Україна;</w:t>
            </w:r>
          </w:p>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всі стадії циклу виробництва крім випуску серії:</w:t>
            </w:r>
            <w:r w:rsidRPr="00296F82">
              <w:rPr>
                <w:rFonts w:ascii="Arial" w:hAnsi="Arial" w:cs="Arial"/>
                <w:sz w:val="16"/>
                <w:szCs w:val="16"/>
              </w:rPr>
              <w:br/>
              <w:t>ТОВ "ФАРМЕКС ГРУП", Україна;</w:t>
            </w:r>
            <w:r w:rsidRPr="00296F82">
              <w:rPr>
                <w:rFonts w:ascii="Arial" w:hAnsi="Arial" w:cs="Arial"/>
                <w:sz w:val="16"/>
                <w:szCs w:val="16"/>
              </w:rPr>
              <w:br/>
              <w:t>контроль якості: Товариство з обмеженою відповідальністю "Дослідний завод «ГНЦЛС", Україна</w:t>
            </w:r>
          </w:p>
          <w:p w:rsidR="00E64547" w:rsidRPr="00296F82" w:rsidRDefault="00E64547" w:rsidP="00D929AD">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Перереєстрація на необмежений термін. Оновлено інформацію у розділах інструкції для медичного застосування лікарського засобу: "Фармакологічні властивості", "Здатність впливати на швидкість реакції при керуванні автотранспортом або іншими механізмами", "Спосіб застосування та дози", "Побічні реакції" щодо до безпеки застосування діючої речовини. </w:t>
            </w:r>
            <w:r w:rsidRPr="00296F8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ind w:left="-114"/>
              <w:jc w:val="center"/>
              <w:rPr>
                <w:rFonts w:ascii="Arial" w:hAnsi="Arial" w:cs="Arial"/>
                <w:b/>
                <w:i/>
                <w:sz w:val="16"/>
                <w:szCs w:val="16"/>
              </w:rPr>
            </w:pPr>
            <w:r w:rsidRPr="00296F82">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sz w:val="16"/>
                <w:szCs w:val="16"/>
              </w:rPr>
            </w:pPr>
            <w:r w:rsidRPr="00296F82">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UA/16482/01/01</w:t>
            </w:r>
          </w:p>
        </w:tc>
      </w:tr>
      <w:tr w:rsidR="00675396" w:rsidRPr="00296F82" w:rsidTr="00675396">
        <w:tc>
          <w:tcPr>
            <w:tcW w:w="568" w:type="dxa"/>
            <w:tcBorders>
              <w:top w:val="single" w:sz="4" w:space="0" w:color="auto"/>
              <w:left w:val="single" w:sz="4" w:space="0" w:color="000000"/>
              <w:bottom w:val="single" w:sz="4" w:space="0" w:color="auto"/>
              <w:right w:val="single" w:sz="4" w:space="0" w:color="000000"/>
            </w:tcBorders>
            <w:shd w:val="clear" w:color="auto" w:fill="auto"/>
          </w:tcPr>
          <w:p w:rsidR="00E64547" w:rsidRPr="00296F82" w:rsidRDefault="00E64547" w:rsidP="00E6454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64547" w:rsidRPr="00296F82" w:rsidRDefault="00E64547" w:rsidP="00D929AD">
            <w:pPr>
              <w:pStyle w:val="11"/>
              <w:tabs>
                <w:tab w:val="left" w:pos="12600"/>
              </w:tabs>
              <w:rPr>
                <w:rFonts w:ascii="Arial" w:hAnsi="Arial" w:cs="Arial"/>
                <w:b/>
                <w:i/>
                <w:sz w:val="16"/>
                <w:szCs w:val="16"/>
              </w:rPr>
            </w:pPr>
            <w:r w:rsidRPr="00296F82">
              <w:rPr>
                <w:rFonts w:ascii="Arial" w:hAnsi="Arial" w:cs="Arial"/>
                <w:b/>
                <w:sz w:val="16"/>
                <w:szCs w:val="16"/>
              </w:rPr>
              <w:t>ТАНТІВЕРТ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rPr>
                <w:rFonts w:ascii="Arial" w:hAnsi="Arial" w:cs="Arial"/>
                <w:sz w:val="16"/>
                <w:szCs w:val="16"/>
              </w:rPr>
            </w:pPr>
            <w:r w:rsidRPr="00296F82">
              <w:rPr>
                <w:rFonts w:ascii="Arial" w:hAnsi="Arial" w:cs="Arial"/>
                <w:sz w:val="16"/>
                <w:szCs w:val="16"/>
              </w:rPr>
              <w:t>таблетки зі смаком евкаліпту по 3 мг, по 10 таблеток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Товариство з обмеженою відповідальністю "Фармацевтична фірма "Вертекс"</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всі стадії циклу виробництва, крім контролю якості, первинного та вторинного пакування: </w:t>
            </w:r>
            <w:r w:rsidRPr="00296F82">
              <w:rPr>
                <w:rFonts w:ascii="Arial" w:hAnsi="Arial" w:cs="Arial"/>
                <w:sz w:val="16"/>
                <w:szCs w:val="16"/>
              </w:rPr>
              <w:br/>
              <w:t>Товариство з обмеженою відповідальністю "Фармацевтична фірма "Вертекс", Україна;</w:t>
            </w:r>
            <w:r w:rsidRPr="00296F82">
              <w:rPr>
                <w:rFonts w:ascii="Arial" w:hAnsi="Arial" w:cs="Arial"/>
                <w:sz w:val="16"/>
                <w:szCs w:val="16"/>
              </w:rPr>
              <w:br/>
              <w:t>первинне та вторинне пакування, випуск серії:</w:t>
            </w:r>
            <w:r w:rsidRPr="00296F82">
              <w:rPr>
                <w:rFonts w:ascii="Arial" w:hAnsi="Arial" w:cs="Arial"/>
                <w:sz w:val="16"/>
                <w:szCs w:val="16"/>
              </w:rPr>
              <w:br/>
              <w:t>Товариство з обмеженою відповідальністю "Фармацевтична фірма "Вертекс", Україна;</w:t>
            </w:r>
          </w:p>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всі стадії циклу виробництва крім випуску серії:</w:t>
            </w:r>
            <w:r w:rsidRPr="00296F82">
              <w:rPr>
                <w:rFonts w:ascii="Arial" w:hAnsi="Arial" w:cs="Arial"/>
                <w:sz w:val="16"/>
                <w:szCs w:val="16"/>
              </w:rPr>
              <w:br/>
              <w:t>ТОВ "ФАРМЕКС ГРУП", Україна;</w:t>
            </w:r>
            <w:r w:rsidRPr="00296F82">
              <w:rPr>
                <w:rFonts w:ascii="Arial" w:hAnsi="Arial" w:cs="Arial"/>
                <w:sz w:val="16"/>
                <w:szCs w:val="16"/>
              </w:rPr>
              <w:br/>
              <w:t>контроль якості: Товариство з обмеженою відповідальністю "Дослідний завод «ГНЦЛС", Україна</w:t>
            </w:r>
          </w:p>
          <w:p w:rsidR="00E64547" w:rsidRPr="00296F82" w:rsidRDefault="00E64547" w:rsidP="00D929AD">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Перереєстрація на необмежений термін. Оновлено інформацію у розділах інструкції для медичного застосування лікарського засобу: "Фармакологічні властивості", "Здатність впливати на швидкість реакції при керуванні автотранспортом або іншими механізмами", "Спосіб застосування та дози", "Побічні реакції" щодо до безпеки застосування діючої речовини. </w:t>
            </w:r>
            <w:r w:rsidRPr="00296F8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ind w:left="-114"/>
              <w:jc w:val="center"/>
              <w:rPr>
                <w:rFonts w:ascii="Arial" w:hAnsi="Arial" w:cs="Arial"/>
                <w:b/>
                <w:i/>
                <w:sz w:val="16"/>
                <w:szCs w:val="16"/>
              </w:rPr>
            </w:pPr>
            <w:r w:rsidRPr="00296F82">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sz w:val="16"/>
                <w:szCs w:val="16"/>
              </w:rPr>
            </w:pPr>
            <w:r w:rsidRPr="00296F82">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UA/16484/01/01</w:t>
            </w:r>
          </w:p>
        </w:tc>
      </w:tr>
      <w:tr w:rsidR="00675396" w:rsidRPr="00296F82" w:rsidTr="00675396">
        <w:tc>
          <w:tcPr>
            <w:tcW w:w="568" w:type="dxa"/>
            <w:tcBorders>
              <w:top w:val="single" w:sz="4" w:space="0" w:color="auto"/>
              <w:left w:val="single" w:sz="4" w:space="0" w:color="000000"/>
              <w:bottom w:val="single" w:sz="4" w:space="0" w:color="auto"/>
              <w:right w:val="single" w:sz="4" w:space="0" w:color="000000"/>
            </w:tcBorders>
            <w:shd w:val="clear" w:color="auto" w:fill="auto"/>
          </w:tcPr>
          <w:p w:rsidR="00E64547" w:rsidRPr="00296F82" w:rsidRDefault="00E64547" w:rsidP="00E6454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64547" w:rsidRPr="00296F82" w:rsidRDefault="00E64547" w:rsidP="00D929AD">
            <w:pPr>
              <w:pStyle w:val="11"/>
              <w:tabs>
                <w:tab w:val="left" w:pos="12600"/>
              </w:tabs>
              <w:rPr>
                <w:rFonts w:ascii="Arial" w:hAnsi="Arial" w:cs="Arial"/>
                <w:b/>
                <w:i/>
                <w:sz w:val="16"/>
                <w:szCs w:val="16"/>
              </w:rPr>
            </w:pPr>
            <w:r w:rsidRPr="00296F82">
              <w:rPr>
                <w:rFonts w:ascii="Arial" w:hAnsi="Arial" w:cs="Arial"/>
                <w:b/>
                <w:sz w:val="16"/>
                <w:szCs w:val="16"/>
              </w:rPr>
              <w:t>ТРАВАПРЕСС РОМФАРМ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rPr>
                <w:rFonts w:ascii="Arial" w:hAnsi="Arial" w:cs="Arial"/>
                <w:sz w:val="16"/>
                <w:szCs w:val="16"/>
              </w:rPr>
            </w:pPr>
            <w:r w:rsidRPr="00296F82">
              <w:rPr>
                <w:rFonts w:ascii="Arial" w:hAnsi="Arial" w:cs="Arial"/>
                <w:sz w:val="16"/>
                <w:szCs w:val="16"/>
              </w:rPr>
              <w:t xml:space="preserve">краплі очні, розчин, 0,04 мг/мл по 2,5 мл у поліетиленовому флаконі з пробкою-крапельницею; по 1 флакону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К.Т. Ромфарм Компані С.Р.Л.</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Румунiя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К.Т. Ромфарм Компані С.Р.Л.</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Румунiя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Перереєстрація на необмежений термін. Оновлено інформацію у розділах інструкції для медичного застосування лікарського засобу: "Фармакологічні властивості", "Показання", "Особливості застосування", "Діти", "Побічні реакції" відповідно до референтного лікарського засобу (Траватан®, краплі очні).</w:t>
            </w:r>
            <w:r w:rsidRPr="00296F82">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ind w:left="-114"/>
              <w:jc w:val="center"/>
              <w:rPr>
                <w:rFonts w:ascii="Arial" w:hAnsi="Arial" w:cs="Arial"/>
                <w:b/>
                <w:i/>
                <w:sz w:val="16"/>
                <w:szCs w:val="16"/>
              </w:rPr>
            </w:pPr>
            <w:r w:rsidRPr="00296F82">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UA/16538/01/01</w:t>
            </w:r>
          </w:p>
        </w:tc>
      </w:tr>
      <w:tr w:rsidR="00675396" w:rsidRPr="00296F82" w:rsidTr="00675396">
        <w:tc>
          <w:tcPr>
            <w:tcW w:w="568" w:type="dxa"/>
            <w:tcBorders>
              <w:top w:val="single" w:sz="4" w:space="0" w:color="auto"/>
              <w:left w:val="single" w:sz="4" w:space="0" w:color="000000"/>
              <w:bottom w:val="single" w:sz="4" w:space="0" w:color="auto"/>
              <w:right w:val="single" w:sz="4" w:space="0" w:color="000000"/>
            </w:tcBorders>
            <w:shd w:val="clear" w:color="auto" w:fill="auto"/>
          </w:tcPr>
          <w:p w:rsidR="00E64547" w:rsidRPr="00296F82" w:rsidRDefault="00E64547" w:rsidP="00E6454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E64547" w:rsidRPr="00296F82" w:rsidRDefault="00E64547" w:rsidP="00D929AD">
            <w:pPr>
              <w:pStyle w:val="11"/>
              <w:tabs>
                <w:tab w:val="left" w:pos="12600"/>
              </w:tabs>
              <w:rPr>
                <w:rFonts w:ascii="Arial" w:hAnsi="Arial" w:cs="Arial"/>
                <w:b/>
                <w:i/>
                <w:sz w:val="16"/>
                <w:szCs w:val="16"/>
              </w:rPr>
            </w:pPr>
            <w:r w:rsidRPr="00296F82">
              <w:rPr>
                <w:rFonts w:ascii="Arial" w:hAnsi="Arial" w:cs="Arial"/>
                <w:b/>
                <w:sz w:val="16"/>
                <w:szCs w:val="16"/>
              </w:rPr>
              <w:t>ЦИНХОКАЇНУ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rPr>
                <w:rFonts w:ascii="Arial" w:hAnsi="Arial" w:cs="Arial"/>
                <w:sz w:val="16"/>
                <w:szCs w:val="16"/>
              </w:rPr>
            </w:pPr>
            <w:r w:rsidRPr="00296F82">
              <w:rPr>
                <w:rFonts w:ascii="Arial" w:hAnsi="Arial" w:cs="Arial"/>
                <w:sz w:val="16"/>
                <w:szCs w:val="16"/>
              </w:rPr>
              <w:t>кристалічний порошок (субстанція) мікронізований або немікронізований,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ТОВ "ТК "АВРОРА"</w:t>
            </w:r>
            <w:r w:rsidRPr="00296F82">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lang w:val="ru-RU"/>
              </w:rPr>
            </w:pPr>
            <w:r w:rsidRPr="00296F82">
              <w:rPr>
                <w:rFonts w:ascii="Arial" w:hAnsi="Arial" w:cs="Arial"/>
                <w:sz w:val="16"/>
                <w:szCs w:val="16"/>
              </w:rPr>
              <w:t>виробництво, упаковка, контроль серії:</w:t>
            </w:r>
            <w:r w:rsidRPr="00296F82">
              <w:rPr>
                <w:rFonts w:ascii="Arial" w:hAnsi="Arial" w:cs="Arial"/>
                <w:sz w:val="16"/>
                <w:szCs w:val="16"/>
              </w:rPr>
              <w:br/>
              <w:t>Фармасинтез, Францiя</w:t>
            </w:r>
            <w:r w:rsidRPr="00296F82">
              <w:rPr>
                <w:rFonts w:ascii="Arial" w:hAnsi="Arial" w:cs="Arial"/>
                <w:sz w:val="16"/>
                <w:szCs w:val="16"/>
                <w:lang w:val="ru-RU"/>
              </w:rPr>
              <w:t>;</w:t>
            </w:r>
          </w:p>
          <w:p w:rsidR="00E64547" w:rsidRPr="00296F82" w:rsidRDefault="00E64547" w:rsidP="00D929AD">
            <w:pPr>
              <w:pStyle w:val="11"/>
              <w:tabs>
                <w:tab w:val="left" w:pos="12600"/>
              </w:tabs>
              <w:jc w:val="center"/>
              <w:rPr>
                <w:rFonts w:ascii="Arial" w:hAnsi="Arial" w:cs="Arial"/>
                <w:sz w:val="16"/>
                <w:szCs w:val="16"/>
                <w:lang w:val="ru-RU"/>
              </w:rPr>
            </w:pPr>
            <w:r w:rsidRPr="00296F82">
              <w:rPr>
                <w:rFonts w:ascii="Arial" w:hAnsi="Arial" w:cs="Arial"/>
                <w:sz w:val="16"/>
                <w:szCs w:val="16"/>
              </w:rPr>
              <w:t>мікронізація:</w:t>
            </w:r>
            <w:r w:rsidRPr="00296F82">
              <w:rPr>
                <w:rFonts w:ascii="Arial" w:hAnsi="Arial" w:cs="Arial"/>
                <w:sz w:val="16"/>
                <w:szCs w:val="16"/>
              </w:rPr>
              <w:br/>
              <w:t>Мікро-Маcіназйоне С.А., Швейцарія</w:t>
            </w:r>
            <w:r w:rsidRPr="00296F82">
              <w:rPr>
                <w:rFonts w:ascii="Arial" w:hAnsi="Arial" w:cs="Arial"/>
                <w:sz w:val="16"/>
                <w:szCs w:val="16"/>
                <w:lang w:val="ru-RU"/>
              </w:rPr>
              <w:t>;</w:t>
            </w:r>
          </w:p>
          <w:p w:rsidR="00E64547" w:rsidRPr="00296F82" w:rsidRDefault="00E64547" w:rsidP="00D929AD">
            <w:pPr>
              <w:pStyle w:val="11"/>
              <w:tabs>
                <w:tab w:val="left" w:pos="12600"/>
              </w:tabs>
              <w:jc w:val="center"/>
              <w:rPr>
                <w:rFonts w:ascii="Arial" w:hAnsi="Arial" w:cs="Arial"/>
                <w:sz w:val="16"/>
                <w:szCs w:val="16"/>
                <w:lang w:val="ru-RU"/>
              </w:rPr>
            </w:pPr>
            <w:r w:rsidRPr="00296F82">
              <w:rPr>
                <w:rFonts w:ascii="Arial" w:hAnsi="Arial" w:cs="Arial"/>
                <w:sz w:val="16"/>
                <w:szCs w:val="16"/>
              </w:rPr>
              <w:t>мікронізація:</w:t>
            </w:r>
            <w:r w:rsidRPr="00296F82">
              <w:rPr>
                <w:rFonts w:ascii="Arial" w:hAnsi="Arial" w:cs="Arial"/>
                <w:sz w:val="16"/>
                <w:szCs w:val="16"/>
              </w:rPr>
              <w:br/>
              <w:t>Мікро-Маcіназйоне С.А., Швейцарія</w:t>
            </w:r>
            <w:r w:rsidRPr="00296F82">
              <w:rPr>
                <w:rFonts w:ascii="Arial" w:hAnsi="Arial" w:cs="Arial"/>
                <w:sz w:val="16"/>
                <w:szCs w:val="16"/>
                <w:lang w:val="ru-RU"/>
              </w:rPr>
              <w:t>;</w:t>
            </w:r>
          </w:p>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мікронізація:</w:t>
            </w:r>
            <w:r w:rsidRPr="00296F82">
              <w:rPr>
                <w:rFonts w:ascii="Arial" w:hAnsi="Arial" w:cs="Arial"/>
                <w:sz w:val="16"/>
                <w:szCs w:val="16"/>
              </w:rPr>
              <w:br/>
              <w:t>Лаб-Сервіс С.А., Францiя</w:t>
            </w:r>
          </w:p>
          <w:p w:rsidR="00E64547" w:rsidRPr="00296F82" w:rsidRDefault="00E64547" w:rsidP="00D929AD">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lang w:val="ru-RU"/>
              </w:rPr>
            </w:pPr>
            <w:r w:rsidRPr="00296F82">
              <w:rPr>
                <w:rFonts w:ascii="Arial" w:hAnsi="Arial" w:cs="Arial"/>
                <w:sz w:val="16"/>
                <w:szCs w:val="16"/>
              </w:rPr>
              <w:t>Францiя</w:t>
            </w:r>
            <w:r w:rsidRPr="00296F82">
              <w:rPr>
                <w:rFonts w:ascii="Arial" w:hAnsi="Arial" w:cs="Arial"/>
                <w:sz w:val="16"/>
                <w:szCs w:val="16"/>
                <w:lang w:val="ru-RU"/>
              </w:rPr>
              <w:t>/</w:t>
            </w:r>
          </w:p>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Швейцарія</w:t>
            </w:r>
          </w:p>
          <w:p w:rsidR="00E64547" w:rsidRPr="00296F82" w:rsidRDefault="00E64547" w:rsidP="00D929AD">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ind w:left="-114"/>
              <w:jc w:val="center"/>
              <w:rPr>
                <w:rFonts w:ascii="Arial" w:hAnsi="Arial" w:cs="Arial"/>
                <w:b/>
                <w:i/>
                <w:sz w:val="16"/>
                <w:szCs w:val="16"/>
              </w:rPr>
            </w:pPr>
            <w:r w:rsidRPr="00296F82">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sz w:val="16"/>
                <w:szCs w:val="16"/>
              </w:rPr>
            </w:pPr>
            <w:r w:rsidRPr="00296F82">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64547" w:rsidRPr="00296F82" w:rsidRDefault="00E64547" w:rsidP="00D929AD">
            <w:pPr>
              <w:pStyle w:val="11"/>
              <w:tabs>
                <w:tab w:val="left" w:pos="12600"/>
              </w:tabs>
              <w:jc w:val="center"/>
              <w:rPr>
                <w:rFonts w:ascii="Arial" w:hAnsi="Arial" w:cs="Arial"/>
                <w:sz w:val="16"/>
                <w:szCs w:val="16"/>
              </w:rPr>
            </w:pPr>
            <w:r w:rsidRPr="00296F82">
              <w:rPr>
                <w:rFonts w:ascii="Arial" w:hAnsi="Arial" w:cs="Arial"/>
                <w:sz w:val="16"/>
                <w:szCs w:val="16"/>
              </w:rPr>
              <w:t>UA/16812/01/01</w:t>
            </w:r>
          </w:p>
        </w:tc>
      </w:tr>
    </w:tbl>
    <w:p w:rsidR="00E64547" w:rsidRPr="00296F82" w:rsidRDefault="00E64547" w:rsidP="00E64547">
      <w:pPr>
        <w:pStyle w:val="2"/>
        <w:tabs>
          <w:tab w:val="left" w:pos="12600"/>
        </w:tabs>
        <w:jc w:val="center"/>
        <w:rPr>
          <w:sz w:val="24"/>
          <w:szCs w:val="24"/>
        </w:rPr>
      </w:pPr>
    </w:p>
    <w:p w:rsidR="00E64547" w:rsidRPr="00296F82" w:rsidRDefault="00E64547" w:rsidP="00E64547">
      <w:pPr>
        <w:ind w:right="20"/>
        <w:rPr>
          <w:rStyle w:val="cs7864ebcf1"/>
          <w:color w:val="auto"/>
        </w:rPr>
      </w:pPr>
    </w:p>
    <w:tbl>
      <w:tblPr>
        <w:tblW w:w="0" w:type="auto"/>
        <w:tblLook w:val="04A0" w:firstRow="1" w:lastRow="0" w:firstColumn="1" w:lastColumn="0" w:noHBand="0" w:noVBand="1"/>
      </w:tblPr>
      <w:tblGrid>
        <w:gridCol w:w="7421"/>
        <w:gridCol w:w="7422"/>
      </w:tblGrid>
      <w:tr w:rsidR="00E64547" w:rsidRPr="00296F82" w:rsidTr="00D929AD">
        <w:tc>
          <w:tcPr>
            <w:tcW w:w="7421" w:type="dxa"/>
            <w:shd w:val="clear" w:color="auto" w:fill="auto"/>
          </w:tcPr>
          <w:p w:rsidR="00E64547" w:rsidRPr="00296F82" w:rsidRDefault="00E64547" w:rsidP="00D929AD">
            <w:pPr>
              <w:ind w:right="20"/>
              <w:rPr>
                <w:rStyle w:val="cs7864ebcf1"/>
                <w:color w:val="auto"/>
                <w:sz w:val="28"/>
                <w:szCs w:val="28"/>
              </w:rPr>
            </w:pPr>
            <w:r w:rsidRPr="00296F82">
              <w:rPr>
                <w:rStyle w:val="cs7864ebcf1"/>
                <w:color w:val="auto"/>
                <w:sz w:val="28"/>
                <w:szCs w:val="28"/>
              </w:rPr>
              <w:t xml:space="preserve">В.о. Генерального директора </w:t>
            </w:r>
          </w:p>
          <w:p w:rsidR="00E64547" w:rsidRPr="00296F82" w:rsidRDefault="00E64547" w:rsidP="00D929AD">
            <w:pPr>
              <w:ind w:right="20"/>
              <w:rPr>
                <w:rStyle w:val="cs7864ebcf1"/>
                <w:color w:val="auto"/>
                <w:sz w:val="28"/>
                <w:szCs w:val="28"/>
              </w:rPr>
            </w:pPr>
            <w:r w:rsidRPr="00296F82">
              <w:rPr>
                <w:rStyle w:val="cs7864ebcf1"/>
                <w:color w:val="auto"/>
                <w:sz w:val="28"/>
                <w:szCs w:val="28"/>
              </w:rPr>
              <w:t>Фармацевтичного директорату</w:t>
            </w:r>
          </w:p>
        </w:tc>
        <w:tc>
          <w:tcPr>
            <w:tcW w:w="7422" w:type="dxa"/>
            <w:shd w:val="clear" w:color="auto" w:fill="auto"/>
          </w:tcPr>
          <w:p w:rsidR="00E64547" w:rsidRPr="00296F82" w:rsidRDefault="00E64547" w:rsidP="00D929AD">
            <w:pPr>
              <w:pStyle w:val="cs95e872d0"/>
              <w:rPr>
                <w:rStyle w:val="cs7864ebcf1"/>
                <w:color w:val="auto"/>
                <w:sz w:val="28"/>
                <w:szCs w:val="28"/>
              </w:rPr>
            </w:pPr>
          </w:p>
          <w:p w:rsidR="00E64547" w:rsidRPr="00296F82" w:rsidRDefault="00E64547" w:rsidP="00D929AD">
            <w:pPr>
              <w:pStyle w:val="cs95e872d0"/>
              <w:jc w:val="right"/>
              <w:rPr>
                <w:rStyle w:val="cs7864ebcf1"/>
                <w:color w:val="auto"/>
                <w:sz w:val="28"/>
                <w:szCs w:val="28"/>
              </w:rPr>
            </w:pPr>
            <w:r w:rsidRPr="00296F82">
              <w:rPr>
                <w:rStyle w:val="cs7864ebcf1"/>
                <w:color w:val="auto"/>
                <w:sz w:val="28"/>
                <w:szCs w:val="28"/>
              </w:rPr>
              <w:t>Іван ЗАДВОРНИХ</w:t>
            </w:r>
          </w:p>
        </w:tc>
      </w:tr>
    </w:tbl>
    <w:p w:rsidR="00E64547" w:rsidRPr="00296F82" w:rsidRDefault="00E64547" w:rsidP="00E64547">
      <w:pPr>
        <w:tabs>
          <w:tab w:val="left" w:pos="12600"/>
        </w:tabs>
        <w:jc w:val="center"/>
        <w:rPr>
          <w:rFonts w:ascii="Arial" w:hAnsi="Arial" w:cs="Arial"/>
          <w:b/>
        </w:rPr>
      </w:pPr>
    </w:p>
    <w:p w:rsidR="00E64547" w:rsidRPr="00296F82" w:rsidRDefault="00E64547" w:rsidP="00FC73F7">
      <w:pPr>
        <w:pStyle w:val="31"/>
        <w:spacing w:after="0"/>
        <w:ind w:left="0"/>
        <w:rPr>
          <w:b/>
          <w:sz w:val="28"/>
          <w:szCs w:val="28"/>
          <w:lang w:val="uk-UA"/>
        </w:rPr>
        <w:sectPr w:rsidR="00E64547" w:rsidRPr="00296F82" w:rsidSect="00D929AD">
          <w:headerReference w:type="default" r:id="rId15"/>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E84662" w:rsidRPr="00296F82" w:rsidTr="00D929AD">
        <w:tc>
          <w:tcPr>
            <w:tcW w:w="3828" w:type="dxa"/>
          </w:tcPr>
          <w:p w:rsidR="00E84662" w:rsidRPr="00296F82" w:rsidRDefault="00E84662" w:rsidP="00675396">
            <w:pPr>
              <w:pStyle w:val="4"/>
              <w:tabs>
                <w:tab w:val="left" w:pos="12600"/>
              </w:tabs>
              <w:spacing w:before="0" w:after="0"/>
              <w:rPr>
                <w:bCs w:val="0"/>
                <w:iCs/>
                <w:sz w:val="18"/>
                <w:szCs w:val="18"/>
              </w:rPr>
            </w:pPr>
            <w:r w:rsidRPr="00296F82">
              <w:rPr>
                <w:bCs w:val="0"/>
                <w:iCs/>
                <w:sz w:val="18"/>
                <w:szCs w:val="18"/>
              </w:rPr>
              <w:t>Додаток 3</w:t>
            </w:r>
          </w:p>
          <w:p w:rsidR="00E84662" w:rsidRPr="00296F82" w:rsidRDefault="00E84662" w:rsidP="00675396">
            <w:pPr>
              <w:pStyle w:val="4"/>
              <w:tabs>
                <w:tab w:val="left" w:pos="12600"/>
              </w:tabs>
              <w:spacing w:before="0" w:after="0"/>
              <w:rPr>
                <w:bCs w:val="0"/>
                <w:iCs/>
                <w:sz w:val="18"/>
                <w:szCs w:val="18"/>
              </w:rPr>
            </w:pPr>
            <w:r w:rsidRPr="00296F82">
              <w:rPr>
                <w:bCs w:val="0"/>
                <w:iCs/>
                <w:sz w:val="18"/>
                <w:szCs w:val="18"/>
              </w:rPr>
              <w:t>до наказу Міністерства охорони</w:t>
            </w:r>
          </w:p>
          <w:p w:rsidR="00E84662" w:rsidRPr="00296F82" w:rsidRDefault="00E84662" w:rsidP="00675396">
            <w:pPr>
              <w:pStyle w:val="4"/>
              <w:tabs>
                <w:tab w:val="left" w:pos="12600"/>
              </w:tabs>
              <w:spacing w:before="0" w:after="0"/>
              <w:rPr>
                <w:bCs w:val="0"/>
                <w:iCs/>
                <w:sz w:val="18"/>
                <w:szCs w:val="18"/>
              </w:rPr>
            </w:pPr>
            <w:r w:rsidRPr="00296F82">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E84662" w:rsidRPr="00296F82" w:rsidRDefault="00E84662" w:rsidP="00675396">
            <w:pPr>
              <w:tabs>
                <w:tab w:val="left" w:pos="12600"/>
              </w:tabs>
              <w:rPr>
                <w:rFonts w:ascii="Arial" w:hAnsi="Arial" w:cs="Arial"/>
                <w:b/>
                <w:sz w:val="18"/>
                <w:szCs w:val="18"/>
              </w:rPr>
            </w:pPr>
            <w:r w:rsidRPr="00296F82">
              <w:rPr>
                <w:b/>
                <w:bCs/>
                <w:iCs/>
                <w:sz w:val="18"/>
                <w:szCs w:val="18"/>
                <w:u w:val="single"/>
              </w:rPr>
              <w:t>від 05 грудня 2022 року № 2198</w:t>
            </w:r>
            <w:r w:rsidRPr="00296F82">
              <w:rPr>
                <w:rFonts w:cs="Arial"/>
                <w:bCs/>
                <w:iCs/>
                <w:sz w:val="18"/>
                <w:szCs w:val="18"/>
                <w:u w:val="single"/>
              </w:rPr>
              <w:t xml:space="preserve">   </w:t>
            </w:r>
          </w:p>
        </w:tc>
      </w:tr>
    </w:tbl>
    <w:p w:rsidR="00E84662" w:rsidRPr="00296F82" w:rsidRDefault="00E84662" w:rsidP="00E84662">
      <w:pPr>
        <w:tabs>
          <w:tab w:val="left" w:pos="12600"/>
        </w:tabs>
        <w:jc w:val="center"/>
        <w:rPr>
          <w:rFonts w:ascii="Arial" w:hAnsi="Arial" w:cs="Arial"/>
          <w:sz w:val="18"/>
          <w:szCs w:val="18"/>
          <w:u w:val="single"/>
        </w:rPr>
      </w:pPr>
    </w:p>
    <w:p w:rsidR="00E84662" w:rsidRPr="00296F82" w:rsidRDefault="00E84662" w:rsidP="00E84662">
      <w:pPr>
        <w:pStyle w:val="3a"/>
        <w:jc w:val="center"/>
        <w:rPr>
          <w:b/>
          <w:caps/>
          <w:sz w:val="28"/>
          <w:szCs w:val="28"/>
          <w:lang w:eastAsia="uk-UA"/>
        </w:rPr>
      </w:pPr>
      <w:r w:rsidRPr="00296F82">
        <w:rPr>
          <w:b/>
          <w:caps/>
          <w:sz w:val="28"/>
          <w:szCs w:val="28"/>
          <w:lang w:eastAsia="uk-UA"/>
        </w:rPr>
        <w:t>ПЕРЕЛІК</w:t>
      </w:r>
    </w:p>
    <w:p w:rsidR="00E84662" w:rsidRPr="00296F82" w:rsidRDefault="00E84662" w:rsidP="00E84662">
      <w:pPr>
        <w:pStyle w:val="3a"/>
        <w:jc w:val="center"/>
        <w:rPr>
          <w:b/>
          <w:caps/>
          <w:sz w:val="28"/>
          <w:szCs w:val="28"/>
          <w:lang w:eastAsia="uk-UA"/>
        </w:rPr>
      </w:pPr>
      <w:r w:rsidRPr="00296F82">
        <w:rPr>
          <w:b/>
          <w:caps/>
          <w:sz w:val="28"/>
          <w:szCs w:val="28"/>
          <w:lang w:eastAsia="uk-UA"/>
        </w:rPr>
        <w:t xml:space="preserve">ЛІКАРСЬКИХ ЗАСОБІВ (МЕДИЧНИХ ІМУНОБІОЛОГІЧНИХ ПРЕПАРАТІВ), ЩОДО ЯКИХ БУЛИ ВНЕСЕНІ ЗМІНИ ДО </w:t>
      </w:r>
      <w:r w:rsidRPr="00296F82">
        <w:rPr>
          <w:b/>
          <w:caps/>
          <w:sz w:val="28"/>
          <w:szCs w:val="28"/>
        </w:rPr>
        <w:t>реєстраційних матеріалів</w:t>
      </w:r>
      <w:r w:rsidRPr="00296F82">
        <w:rPr>
          <w:b/>
          <w:caps/>
          <w:sz w:val="28"/>
          <w:szCs w:val="28"/>
          <w:lang w:eastAsia="uk-UA"/>
        </w:rPr>
        <w:t>, ЯКІ ВНОСЯТЬСЯ ДО ДЕРЖАВНОГО РЕЄСТРУ ЛІКАРСЬКИХ ЗАСОБІВ УКРАЇНИ</w:t>
      </w:r>
    </w:p>
    <w:p w:rsidR="00E84662" w:rsidRPr="00296F82" w:rsidRDefault="00E84662" w:rsidP="00E84662">
      <w:pPr>
        <w:jc w:val="center"/>
        <w:rPr>
          <w:rFonts w:ascii="Arial" w:hAnsi="Arial" w:cs="Arial"/>
          <w:sz w:val="26"/>
          <w:szCs w:val="26"/>
          <w:lang w:val="uk-UA"/>
        </w:rPr>
      </w:pPr>
    </w:p>
    <w:tbl>
      <w:tblPr>
        <w:tblW w:w="16017"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276"/>
        <w:gridCol w:w="1701"/>
        <w:gridCol w:w="992"/>
        <w:gridCol w:w="993"/>
        <w:gridCol w:w="1701"/>
        <w:gridCol w:w="1134"/>
        <w:gridCol w:w="4961"/>
        <w:gridCol w:w="1133"/>
        <w:gridCol w:w="1559"/>
      </w:tblGrid>
      <w:tr w:rsidR="00675396" w:rsidRPr="00296F82" w:rsidTr="00675396">
        <w:trPr>
          <w:tblHeader/>
        </w:trPr>
        <w:tc>
          <w:tcPr>
            <w:tcW w:w="567" w:type="dxa"/>
            <w:tcBorders>
              <w:top w:val="single" w:sz="4" w:space="0" w:color="000000"/>
            </w:tcBorders>
            <w:shd w:val="clear" w:color="auto" w:fill="D9D9D9"/>
          </w:tcPr>
          <w:p w:rsidR="00E84662" w:rsidRPr="00296F82" w:rsidRDefault="00E84662" w:rsidP="00D929AD">
            <w:pPr>
              <w:tabs>
                <w:tab w:val="left" w:pos="12600"/>
              </w:tabs>
              <w:jc w:val="center"/>
              <w:rPr>
                <w:rFonts w:ascii="Arial" w:hAnsi="Arial" w:cs="Arial"/>
                <w:b/>
                <w:i/>
                <w:sz w:val="16"/>
                <w:szCs w:val="16"/>
              </w:rPr>
            </w:pPr>
            <w:r w:rsidRPr="00296F82">
              <w:rPr>
                <w:rFonts w:ascii="Arial" w:hAnsi="Arial" w:cs="Arial"/>
                <w:b/>
                <w:i/>
                <w:sz w:val="16"/>
                <w:szCs w:val="16"/>
              </w:rPr>
              <w:t>№ п/п</w:t>
            </w:r>
          </w:p>
        </w:tc>
        <w:tc>
          <w:tcPr>
            <w:tcW w:w="1276" w:type="dxa"/>
            <w:tcBorders>
              <w:top w:val="single" w:sz="4" w:space="0" w:color="000000"/>
            </w:tcBorders>
            <w:shd w:val="clear" w:color="auto" w:fill="D9D9D9"/>
          </w:tcPr>
          <w:p w:rsidR="00E84662" w:rsidRPr="00296F82" w:rsidRDefault="00E84662" w:rsidP="00D929AD">
            <w:pPr>
              <w:tabs>
                <w:tab w:val="left" w:pos="12600"/>
              </w:tabs>
              <w:jc w:val="center"/>
              <w:rPr>
                <w:rFonts w:ascii="Arial" w:hAnsi="Arial" w:cs="Arial"/>
                <w:b/>
                <w:i/>
                <w:sz w:val="16"/>
                <w:szCs w:val="16"/>
              </w:rPr>
            </w:pPr>
            <w:r w:rsidRPr="00296F82">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E84662" w:rsidRPr="00296F82" w:rsidRDefault="00E84662" w:rsidP="00D929AD">
            <w:pPr>
              <w:tabs>
                <w:tab w:val="left" w:pos="12600"/>
              </w:tabs>
              <w:jc w:val="center"/>
              <w:rPr>
                <w:rFonts w:ascii="Arial" w:hAnsi="Arial" w:cs="Arial"/>
                <w:b/>
                <w:i/>
                <w:sz w:val="16"/>
                <w:szCs w:val="16"/>
              </w:rPr>
            </w:pPr>
            <w:r w:rsidRPr="00296F82">
              <w:rPr>
                <w:rFonts w:ascii="Arial" w:hAnsi="Arial" w:cs="Arial"/>
                <w:b/>
                <w:i/>
                <w:sz w:val="16"/>
                <w:szCs w:val="16"/>
              </w:rPr>
              <w:t>Форма випуску (лікарська форма, упаковка)</w:t>
            </w:r>
          </w:p>
        </w:tc>
        <w:tc>
          <w:tcPr>
            <w:tcW w:w="992" w:type="dxa"/>
            <w:tcBorders>
              <w:top w:val="single" w:sz="4" w:space="0" w:color="000000"/>
            </w:tcBorders>
            <w:shd w:val="clear" w:color="auto" w:fill="D9D9D9"/>
          </w:tcPr>
          <w:p w:rsidR="00E84662" w:rsidRPr="00296F82" w:rsidRDefault="00E84662" w:rsidP="00D929AD">
            <w:pPr>
              <w:tabs>
                <w:tab w:val="left" w:pos="12600"/>
              </w:tabs>
              <w:jc w:val="center"/>
              <w:rPr>
                <w:rFonts w:ascii="Arial" w:hAnsi="Arial" w:cs="Arial"/>
                <w:b/>
                <w:i/>
                <w:sz w:val="16"/>
                <w:szCs w:val="16"/>
              </w:rPr>
            </w:pPr>
            <w:r w:rsidRPr="00296F82">
              <w:rPr>
                <w:rFonts w:ascii="Arial" w:hAnsi="Arial" w:cs="Arial"/>
                <w:b/>
                <w:i/>
                <w:sz w:val="16"/>
                <w:szCs w:val="16"/>
              </w:rPr>
              <w:t>Заявник</w:t>
            </w:r>
          </w:p>
        </w:tc>
        <w:tc>
          <w:tcPr>
            <w:tcW w:w="993" w:type="dxa"/>
            <w:tcBorders>
              <w:top w:val="single" w:sz="4" w:space="0" w:color="000000"/>
            </w:tcBorders>
            <w:shd w:val="clear" w:color="auto" w:fill="D9D9D9"/>
          </w:tcPr>
          <w:p w:rsidR="00E84662" w:rsidRPr="00296F82" w:rsidRDefault="00E84662" w:rsidP="00D929AD">
            <w:pPr>
              <w:tabs>
                <w:tab w:val="left" w:pos="12600"/>
              </w:tabs>
              <w:jc w:val="center"/>
              <w:rPr>
                <w:rFonts w:ascii="Arial" w:hAnsi="Arial" w:cs="Arial"/>
                <w:b/>
                <w:i/>
                <w:sz w:val="16"/>
                <w:szCs w:val="16"/>
              </w:rPr>
            </w:pPr>
            <w:r w:rsidRPr="00296F82">
              <w:rPr>
                <w:rFonts w:ascii="Arial" w:hAnsi="Arial" w:cs="Arial"/>
                <w:b/>
                <w:i/>
                <w:sz w:val="16"/>
                <w:szCs w:val="16"/>
              </w:rPr>
              <w:t>Країна заявника</w:t>
            </w:r>
          </w:p>
        </w:tc>
        <w:tc>
          <w:tcPr>
            <w:tcW w:w="1701" w:type="dxa"/>
            <w:tcBorders>
              <w:top w:val="single" w:sz="4" w:space="0" w:color="000000"/>
            </w:tcBorders>
            <w:shd w:val="clear" w:color="auto" w:fill="D9D9D9"/>
          </w:tcPr>
          <w:p w:rsidR="00E84662" w:rsidRPr="00296F82" w:rsidRDefault="00E84662" w:rsidP="00D929AD">
            <w:pPr>
              <w:tabs>
                <w:tab w:val="left" w:pos="12600"/>
              </w:tabs>
              <w:jc w:val="center"/>
              <w:rPr>
                <w:rFonts w:ascii="Arial" w:hAnsi="Arial" w:cs="Arial"/>
                <w:b/>
                <w:i/>
                <w:sz w:val="16"/>
                <w:szCs w:val="16"/>
              </w:rPr>
            </w:pPr>
            <w:r w:rsidRPr="00296F82">
              <w:rPr>
                <w:rFonts w:ascii="Arial" w:hAnsi="Arial" w:cs="Arial"/>
                <w:b/>
                <w:i/>
                <w:sz w:val="16"/>
                <w:szCs w:val="16"/>
              </w:rPr>
              <w:t>Виробник</w:t>
            </w:r>
          </w:p>
        </w:tc>
        <w:tc>
          <w:tcPr>
            <w:tcW w:w="1134" w:type="dxa"/>
            <w:tcBorders>
              <w:top w:val="single" w:sz="4" w:space="0" w:color="000000"/>
            </w:tcBorders>
            <w:shd w:val="clear" w:color="auto" w:fill="D9D9D9"/>
          </w:tcPr>
          <w:p w:rsidR="00E84662" w:rsidRPr="00296F82" w:rsidRDefault="00E84662" w:rsidP="00D929AD">
            <w:pPr>
              <w:tabs>
                <w:tab w:val="left" w:pos="12600"/>
              </w:tabs>
              <w:jc w:val="center"/>
              <w:rPr>
                <w:rFonts w:ascii="Arial" w:hAnsi="Arial" w:cs="Arial"/>
                <w:b/>
                <w:i/>
                <w:sz w:val="16"/>
                <w:szCs w:val="16"/>
              </w:rPr>
            </w:pPr>
            <w:r w:rsidRPr="00296F82">
              <w:rPr>
                <w:rFonts w:ascii="Arial" w:hAnsi="Arial" w:cs="Arial"/>
                <w:b/>
                <w:i/>
                <w:sz w:val="16"/>
                <w:szCs w:val="16"/>
              </w:rPr>
              <w:t>Країна виробника</w:t>
            </w:r>
          </w:p>
        </w:tc>
        <w:tc>
          <w:tcPr>
            <w:tcW w:w="4961" w:type="dxa"/>
            <w:tcBorders>
              <w:top w:val="single" w:sz="4" w:space="0" w:color="000000"/>
            </w:tcBorders>
            <w:shd w:val="clear" w:color="auto" w:fill="D9D9D9"/>
          </w:tcPr>
          <w:p w:rsidR="00E84662" w:rsidRPr="00296F82" w:rsidRDefault="00E84662" w:rsidP="00D929AD">
            <w:pPr>
              <w:tabs>
                <w:tab w:val="left" w:pos="12600"/>
              </w:tabs>
              <w:jc w:val="center"/>
              <w:rPr>
                <w:rFonts w:ascii="Arial" w:hAnsi="Arial" w:cs="Arial"/>
                <w:b/>
                <w:i/>
                <w:sz w:val="16"/>
                <w:szCs w:val="16"/>
              </w:rPr>
            </w:pPr>
            <w:r w:rsidRPr="00296F82">
              <w:rPr>
                <w:rFonts w:ascii="Arial" w:hAnsi="Arial" w:cs="Arial"/>
                <w:b/>
                <w:i/>
                <w:sz w:val="16"/>
                <w:szCs w:val="16"/>
              </w:rPr>
              <w:t>Реєстраційна процедура</w:t>
            </w:r>
          </w:p>
        </w:tc>
        <w:tc>
          <w:tcPr>
            <w:tcW w:w="1133" w:type="dxa"/>
            <w:tcBorders>
              <w:top w:val="single" w:sz="4" w:space="0" w:color="000000"/>
            </w:tcBorders>
            <w:shd w:val="clear" w:color="auto" w:fill="D9D9D9"/>
          </w:tcPr>
          <w:p w:rsidR="00E84662" w:rsidRPr="00296F82" w:rsidRDefault="00E84662" w:rsidP="00D929AD">
            <w:pPr>
              <w:tabs>
                <w:tab w:val="left" w:pos="12600"/>
              </w:tabs>
              <w:jc w:val="center"/>
              <w:rPr>
                <w:rFonts w:ascii="Arial" w:hAnsi="Arial" w:cs="Arial"/>
                <w:b/>
                <w:i/>
                <w:sz w:val="16"/>
                <w:szCs w:val="16"/>
              </w:rPr>
            </w:pPr>
            <w:r w:rsidRPr="00296F82">
              <w:rPr>
                <w:rFonts w:ascii="Arial" w:hAnsi="Arial" w:cs="Arial"/>
                <w:b/>
                <w:i/>
                <w:sz w:val="16"/>
                <w:szCs w:val="16"/>
              </w:rPr>
              <w:t>Умови відпуску</w:t>
            </w:r>
          </w:p>
        </w:tc>
        <w:tc>
          <w:tcPr>
            <w:tcW w:w="1559" w:type="dxa"/>
            <w:tcBorders>
              <w:top w:val="single" w:sz="4" w:space="0" w:color="000000"/>
            </w:tcBorders>
            <w:shd w:val="clear" w:color="auto" w:fill="D9D9D9"/>
          </w:tcPr>
          <w:p w:rsidR="00E84662" w:rsidRPr="00296F82" w:rsidRDefault="00E84662" w:rsidP="00D929AD">
            <w:pPr>
              <w:tabs>
                <w:tab w:val="left" w:pos="12600"/>
              </w:tabs>
              <w:jc w:val="center"/>
              <w:rPr>
                <w:rFonts w:ascii="Arial" w:hAnsi="Arial" w:cs="Arial"/>
                <w:b/>
                <w:i/>
                <w:sz w:val="16"/>
                <w:szCs w:val="16"/>
              </w:rPr>
            </w:pPr>
            <w:r w:rsidRPr="00296F82">
              <w:rPr>
                <w:rFonts w:ascii="Arial" w:hAnsi="Arial" w:cs="Arial"/>
                <w:b/>
                <w:i/>
                <w:sz w:val="16"/>
                <w:szCs w:val="16"/>
              </w:rPr>
              <w:t>Номер реєстраційного посвідчення</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АВЕНЮ®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вкриті плівковою оболонкою, по 500 мг по 10 таблеток у блістері; по 3 або 5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r w:rsidRPr="00296F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ЛЗ, що підтверджується даними реального часу. Затверджено: ТЕРМІН ПРИДАТНОСТІ 2 роки. Запропановано: ТЕРМІН ПРИДАТНОСТІ 4 роки.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UA/14394/01/01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АКТЕМРА®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 xml:space="preserve">розчин для ін'єкцій, 162 мг/0,9 мл; 4 попередньо наповнених шприца (кожен об’ємом 1 мл) у картонній коробці; 4 попередньо наповнених шприца (кожен об’ємом 1 мл)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 xml:space="preserve">ТОВ «Рош Україна» </w:t>
            </w:r>
            <w:r w:rsidRPr="00296F82">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Виробництво нерозфасованої продукції, первинне пакування, </w:t>
            </w:r>
            <w:r w:rsidRPr="00296F82">
              <w:rPr>
                <w:rFonts w:ascii="Arial" w:hAnsi="Arial" w:cs="Arial"/>
                <w:sz w:val="16"/>
                <w:szCs w:val="16"/>
              </w:rPr>
              <w:br/>
              <w:t>випробування на стерильність та бактеріальні ендотоксини:</w:t>
            </w:r>
            <w:r w:rsidRPr="00296F82">
              <w:rPr>
                <w:rFonts w:ascii="Arial" w:hAnsi="Arial" w:cs="Arial"/>
                <w:sz w:val="16"/>
                <w:szCs w:val="16"/>
              </w:rPr>
              <w:br/>
              <w:t>Веттер Фарма-Фертигунг ГмбХ і Ко КГ, Німеччина;</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Випробування на стерильність та бактеріальні ендотоксини:</w:t>
            </w:r>
            <w:r w:rsidRPr="00296F82">
              <w:rPr>
                <w:rFonts w:ascii="Arial" w:hAnsi="Arial" w:cs="Arial"/>
                <w:sz w:val="16"/>
                <w:szCs w:val="16"/>
              </w:rPr>
              <w:br/>
              <w:t>Веттер Фарма-Фертигунг ГмбХ і Ко КГ, Німеччина</w:t>
            </w:r>
            <w:r w:rsidRPr="00296F82">
              <w:rPr>
                <w:rFonts w:ascii="Arial" w:hAnsi="Arial" w:cs="Arial"/>
                <w:sz w:val="16"/>
                <w:szCs w:val="16"/>
                <w:lang w:val="ru-RU"/>
              </w:rPr>
              <w:t>;</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Веттер Фарма-Фертигунг ГмбХ і Ко КГ, Німеччина</w:t>
            </w:r>
            <w:r w:rsidRPr="00296F82">
              <w:rPr>
                <w:rFonts w:ascii="Arial" w:hAnsi="Arial" w:cs="Arial"/>
                <w:sz w:val="16"/>
                <w:szCs w:val="16"/>
                <w:lang w:val="ru-RU"/>
              </w:rPr>
              <w:t>;</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Випробування контролю якості (крім випробування на стерильність та бактеріальні ендотоксини): </w:t>
            </w:r>
            <w:r w:rsidRPr="00296F82">
              <w:rPr>
                <w:rFonts w:ascii="Arial" w:hAnsi="Arial" w:cs="Arial"/>
                <w:sz w:val="16"/>
                <w:szCs w:val="16"/>
              </w:rPr>
              <w:br/>
              <w:t>Рош Фарма АГ, Німеччина;</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Вторинне пакування, випробування контролю якості (крім випробування на стерильність та бактеріальні ендотоксини), випуск серії:</w:t>
            </w:r>
            <w:r w:rsidRPr="00296F82">
              <w:rPr>
                <w:rFonts w:ascii="Arial" w:hAnsi="Arial" w:cs="Arial"/>
                <w:sz w:val="16"/>
                <w:szCs w:val="16"/>
              </w:rPr>
              <w:br/>
              <w:t>Ф.Хоффманн-Ля Рош Лтд, Швейцарія</w:t>
            </w:r>
          </w:p>
          <w:p w:rsidR="00E84662" w:rsidRPr="00296F82" w:rsidRDefault="00E84662" w:rsidP="00D929AD">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rPr>
              <w:t>Німеччина</w:t>
            </w:r>
            <w:r w:rsidRPr="00296F82">
              <w:rPr>
                <w:rFonts w:ascii="Arial" w:hAnsi="Arial" w:cs="Arial"/>
                <w:sz w:val="16"/>
                <w:szCs w:val="16"/>
                <w:lang w:val="ru-RU"/>
              </w:rPr>
              <w:t>/</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Швейцарія</w:t>
            </w:r>
          </w:p>
          <w:p w:rsidR="00E84662" w:rsidRPr="00296F82" w:rsidRDefault="00E84662" w:rsidP="00D929AD">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96F82">
              <w:rPr>
                <w:rFonts w:ascii="Arial" w:hAnsi="Arial" w:cs="Arial"/>
                <w:sz w:val="16"/>
                <w:szCs w:val="16"/>
                <w:lang w:val="ru-RU"/>
              </w:rPr>
              <w:t xml:space="preserve">Діюча редакція: </w:t>
            </w:r>
            <w:r w:rsidRPr="00296F82">
              <w:rPr>
                <w:rFonts w:ascii="Arial" w:hAnsi="Arial" w:cs="Arial"/>
                <w:sz w:val="16"/>
                <w:szCs w:val="16"/>
              </w:rPr>
              <w:t>Dr</w:t>
            </w:r>
            <w:r w:rsidRPr="00296F82">
              <w:rPr>
                <w:rFonts w:ascii="Arial" w:hAnsi="Arial" w:cs="Arial"/>
                <w:sz w:val="16"/>
                <w:szCs w:val="16"/>
                <w:lang w:val="ru-RU"/>
              </w:rPr>
              <w:t xml:space="preserve"> </w:t>
            </w:r>
            <w:r w:rsidRPr="00296F82">
              <w:rPr>
                <w:rFonts w:ascii="Arial" w:hAnsi="Arial" w:cs="Arial"/>
                <w:sz w:val="16"/>
                <w:szCs w:val="16"/>
              </w:rPr>
              <w:t>Birgitt</w:t>
            </w:r>
            <w:r w:rsidRPr="00296F82">
              <w:rPr>
                <w:rFonts w:ascii="Arial" w:hAnsi="Arial" w:cs="Arial"/>
                <w:sz w:val="16"/>
                <w:szCs w:val="16"/>
                <w:lang w:val="ru-RU"/>
              </w:rPr>
              <w:t xml:space="preserve"> </w:t>
            </w:r>
            <w:r w:rsidRPr="00296F82">
              <w:rPr>
                <w:rFonts w:ascii="Arial" w:hAnsi="Arial" w:cs="Arial"/>
                <w:sz w:val="16"/>
                <w:szCs w:val="16"/>
              </w:rPr>
              <w:t>Gellert</w:t>
            </w:r>
            <w:r w:rsidRPr="00296F82">
              <w:rPr>
                <w:rFonts w:ascii="Arial" w:hAnsi="Arial" w:cs="Arial"/>
                <w:sz w:val="16"/>
                <w:szCs w:val="16"/>
                <w:lang w:val="ru-RU"/>
              </w:rPr>
              <w:t xml:space="preserve">. Пропонована редакція: Лойченко Олена Володимирівна.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w:t>
            </w:r>
            <w:r w:rsidRPr="00296F82">
              <w:rPr>
                <w:rFonts w:ascii="Arial" w:hAnsi="Arial" w:cs="Arial"/>
                <w:sz w:val="16"/>
                <w:szCs w:val="16"/>
              </w:rPr>
              <w:t>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UA/13909/02/01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АЛОПУРИНОЛ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по 300 мг по 10 таблеток у блістері; по 5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виробництво за повним циклом: Салютас Фарма ГмбХ, Німеччина; виробництво in bulk (альтернативна дільниця): Сандоз Прайвет Лімітед, Індія; контроль серії (альтернативна дільниця): С.К. Сандоз С.Р.Л., Румунія; первинне і вторинне пакування, дозвіл на випуск серії (альтернативна дільниця): Лек Фармацевтична компанія д.д.,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Німеччина/</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Індія/</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Румунія/</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Словенія</w:t>
            </w:r>
          </w:p>
          <w:p w:rsidR="00E84662" w:rsidRPr="00296F82" w:rsidRDefault="00E84662" w:rsidP="00D929AD">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Оновлено План управління ризиками, версія 2.0 на лікарський засіб Алопуринол Сандоз®, таблетки по 100 мг або по 300 мг; по 10 таблеток у блістері; по 5 блістерів у картонній коробці. Зміни внесено до специфікації з безпеки, заходів з мінімізації ризиків у зв'язку з урахуванням оновленої інформації з безпеки та імплементації ПУР до структури відповідно до GVP Module V Rev 2. Резюме плану управління ризиками версія 2.0 додається.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Оновлено План управління ризиками, версія 3.0 на лікарський засіб Алопуринол Сандоз®, таблетки по 100 мг або по 300 мг; по 10 таблеток у блістері; по 5 блістерів у картонній коробці. Зміни внесено до специфікації з безпеки у зв'язку з урахуванням оновленої інформації з безпеки. Резюме плану управління ризиками версія 3.0 додається.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UA/9524/01/02</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АЛОПУРИНОЛ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по 100 мг по 10 таблеток у блістері; по 5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виробництво за повним циклом: Салютас Фарма ГмбХ, Німеччина; виробництво in bulk (альтернативна дільниця): Сандоз Прайвет Лімітед, Індія; контроль серії (альтернативна дільниця): С.К. Сандоз С.Р.Л., Румунія; первинне і вторинне пакування, дозвіл на випуск серії (альтернативна дільниця): Лек Фармацевтична компанія д.д.,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Німеччина/</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Індія/</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Румунія/</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Словенія</w:t>
            </w:r>
          </w:p>
          <w:p w:rsidR="00E84662" w:rsidRPr="00296F82" w:rsidRDefault="00E84662" w:rsidP="00D929AD">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Оновлено План управління ризиками, версія 2.0 на лікарський засіб Алопуринол Сандоз®, таблетки по 100 мг або по 300 мг; по 10 таблеток у блістері; по 5 блістерів у картонній коробці. Зміни внесено до специфікації з безпеки, заходів з мінімізації ризиків у зв'язку з урахуванням оновленої інформації з безпеки та імплементації ПУР до структури відповідно до GVP Module V Rev 2. Резюме плану управління ризиками версія 2.0 додається.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Оновлено План управління ризиками, версія 3.0 на лікарський засіб Алопуринол Сандоз®, таблетки по 100 мг або по 300 мг; по 10 таблеток у блістері; по 5 блістерів у картонній коробці. Зміни внесено до специфікації з безпеки у зв'язку з урахуванням оновленої інформації з безпеки. Резюме плану управління ризиками версія 3.0 додається.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UA/9524/01/01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АЛЬБУНОРМ 20 %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lang w:val="ru-RU"/>
              </w:rPr>
            </w:pPr>
            <w:r w:rsidRPr="00296F82">
              <w:rPr>
                <w:rFonts w:ascii="Arial" w:hAnsi="Arial" w:cs="Arial"/>
                <w:sz w:val="16"/>
                <w:szCs w:val="16"/>
                <w:lang w:val="ru-RU"/>
              </w:rPr>
              <w:t>розчин для інфузій, 200 г/л, по 50 мл або 100 мл розчину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Октафарма Фармацевтика Продуктіонсгес.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виробник, відповідальний за виробництво in-bulk, первинну упаковку, контроль якості, вторинну упаковку, візуальна інспекція, маркування, випуск серії: Октафарма Фармацевтика Продуктіонсгес. м.б.Х., Австрія; виробник, відповідальний за виробництво in-bulk, первинну упаковку, контроль якості, випуск серії: Октафарма АБ, Швеція; виробник, відповідальний за виробництво in-bulk, первинну упаковку, контроль якості, випуск серії: Октафарма, Франція; виробник, відповідальний за виробництво in-bulk, первинну упаковку, контроль якості, випуск серії: Октафарма Продуктіонсгеселшафт Дойчланд мбХ, Німеччина; виробник, відповідальний за візуальний контроль, маркування та вторинну упаковку: Октафарма Дессау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lang w:val="ru-RU"/>
              </w:rPr>
              <w:t>Авст</w:t>
            </w:r>
            <w:r w:rsidRPr="00296F82">
              <w:rPr>
                <w:rFonts w:ascii="Arial" w:hAnsi="Arial" w:cs="Arial"/>
                <w:sz w:val="16"/>
                <w:szCs w:val="16"/>
              </w:rPr>
              <w:t>рія/</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Швеція/</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Франція/</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w:t>
            </w:r>
            <w:r w:rsidRPr="00296F82">
              <w:rPr>
                <w:rFonts w:ascii="Arial" w:hAnsi="Arial" w:cs="Arial"/>
                <w:b/>
                <w:sz w:val="16"/>
                <w:szCs w:val="16"/>
              </w:rPr>
              <w:t>уточнення реєстраційної процедури в наказі МОЗ України № 2036 від 10.11.2022.</w:t>
            </w:r>
            <w:r w:rsidRPr="00296F82">
              <w:rPr>
                <w:rFonts w:ascii="Arial" w:hAnsi="Arial" w:cs="Arial"/>
                <w:sz w:val="16"/>
                <w:szCs w:val="16"/>
              </w:rPr>
              <w:t xml:space="preserve"> Вірна редакція –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"Особливості застосування", а також до розділу "Побічні реакції". 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UA/17703/01/01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АЛЬБУНОРМ 25 %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lang w:val="ru-RU"/>
              </w:rPr>
            </w:pPr>
            <w:r w:rsidRPr="00296F82">
              <w:rPr>
                <w:rFonts w:ascii="Arial" w:hAnsi="Arial" w:cs="Arial"/>
                <w:sz w:val="16"/>
                <w:szCs w:val="16"/>
                <w:lang w:val="ru-RU"/>
              </w:rPr>
              <w:t>розчин для інфузій, 250 г/л по 50 мл або 100 мл розчину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Октафарма Фармацевтика Продуктіонсгес.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виробник, відповідальний за виробництво in-bulk, первинну упаковку, контроль якості, вторинну упаковку, візуальна інспекція, маркування, випуск серії: Октафарма Фармацевтика Продуктіонсгес. м.б.Х., Австрія; виробник, відповідальний за виробництво in-bulk, первинну упаковку, контроль якості, випуск серії: Октафарма АБ, Швеція; виробник, відповідальний за виробництво in-bulk, первинну упаковку, контроль якості, випуск серії: Октафарма, Франція; виробник, відповідальний за виробництво in-bulk, первинну упаковку, контроль якості, випуск серії: Октафарма Продуктіонсгеселшафт Дойчланд мбХ, Німеччина; виробник, відповідальний за візуальний контроль, маркування та вторинну упаковку: Октафарма Дессау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lang w:val="ru-RU"/>
              </w:rPr>
              <w:t>Авст</w:t>
            </w:r>
            <w:r w:rsidRPr="00296F82">
              <w:rPr>
                <w:rFonts w:ascii="Arial" w:hAnsi="Arial" w:cs="Arial"/>
                <w:sz w:val="16"/>
                <w:szCs w:val="16"/>
              </w:rPr>
              <w:t>рія/</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Швеція/</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Франція/</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w:t>
            </w:r>
            <w:r w:rsidRPr="00296F82">
              <w:rPr>
                <w:rFonts w:ascii="Arial" w:hAnsi="Arial" w:cs="Arial"/>
                <w:b/>
                <w:sz w:val="16"/>
                <w:szCs w:val="16"/>
              </w:rPr>
              <w:t>уточнення реєстраційної процедури в наказі МОЗ України № 2036 від 10.11.2022.</w:t>
            </w:r>
            <w:r w:rsidRPr="00296F82">
              <w:rPr>
                <w:rFonts w:ascii="Arial" w:hAnsi="Arial" w:cs="Arial"/>
                <w:sz w:val="16"/>
                <w:szCs w:val="16"/>
              </w:rPr>
              <w:t xml:space="preserve"> Вірна редакція –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"Особливості застосування", а також до розділу "Побічні реакції". 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UA/17703/01/02</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АЛЬБУНОРМ 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lang w:val="ru-RU"/>
              </w:rPr>
            </w:pPr>
            <w:r w:rsidRPr="00296F82">
              <w:rPr>
                <w:rFonts w:ascii="Arial" w:hAnsi="Arial" w:cs="Arial"/>
                <w:sz w:val="16"/>
                <w:szCs w:val="16"/>
                <w:lang w:val="ru-RU"/>
              </w:rPr>
              <w:t>розчин для інфузій, 50 г/л по 100 мл, 250 мл або 500 мл розчину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Октафарма Фармацевтика Продуктіонсгес.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виробник, відповідальний за виробництво in-bulk, первинну упаковку, контроль якості, вторинну упаковку, візуальна інспекція, маркування, випуск серії: Октафарма Фармацевтика Продуктіонсгес. м.б.Х., Австрія; виробник, відповідальний за виробництво in-bulk, первинну упаковку, контроль якості, випуск серії: Октафарма АБ, Швеція; виробник, відповідальний за виробництво in-bulk, первинну упаковку, контроль якості, випуск серії: Октафарма, Франція; виробник, відповідальний за виробництво in-bulk, первинну упаковку, контроль якості, випуск серії: Октафарма Продуктіонсгеселшафт Дойчланд мбХ, Німеччина; виробник, відповідальний за візуальний контроль, маркування та вторинну упаковку: Октафарма Дессау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lang w:val="ru-RU"/>
              </w:rPr>
              <w:t>Авст</w:t>
            </w:r>
            <w:r w:rsidRPr="00296F82">
              <w:rPr>
                <w:rFonts w:ascii="Arial" w:hAnsi="Arial" w:cs="Arial"/>
                <w:sz w:val="16"/>
                <w:szCs w:val="16"/>
              </w:rPr>
              <w:t>рія/</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Швеція/</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Франція/</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w:t>
            </w:r>
            <w:r w:rsidRPr="00296F82">
              <w:rPr>
                <w:rFonts w:ascii="Arial" w:hAnsi="Arial" w:cs="Arial"/>
                <w:b/>
                <w:sz w:val="16"/>
                <w:szCs w:val="16"/>
              </w:rPr>
              <w:t>уточнення реєстраційної процедури в наказі МОЗ України № 2036 від 10.11.2022.</w:t>
            </w:r>
            <w:r w:rsidRPr="00296F82">
              <w:rPr>
                <w:rFonts w:ascii="Arial" w:hAnsi="Arial" w:cs="Arial"/>
                <w:sz w:val="16"/>
                <w:szCs w:val="16"/>
              </w:rPr>
              <w:t xml:space="preserve"> Вірна редакція –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"Особливості застосування", а також до розділу "Побічні реакції". 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UA/17703/01/03</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АМІЗОНЧИК®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сироп, 10 мг/мл; по 100 мл у флаконі; по 1 флакону та 1 дозувальній ложці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2 роки. Термін зберігання після розкриття флакону – 90 діб. Запропоновано: 4 роки. Термін зберігання після розкриття флакону – 90 діб. Зміни внесено в інструкцію для медичного застосування лікарського засобу у розділ "Термін придатності".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UA/11862/01/01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АНАЛЬГІН-ЗДОРОВ'Я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розчин для ін'єкцій, 500 мг/мл; по 1 мл або 2 мл в ампулі; по 10 ампул у картонній коробці; по 1 мл або 2 мл в ампулі; по 5 ампул у блістері; по 2 блістери у картонній коробці; по 10 ампул у блістері; по 1 блістеру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296F82">
              <w:rPr>
                <w:rFonts w:ascii="Arial" w:hAnsi="Arial" w:cs="Arial"/>
                <w:sz w:val="16"/>
                <w:szCs w:val="16"/>
              </w:rPr>
              <w:br/>
              <w:t>Зміни внесені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Введення змін протягом 6-ти місяців після затвердження</w:t>
            </w:r>
            <w:r w:rsidRPr="00296F82">
              <w:rPr>
                <w:rFonts w:ascii="Arial" w:hAnsi="Arial" w:cs="Arial"/>
                <w:sz w:val="16"/>
                <w:szCs w:val="16"/>
              </w:rPr>
              <w:br/>
              <w:t>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внесено до частин: І «Загальна інформація», II «Специфікація з безпеки» (модулі CVII «Ідентифіковані та потенційні ризики», CVIII «Резюме проблем безпеки»), V «Заходи з мінімізації ризиків», VI «Резюме плану управління ризиками», VII «Додатки» у зв’язку з оновленням інформації щодо ризику «Серйозні шкірні реакції» на підставі рекомендації PRAC, що розміщена на офіційному сайті ЄМА.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UA/5706/02/01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АРТЕДЖА® ЕМУЛЬГЕЛЬ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емульгель для зовнішнього застосування 5 %</w:t>
            </w:r>
            <w:r w:rsidRPr="00296F82">
              <w:rPr>
                <w:rFonts w:ascii="Arial" w:hAnsi="Arial" w:cs="Arial"/>
                <w:sz w:val="16"/>
                <w:szCs w:val="16"/>
              </w:rPr>
              <w:br/>
              <w:t xml:space="preserve">по 25 г або 40 г у тубі; по 1 тубі в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ПРАТ "ФІТОФАРМ"</w:t>
            </w:r>
            <w:r w:rsidRPr="00296F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ПРАТ "ФІТОФАРМ"</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інструкцію для медичного застосування лікарського засобу у розділ «Місцезнаходження заявника».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UA/4699/01/01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АРТЕДЖА® КОМПЛЕКС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капсули по 30 або 60 капсул у контейнері; по 1 контейнеру в пачці; по 6 капсул у блістері; по 5 або 10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ПРАТ "ФІТОФАРМ"</w:t>
            </w:r>
            <w:r w:rsidRPr="00296F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Виробник, відповідальний за виробництво, первинне, вторинне пакування, контроль та випуск серії:</w:t>
            </w:r>
            <w:r w:rsidRPr="00296F82">
              <w:rPr>
                <w:rFonts w:ascii="Arial" w:hAnsi="Arial" w:cs="Arial"/>
                <w:sz w:val="16"/>
                <w:szCs w:val="16"/>
              </w:rPr>
              <w:br/>
              <w:t>ПРАТ "ФІТОФАРМ", Україна; </w:t>
            </w:r>
            <w:r w:rsidRPr="00296F82">
              <w:rPr>
                <w:rFonts w:ascii="Arial" w:hAnsi="Arial" w:cs="Arial"/>
                <w:sz w:val="16"/>
                <w:szCs w:val="16"/>
              </w:rPr>
              <w:br/>
              <w:t> Виробник, відповідальний за виробництво, первинне, вторинне пакування, контроль якості:</w:t>
            </w:r>
            <w:r w:rsidRPr="00296F82">
              <w:rPr>
                <w:rFonts w:ascii="Arial" w:hAnsi="Arial" w:cs="Arial"/>
                <w:sz w:val="16"/>
                <w:szCs w:val="16"/>
              </w:rPr>
              <w:br/>
              <w:t>ТОВ "Астрафарм", Україна</w:t>
            </w:r>
          </w:p>
          <w:p w:rsidR="00E84662" w:rsidRPr="00296F82" w:rsidRDefault="00E84662" w:rsidP="00D929AD">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інструкцію для медичного застосування лікарського засобу у розділ «Місцезнаходження заявника».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UA/4461/01/01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АСТАЛІН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аерозоль (суспензія) для інгаляцій, 100 мкг/дозу по 200 доз у контейнері з дозуючим клапаном, розпилюючою насадкою та наконечником; по 1 контейнеру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Ципла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Ципла Лтд. (Юніт 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UA/16916/01/01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АЦЕТИЛСАЛІЦИЛОВА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по 0,5 г по 10 таблеток у стрипі; по 1 стрипу в паперовому конверті; по 10 таблеток у стрипі; по 2 або по 10 стрипів у пачці з картону; по 10 таблеток у блістері; по 1, або по 2, або по 10 блістерів у пачці з картону; по 10 таблеток у блістерах або у стрипах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ПАТ "Монфарм"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до розділу "Взаємодія з іншими лікарськими засобами та інші види взаємодій" щодо безпеки діючої речовини.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UA/6272/01/01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 xml:space="preserve">БЕЛОДЕРМ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спрей 0,05 %, по 20 мл або 50 мл у флаконі; по 1 флакону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Белупо, ліки та косметика,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Хорватiя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CEP (R1-CEP 2002-031-Rev 03) у зв'язку із зміною назви затвердженого виробника для АФІ бетаметазону дипропіонату.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UA/9695/03/01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БЕЛОСАЛІК ЛОСЬЙОН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розчин нашкірний, по 50 мл або по 100 мл у флаконі-крапельниці; по 1 флакону у картонній пачці; по 20 мл, або по 50 мл, або по 100 мл у флаконі з механічним помповим розпилювачем; по 1 флакону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Белупо, ліки та косметика,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Хорватія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CEP (R1-CEP 2002-031-Rev 03) у зв'язку із зміною назви затвердженого виробника для АФІ бетаметазону дипропіонату.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UA/10872/01/01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БІПРОЛОЛ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по 5 мг, по 10 таблеток у блістері; по 3 або 6 блістерів у пачці з картону; по 60 або по 90 таблеток у контейнері з кришкою з контролем першого розкриття; по 1 контейнеру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виробництво за повним циклом: </w:t>
            </w:r>
            <w:r w:rsidRPr="00296F82">
              <w:rPr>
                <w:rFonts w:ascii="Arial" w:hAnsi="Arial" w:cs="Arial"/>
                <w:sz w:val="16"/>
                <w:szCs w:val="16"/>
              </w:rPr>
              <w:br/>
              <w:t>Публічне акціонерне товариство «Науково-виробничий центр «Борщагівський хіміко- фармацевтичний завод» , Україна</w:t>
            </w:r>
            <w:r w:rsidRPr="00296F82">
              <w:rPr>
                <w:rFonts w:ascii="Arial" w:hAnsi="Arial" w:cs="Arial"/>
                <w:sz w:val="16"/>
                <w:szCs w:val="16"/>
              </w:rPr>
              <w:br/>
              <w:t xml:space="preserve">виробництво, пакування, випуск серій: </w:t>
            </w:r>
            <w:r w:rsidRPr="00296F82">
              <w:rPr>
                <w:rFonts w:ascii="Arial" w:hAnsi="Arial" w:cs="Arial"/>
                <w:sz w:val="16"/>
                <w:szCs w:val="16"/>
              </w:rPr>
              <w:br/>
              <w:t>Товариство з обмеженою відповідальністю "Агрофарм", Україна</w:t>
            </w:r>
            <w:r w:rsidRPr="00296F82">
              <w:rPr>
                <w:rFonts w:ascii="Arial" w:hAnsi="Arial" w:cs="Arial"/>
                <w:sz w:val="16"/>
                <w:szCs w:val="16"/>
              </w:rPr>
              <w:br/>
              <w:t>контроль серій:</w:t>
            </w:r>
            <w:r w:rsidRPr="00296F82">
              <w:rPr>
                <w:rFonts w:ascii="Arial" w:hAnsi="Arial" w:cs="Arial"/>
                <w:sz w:val="16"/>
                <w:szCs w:val="16"/>
              </w:rPr>
              <w:br/>
              <w:t>Товариство з обмеженою відповідальністю "Натур+",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Зміна у зв'язку з уточненням викладення розділів "Додаткова інформація. ДІ-1. Упаковка" МКЯ та розділу РД 3.2.Р.7. </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Оновлення тексту маркування первинної і вторинної упаковки лікарського засобу, а саме вилучення інформації, зазначеної російською мовою.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UA/3800/01/01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БІПРОЛОЛ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по 10 мг, по 10 таблеток у блістері; по 3 або 6 блістерів у пачці з картону; по 60 або по 90 таблеток у контейнері з кришкою з контролем першого розкриття; по 1 контейнеру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виробництво за повним циклом: </w:t>
            </w:r>
            <w:r w:rsidRPr="00296F82">
              <w:rPr>
                <w:rFonts w:ascii="Arial" w:hAnsi="Arial" w:cs="Arial"/>
                <w:sz w:val="16"/>
                <w:szCs w:val="16"/>
              </w:rPr>
              <w:br/>
              <w:t>Публічне акціонерне товариство «Науково-виробничий центр «Борщагівський хіміко- фармацевтичний завод» , Україна</w:t>
            </w:r>
            <w:r w:rsidRPr="00296F82">
              <w:rPr>
                <w:rFonts w:ascii="Arial" w:hAnsi="Arial" w:cs="Arial"/>
                <w:sz w:val="16"/>
                <w:szCs w:val="16"/>
              </w:rPr>
              <w:br/>
              <w:t xml:space="preserve">виробництво, пакування, випуск серій: </w:t>
            </w:r>
            <w:r w:rsidRPr="00296F82">
              <w:rPr>
                <w:rFonts w:ascii="Arial" w:hAnsi="Arial" w:cs="Arial"/>
                <w:sz w:val="16"/>
                <w:szCs w:val="16"/>
              </w:rPr>
              <w:br/>
              <w:t>Товариство з обмеженою відповідальністю "Агрофарм", Україна</w:t>
            </w:r>
            <w:r w:rsidRPr="00296F82">
              <w:rPr>
                <w:rFonts w:ascii="Arial" w:hAnsi="Arial" w:cs="Arial"/>
                <w:sz w:val="16"/>
                <w:szCs w:val="16"/>
              </w:rPr>
              <w:br/>
              <w:t>контроль серій:</w:t>
            </w:r>
            <w:r w:rsidRPr="00296F82">
              <w:rPr>
                <w:rFonts w:ascii="Arial" w:hAnsi="Arial" w:cs="Arial"/>
                <w:sz w:val="16"/>
                <w:szCs w:val="16"/>
              </w:rPr>
              <w:br/>
              <w:t>Товариство з обмеженою відповідальністю "Натур+",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Зміна у зв'язку з уточненням викладення розділів "Додаткова інформація. ДІ-1. Упаковка" МКЯ та розділу РД 3.2.Р.7. </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Оновлення тексту маркування первинної і вторинної упаковки лікарського засобу, а саме вилучення інформації, зазначеної російською мовою.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UA/3800/01/02</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БІСОПРОЛ®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 xml:space="preserve">таблетки по 2,5 мг; по 10 таблеток у блістері; по 2, 3, або 5 блістерів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р.3.2.Р.3.4 Контроль критичних стадій і проміжної продукції, а саме вилучення рутинного контролю п. «Кількісне визначення. Бісопрололу фумарат» на етапі отримання таблеткової маси.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UA/3214/01/03</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БІСОПРОЛ®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 xml:space="preserve">таблетки по 10 мг; по 10 таблеток у блістері; по 2, 3, або 5 блістерів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р.3.2.Р.3.4 Контроль критичних стадій і проміжної продукції, а саме вилучення рутинного контролю п. «Кількісне визначення. Бісопрололу фумарат» на етапі отримання таблеткової маси.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UA/3214/01/02</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БІСОПРОЛ®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 xml:space="preserve">таблетки по 5 мг; по 10 таблеток у блістері; по 2, 3, або 5 блістерів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р.3.2.Р.3.4 Контроль критичних стадій і проміжної продукції, а саме вилучення рутинного контролю п. «Кількісне визначення. Бісопрололу фумарат» на етапі отримання таблеткової маси.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UA/3214/01/01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БРИЛЬЯНТОВИЙ ЗЕЛЕНИЙ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розчин для зовнішнього застосування, спиртовий 1 %, по 10 мл або 20 мл у флаконах; по 20 мл у флаконах-крапельницях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ПРАТ "ФІТОФАРМ"</w:t>
            </w:r>
            <w:r w:rsidRPr="00296F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rPr>
              <w:t>відповідальний за виробництво, первинне пакування, контроль якості та випуск серії:</w:t>
            </w:r>
            <w:r w:rsidRPr="00296F82">
              <w:rPr>
                <w:rFonts w:ascii="Arial" w:hAnsi="Arial" w:cs="Arial"/>
                <w:sz w:val="16"/>
                <w:szCs w:val="16"/>
              </w:rPr>
              <w:br/>
              <w:t>ПРАТ "ФІТОФАРМ"</w:t>
            </w:r>
            <w:r w:rsidRPr="00296F82">
              <w:rPr>
                <w:rFonts w:ascii="Arial" w:hAnsi="Arial" w:cs="Arial"/>
                <w:sz w:val="16"/>
                <w:szCs w:val="16"/>
                <w:lang w:val="ru-RU"/>
              </w:rPr>
              <w:t xml:space="preserve">, </w:t>
            </w:r>
            <w:r w:rsidRPr="00296F82">
              <w:rPr>
                <w:rFonts w:ascii="Arial" w:hAnsi="Arial" w:cs="Arial"/>
                <w:sz w:val="16"/>
                <w:szCs w:val="16"/>
              </w:rPr>
              <w:t>Україна</w:t>
            </w:r>
            <w:r w:rsidRPr="00296F82">
              <w:rPr>
                <w:rFonts w:ascii="Arial" w:hAnsi="Arial" w:cs="Arial"/>
                <w:sz w:val="16"/>
                <w:szCs w:val="16"/>
                <w:lang w:val="ru-RU"/>
              </w:rPr>
              <w:t>;</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відповідальний за виробництво, первинне пакування та контроль якості:</w:t>
            </w:r>
            <w:r w:rsidRPr="00296F82">
              <w:rPr>
                <w:rFonts w:ascii="Arial" w:hAnsi="Arial" w:cs="Arial"/>
                <w:sz w:val="16"/>
                <w:szCs w:val="16"/>
              </w:rPr>
              <w:br/>
              <w:t>АТ "Лубнифарм"</w:t>
            </w:r>
            <w:r w:rsidRPr="00296F82">
              <w:rPr>
                <w:rFonts w:ascii="Arial" w:hAnsi="Arial" w:cs="Arial"/>
                <w:sz w:val="16"/>
                <w:szCs w:val="16"/>
                <w:lang w:val="ru-RU"/>
              </w:rPr>
              <w:t xml:space="preserve">, </w:t>
            </w:r>
            <w:r w:rsidRPr="00296F82">
              <w:rPr>
                <w:rFonts w:ascii="Arial" w:hAnsi="Arial" w:cs="Arial"/>
                <w:sz w:val="16"/>
                <w:szCs w:val="16"/>
              </w:rPr>
              <w:t>Україна</w:t>
            </w:r>
          </w:p>
          <w:p w:rsidR="00E84662" w:rsidRPr="00296F82" w:rsidRDefault="00E84662" w:rsidP="00D929AD">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виробничої дільниці АТ "Лубнифарм", Україна, на якій відбувається виробництво та первинне пакування лікарського засобу. Також розписано функції затвердженого виробника ПРАТ "ФІТОФАРМ".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296F82">
              <w:rPr>
                <w:rFonts w:ascii="Arial" w:hAnsi="Arial" w:cs="Arial"/>
                <w:sz w:val="16"/>
                <w:szCs w:val="16"/>
              </w:rPr>
              <w:br/>
              <w:t xml:space="preserve">введення додаткової виробничої ділянки АТ "Лубнифарм", Україна на якій відбувається контроль якості. Також розписано функції затвердженого виробника ПРАТ "ФІТОФАРМ"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UA/8012/01/01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БРОМОКРИПТИН-РІХТЕР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 xml:space="preserve">таблетки по 2,5 мг; по 30 таблеток у флаконі; по 1 флакону в картонній упаковці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Угорщина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в частоті подання регулярно оновлюваного звіту з безпеки з 3х років до 5 років внесено відповідно до періодичності подання регулярно оновлюваних звітів з безпеки лікарських засобів у Європейському Союзі та рекомендовано до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UA/3209/01/01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БУТАМІРАТУ ЦИТРАТ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порошок (субстанція) у пакетах поліетиленових для виробництва нестерильних лікарських форм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Олон Ес.пі.Ей.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Італiя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II типу - Зміни з якості. АФІ. (інші зміни) оновлення версії ДМФ на АФІ бутамірату цитрат від затвердженого виробника Олон Ес.пі.Ей., Італiя (затверджено: Version 03.5 March 2018 (update of Rev November 2015 edition); Version 4.1-August 2020 Edition with March 2021 update). Як наслідок внесення змін до МКЯ субстанції, зокрема зазначення методики визначення за показником «Температура плавлення» та уточнення методики за показниками «Супровідні домішки», «Кількісне визначення» відповідно до оригінальних документів виробника АФІ.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UA/10272/01/01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ВАГІКЛІН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капсули вагінальні м'які, по 7 капсул у блістері; по 1 блістеру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Євро Лайфкер Прайвіт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Марксанс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приведення у відповідність тексту специфікації та методів контролю якості лікарського засобу, що затверджені в Україні до тексту, затвердженого в країні виробника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UA/9629/01/01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ВАЗАВІТАЛ®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капсули, по 10 капсул у блістері; по 3 блістери в коробці з картону; по 90 капсул у банці; по 1 банці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ТОВ "Українська фармацевтична компанія"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ТОВ "АСТРАФАРМ", Україна; ПрАТ "Біолік",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зміна аналітичної методики (метод ТШХ) за показником «Ідентифікація. Обніжжя бджолине (амінокислоти)» у методах контролю ГЛЗ.</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UA/6628/01/01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ВАЛЕРІАНИ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настойка по 25 мл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ПРАТ "ФІТОФАР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ПРАТ "ФІТОФАРМ"</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UA/8139/01/01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ВАЛСАРТАН 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вкриті плівковою оболонкою, по 160 мг/12,5 мг; по 10 таблеток у блістері; по 3 або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rPr>
              <w:t>Мальта</w:t>
            </w:r>
            <w:r w:rsidRPr="00296F82">
              <w:rPr>
                <w:rFonts w:ascii="Arial" w:hAnsi="Arial" w:cs="Arial"/>
                <w:sz w:val="16"/>
                <w:szCs w:val="16"/>
                <w:lang w:val="ru-RU"/>
              </w:rPr>
              <w:t>/</w:t>
            </w:r>
            <w:r w:rsidRPr="00296F82">
              <w:rPr>
                <w:rFonts w:ascii="Arial" w:hAnsi="Arial" w:cs="Arial"/>
                <w:sz w:val="16"/>
                <w:szCs w:val="16"/>
              </w:rPr>
              <w:t xml:space="preserve"> Болгарія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2010-072-Rev 02 (затверджено: № R1-CEP 2010-072-Rev 01) для діючої речовини Valsartan від вже затвердженого виробника ZHEJIANG HUAHAI PHARMACEUTICAL CO., LTD. Як наслідок, зміни у специфікації та методах контролю АФІ: були звужені допустимі межі вмісту домішок NDMA та NDEA (NMT 0.03 ppm); відбулись зміни у методиці контролю у зв’язку з доданням методу для визначення домішки AZBT 5-(4’-(azidomethyl)-[1,1'-biphenyl]-2yl)-1H-tetrazole.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додавання в специфікацію АФІ Valsartan виробництва ZHEJIANG HUAHAI PHARMACEUTICAL CO., LTD. рутинного контролю для визначення домішки AZBT 5-(4’-(azidomethyl)-[1,1'-biphenyl]-2yl)-1H-tetrazole з допустимими межами (NMT 4.7 ppm) та відповідним методом контролю(LC-MS) на підставі рекомендації ЕМА стосовно якості та безпеки використання лікарського засобу.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UA/5744/01/01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ВАЛСАРТАН 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вкриті плівковою оболонкою, по 320 мг/25 мг; по 10 таблеток у блістері; по 3 або 9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Актавіс ЛТД, Мальта;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rPr>
              <w:t>Мальта</w:t>
            </w:r>
            <w:r w:rsidRPr="00296F82">
              <w:rPr>
                <w:rFonts w:ascii="Arial" w:hAnsi="Arial" w:cs="Arial"/>
                <w:sz w:val="16"/>
                <w:szCs w:val="16"/>
                <w:lang w:val="ru-RU"/>
              </w:rPr>
              <w:t>/</w:t>
            </w:r>
            <w:r w:rsidRPr="00296F82">
              <w:rPr>
                <w:rFonts w:ascii="Arial" w:hAnsi="Arial" w:cs="Arial"/>
                <w:sz w:val="16"/>
                <w:szCs w:val="16"/>
              </w:rPr>
              <w:t xml:space="preserve"> Болгарія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2010-072-Rev 02 (затверджено: № R1-CEP 2010-072-Rev 01) для діючої речовини Valsartan від вже затвердженого виробника ZHEJIANG HUAHAI PHARMACEUTICAL CO., LTD. Як наслідок, зміни у специфікації та методах контролю АФІ: були звужені допустимі межі вмісту домішок NDMA та NDEA (NMT 0.03 ppm); відбулись зміни у методиці контролю у зв’язку з доданням методу для визначення домішки AZBT 5-(4’-(azidomethyl)-[1,1'-biphenyl]-2yl)-1H-tetrazole.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додавання в специфікацію АФІ Valsartan виробництва ZHEJIANG HUAHAI PHARMACEUTICAL CO., LTD. рутинного контролю для визначення домішки AZBT 5-(4’-(azidomethyl)-[1,1'-biphenyl]-2yl)-1H-tetrazole з допустимими межами (NMT 4.7 ppm) та відповідним методом контролю(LC-MS) на підставі рекомендації ЕМА стосовно якості та безпеки використання лікарського засобу.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UA/5744/01/02</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ВЕСТІНОРМ®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по 16 мг, по 10 таблеток у блістері, по 3 або 6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заміна постачальника первинного пакувального матеріалу плівки полівінілхлоридної із ф. «Gallazzi S.p.A», Італія на ф. «ONGROPACK KFT», Угорщина. Затверджено: плівка полівінілхлоридна: ф. «Gallazzi S.p.A», Італія або ф. «Klockner Pentaplast GmbH &amp; Co.KG», Німеччина. Запропоновано: плівка полівінілхлоридна: ф. «Klockner Pentaplast GmbH &amp; Co.KG», Німеччина або ф. «ONGROPACK KFT», Угорщина.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на плівку полівінілхлоридну показником «Ідентифікація» методом абсорбційної спектрофотометрії в інфрачервоній області (ДФУ/ЄФ 2.2.4).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w:t>
            </w:r>
            <w:r w:rsidRPr="00296F82">
              <w:rPr>
                <w:rFonts w:ascii="Arial" w:hAnsi="Arial" w:cs="Arial"/>
                <w:sz w:val="16"/>
                <w:szCs w:val="16"/>
              </w:rPr>
              <w:br/>
              <w:t>Вилучення із специфікації плівки полівінілхлоридної незначних показників, а саме «Матеріал», «Розміри рулону», «Ширина плівки», «Щільність плівки», «Температура розм’якшення за Віка (VST)», «Міцність при розтягуванні», «Усадка при прогріванні (повздовжня)», «Коефіцієнт світлопропускання».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Зміни в специфікації плівки полівінілхлоридної за показником «Товщина плівки».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Доповнення розділу 3.2.Р.7. Система контейнер/закупорювальний засіб специфікацією на фольгу алюмінієву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UA/6356/01/02</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ВЕСТІНОРМ®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по 24 мг; по 10 таблеток у блістері, по 3 або 6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заміна постачальника первинного пакувального матеріалу плівки полівінілхлоридної із ф. «Gallazzi S.p.A», Італія на ф. «ONGROPACK KFT», Угорщина. Затверджено: плівка полівінілхлоридна: ф. «Gallazzi S.p.A», Італія або ф. «Klockner Pentaplast GmbH &amp; Co.KG», Німеччина. Запропоновано: плівка полівінілхлоридна: ф. «Klockner Pentaplast GmbH &amp; Co.KG», Німеччина або ф. «ONGROPACK KFT», Угорщина.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на плівку полівінілхлоридну показником «Ідентифікація» методом абсорбційної спектрофотометрії в інфрачервоній області (ДФУ/ЄФ 2.2.4).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w:t>
            </w:r>
            <w:r w:rsidRPr="00296F82">
              <w:rPr>
                <w:rFonts w:ascii="Arial" w:hAnsi="Arial" w:cs="Arial"/>
                <w:sz w:val="16"/>
                <w:szCs w:val="16"/>
              </w:rPr>
              <w:br/>
              <w:t>Вилучення із специфікації плівки полівінілхлоридної незначних показників, а саме «Матеріал», «Розміри рулону», «Ширина плівки», «Щільність плівки», «Температура розм’якшення за Віка (VST)», «Міцність при розтягуванні», «Усадка при прогріванні (повздовжня)», «Коефіцієнт світлопропускання».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Зміни в специфікації плівки полівінілхлоридної за показником «Товщина плівки».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Доповнення розділу 3.2.Р.7. Система контейнер/закупорювальний засіб специфікацією на фольгу алюмінієву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UA/6356/01/03</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ВЕСТІНОРМ®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по 8 мг по 10 таблеток у блістері; по 3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заміна постачальника первинного пакувального матеріалу плівки полівінілхлоридної із ф. «Gallazzi S.p.A», Італія на ф. «ONGROPACK KFT», Угорщина. Затверджено: плівка полівінілхлоридна: ф. «Gallazzi S.p.A», Італія або ф. «Klockner Pentaplast GmbH &amp; Co.KG», Німеччина. Запропоновано: плівка полівінілхлоридна: ф. «Klockner Pentaplast GmbH &amp; Co.KG», Німеччина або ф. «ONGROPACK KFT», Угорщина.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на плівку полівінілхлоридну показником «Ідентифікація» методом абсорбційної спектрофотометрії в інфрачервоній області (ДФУ/ЄФ 2.2.4).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w:t>
            </w:r>
            <w:r w:rsidRPr="00296F82">
              <w:rPr>
                <w:rFonts w:ascii="Arial" w:hAnsi="Arial" w:cs="Arial"/>
                <w:sz w:val="16"/>
                <w:szCs w:val="16"/>
              </w:rPr>
              <w:br/>
              <w:t>Вилучення із специфікації плівки полівінілхлоридної незначних показників, а саме «Матеріал», «Розміри рулону», «Ширина плівки», «Щільність плівки», «Температура розм’якшення за Віка (VST)», «Міцність при розтягуванні», «Усадка при прогріванні (повздовжня)», «Коефіцієнт світлопропускання».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Зміни в специфікації плівки полівінілхлоридної за показником «Товщина плівки».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Доповнення розділу 3.2.Р.7. Система контейнер/закупорювальний засіб специфікацією на фольгу алюмінієву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UA/6356/01/01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ВІРАКСА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вкриті плівковою оболонкою, по 125 мг, по 10 таблеток у блістері, по 1 блістеру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Ксантіс Фарма Лімітед</w:t>
            </w:r>
            <w:r w:rsidRPr="00296F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ФармаПас С.А. </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Кіпр</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Внесення редакційних правок у адресу з метою приведення до оновленої ліцензії та сертифікату GMP виробника ГЛЗ. Зміни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з дати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UA/16000/01/01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ВІРАКСА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вкриті плівковою оболонкою, по 250 мг, по 7 таблеток у блістері, по 3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Ксантіс Фарма Лімітед</w:t>
            </w:r>
            <w:r w:rsidRPr="00296F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ФармаПас С.А. </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Греція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Внесення редакційних правок у адресу з метою приведення до оновленої ліцензії та сертифікату GMP виробника ГЛЗ. Зміни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з дати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UA/16000/01/02</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ВІРАКСА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вкриті плівковою оболонкою, по 500 мг, по 7 таблеток у блістері, по 2 або 3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Ксантіс Фарма Лімітед</w:t>
            </w:r>
            <w:r w:rsidRPr="00296F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ФармаПас С.А. </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Греція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Внесення редакційних правок у адресу з метою приведення до оновленої ліцензії та сертифікату GMP виробника ГЛЗ. Зміни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з дати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UA/16000/01/03</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ГАЛАЗОЛІН®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lang w:val="ru-RU"/>
              </w:rPr>
            </w:pPr>
            <w:r w:rsidRPr="00296F82">
              <w:rPr>
                <w:rFonts w:ascii="Arial" w:hAnsi="Arial" w:cs="Arial"/>
                <w:sz w:val="16"/>
                <w:szCs w:val="16"/>
                <w:lang w:val="ru-RU"/>
              </w:rPr>
              <w:t>краплі назальні, розчин 0,05 %; по 10 мл у поліетиленових флаконах-крапельницях з контролем першого відкриття;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Варшавський Фармацевтичний завод Польфа АТ</w:t>
            </w:r>
            <w:r w:rsidRPr="00296F82">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lang w:val="ru-RU"/>
              </w:rPr>
              <w:t>Варшавський Фармацевтичний завод Польфа АТ, Польща;</w:t>
            </w:r>
          </w:p>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 xml:space="preserve">Фармацевтичний завод "ПОЛЬФАРМА" С.А. Відділ Медана в Сєрадзі, Польща </w:t>
            </w:r>
            <w:r w:rsidRPr="00296F82">
              <w:rPr>
                <w:rFonts w:ascii="Arial" w:hAnsi="Arial" w:cs="Arial"/>
                <w:sz w:val="16"/>
                <w:szCs w:val="16"/>
                <w:lang w:val="ru-RU"/>
              </w:rPr>
              <w:br/>
            </w:r>
          </w:p>
          <w:p w:rsidR="00E84662" w:rsidRPr="00296F82" w:rsidRDefault="00E84662" w:rsidP="00D929AD">
            <w:pPr>
              <w:pStyle w:val="11"/>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виробництва (Фармацевтичний завод "ПОЛЬФАРМА" С.А. Відділ Медана в Сєрадзі),відповідальної за вторинне пакування ЛЗ, з метою безперервного виробництва готового лікарського засобу. Як наслідок, введення додаткової упаковки. Введення змін протягом 12-ти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(Фармацевтичний завод "ПОЛЬФАРМА" С.А. Відділ Медана в Сєрадзі) відповідальної за первинне пакування ЛЗ з метою безперервного виробництва готового лікарського засобу. Як наслідок, введення додаткової упаковки. Введення змін протягом 12-ти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виробництва (Фармацевтичний завод "ПОЛЬФАРМА" С.А. Відділ Медана в Сєрадзі) з метою безперервного виробництва готового лікарського засобу. Як наслідок, введення додаткової упаковки. Введення змін протягом 12-ти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Введення додаткової дільниці виробництва (Фармацевтичний завод "ПОЛЬФАРМА" С.А. Відділ Медана в Сєрадзі), відповідальної за випуск серії ЛЗ, з метою безперервного виробництва готового лікарського засобу. Як наслідок, введення додаткової упаковки. Введення змін протягом 12-ти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дільниці виробництва (Фармацевтичний завод "ПОЛЬФАРМА" С.А. Відділ Медана в Сєрадзі), відповідальної за контроль серії, з метою безперервного виробництва готового лікарського засобу. Як наслідок, введення додаткової упаковки. Введення змін протягом 12-ти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UA/0401/02/01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ГАЛАЗОЛІН®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lang w:val="ru-RU"/>
              </w:rPr>
            </w:pPr>
            <w:r w:rsidRPr="00296F82">
              <w:rPr>
                <w:rFonts w:ascii="Arial" w:hAnsi="Arial" w:cs="Arial"/>
                <w:sz w:val="16"/>
                <w:szCs w:val="16"/>
                <w:lang w:val="ru-RU"/>
              </w:rPr>
              <w:t>краплі назальні, розчин 0,1 %, по 10 мл у поліетиленових флаконах-крапельницях з контролем першого відкриття;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Варшавський Фармацевтичний завод Польфа АТ</w:t>
            </w:r>
            <w:r w:rsidRPr="00296F82">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lang w:val="ru-RU"/>
              </w:rPr>
              <w:t>Варшавський Фармацевтичний завод Польфа АТ, Польща;</w:t>
            </w:r>
          </w:p>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 xml:space="preserve">Фармацевтичний завод "ПОЛЬФАРМА" С.А. Відділ Медана в Сєрадзі, Польща </w:t>
            </w:r>
            <w:r w:rsidRPr="00296F82">
              <w:rPr>
                <w:rFonts w:ascii="Arial" w:hAnsi="Arial" w:cs="Arial"/>
                <w:sz w:val="16"/>
                <w:szCs w:val="16"/>
                <w:lang w:val="ru-RU"/>
              </w:rPr>
              <w:br/>
            </w:r>
          </w:p>
          <w:p w:rsidR="00E84662" w:rsidRPr="00296F82" w:rsidRDefault="00E84662" w:rsidP="00D929AD">
            <w:pPr>
              <w:pStyle w:val="11"/>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виробництва (Фармацевтичний завод "ПОЛЬФАРМА" С.А. Відділ Медана в Сєрадзі),відповідальної за вторинне пакування ЛЗ, з метою безперервного виробництва готового лікарського засобу. Як наслідок, введення додаткової упаковки. Введення змін протягом 12-ти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(Фармацевтичний завод "ПОЛЬФАРМА" С.А. Відділ Медана в Сєрадзі) відповідальної за первинне пакування ЛЗ з метою безперервного виробництва готового лікарського засобу. Як наслідок, введення додаткової упаковки. Введення змін протягом 12-ти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виробництва (Фармацевтичний завод "ПОЛЬФАРМА" С.А. Відділ Медана в Сєрадзі) з метою безперервного виробництва готового лікарського засобу. Як наслідок, введення додаткової упаковки. Введення змін протягом 12-ти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Введення додаткової дільниці виробництва (Фармацевтичний завод "ПОЛЬФАРМА" С.А. Відділ Медана в Сєрадзі), відповідальної за випуск серії ЛЗ, з метою безперервного виробництва готового лікарського засобу. Як наслідок, введення додаткової упаковки. Введення змін протягом 12-ти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дільниці виробництва (Фармацевтичний завод "ПОЛЬФАРМА" С.А. Відділ Медана в Сєрадзі), відповідальної за контроль серії, з метою безперервного виробництва готового лікарського засобу. Як наслідок, введення додаткової упаковки. Введення змін протягом 12-ти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UA/0401/02/02</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 xml:space="preserve">ГЕРЦЕПТИН®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lang w:val="ru-RU"/>
              </w:rPr>
            </w:pPr>
            <w:r w:rsidRPr="00296F82">
              <w:rPr>
                <w:rFonts w:ascii="Arial" w:hAnsi="Arial" w:cs="Arial"/>
                <w:sz w:val="16"/>
                <w:szCs w:val="16"/>
                <w:lang w:val="ru-RU"/>
              </w:rPr>
              <w:t xml:space="preserve">ліофілізат для концентрату для розчину для інфузій по 150 мг; ліофілізат для концентрату для розчину для </w:t>
            </w:r>
            <w:r w:rsidRPr="00296F82">
              <w:rPr>
                <w:rFonts w:ascii="Arial" w:hAnsi="Arial" w:cs="Arial"/>
                <w:sz w:val="16"/>
                <w:szCs w:val="16"/>
              </w:rPr>
              <w:t>i</w:t>
            </w:r>
            <w:r w:rsidRPr="00296F82">
              <w:rPr>
                <w:rFonts w:ascii="Arial" w:hAnsi="Arial" w:cs="Arial"/>
                <w:sz w:val="16"/>
                <w:szCs w:val="16"/>
                <w:lang w:val="ru-RU"/>
              </w:rPr>
              <w:t>нфуз</w:t>
            </w:r>
            <w:r w:rsidRPr="00296F82">
              <w:rPr>
                <w:rFonts w:ascii="Arial" w:hAnsi="Arial" w:cs="Arial"/>
                <w:sz w:val="16"/>
                <w:szCs w:val="16"/>
              </w:rPr>
              <w:t>i</w:t>
            </w:r>
            <w:r w:rsidRPr="00296F82">
              <w:rPr>
                <w:rFonts w:ascii="Arial" w:hAnsi="Arial" w:cs="Arial"/>
                <w:sz w:val="16"/>
                <w:szCs w:val="16"/>
                <w:lang w:val="ru-RU"/>
              </w:rPr>
              <w:t>й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 xml:space="preserve">ТОВ «Рош Україна» </w:t>
            </w:r>
            <w:r w:rsidRPr="00296F82">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Виробництво нерозфасованої продукції, первинне пакування:</w:t>
            </w:r>
            <w:r w:rsidRPr="00296F82">
              <w:rPr>
                <w:rFonts w:ascii="Arial" w:hAnsi="Arial" w:cs="Arial"/>
                <w:sz w:val="16"/>
                <w:szCs w:val="16"/>
              </w:rPr>
              <w:br/>
              <w:t>Дженентек Інк.</w:t>
            </w:r>
            <w:r w:rsidRPr="00296F82">
              <w:rPr>
                <w:rFonts w:ascii="Arial" w:hAnsi="Arial" w:cs="Arial"/>
                <w:sz w:val="16"/>
                <w:szCs w:val="16"/>
                <w:lang w:val="ru-RU"/>
              </w:rPr>
              <w:t xml:space="preserve">, </w:t>
            </w:r>
            <w:r w:rsidRPr="00296F82">
              <w:rPr>
                <w:rFonts w:ascii="Arial" w:hAnsi="Arial" w:cs="Arial"/>
                <w:sz w:val="16"/>
                <w:szCs w:val="16"/>
              </w:rPr>
              <w:t>США</w:t>
            </w:r>
            <w:r w:rsidRPr="00296F82">
              <w:rPr>
                <w:rFonts w:ascii="Arial" w:hAnsi="Arial" w:cs="Arial"/>
                <w:sz w:val="16"/>
                <w:szCs w:val="16"/>
                <w:lang w:val="ru-RU"/>
              </w:rPr>
              <w:t>;</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Виробництво нерозфасованої продукції, первинне пакування, </w:t>
            </w:r>
            <w:r w:rsidRPr="00296F82">
              <w:rPr>
                <w:rFonts w:ascii="Arial" w:hAnsi="Arial" w:cs="Arial"/>
                <w:sz w:val="16"/>
                <w:szCs w:val="16"/>
              </w:rPr>
              <w:br/>
              <w:t>вторинне пакування, випробування контролю якості, випуск серії:</w:t>
            </w:r>
            <w:r w:rsidRPr="00296F82">
              <w:rPr>
                <w:rFonts w:ascii="Arial" w:hAnsi="Arial" w:cs="Arial"/>
                <w:sz w:val="16"/>
                <w:szCs w:val="16"/>
              </w:rPr>
              <w:br/>
              <w:t>Рош Діагностикс ГмбХ, Німеччина;</w:t>
            </w:r>
            <w:r w:rsidRPr="00296F82">
              <w:rPr>
                <w:rFonts w:ascii="Arial" w:hAnsi="Arial" w:cs="Arial"/>
                <w:sz w:val="16"/>
                <w:szCs w:val="16"/>
              </w:rPr>
              <w:br/>
              <w:t>Вторинне пакування, випробування контролю якості, випуск серії:</w:t>
            </w:r>
            <w:r w:rsidRPr="00296F82">
              <w:rPr>
                <w:rFonts w:ascii="Arial" w:hAnsi="Arial" w:cs="Arial"/>
                <w:sz w:val="16"/>
                <w:szCs w:val="16"/>
              </w:rPr>
              <w:br/>
              <w:t>Ф.Хоффманн-Ля Рош Лтд, Швейцарія</w:t>
            </w:r>
          </w:p>
          <w:p w:rsidR="00E84662" w:rsidRPr="00296F82" w:rsidRDefault="00E84662" w:rsidP="00D929AD">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rPr>
              <w:t>США</w:t>
            </w:r>
            <w:r w:rsidRPr="00296F82">
              <w:rPr>
                <w:rFonts w:ascii="Arial" w:hAnsi="Arial" w:cs="Arial"/>
                <w:sz w:val="16"/>
                <w:szCs w:val="16"/>
                <w:lang w:val="ru-RU"/>
              </w:rPr>
              <w:t>/</w:t>
            </w:r>
          </w:p>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rPr>
              <w:t>Німеччина</w:t>
            </w:r>
            <w:r w:rsidRPr="00296F82">
              <w:rPr>
                <w:rFonts w:ascii="Arial" w:hAnsi="Arial" w:cs="Arial"/>
                <w:sz w:val="16"/>
                <w:szCs w:val="16"/>
                <w:lang w:val="ru-RU"/>
              </w:rPr>
              <w:t>/</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Швейцарія</w:t>
            </w:r>
          </w:p>
          <w:p w:rsidR="00E84662" w:rsidRPr="00296F82" w:rsidRDefault="00E84662" w:rsidP="00D929AD">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96F82">
              <w:rPr>
                <w:rFonts w:ascii="Arial" w:hAnsi="Arial" w:cs="Arial"/>
                <w:sz w:val="16"/>
                <w:szCs w:val="16"/>
                <w:lang w:val="ru-RU"/>
              </w:rPr>
              <w:t xml:space="preserve">Діюча редакція: </w:t>
            </w:r>
            <w:r w:rsidRPr="00296F82">
              <w:rPr>
                <w:rFonts w:ascii="Arial" w:hAnsi="Arial" w:cs="Arial"/>
                <w:sz w:val="16"/>
                <w:szCs w:val="16"/>
              </w:rPr>
              <w:t>Dr</w:t>
            </w:r>
            <w:r w:rsidRPr="00296F82">
              <w:rPr>
                <w:rFonts w:ascii="Arial" w:hAnsi="Arial" w:cs="Arial"/>
                <w:sz w:val="16"/>
                <w:szCs w:val="16"/>
                <w:lang w:val="ru-RU"/>
              </w:rPr>
              <w:t xml:space="preserve"> </w:t>
            </w:r>
            <w:r w:rsidRPr="00296F82">
              <w:rPr>
                <w:rFonts w:ascii="Arial" w:hAnsi="Arial" w:cs="Arial"/>
                <w:sz w:val="16"/>
                <w:szCs w:val="16"/>
              </w:rPr>
              <w:t>Birgitt</w:t>
            </w:r>
            <w:r w:rsidRPr="00296F82">
              <w:rPr>
                <w:rFonts w:ascii="Arial" w:hAnsi="Arial" w:cs="Arial"/>
                <w:sz w:val="16"/>
                <w:szCs w:val="16"/>
                <w:lang w:val="ru-RU"/>
              </w:rPr>
              <w:t xml:space="preserve"> </w:t>
            </w:r>
            <w:r w:rsidRPr="00296F82">
              <w:rPr>
                <w:rFonts w:ascii="Arial" w:hAnsi="Arial" w:cs="Arial"/>
                <w:sz w:val="16"/>
                <w:szCs w:val="16"/>
              </w:rPr>
              <w:t>Gellert</w:t>
            </w:r>
            <w:r w:rsidRPr="00296F82">
              <w:rPr>
                <w:rFonts w:ascii="Arial" w:hAnsi="Arial" w:cs="Arial"/>
                <w:sz w:val="16"/>
                <w:szCs w:val="16"/>
                <w:lang w:val="ru-RU"/>
              </w:rPr>
              <w:t xml:space="preserve">. Пропонована редакція: Лойченко Олена Володимирівна.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w:t>
            </w:r>
            <w:r w:rsidRPr="00296F82">
              <w:rPr>
                <w:rFonts w:ascii="Arial" w:hAnsi="Arial" w:cs="Arial"/>
                <w:sz w:val="16"/>
                <w:szCs w:val="16"/>
              </w:rPr>
              <w:t>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UA/13007/01/01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 xml:space="preserve">ГЕРЦЕПТИН®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ліофілізат для концентрату для розчину для інфузій по 440 мг; ліофілізат для концентрату для розчину для iнфузiй у флаконі, разом з 20 мл розчинника (розчинник: бактеріостатична вода для ін'єкцій 20 мл, що містить 1,1% бензилового спирту та воду для ін'єкцій) у флаконі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 xml:space="preserve">ТОВ «Рош Україна» </w:t>
            </w:r>
            <w:r w:rsidRPr="00296F82">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Виробництво нерозфасованої продукції, первинне пакування, випробування контролю якості (тільки стерильність та механічні включення):</w:t>
            </w:r>
            <w:r w:rsidRPr="00296F82">
              <w:rPr>
                <w:rFonts w:ascii="Arial" w:hAnsi="Arial" w:cs="Arial"/>
                <w:sz w:val="16"/>
                <w:szCs w:val="16"/>
              </w:rPr>
              <w:br/>
              <w:t>Дженентек Інк., США;</w:t>
            </w:r>
            <w:r w:rsidRPr="00296F82">
              <w:rPr>
                <w:rFonts w:ascii="Arial" w:hAnsi="Arial" w:cs="Arial"/>
                <w:sz w:val="16"/>
                <w:szCs w:val="16"/>
              </w:rPr>
              <w:br/>
              <w:t>Випробування контролю якості (тільки стерильність та механічні включення):</w:t>
            </w:r>
            <w:r w:rsidRPr="00296F82">
              <w:rPr>
                <w:rFonts w:ascii="Arial" w:hAnsi="Arial" w:cs="Arial"/>
                <w:sz w:val="16"/>
                <w:szCs w:val="16"/>
              </w:rPr>
              <w:br/>
              <w:t>Дженентек Інк., США;</w:t>
            </w:r>
            <w:r w:rsidRPr="00296F82">
              <w:rPr>
                <w:rFonts w:ascii="Arial" w:hAnsi="Arial" w:cs="Arial"/>
                <w:sz w:val="16"/>
                <w:szCs w:val="16"/>
              </w:rPr>
              <w:br/>
              <w:t>Випробування контролю якості:</w:t>
            </w:r>
            <w:r w:rsidRPr="00296F82">
              <w:rPr>
                <w:rFonts w:ascii="Arial" w:hAnsi="Arial" w:cs="Arial"/>
                <w:sz w:val="16"/>
                <w:szCs w:val="16"/>
              </w:rPr>
              <w:br/>
              <w:t>Ф.Хоффманн-Ля Рош Лтд, Швейцарія;</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Вторинне пакування, випробування контролю якості, випуск серії: </w:t>
            </w:r>
            <w:r w:rsidRPr="00296F82">
              <w:rPr>
                <w:rFonts w:ascii="Arial" w:hAnsi="Arial" w:cs="Arial"/>
                <w:sz w:val="16"/>
                <w:szCs w:val="16"/>
              </w:rPr>
              <w:br/>
              <w:t>Ф.Хоффманн-Ля Рош Лтд, Швейцарія;</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Розчинник:</w:t>
            </w:r>
            <w:r w:rsidRPr="00296F82">
              <w:rPr>
                <w:rFonts w:ascii="Arial" w:hAnsi="Arial" w:cs="Arial"/>
                <w:sz w:val="16"/>
                <w:szCs w:val="16"/>
              </w:rPr>
              <w:br/>
              <w:t>Виробництво нерозфасованої продукції, первинне пакування, вторинне пакування, випробування контролю якості, випуск серії:</w:t>
            </w:r>
            <w:r w:rsidRPr="00296F82">
              <w:rPr>
                <w:rFonts w:ascii="Arial" w:hAnsi="Arial" w:cs="Arial"/>
                <w:sz w:val="16"/>
                <w:szCs w:val="16"/>
              </w:rPr>
              <w:br/>
              <w:t>Ф.Хоффманн-Ля Рош Лтд, Швейцарія</w:t>
            </w:r>
          </w:p>
          <w:p w:rsidR="00E84662" w:rsidRPr="00296F82" w:rsidRDefault="00E84662" w:rsidP="00D929AD">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rPr>
              <w:t>США</w:t>
            </w:r>
            <w:r w:rsidRPr="00296F82">
              <w:rPr>
                <w:rFonts w:ascii="Arial" w:hAnsi="Arial" w:cs="Arial"/>
                <w:sz w:val="16"/>
                <w:szCs w:val="16"/>
                <w:lang w:val="ru-RU"/>
              </w:rPr>
              <w:t>/</w:t>
            </w:r>
          </w:p>
          <w:p w:rsidR="00E84662" w:rsidRPr="00296F82" w:rsidRDefault="00E84662" w:rsidP="00D929AD">
            <w:pPr>
              <w:pStyle w:val="11"/>
              <w:tabs>
                <w:tab w:val="left" w:pos="12600"/>
              </w:tabs>
              <w:jc w:val="center"/>
              <w:rPr>
                <w:b/>
                <w:sz w:val="16"/>
                <w:szCs w:val="16"/>
              </w:rPr>
            </w:pPr>
            <w:r w:rsidRPr="00296F82">
              <w:rPr>
                <w:rFonts w:ascii="Arial" w:hAnsi="Arial" w:cs="Arial"/>
                <w:sz w:val="16"/>
                <w:szCs w:val="16"/>
              </w:rPr>
              <w:t>Швейцарія</w:t>
            </w:r>
          </w:p>
          <w:p w:rsidR="00E84662" w:rsidRPr="00296F82" w:rsidRDefault="00E84662" w:rsidP="00D929AD">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96F82">
              <w:rPr>
                <w:rFonts w:ascii="Arial" w:hAnsi="Arial" w:cs="Arial"/>
                <w:sz w:val="16"/>
                <w:szCs w:val="16"/>
                <w:lang w:val="ru-RU"/>
              </w:rPr>
              <w:t xml:space="preserve">Діюча редакція: </w:t>
            </w:r>
            <w:r w:rsidRPr="00296F82">
              <w:rPr>
                <w:rFonts w:ascii="Arial" w:hAnsi="Arial" w:cs="Arial"/>
                <w:sz w:val="16"/>
                <w:szCs w:val="16"/>
              </w:rPr>
              <w:t>Dr</w:t>
            </w:r>
            <w:r w:rsidRPr="00296F82">
              <w:rPr>
                <w:rFonts w:ascii="Arial" w:hAnsi="Arial" w:cs="Arial"/>
                <w:sz w:val="16"/>
                <w:szCs w:val="16"/>
                <w:lang w:val="ru-RU"/>
              </w:rPr>
              <w:t xml:space="preserve"> </w:t>
            </w:r>
            <w:r w:rsidRPr="00296F82">
              <w:rPr>
                <w:rFonts w:ascii="Arial" w:hAnsi="Arial" w:cs="Arial"/>
                <w:sz w:val="16"/>
                <w:szCs w:val="16"/>
              </w:rPr>
              <w:t>Birgitt</w:t>
            </w:r>
            <w:r w:rsidRPr="00296F82">
              <w:rPr>
                <w:rFonts w:ascii="Arial" w:hAnsi="Arial" w:cs="Arial"/>
                <w:sz w:val="16"/>
                <w:szCs w:val="16"/>
                <w:lang w:val="ru-RU"/>
              </w:rPr>
              <w:t xml:space="preserve"> </w:t>
            </w:r>
            <w:r w:rsidRPr="00296F82">
              <w:rPr>
                <w:rFonts w:ascii="Arial" w:hAnsi="Arial" w:cs="Arial"/>
                <w:sz w:val="16"/>
                <w:szCs w:val="16"/>
              </w:rPr>
              <w:t>Gellert</w:t>
            </w:r>
            <w:r w:rsidRPr="00296F82">
              <w:rPr>
                <w:rFonts w:ascii="Arial" w:hAnsi="Arial" w:cs="Arial"/>
                <w:sz w:val="16"/>
                <w:szCs w:val="16"/>
                <w:lang w:val="ru-RU"/>
              </w:rPr>
              <w:t xml:space="preserve">. Пропонована редакція: Лойченко Олена Володимирівна.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w:t>
            </w:r>
            <w:r w:rsidRPr="00296F82">
              <w:rPr>
                <w:rFonts w:ascii="Arial" w:hAnsi="Arial" w:cs="Arial"/>
                <w:sz w:val="16"/>
                <w:szCs w:val="16"/>
              </w:rPr>
              <w:t>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UA/13007/01/02</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ГІДРОКОРТИЗОНУ АЦЕТАТ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суспензія для ін'єкцій 2,5% по 2 мл в ампулі; по 10 ампул в пачці з картону; по 2 мл в ампулі; по 5 ампул у блістері; по 2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показника «Аномальна токсичність» зі специфікації проміжної продукції, п. 3.2.Р.3.4 Контроль критичних стадій і проміжної продукції.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в п. 3.2.Р.3.4 Контроль критичних стадій і проміжної продукції, а саме уточнено назву проміжної продукції за показником «Опис».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уточнення нормування за показником «Ідентифікація» (гідрокортизону ацетат, пропіленгліколь та спирт бензиловий) для немаркованої продукції в п. 3.2.Р.3.4 Контроль критичних стадій і проміжної продукції, а саме зазначається точність 2%, з якою відносні часи утримування піків на хроматограмах випробовуваного та розчину порівняння повинні співпадати.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в 3.2.Р.3.4 Контроль критичних стадій і проміжної продукції, а саме зміна формулювання домішок за показником «Супровідні домішки» для немаркованої продукції.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вилучення рутинного контролю за показником «Кількісне визначення. Гідрокортизону ацетат» під час виробництва ГЛЗ на етапі приготованої суспензії. Контроль за показником «Кількісне визначення» проводиться при випуску лікарського засобу.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UA/3288/01/01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ГІОКСИЗОН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мазь, по 15 г мазі у тубі; по 1 тубі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ПАТ "Хімфармзавод "Червона зірка"</w:t>
            </w:r>
            <w:r w:rsidRPr="00296F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ПАТ "Хімфармзавод "Червона зірка"</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96F82">
              <w:rPr>
                <w:rFonts w:ascii="Arial" w:hAnsi="Arial" w:cs="Arial"/>
                <w:sz w:val="16"/>
                <w:szCs w:val="16"/>
              </w:rPr>
              <w:br/>
              <w:t>Оновлення тексту маркування первинної та вторинної упаковки лікарського засобу, а саме вилучення інформації, зазначеної російською мовою.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UA/14979/01/01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ГІПОТІАЗИД®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по 25 мг; № 20: по 20 таблеток у блістері; по 1 блістеру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ХІНОЇН Завод Фармацевтичних та Хімічних Продуктів Прайвіт Ко. Лтд., Підприємство 2 (підприємство Верешедьхаз)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Угорщина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296F82">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Представлені зміни в інформації з безпеки щодо внесення змін та доповнень у розділах проекту інструкції для медичного застосування «Побічні реакції», «Особливості застосування» на підставі оновленої інформації з безпеки, що представлені у клінічному огляді, наданому у складі матеріалів, рішення регуляторного органу Угорщини можуть бути рекомендовані до затвердження та внесення в інструкцію для медичного застосування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UA/7593/01/01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ГІПОТІАЗИД®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по 100 мг; № 20: по 20 таблеток у блістері; по 1 блістеру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ХІНОЇН Завод Фармацевтичних та Хімічних Продуктів Прайвіт Ко. Лтд., Підприємство 2 (підприємство Верешедьхаз)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Угорщина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296F82">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Представлені зміни в інформації з безпеки щодо внесення змін та доповнень у розділах проекту інструкції для медичного застосування «Побічні реакції», «Особливості застосування» на підставі оновленої інформації з безпеки, що представлені у клінічному огляді, наданому у складі матеріалів, рішення регуляторного органу Угорщини можуть бути рекомендовані до затвердження та внесення в інструкцію для медичного застосування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UA/7593/01/02</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ГЛІЯТОН®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розчин для ін'єкцій, 250 мг/мл; по 4 мл в ампулі; по 5 ампул у блістері; по 1 або 2 блістери у пачці з картону; по 4 мл в ампулі; по 5 або 10 ампул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296F82">
              <w:rPr>
                <w:rFonts w:ascii="Arial" w:hAnsi="Arial" w:cs="Arial"/>
                <w:sz w:val="16"/>
                <w:szCs w:val="16"/>
              </w:rPr>
              <w:br/>
              <w:t>внесення змін до Специфікації/Методів випробування АФІ Холіну альфосцерат, а саме вилучення контролю за показником «Розчинність» (не є обов'язковим показником, має інформативний характер).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Специфікації/Методів випробування АФІ Холіну альфосцерат, зокрема: показник «Мікробіологічна чистота» доповнено посиланням на діюче видання ДФУ та ЄФ; вилучено повний виклад опису методики випробування. Критерії прийнятності залишено без змін.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Специфікації/Методів випробування АФІ Холіну альфосцерат за показником «Опис», а саме вилучення характеристики запаху. Зміни II типу - Зміни з якості. АФІ. (інші зміни) оновлення DMF на АФІ Холіну альфосцерат (ліпоїд GPC85F) від виробника Lipoid GmbH, Німеччина з версії Version 1, R-231/1 на Version 1, R-231/10. Як наслідок, приведення специфікації та методів випробування АФІ Холіну альфосцерат за показниками «Ідентифікація», «Супровідні домішки», «Кількісне визначення» у відповідність до оновлених реєстраційних матеріалів виробника.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UA/13359/01/01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ДЕЗЛОРАТАДИН-ТЕВА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вкриті плівковою оболонкою, по 5 мг по 10 таблеток у блістері; по 1 або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Мальта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UA/18739/01/01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ДЕНОВЕЛЬ® 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вкриті плівковою оболонкою, по 0,03 мг/2 мг, по 21 таблетці у блістері; по 1 або по 3, або по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ТОВ «МІБЕ УКРАЇНА»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2016-155-Rev 00 (затверджено: R0-CEP 2016-155-Rev 01) для АФІ дієногесту від вже затвердженого виробника NEWCHEM S.p.A.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UA/15836/01/01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ДОЛГІТ®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гель, 50 мг/г по 20 г або по 50 г, або по 100 г, або по 150 г в тубі, по 1 тубі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Долоргіт ГмбХ і Ко. КГ</w:t>
            </w:r>
            <w:r w:rsidRPr="00296F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виробництво нерозфасованої продукції, первинне та вторинне пакування, контроль серії, випуск серії:</w:t>
            </w:r>
            <w:r w:rsidRPr="00296F82">
              <w:rPr>
                <w:rFonts w:ascii="Arial" w:hAnsi="Arial" w:cs="Arial"/>
                <w:sz w:val="16"/>
                <w:szCs w:val="16"/>
              </w:rPr>
              <w:br/>
              <w:t>Долоргіт ГмбХ і Ко. КГ, Німеччина;</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виробництво нерозфасованої продукції, первинне та вторинне пакування:</w:t>
            </w:r>
            <w:r w:rsidRPr="00296F82">
              <w:rPr>
                <w:rFonts w:ascii="Arial" w:hAnsi="Arial" w:cs="Arial"/>
                <w:sz w:val="16"/>
                <w:szCs w:val="16"/>
              </w:rPr>
              <w:br/>
              <w:t>Др. Тайсс Натурварен ГмбХ, Німеччина</w:t>
            </w:r>
            <w:r w:rsidRPr="00296F82">
              <w:rPr>
                <w:rFonts w:ascii="Arial" w:hAnsi="Arial" w:cs="Arial"/>
                <w:sz w:val="16"/>
                <w:szCs w:val="16"/>
                <w:lang w:val="ru-RU"/>
              </w:rPr>
              <w:t>;</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первинне та вторинне пакування, контроль серії:</w:t>
            </w:r>
            <w:r w:rsidRPr="00296F82">
              <w:rPr>
                <w:rFonts w:ascii="Arial" w:hAnsi="Arial" w:cs="Arial"/>
                <w:sz w:val="16"/>
                <w:szCs w:val="16"/>
              </w:rPr>
              <w:br/>
              <w:t>Др. Тайсс Натурварен Гмбх, Німеччина;</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контроль серії (фізичний/хімічний):</w:t>
            </w:r>
            <w:r w:rsidRPr="00296F82">
              <w:rPr>
                <w:rFonts w:ascii="Arial" w:hAnsi="Arial" w:cs="Arial"/>
                <w:sz w:val="16"/>
                <w:szCs w:val="16"/>
              </w:rPr>
              <w:br/>
              <w:t>ГБА Фарма ГмбХ, Німеччина;</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контроль серії (мікробіологічні випробування):</w:t>
            </w:r>
            <w:r w:rsidRPr="00296F82">
              <w:rPr>
                <w:rFonts w:ascii="Arial" w:hAnsi="Arial" w:cs="Arial"/>
                <w:sz w:val="16"/>
                <w:szCs w:val="16"/>
              </w:rPr>
              <w:br/>
              <w:t>БАВ ІНСТИТУТ гігієни та забезпечення якості ГмбХ, Німеччина;</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контроль серії (мікробіологічні випробування):</w:t>
            </w:r>
            <w:r w:rsidRPr="00296F82">
              <w:rPr>
                <w:rFonts w:ascii="Arial" w:hAnsi="Arial" w:cs="Arial"/>
                <w:sz w:val="16"/>
                <w:szCs w:val="16"/>
              </w:rPr>
              <w:br/>
              <w:t>МікроБіологі Кремер ГмбХ, Німеччина</w:t>
            </w:r>
          </w:p>
          <w:p w:rsidR="00E84662" w:rsidRPr="00296F82" w:rsidRDefault="00E84662" w:rsidP="00D929AD">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Німеччина</w:t>
            </w:r>
          </w:p>
          <w:p w:rsidR="00E84662" w:rsidRPr="00296F82" w:rsidRDefault="00E84662" w:rsidP="00D929AD">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оновлення р. 3.2.Р.7. Система контейнер/ закупорювальний засіб, а саме впорядкування змісту для кращої зручності використання – видалення додаткової інформації для зовнішнього захисного лаку туби, оскільки деталі вже згадуються в специфікації туби; заміна існуючого ІЧ-спектру для підтвердження ідентичності туби на один діючий;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додаткового розміру упаковки, а саме по 150 г гелю в тубі в картонній коробці, без зміни первинного пакувального матеріалу, з відповідними змінами до р. «Упаковка». </w:t>
            </w:r>
            <w:r w:rsidRPr="00296F82">
              <w:rPr>
                <w:rFonts w:ascii="Arial" w:hAnsi="Arial" w:cs="Arial"/>
                <w:sz w:val="16"/>
                <w:szCs w:val="16"/>
              </w:rPr>
              <w:br/>
              <w:t xml:space="preserve">Зміни внесені в розділ "Упаковка" в інструкцію для медичного застосування лікарського засобу у зв"язку з введенням додаткового розміру упаковки, як наслідок - затвердження тексту маркування додаткової упаковки лікарського засобу.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UA/4117/02/01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 xml:space="preserve">ДРОПЛЕКС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краплі вушні, розчин по 15 мл у полімерних флаконах-крапельницях; по 1 флакон-крапельниця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ТОВ "УОРЛД МЕДИЦИН" </w:t>
            </w:r>
            <w:r w:rsidRPr="00296F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УОРЛД МЕДИЦИН ІЛАЧ САН. ВЕ ТІДЖ. A.Ш.</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Туреччина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внесені у розділ "Заявник" в інструкцію для медичного застосування лікарського засобу у зв"язку зі зміною заявника (власника реєстраційного посвідчення) та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296F82">
              <w:rPr>
                <w:rFonts w:ascii="Arial" w:hAnsi="Arial" w:cs="Arial"/>
                <w:sz w:val="16"/>
                <w:szCs w:val="16"/>
              </w:rPr>
              <w:br/>
              <w:t>Зміна уповноваженої особи заявника, відповідальної за фармаконагляд.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Оновлення тексту маркування первинної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UA/17706/01/01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ЕКВОРАЛ®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капсули м'які по 50 мг, по 10 капсул у блістері; по 5 блістерів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Чеська Республiка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2002-152 - Rev 05 (затверджено: R1-CEP 2002-152 - Rev 04) для АФІ циклоспорину від вже затвердженого виробника Teva Czech Industries s.r.o., Czech Republic.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зміни у параметрах специфікації на АФІ циклоспорину, а саме: звуження допустимих меж показника «Супровідні домішки» та зміна тиску для випробування «Втрати при висушуванні» відповідно до вимог монографії ЄФ. Видалено примітку під таблицею щодо залишкових розчинників.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UA/7471/02/02</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ЕКВОРАЛ®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капсули м'які по 100 мг, по 10 капсул у блістері; по 5 блістерів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Чеська Республiка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2002-152 - Rev 05 (затверджено: R1-CEP 2002-152 - Rev 04) для АФІ циклоспорину від вже затвердженого виробника Teva Czech Industries s.r.o., Czech Republic.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зміни у параметрах специфікації на АФІ циклоспорину, а саме: звуження допустимих меж показника «Супровідні домішки» та зміна тиску для випробування «Втрати при висушуванні» відповідно до вимог монографії ЄФ. Видалено примітку під таблицею щодо залишкових розчинників.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UA/7471/02/03</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ЕКВОРАЛ®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капсули м'які по 25 мг, по 10 капсул у блістері; по 5 блістерів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Чеська Республiка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2002-152 - Rev 05 (затверджено: R1-CEP 2002-152 - Rev 04) для АФІ циклоспорину від вже затвердженого виробника Teva Czech Industries s.r.o., Czech Republic.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зміни у параметрах специфікації на АФІ циклоспорину, а саме: звуження допустимих меж показника «Супровідні домішки» та зміна тиску для випробування «Втрати при висушуванні» відповідно до вимог монографії ЄФ. Видалено примітку під таблицею щодо залишкових розчинників.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UA/7471/02/01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ЕКСТРАТЕРМ®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по 12 таблеток у блістерах; по 12 таблеток у блістері; по 2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ПРАТ "ФІТОФАРМ"</w:t>
            </w:r>
            <w:r w:rsidRPr="00296F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відповідальний за виробництво, первинне/вторинне пакування, контроль якості та випуск серії:</w:t>
            </w:r>
            <w:r w:rsidRPr="00296F82">
              <w:rPr>
                <w:rFonts w:ascii="Arial" w:hAnsi="Arial" w:cs="Arial"/>
                <w:sz w:val="16"/>
                <w:szCs w:val="16"/>
              </w:rPr>
              <w:br/>
              <w:t>ПРАТ "ФІТОФАРМ", Україна;</w:t>
            </w:r>
            <w:r w:rsidRPr="00296F82">
              <w:rPr>
                <w:rFonts w:ascii="Arial" w:hAnsi="Arial" w:cs="Arial"/>
                <w:sz w:val="16"/>
                <w:szCs w:val="16"/>
              </w:rPr>
              <w:br/>
              <w:t>відповідальний за виробництво, первинне/вторинне пакування та контроль якості:</w:t>
            </w:r>
            <w:r w:rsidRPr="00296F82">
              <w:rPr>
                <w:rFonts w:ascii="Arial" w:hAnsi="Arial" w:cs="Arial"/>
                <w:sz w:val="16"/>
                <w:szCs w:val="16"/>
              </w:rPr>
              <w:br/>
              <w:t>ПАТ "Вітаміни", Україна</w:t>
            </w:r>
          </w:p>
          <w:p w:rsidR="00E84662" w:rsidRPr="00296F82" w:rsidRDefault="00E84662" w:rsidP="00D929AD">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внесені в інструкцію для медичного застосування лікарського засобу у розділ "Місцезнаходження заявника".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UA/3602/01/01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ЕЛІКВІС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вкриті плівковою оболонкою, по 5 мг; по 10 таблеток у блістері; по 6 блістерів у пачці з картону; по 10 таблеток у блістері; по 3 або по 6, або по 10 блістерів у пачці з картону; по 14 таблеток у блістері; по 2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Виробництво, контроль якості та контроль якості при випуску серії: Брістол-Майєрс Сквібб Менюфекчуринг Компані, США; Пакування, контроль якості та випуск серії: Каталент Анагні с.р.л.., Італія; пакування, контроль якості при випуску серії та випуск серії: Пфайзер Менюфекчуринг Дойчленд ГмбХ, Німеччина; виробництво, контроль якості при випуску серії: Пфайзер Ірландія Фармасьютікалз, Ірландія; випуск серії: Сордз Лабораторіз Т/А Брістол-Майєрс Сквібб Фармасьютікал Оперейшнз, Екстернал Менюфекчуринг,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rPr>
              <w:t>США</w:t>
            </w:r>
            <w:r w:rsidRPr="00296F82">
              <w:rPr>
                <w:rFonts w:ascii="Arial" w:hAnsi="Arial" w:cs="Arial"/>
                <w:sz w:val="16"/>
                <w:szCs w:val="16"/>
                <w:lang w:val="ru-RU"/>
              </w:rPr>
              <w:t>/</w:t>
            </w:r>
          </w:p>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rPr>
              <w:t>Італія</w:t>
            </w:r>
            <w:r w:rsidRPr="00296F82">
              <w:rPr>
                <w:rFonts w:ascii="Arial" w:hAnsi="Arial" w:cs="Arial"/>
                <w:sz w:val="16"/>
                <w:szCs w:val="16"/>
                <w:lang w:val="ru-RU"/>
              </w:rPr>
              <w:t>/</w:t>
            </w:r>
          </w:p>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rPr>
              <w:t>Німеччина</w:t>
            </w:r>
            <w:r w:rsidRPr="00296F82">
              <w:rPr>
                <w:rFonts w:ascii="Arial" w:hAnsi="Arial" w:cs="Arial"/>
                <w:sz w:val="16"/>
                <w:szCs w:val="16"/>
                <w:lang w:val="ru-RU"/>
              </w:rPr>
              <w:t>/</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Ірландія</w:t>
            </w:r>
          </w:p>
          <w:p w:rsidR="00E84662" w:rsidRPr="00296F82" w:rsidRDefault="00E84662" w:rsidP="00D929AD">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додавання альтернативного виробника проміжного продукту BMS-589152-01 (перший проміжний продукт) Jilin Asymchem Laboratories Co., Ltd, China, що належить до тієї самої виробничої групи підприємств, що й затверджені виробники.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затверджених методах випробування за показником «Розчинення», а саме включення альтернативних фільтрів у процес проведення тестування, без змін до процесу методу контролю або його валідації.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UA/13699/01/02</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ЕЛІКВІС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вкриті плівковою оболонкою, по 2,5 мг; по 10 таблеток у блістері; по 2 блістери у пачці з картону; по 10 таблеток у блістері; по 2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Виробництво, контроль якості та контроль якості при випуску серії: Брістол-Майєрс Сквібб Менюфекчуринг Компані, США; Пакування, контроль якості та випуск серії: Каталент Анагні с.р.л.., Італія; пакування, контроль якості при випуску серії та випуск серії: Пфайзер Менюфекчуринг Дойчленд ГмбХ, Німеччина; виробництво, контроль якості при випуску серії: Пфайзер Ірландія Фармасьютікалз, Ірландія; випуск серії: Сордз Лабораторіз Т/А Брістол-Майєрс Сквібб Фармасьютікал Оперейшнз, Екстернал Менюфекчуринг,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rPr>
              <w:t>США</w:t>
            </w:r>
            <w:r w:rsidRPr="00296F82">
              <w:rPr>
                <w:rFonts w:ascii="Arial" w:hAnsi="Arial" w:cs="Arial"/>
                <w:sz w:val="16"/>
                <w:szCs w:val="16"/>
                <w:lang w:val="ru-RU"/>
              </w:rPr>
              <w:t>/</w:t>
            </w:r>
          </w:p>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rPr>
              <w:t>Італія</w:t>
            </w:r>
            <w:r w:rsidRPr="00296F82">
              <w:rPr>
                <w:rFonts w:ascii="Arial" w:hAnsi="Arial" w:cs="Arial"/>
                <w:sz w:val="16"/>
                <w:szCs w:val="16"/>
                <w:lang w:val="ru-RU"/>
              </w:rPr>
              <w:t>/</w:t>
            </w:r>
          </w:p>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rPr>
              <w:t>Німеччина</w:t>
            </w:r>
            <w:r w:rsidRPr="00296F82">
              <w:rPr>
                <w:rFonts w:ascii="Arial" w:hAnsi="Arial" w:cs="Arial"/>
                <w:sz w:val="16"/>
                <w:szCs w:val="16"/>
                <w:lang w:val="ru-RU"/>
              </w:rPr>
              <w:t>/</w:t>
            </w:r>
          </w:p>
          <w:p w:rsidR="00E84662" w:rsidRPr="00296F82" w:rsidRDefault="00E84662" w:rsidP="00D929AD">
            <w:pPr>
              <w:pStyle w:val="11"/>
              <w:tabs>
                <w:tab w:val="left" w:pos="12600"/>
              </w:tabs>
              <w:jc w:val="center"/>
              <w:rPr>
                <w:b/>
                <w:sz w:val="16"/>
                <w:szCs w:val="16"/>
              </w:rPr>
            </w:pPr>
            <w:r w:rsidRPr="00296F82">
              <w:rPr>
                <w:rFonts w:ascii="Arial" w:hAnsi="Arial" w:cs="Arial"/>
                <w:sz w:val="16"/>
                <w:szCs w:val="16"/>
              </w:rPr>
              <w:t>Ірландія</w:t>
            </w:r>
          </w:p>
          <w:p w:rsidR="00E84662" w:rsidRPr="00296F82" w:rsidRDefault="00E84662" w:rsidP="00D929AD">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додавання альтернативного виробника проміжного продукту BMS-589152-01 (перший проміжний продукт) Jilin Asymchem Laboratories Co., Ltd, China, що належить до тієї самої виробничої групи підприємств, що й затверджені виробники.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затверджених методах випробування за показником «Розчинення», а саме включення альтернативних фільтрів у процес проведення тестування, без змін до процесу методу контролю або його валідації.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UA/13699/01/01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ЕНАЛАПРИЛ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по 0,01 г, по 10 таблеток у блістері; по 2 або 10 блістерів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ПАТ "Хімфармзавод "Червона зірка"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ПАТ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вторинної упаковки лікарського засобу, а саме вилучення інформації, зазначеної російською мовою.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UA/6582/01/01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ЕСЦИНОВА СІЛЬ 2,6 - ДІАМІНОГЕКСАНОВОЇ КИСЛОТИ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порошок (субстанція) у банках для виробництва стерильних лікарських форм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ПАТ "Галичфарм"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296F82">
              <w:rPr>
                <w:rFonts w:ascii="Arial" w:hAnsi="Arial" w:cs="Arial"/>
                <w:sz w:val="16"/>
                <w:szCs w:val="16"/>
              </w:rPr>
              <w:br/>
              <w:t xml:space="preserve">Внесення змін до розділ 3.2. S.2.3. Контроль матеріалів, пов’язане з необхідністю вилучення інформації щодо проведення випробування для ідентифікації кожного тарного місця для субстанцій КИСЛОТА ХЛОРИСТОВОДНЕВА КОНЦЕНТРОВАНА, НАТРІЮ ГІДРОКСИД, ЕТАНОЛ (96%)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UA/9734/01/01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ЗІПЕЛОР®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спрей для ротової порожнини, 3,0 мг/мл; по 15 мл або 30 мл у флаконі;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II типу - Зміни з якості. АФІ. Контроль АФІ (інші зміни) подання оновленої версії DMF BPL/BNZ/AP/1.0/08/2021 (затверджена версія: BPL/BNZ/AP/07/2019-03-13) виробником АФІ Бензидаміну гідрохлориду BAL Pharma Limited, Індія. Було внесено зміни у розділи DMF: 3.2.S.1.3., 3.2.S.2.1., 3.2.S.3.2., 3.2.S.4.1., 3.2.S.4.2., 3.2.S.4.3., 3.2.S.4.4., 3.2.S.4.5., 3.2.S.5., 3.2.S.6., 3.2.S.7.1., 3.2.S.7.2. та 3.2.S.7.3. Відповідно до наданої документації, якість АФІ приведено до вимог ЄФ, яка являється гармонізованою з БФ. У наслідок цього внесено зміни та уточнення у специфікацію та аналітичні методики вхідного контролю виробника ГЛЗ.</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UA/16107/01/02</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ЗОЛМІГРЕН® 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 xml:space="preserve">спрей назальний дозований, 2,5 мг/доза; по 2 мл (20 доз) у флаконі; по 1 флакону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Виробництво за повним циклом: АТ "Фармак", Україна; Відповідальний за виробництво та контроль/випробування серії, не включаючи випуск серії: ТОВ Науково-виробнича фірма "МІКРОХІМ",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"Діти" згідно з інформацією щодо медичного застосування референтного лікарського засобу (ZOMIG, спрей назальний). Введення змін протгяом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UA/15215/01/01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ЗОЛМІГРЕН® 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 xml:space="preserve">спрей назальний дозований, 5 мг/доза; по 2 мл (20 доз) у флаконі; по 1 флакону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Виробництво за повним циклом: АТ "Фармак", Україна; Відповідальний за виробництво та контроль/випробування серії, не включаючи випуск серії: ТОВ Науково-виробнича фірма "МІКРОХІМ",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"Діти" згідно з інформацією щодо медичного застосування референтного лікарського засобу (ZOMIG, спрей назальний). Введення змін протгяом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UA/15215/01/02</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ІНДАП®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по 2,5 мг; по 10 таблеток у блістері; по 3 або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ПРО.МЕД.ЦС Прага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Чеська Республiка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UA/4237/02/03</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 xml:space="preserve">таблетки, вкриті плівковою оболонкою, пролонгованої дії, по 50 мг; по 10 таблеток у блістері; по 3 блістери в картонній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ЗАТ «Фармліга»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контроль якості, первинне та вторинне пакування, випуск серії:</w:t>
            </w:r>
            <w:r w:rsidRPr="00296F82">
              <w:rPr>
                <w:rFonts w:ascii="Arial" w:hAnsi="Arial" w:cs="Arial"/>
                <w:sz w:val="16"/>
                <w:szCs w:val="16"/>
              </w:rPr>
              <w:br/>
              <w:t>Меркле ГмбХ, Німеччина</w:t>
            </w:r>
            <w:r w:rsidRPr="00296F82">
              <w:rPr>
                <w:rFonts w:ascii="Arial" w:hAnsi="Arial" w:cs="Arial"/>
                <w:sz w:val="16"/>
                <w:szCs w:val="16"/>
              </w:rPr>
              <w:br/>
              <w:t>виробництво нерозфасованої продукції:</w:t>
            </w:r>
            <w:r w:rsidRPr="00296F82">
              <w:rPr>
                <w:rFonts w:ascii="Arial" w:hAnsi="Arial" w:cs="Arial"/>
                <w:sz w:val="16"/>
                <w:szCs w:val="16"/>
              </w:rPr>
              <w:br/>
              <w:t>Меркле ГмбХ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96F82">
              <w:rPr>
                <w:rFonts w:ascii="Arial" w:hAnsi="Arial" w:cs="Arial"/>
                <w:sz w:val="16"/>
                <w:szCs w:val="16"/>
              </w:rPr>
              <w:br/>
              <w:t>Діюча редакція: Щиголєва Маріанна Вікторівна. Пропонована редакція: Шульц Ольга Сергіївна.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UA/19569/01/01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 xml:space="preserve">таблетки, вкриті плівковою оболонкою, пролонгованої дії, по 150 мг; по 10 таблеток у блістері; по 3 блістери в картонній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ЗАТ «Фармліга»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контроль якості, первинне та вторинне пакування, випуск серії:</w:t>
            </w:r>
            <w:r w:rsidRPr="00296F82">
              <w:rPr>
                <w:rFonts w:ascii="Arial" w:hAnsi="Arial" w:cs="Arial"/>
                <w:sz w:val="16"/>
                <w:szCs w:val="16"/>
              </w:rPr>
              <w:br/>
              <w:t>Меркле ГмбХ, Німеччина</w:t>
            </w:r>
            <w:r w:rsidRPr="00296F82">
              <w:rPr>
                <w:rFonts w:ascii="Arial" w:hAnsi="Arial" w:cs="Arial"/>
                <w:sz w:val="16"/>
                <w:szCs w:val="16"/>
              </w:rPr>
              <w:br/>
              <w:t>виробництво нерозфасованої продукції:</w:t>
            </w:r>
            <w:r w:rsidRPr="00296F82">
              <w:rPr>
                <w:rFonts w:ascii="Arial" w:hAnsi="Arial" w:cs="Arial"/>
                <w:sz w:val="16"/>
                <w:szCs w:val="16"/>
              </w:rPr>
              <w:br/>
              <w:t>Меркле ГмбХ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96F82">
              <w:rPr>
                <w:rFonts w:ascii="Arial" w:hAnsi="Arial" w:cs="Arial"/>
                <w:sz w:val="16"/>
                <w:szCs w:val="16"/>
              </w:rPr>
              <w:br/>
              <w:t>Діюча редакція: Щиголєва Маріанна Вікторівна. Пропонована редакція: Шульц Ольга Сергіївна.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UA/19569/01/02</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 xml:space="preserve">таблетки, вкриті плівковою оболонкою, пролонгованої дії, по 200 мг; по 10 таблеток у блістері; по 3 блістери в картонній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ЗАТ «Фармліга»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контроль якості, первинне та вторинне пакування, випуск серії:</w:t>
            </w:r>
            <w:r w:rsidRPr="00296F82">
              <w:rPr>
                <w:rFonts w:ascii="Arial" w:hAnsi="Arial" w:cs="Arial"/>
                <w:sz w:val="16"/>
                <w:szCs w:val="16"/>
              </w:rPr>
              <w:br/>
              <w:t>Меркле ГмбХ, Німеччина</w:t>
            </w:r>
            <w:r w:rsidRPr="00296F82">
              <w:rPr>
                <w:rFonts w:ascii="Arial" w:hAnsi="Arial" w:cs="Arial"/>
                <w:sz w:val="16"/>
                <w:szCs w:val="16"/>
              </w:rPr>
              <w:br/>
              <w:t>виробництво нерозфасованої продукції:</w:t>
            </w:r>
            <w:r w:rsidRPr="00296F82">
              <w:rPr>
                <w:rFonts w:ascii="Arial" w:hAnsi="Arial" w:cs="Arial"/>
                <w:sz w:val="16"/>
                <w:szCs w:val="16"/>
              </w:rPr>
              <w:br/>
              <w:t>Меркле ГмбХ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96F82">
              <w:rPr>
                <w:rFonts w:ascii="Arial" w:hAnsi="Arial" w:cs="Arial"/>
                <w:sz w:val="16"/>
                <w:szCs w:val="16"/>
              </w:rPr>
              <w:br/>
              <w:t>Діюча редакція: Щиголєва Маріанна Вікторівна. Пропонована редакція: Шульц Ольга Сергіївна.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UA/19569/01/03</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spacing w:line="276" w:lineRule="auto"/>
              <w:jc w:val="center"/>
              <w:rPr>
                <w:rFonts w:ascii="Arial" w:hAnsi="Arial" w:cs="Arial"/>
                <w:b/>
                <w:i/>
                <w:sz w:val="16"/>
                <w:szCs w:val="16"/>
              </w:rPr>
            </w:pPr>
            <w:r w:rsidRPr="00296F82">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spacing w:line="276" w:lineRule="auto"/>
              <w:jc w:val="center"/>
              <w:rPr>
                <w:rFonts w:ascii="Arial" w:hAnsi="Arial" w:cs="Arial"/>
                <w:sz w:val="16"/>
                <w:szCs w:val="16"/>
              </w:rPr>
            </w:pPr>
            <w:r w:rsidRPr="00296F82">
              <w:rPr>
                <w:rFonts w:ascii="Arial" w:hAnsi="Arial" w:cs="Arial"/>
                <w:sz w:val="16"/>
                <w:szCs w:val="16"/>
              </w:rPr>
              <w:t xml:space="preserve">таблетки, вкриті плівковою оболонкою, пролонгованої дії, по 300 мг, по 10 таблеток у блістері; по 3 блістери в картонній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spacing w:line="276" w:lineRule="auto"/>
              <w:jc w:val="center"/>
              <w:rPr>
                <w:rFonts w:ascii="Arial" w:hAnsi="Arial" w:cs="Arial"/>
                <w:sz w:val="16"/>
                <w:szCs w:val="16"/>
              </w:rPr>
            </w:pPr>
            <w:r w:rsidRPr="00296F82">
              <w:rPr>
                <w:rFonts w:ascii="Arial" w:hAnsi="Arial" w:cs="Arial"/>
                <w:sz w:val="16"/>
                <w:szCs w:val="16"/>
              </w:rPr>
              <w:t>ЗАТ «Фармліга»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spacing w:line="276" w:lineRule="auto"/>
              <w:jc w:val="center"/>
              <w:rPr>
                <w:rFonts w:ascii="Arial" w:hAnsi="Arial" w:cs="Arial"/>
                <w:sz w:val="16"/>
                <w:szCs w:val="16"/>
              </w:rPr>
            </w:pPr>
            <w:r w:rsidRPr="00296F82">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spacing w:line="276" w:lineRule="auto"/>
              <w:jc w:val="center"/>
              <w:rPr>
                <w:rFonts w:ascii="Arial" w:hAnsi="Arial" w:cs="Arial"/>
                <w:sz w:val="16"/>
                <w:szCs w:val="16"/>
              </w:rPr>
            </w:pPr>
            <w:r w:rsidRPr="00296F82">
              <w:rPr>
                <w:rFonts w:ascii="Arial" w:hAnsi="Arial" w:cs="Arial"/>
                <w:sz w:val="16"/>
                <w:szCs w:val="16"/>
              </w:rPr>
              <w:t>контроль якості, первинне та вторинне пакування, випуск серії:</w:t>
            </w:r>
            <w:r w:rsidRPr="00296F82">
              <w:rPr>
                <w:rFonts w:ascii="Arial" w:hAnsi="Arial" w:cs="Arial"/>
                <w:sz w:val="16"/>
                <w:szCs w:val="16"/>
              </w:rPr>
              <w:br/>
              <w:t>Меркле ГмбХ, Німеччина</w:t>
            </w:r>
            <w:r w:rsidRPr="00296F82">
              <w:rPr>
                <w:rFonts w:ascii="Arial" w:hAnsi="Arial" w:cs="Arial"/>
                <w:sz w:val="16"/>
                <w:szCs w:val="16"/>
              </w:rPr>
              <w:br/>
              <w:t>виробництво нерозфасованої продукції:</w:t>
            </w:r>
            <w:r w:rsidRPr="00296F82">
              <w:rPr>
                <w:rFonts w:ascii="Arial" w:hAnsi="Arial" w:cs="Arial"/>
                <w:sz w:val="16"/>
                <w:szCs w:val="16"/>
              </w:rPr>
              <w:br/>
              <w:t>Меркле ГмбХ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spacing w:line="276" w:lineRule="auto"/>
              <w:jc w:val="center"/>
              <w:rPr>
                <w:rFonts w:ascii="Arial" w:hAnsi="Arial" w:cs="Arial"/>
                <w:sz w:val="16"/>
                <w:szCs w:val="16"/>
              </w:rPr>
            </w:pPr>
            <w:r w:rsidRPr="00296F82">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spacing w:line="276" w:lineRule="auto"/>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96F82">
              <w:rPr>
                <w:rFonts w:ascii="Arial" w:hAnsi="Arial" w:cs="Arial"/>
                <w:sz w:val="16"/>
                <w:szCs w:val="16"/>
              </w:rPr>
              <w:br/>
              <w:t>Діюча редакція: Щиголєва Маріанна Вікторівна. Пропонована редакція: Шульц Ольга Сергіївна.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spacing w:line="276" w:lineRule="auto"/>
              <w:ind w:left="-185"/>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spacing w:line="276" w:lineRule="auto"/>
              <w:jc w:val="center"/>
              <w:rPr>
                <w:rFonts w:ascii="Arial" w:hAnsi="Arial" w:cs="Arial"/>
                <w:sz w:val="16"/>
                <w:szCs w:val="16"/>
              </w:rPr>
            </w:pPr>
            <w:r w:rsidRPr="00296F82">
              <w:rPr>
                <w:rFonts w:ascii="Arial" w:hAnsi="Arial" w:cs="Arial"/>
                <w:sz w:val="16"/>
                <w:szCs w:val="16"/>
              </w:rPr>
              <w:t>UA/19569/01/04</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spacing w:line="276" w:lineRule="auto"/>
              <w:jc w:val="center"/>
              <w:rPr>
                <w:rFonts w:ascii="Arial" w:hAnsi="Arial" w:cs="Arial"/>
                <w:b/>
                <w:i/>
                <w:sz w:val="16"/>
                <w:szCs w:val="16"/>
              </w:rPr>
            </w:pPr>
            <w:r w:rsidRPr="00296F82">
              <w:rPr>
                <w:rFonts w:ascii="Arial" w:hAnsi="Arial" w:cs="Arial"/>
                <w:b/>
                <w:sz w:val="16"/>
                <w:szCs w:val="16"/>
              </w:rPr>
              <w:t xml:space="preserve">КВЕТИКСОЛ XR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spacing w:line="276" w:lineRule="auto"/>
              <w:jc w:val="center"/>
              <w:rPr>
                <w:rFonts w:ascii="Arial" w:hAnsi="Arial" w:cs="Arial"/>
                <w:sz w:val="16"/>
                <w:szCs w:val="16"/>
                <w:lang w:val="ru-RU"/>
              </w:rPr>
            </w:pPr>
            <w:r w:rsidRPr="00296F82">
              <w:rPr>
                <w:rFonts w:ascii="Arial" w:hAnsi="Arial" w:cs="Arial"/>
                <w:sz w:val="16"/>
                <w:szCs w:val="16"/>
                <w:lang w:val="ru-RU"/>
              </w:rPr>
              <w:t xml:space="preserve">таблетки, вкриті плівковою оболонкою, пролонгованої дії, по 400 мг, по 10 таблеток у блістері; по 3 блістери в картонній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spacing w:line="276" w:lineRule="auto"/>
              <w:jc w:val="center"/>
              <w:rPr>
                <w:rFonts w:ascii="Arial" w:hAnsi="Arial" w:cs="Arial"/>
                <w:sz w:val="16"/>
                <w:szCs w:val="16"/>
              </w:rPr>
            </w:pPr>
            <w:r w:rsidRPr="00296F82">
              <w:rPr>
                <w:rFonts w:ascii="Arial" w:hAnsi="Arial" w:cs="Arial"/>
                <w:sz w:val="16"/>
                <w:szCs w:val="16"/>
              </w:rPr>
              <w:t>ЗАТ «Фармліга»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spacing w:line="276" w:lineRule="auto"/>
              <w:jc w:val="center"/>
              <w:rPr>
                <w:rFonts w:ascii="Arial" w:hAnsi="Arial" w:cs="Arial"/>
                <w:sz w:val="16"/>
                <w:szCs w:val="16"/>
              </w:rPr>
            </w:pPr>
            <w:r w:rsidRPr="00296F82">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spacing w:line="276" w:lineRule="auto"/>
              <w:jc w:val="center"/>
              <w:rPr>
                <w:rFonts w:ascii="Arial" w:hAnsi="Arial" w:cs="Arial"/>
                <w:sz w:val="16"/>
                <w:szCs w:val="16"/>
              </w:rPr>
            </w:pPr>
            <w:r w:rsidRPr="00296F82">
              <w:rPr>
                <w:rFonts w:ascii="Arial" w:hAnsi="Arial" w:cs="Arial"/>
                <w:sz w:val="16"/>
                <w:szCs w:val="16"/>
              </w:rPr>
              <w:t>контроль якості, первинне та вторинне пакування, випуск серії:</w:t>
            </w:r>
            <w:r w:rsidRPr="00296F82">
              <w:rPr>
                <w:rFonts w:ascii="Arial" w:hAnsi="Arial" w:cs="Arial"/>
                <w:sz w:val="16"/>
                <w:szCs w:val="16"/>
              </w:rPr>
              <w:br/>
              <w:t>Меркле ГмбХ, Німеччина</w:t>
            </w:r>
            <w:r w:rsidRPr="00296F82">
              <w:rPr>
                <w:rFonts w:ascii="Arial" w:hAnsi="Arial" w:cs="Arial"/>
                <w:sz w:val="16"/>
                <w:szCs w:val="16"/>
              </w:rPr>
              <w:br/>
              <w:t>виробництво нерозфасованої продукції:</w:t>
            </w:r>
            <w:r w:rsidRPr="00296F82">
              <w:rPr>
                <w:rFonts w:ascii="Arial" w:hAnsi="Arial" w:cs="Arial"/>
                <w:sz w:val="16"/>
                <w:szCs w:val="16"/>
              </w:rPr>
              <w:br/>
              <w:t>Меркле ГмбХ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spacing w:line="276" w:lineRule="auto"/>
              <w:jc w:val="center"/>
              <w:rPr>
                <w:rFonts w:ascii="Arial" w:hAnsi="Arial" w:cs="Arial"/>
                <w:sz w:val="16"/>
                <w:szCs w:val="16"/>
              </w:rPr>
            </w:pPr>
            <w:r w:rsidRPr="00296F82">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spacing w:line="276" w:lineRule="auto"/>
              <w:jc w:val="center"/>
              <w:rPr>
                <w:rFonts w:ascii="Arial" w:hAnsi="Arial" w:cs="Arial"/>
                <w:sz w:val="16"/>
                <w:szCs w:val="16"/>
                <w:lang w:val="ru-RU"/>
              </w:rPr>
            </w:pPr>
            <w:r w:rsidRPr="00296F82">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96F82">
              <w:rPr>
                <w:rFonts w:ascii="Arial" w:hAnsi="Arial" w:cs="Arial"/>
                <w:sz w:val="16"/>
                <w:szCs w:val="16"/>
              </w:rPr>
              <w:br/>
              <w:t xml:space="preserve">Діюча редакція: Щиголєва Маріанна Вікторівна. </w:t>
            </w:r>
            <w:r w:rsidRPr="00296F82">
              <w:rPr>
                <w:rFonts w:ascii="Arial" w:hAnsi="Arial" w:cs="Arial"/>
                <w:sz w:val="16"/>
                <w:szCs w:val="16"/>
                <w:lang w:val="ru-RU"/>
              </w:rPr>
              <w:t>Пропонована редакція: Шульц Ольга Сергіївна.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spacing w:line="276" w:lineRule="auto"/>
              <w:ind w:left="-185"/>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spacing w:line="276" w:lineRule="auto"/>
              <w:jc w:val="center"/>
              <w:rPr>
                <w:rFonts w:ascii="Arial" w:hAnsi="Arial" w:cs="Arial"/>
                <w:sz w:val="16"/>
                <w:szCs w:val="16"/>
              </w:rPr>
            </w:pPr>
            <w:r w:rsidRPr="00296F82">
              <w:rPr>
                <w:rFonts w:ascii="Arial" w:hAnsi="Arial" w:cs="Arial"/>
                <w:sz w:val="16"/>
                <w:szCs w:val="16"/>
              </w:rPr>
              <w:t>UA/19569/01/05</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КО-ДИРОТОН®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10 мг/12,5 мг; по 10 таблеток у блістері; по 1 або по 3 блістери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ВАТ "Гедеон Ріхтер", Угорщина (випуск серії ); ТОВ "Гедеон Ріхтер Польща", Польща (контроль якості та випуск серіі; виробництво нерозфасованої продукції, первинна упаковка,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rPr>
              <w:t>Угорщина</w:t>
            </w:r>
            <w:r w:rsidRPr="00296F82">
              <w:rPr>
                <w:rFonts w:ascii="Arial" w:hAnsi="Arial" w:cs="Arial"/>
                <w:sz w:val="16"/>
                <w:szCs w:val="16"/>
                <w:lang w:val="ru-RU"/>
              </w:rPr>
              <w:t>/</w:t>
            </w:r>
            <w:r w:rsidRPr="00296F82">
              <w:rPr>
                <w:rFonts w:ascii="Arial" w:hAnsi="Arial" w:cs="Arial"/>
                <w:sz w:val="16"/>
                <w:szCs w:val="16"/>
              </w:rPr>
              <w:t xml:space="preserve"> Польща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внесення змін до специфікації Гідрохлортіазиду, а саме- приведення п. «Ідентифікація» до вимог монографії ЕР (тільки перша ідентифікація) та зміна ліміту для домішки А (хлоротіазид) з 0,2% до 0,5%, згідно з монографіює ЕР. У зв’язку з внесеними змінами специфікацію на діючу речовину гідрохлортіазид змінено з S.S.-2.0055/12/D на 4-00055-26-03-01. </w:t>
            </w:r>
            <w:r w:rsidRPr="00296F82">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296F82">
              <w:rPr>
                <w:rFonts w:ascii="Arial" w:hAnsi="Arial" w:cs="Arial"/>
                <w:sz w:val="16"/>
                <w:szCs w:val="16"/>
              </w:rPr>
              <w:br/>
              <w:t xml:space="preserve">Розширення ліміту домішки А (хлоротіазид) при випуску з 0,2% до 0,5% у специфікації лікарського засобу відповідно до монографії ЕР на діючу речовину гідрохлортіазид. Як наслідок розширення ліміту для домішки А (хлоротіазид), також змінено ліміт для суми домішок при випуску з «Не більше 0,7%» до «Не більше 1,0%». Обмеження домішки хлоротіазиду за терміном придатності лікарського засобу не змінено і залишається «не більше 0,5%». Як наслідок, зміна номерів версій специфікацій ГЛЗ на випуск та на термін придатності з №1-00031-28-EU-02 та №1-00032-28-EU-02 на №1-00031-28-EU-04 та №1-00032-28-EU-04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ідентифікації Індиготину лаку (E132) зі спектрофотометричного на кольорову реакцію в готовому лікарському засобі. Новий метод більш простий для рутинного аналізу серій лікарських засобів у відділі контролю якості.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У показнику Середня маса таблетки: змінюється кількість таблеток для тесту з 10 таблеток до 20 таблеток. Тест на однорідність маси таблеток виконується з використанням 20 таблеток відповідно до ЕР. Під час цього тесту розраховується середня маса таблетки з 20 одиниць. Отже, ця середня маса таблетки може бути використана як результат для випробування середньої маси таблетки.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 до методики «Кількісне визначення діючої речовини», а саме - додано: середній вміст діючої речовини з тесту на "однорідність дозованих одиниць" під час рутинного аналізу при випуску лікарського засобу, може бути використаний як результат для тесту «Кількісне визначення діючої речовини». До тесту на вміст діючих речовин було додано наступне речення: &lt;&gt;. Обладнання, хроматографічна система, реактиви, приготування стандартного розчину, тестового розчину ті ж самі. Є лише одна відмінність: у тесті на "Однорідність дозованих одиниць" готують 10 досліджуваних розчинів, в кожному розчині використовується 1 таблетка. У тесті на "Кількісне визначення діючої речовини" є мінімум 2 незалежних тест-розчини, ці розчини готуються з використанням 10 таблеток. Таким чином, для рутинного аналізу при випуску лікарського засобу, середній вміст діючих речовин з тесту на "Однорідність дозованих одиниць" може бути використаний як результат для тесту на вміст діючих речовин.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UA/8634/01/01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КОРОНАВАК ВАКЦИНА ДЛЯ ПРОФІЛАКТИКИ COVID-19 (ВИРОЩЕНА З ВИКОРИСТАННЯМ КЛІТИН VERO), ІНАКТИВОВАНА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 xml:space="preserve">суспензія для ін'єкцій; 0,5 мл суспензії для ін'єкцій у попередньо наповненому одноразовому шприці з голкою або 0,5 мл (1 доза) суспензії для ін'єкцій у флаконі або 1,0 мл (2 дози) суспензії для ін'єкцій у флаконі; попередньо наповнений одноразовий шприц з голкою по 1 шприцу у коробці або по 10 шприців у коробці або по 40 флаконів у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Синовак Лайф Саєнсіз Ко.,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Китайська Народна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Синовак Лайф Саєнсіз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Китайська Народна Республіка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96F82">
              <w:rPr>
                <w:rFonts w:ascii="Arial" w:hAnsi="Arial" w:cs="Arial"/>
                <w:sz w:val="16"/>
                <w:szCs w:val="16"/>
              </w:rPr>
              <w:br/>
              <w:t xml:space="preserve">Діюча редакція: Чень Цзянтин / Chen Jiangting. Пропонована редакція: Джей Ванг / Jiayi Wang. Зміна контактних даних уповноваженої особи заявника, відповідальної за фармаконагляд.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UA/18630/01/01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КРЕМГЕН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мазь; по 15 г або 30 г у тубі; по 1 тубі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Спільне українсько-іспанське підприємство "Сперко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в методі контролю п. «Кількісне визначення. Гентаміцин», а саме : в таблиці №2 щодо приготування робочих розчинів ВЗ, виправлення нумерації розрахункових концентрацій 1 МО/мл, 2 МО/мл, 4 МО/мл. В методиці кількісного визначення гентаміцину виправлена температура інкубації згідно вимог 2.7.2, ДФУ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UA/2099/01/01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ЛОРНАДО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ліофілізат для розчину для ін'єкцій по 8 мг; по 8 мг ліофілізату для розчину для ін'єкцій у флаконі в комплекті з 2 мл розчинника (вода для ін'єкцій) в ампулі; 1 флакон з ліофілізатом для розчину для ін'єкцій та 1 ампула розчинника в картонній коробці; 3 флакони з ліофілізатом для розчину для ін'єкцій та 3 ампули розчинника в контурній чарунковій упаковці, 1 контурна чарункова упаковка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Мефар Ілач Сан.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Туреччина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296F82">
              <w:rPr>
                <w:rFonts w:ascii="Arial" w:hAnsi="Arial" w:cs="Arial"/>
                <w:sz w:val="16"/>
                <w:szCs w:val="16"/>
              </w:rPr>
              <w:br/>
              <w:t>Зміни внесено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UA/18503/01/01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spacing w:line="276" w:lineRule="auto"/>
              <w:jc w:val="center"/>
              <w:rPr>
                <w:rFonts w:ascii="Arial" w:hAnsi="Arial" w:cs="Arial"/>
                <w:b/>
                <w:i/>
                <w:sz w:val="16"/>
                <w:szCs w:val="18"/>
              </w:rPr>
            </w:pPr>
            <w:r w:rsidRPr="00296F82">
              <w:rPr>
                <w:rFonts w:ascii="Arial" w:hAnsi="Arial" w:cs="Arial"/>
                <w:b/>
                <w:sz w:val="16"/>
                <w:szCs w:val="18"/>
              </w:rPr>
              <w:t>МЕДРОЛГІН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spacing w:line="276" w:lineRule="auto"/>
              <w:jc w:val="center"/>
              <w:rPr>
                <w:rFonts w:ascii="Arial" w:hAnsi="Arial" w:cs="Arial"/>
                <w:sz w:val="16"/>
                <w:szCs w:val="18"/>
              </w:rPr>
            </w:pPr>
            <w:r w:rsidRPr="00296F82">
              <w:rPr>
                <w:rFonts w:ascii="Arial" w:hAnsi="Arial" w:cs="Arial"/>
                <w:sz w:val="16"/>
                <w:szCs w:val="18"/>
              </w:rPr>
              <w:t>краплі очні, розчин, 5 мг/мл; по 5 мл у флаконі-крапельниці; по 1 флакону-крапельниці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spacing w:line="276" w:lineRule="auto"/>
              <w:jc w:val="center"/>
              <w:rPr>
                <w:rFonts w:ascii="Arial" w:hAnsi="Arial" w:cs="Arial"/>
                <w:sz w:val="16"/>
                <w:szCs w:val="18"/>
              </w:rPr>
            </w:pPr>
            <w:r w:rsidRPr="00296F82">
              <w:rPr>
                <w:rFonts w:ascii="Arial" w:hAnsi="Arial" w:cs="Arial"/>
                <w:sz w:val="16"/>
                <w:szCs w:val="18"/>
              </w:rPr>
              <w:t xml:space="preserve">ТОВ "УОРЛД МЕДИЦИН" </w:t>
            </w:r>
            <w:r w:rsidRPr="00296F82">
              <w:rPr>
                <w:rFonts w:ascii="Arial" w:hAnsi="Arial" w:cs="Arial"/>
                <w:sz w:val="16"/>
                <w:szCs w:val="18"/>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spacing w:line="276" w:lineRule="auto"/>
              <w:jc w:val="center"/>
              <w:rPr>
                <w:rFonts w:ascii="Arial" w:hAnsi="Arial" w:cs="Arial"/>
                <w:sz w:val="16"/>
                <w:szCs w:val="18"/>
              </w:rPr>
            </w:pPr>
            <w:r w:rsidRPr="00296F82">
              <w:rPr>
                <w:rFonts w:ascii="Arial" w:hAnsi="Arial" w:cs="Arial"/>
                <w:sz w:val="16"/>
                <w:szCs w:val="18"/>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spacing w:line="276" w:lineRule="auto"/>
              <w:jc w:val="center"/>
              <w:rPr>
                <w:rFonts w:ascii="Arial" w:hAnsi="Arial" w:cs="Arial"/>
                <w:sz w:val="16"/>
                <w:szCs w:val="18"/>
              </w:rPr>
            </w:pPr>
            <w:r w:rsidRPr="00296F82">
              <w:rPr>
                <w:rFonts w:ascii="Arial" w:hAnsi="Arial" w:cs="Arial"/>
                <w:sz w:val="16"/>
                <w:szCs w:val="18"/>
              </w:rPr>
              <w:t>УОРЛД МЕДИЦИН ІЛАЧ САН. ВЕ ТІДЖ. A.Ш.</w:t>
            </w:r>
            <w:r w:rsidRPr="00296F82">
              <w:rPr>
                <w:rFonts w:ascii="Arial" w:hAnsi="Arial" w:cs="Arial"/>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spacing w:line="276" w:lineRule="auto"/>
              <w:jc w:val="center"/>
              <w:rPr>
                <w:rFonts w:ascii="Arial" w:hAnsi="Arial" w:cs="Arial"/>
                <w:sz w:val="16"/>
                <w:szCs w:val="18"/>
              </w:rPr>
            </w:pPr>
            <w:r w:rsidRPr="00296F82">
              <w:rPr>
                <w:rFonts w:ascii="Arial" w:hAnsi="Arial" w:cs="Arial"/>
                <w:sz w:val="16"/>
                <w:szCs w:val="18"/>
              </w:rPr>
              <w:t>Туреччина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spacing w:line="276" w:lineRule="auto"/>
              <w:jc w:val="center"/>
              <w:rPr>
                <w:rFonts w:ascii="Arial" w:hAnsi="Arial" w:cs="Arial"/>
                <w:sz w:val="16"/>
                <w:szCs w:val="18"/>
              </w:rPr>
            </w:pPr>
            <w:r w:rsidRPr="00296F82">
              <w:rPr>
                <w:rFonts w:ascii="Arial" w:hAnsi="Arial" w:cs="Arial"/>
                <w:sz w:val="16"/>
                <w:szCs w:val="18"/>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Савіщєва Лариса / Savishcheva Larisa.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spacing w:line="276" w:lineRule="auto"/>
              <w:ind w:left="-185"/>
              <w:jc w:val="center"/>
              <w:rPr>
                <w:rFonts w:ascii="Arial" w:hAnsi="Arial" w:cs="Arial"/>
                <w:b/>
                <w:i/>
                <w:sz w:val="16"/>
                <w:szCs w:val="18"/>
              </w:rPr>
            </w:pPr>
            <w:r w:rsidRPr="00296F82">
              <w:rPr>
                <w:rFonts w:ascii="Arial" w:hAnsi="Arial" w:cs="Arial"/>
                <w:i/>
                <w:sz w:val="16"/>
                <w:szCs w:val="18"/>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spacing w:line="276" w:lineRule="auto"/>
              <w:jc w:val="center"/>
              <w:rPr>
                <w:sz w:val="16"/>
              </w:rPr>
            </w:pPr>
            <w:r w:rsidRPr="00296F82">
              <w:rPr>
                <w:rFonts w:ascii="Arial" w:hAnsi="Arial" w:cs="Arial"/>
                <w:sz w:val="16"/>
                <w:szCs w:val="18"/>
              </w:rPr>
              <w:t>UA/18688/01/01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МЕТОКЛОПРАМІДУ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розчин для ін'єкцій, 5 мг/мл; по 2 мл в ампулі; по 5 ампул у касеті; по 2 касети в пачці з картону; по 10 ампул у касеті; по 1 касеті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введення додаткової упаковки - по 10 ампул у касеті; по 1 касеті в пачці з картону, з відповідними змінами у р. «Упаковка». Первинний пакувальний матеріал (ампули), що використовується в новому виді пакування, залишається незмінним. Затверджено: По 2 мл розчину в ампули герметично запаяні. По 5 ампул поміщають у касету. По 2 касети разом з інструкцією для медичного застосування поміщають в пачку з картону з маркуванням українською та російською мовами. Запропоновано: По 2 мл в ампулі, по 5 ампул у касеті, по 2 касети разом з інструкцією для медичного застосування в пачці. По 2 мл в ампулі, по 10 ампул у касеті, по 1 касеті разом з інструкцією для медичного застосування в пачці. </w:t>
            </w:r>
            <w:r w:rsidRPr="00296F82">
              <w:rPr>
                <w:rFonts w:ascii="Arial" w:hAnsi="Arial" w:cs="Arial"/>
                <w:sz w:val="16"/>
                <w:szCs w:val="16"/>
              </w:rPr>
              <w:br/>
              <w:t>Зміни внесені в інструкцію для медичного застосування лікарського засобу у розділ «Упаковка» (введення додаткової упаковки).</w:t>
            </w:r>
            <w:r w:rsidRPr="00296F82">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Зміни І типу - Зміни щодо безпеки/ефективності та фармаконагляду (інші зміни) оновлення тексту маркування упаковки лікарського засобу у зв'язку з вилученням інформації російською мовою.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UA/3802/01/01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вкриті плівковою оболонкою, по 1000 мг, по 10 таблеток у блістері, по 3 блістери у коробці, по 15 таблеток у блістері, по 2 або 6 блістерів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виробництво за повним циклом: Тева Фармацевтікал Індастріз Лтд., Ізраїль; первинна та вторинна упаковка, контроль якості та дозвіл на випуск серій: АТ Фармацевтичний завод Тева , Угорщина; виробництво нерозфасованої продукції, контроль якості: Тева Чех Індастріз с.р.о., Чеська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rPr>
              <w:t>Ізраїль</w:t>
            </w:r>
            <w:r w:rsidRPr="00296F82">
              <w:rPr>
                <w:rFonts w:ascii="Arial" w:hAnsi="Arial" w:cs="Arial"/>
                <w:sz w:val="16"/>
                <w:szCs w:val="16"/>
                <w:lang w:val="ru-RU"/>
              </w:rPr>
              <w:t>/</w:t>
            </w:r>
          </w:p>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rPr>
              <w:t>Угорщина</w:t>
            </w:r>
            <w:r w:rsidRPr="00296F82">
              <w:rPr>
                <w:rFonts w:ascii="Arial" w:hAnsi="Arial" w:cs="Arial"/>
                <w:sz w:val="16"/>
                <w:szCs w:val="16"/>
                <w:lang w:val="ru-RU"/>
              </w:rPr>
              <w:t>/</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Чеська Республіка</w:t>
            </w:r>
          </w:p>
          <w:p w:rsidR="00E84662" w:rsidRPr="00296F82" w:rsidRDefault="00E84662" w:rsidP="00D929AD">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додавання нового розміру упаковки: по 15 таблеток у блістері; по 6 блістерів у коробці, з відповідними змінами до розділу “Упаковка” МКЯ ЛЗ, без зміни первинного пакувального матеріалу. Зміни внесені в інструкцію для медичного застосування лікарського засобу у розділ "Упаковка" (додавання нового розміру упаковки).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UA/12382/01/01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МЕФЕНАМІНОВА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по 500 мг, по 10 таблеток у блістері, по 2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ТОВ "Фармацевтична компанія "ФарКоС"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ТОВ "Фармацевтична компанія "ФарКоС"</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Введення додаткового тексту маркування упаковки лікарського засобу із зазначенням логотипу замовника на додаток до затвердженого тексту маркування.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UA/18370/01/01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НЕЙРОЦИТИН®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розчин для інфузій, по 50 мл, 100 мл, 200 мл у пляшці; по 1 пляшці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ТОВ "Юрія-Фарм"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технічна помилка (згідно наказу МОЗ від 23.07.2015 № 460). Технічна помилка (згідно наказу МОЗ від 23.07.2015 № 460)</w:t>
            </w:r>
            <w:r w:rsidRPr="00296F82">
              <w:rPr>
                <w:rFonts w:ascii="Arial" w:hAnsi="Arial" w:cs="Arial"/>
                <w:sz w:val="16"/>
                <w:szCs w:val="16"/>
              </w:rPr>
              <w:br/>
              <w:t xml:space="preserve">Технічну помилку виправлено в тексті маркування лікарського засобу. Зазначене виправлення відповідає матеріалам реєстраційного досьє.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UA/14906/01/01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НОЛІПРЕЛ® АРГІНІН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lang w:val="ru-RU"/>
              </w:rPr>
            </w:pPr>
            <w:r w:rsidRPr="00296F82">
              <w:rPr>
                <w:rFonts w:ascii="Arial" w:hAnsi="Arial" w:cs="Arial"/>
                <w:sz w:val="16"/>
                <w:szCs w:val="16"/>
                <w:lang w:val="ru-RU"/>
              </w:rPr>
              <w:t>таблетки, вкриті плівковою оболонкою; по 14 таблеток у контейнері; по 1 контейнеру в коробці з картону; по 30 таблеток у контейнері; по 1 або по 3 контейнери в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ЛЄ ЛАБОРАТУАР СЕРВ'Є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Франц</w:t>
            </w:r>
            <w:r w:rsidRPr="00296F82">
              <w:rPr>
                <w:rFonts w:ascii="Arial" w:hAnsi="Arial" w:cs="Arial"/>
                <w:sz w:val="16"/>
                <w:szCs w:val="16"/>
              </w:rPr>
              <w:t>i</w:t>
            </w:r>
            <w:r w:rsidRPr="00296F82">
              <w:rPr>
                <w:rFonts w:ascii="Arial" w:hAnsi="Arial" w:cs="Arial"/>
                <w:sz w:val="16"/>
                <w:szCs w:val="16"/>
                <w:lang w:val="ru-RU"/>
              </w:rPr>
              <w:t>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Лабораторії Серв'є Індастрі, Франц</w:t>
            </w:r>
            <w:r w:rsidRPr="00296F82">
              <w:rPr>
                <w:rFonts w:ascii="Arial" w:hAnsi="Arial" w:cs="Arial"/>
                <w:sz w:val="16"/>
                <w:szCs w:val="16"/>
              </w:rPr>
              <w:t>i</w:t>
            </w:r>
            <w:r w:rsidRPr="00296F82">
              <w:rPr>
                <w:rFonts w:ascii="Arial" w:hAnsi="Arial" w:cs="Arial"/>
                <w:sz w:val="16"/>
                <w:szCs w:val="16"/>
                <w:lang w:val="ru-RU"/>
              </w:rPr>
              <w:t>я; Серв'є (Ірландія) Індастріс Лтд, Ірланд</w:t>
            </w:r>
            <w:r w:rsidRPr="00296F82">
              <w:rPr>
                <w:rFonts w:ascii="Arial" w:hAnsi="Arial" w:cs="Arial"/>
                <w:sz w:val="16"/>
                <w:szCs w:val="16"/>
              </w:rPr>
              <w:t>i</w:t>
            </w:r>
            <w:r w:rsidRPr="00296F82">
              <w:rPr>
                <w:rFonts w:ascii="Arial" w:hAnsi="Arial" w:cs="Arial"/>
                <w:sz w:val="16"/>
                <w:szCs w:val="16"/>
                <w:lang w:val="ru-RU"/>
              </w:rPr>
              <w:t>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Франц</w:t>
            </w:r>
            <w:r w:rsidRPr="00296F82">
              <w:rPr>
                <w:rFonts w:ascii="Arial" w:hAnsi="Arial" w:cs="Arial"/>
                <w:sz w:val="16"/>
                <w:szCs w:val="16"/>
              </w:rPr>
              <w:t>i</w:t>
            </w:r>
            <w:r w:rsidRPr="00296F82">
              <w:rPr>
                <w:rFonts w:ascii="Arial" w:hAnsi="Arial" w:cs="Arial"/>
                <w:sz w:val="16"/>
                <w:szCs w:val="16"/>
                <w:lang w:val="ru-RU"/>
              </w:rPr>
              <w:t>я/ Ірланд</w:t>
            </w:r>
            <w:r w:rsidRPr="00296F82">
              <w:rPr>
                <w:rFonts w:ascii="Arial" w:hAnsi="Arial" w:cs="Arial"/>
                <w:sz w:val="16"/>
                <w:szCs w:val="16"/>
              </w:rPr>
              <w:t>i</w:t>
            </w:r>
            <w:r w:rsidRPr="00296F82">
              <w:rPr>
                <w:rFonts w:ascii="Arial" w:hAnsi="Arial" w:cs="Arial"/>
                <w:sz w:val="16"/>
                <w:szCs w:val="16"/>
                <w:lang w:val="ru-RU"/>
              </w:rPr>
              <w:t>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lang w:val="ru-RU"/>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296F82">
              <w:rPr>
                <w:rFonts w:ascii="Arial" w:hAnsi="Arial" w:cs="Arial"/>
                <w:sz w:val="16"/>
                <w:szCs w:val="16"/>
                <w:lang w:val="ru-RU"/>
              </w:rPr>
              <w:br/>
              <w:t xml:space="preserve">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периндоприл згідно з рекомендацією </w:t>
            </w:r>
            <w:r w:rsidRPr="00296F82">
              <w:rPr>
                <w:rFonts w:ascii="Arial" w:hAnsi="Arial" w:cs="Arial"/>
                <w:sz w:val="16"/>
                <w:szCs w:val="16"/>
              </w:rPr>
              <w:t>PRAC</w:t>
            </w:r>
            <w:r w:rsidRPr="00296F82">
              <w:rPr>
                <w:rFonts w:ascii="Arial" w:hAnsi="Arial" w:cs="Arial"/>
                <w:sz w:val="16"/>
                <w:szCs w:val="16"/>
                <w:lang w:val="ru-RU"/>
              </w:rPr>
              <w:t xml:space="preserve">.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діючих речовин.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застосування діючої речовини індапамід згідно з рекомендацією </w:t>
            </w:r>
            <w:r w:rsidRPr="00296F82">
              <w:rPr>
                <w:rFonts w:ascii="Arial" w:hAnsi="Arial" w:cs="Arial"/>
                <w:sz w:val="16"/>
                <w:szCs w:val="16"/>
              </w:rPr>
              <w:t>PRAC</w:t>
            </w:r>
            <w:r w:rsidRPr="00296F82">
              <w:rPr>
                <w:rFonts w:ascii="Arial" w:hAnsi="Arial" w:cs="Arial"/>
                <w:sz w:val="16"/>
                <w:szCs w:val="16"/>
                <w:lang w:val="ru-RU"/>
              </w:rPr>
              <w:t xml:space="preserve">. Введення змін протягом 6-ти місяців після затвердження. Зміни </w:t>
            </w:r>
            <w:r w:rsidRPr="00296F82">
              <w:rPr>
                <w:rFonts w:ascii="Arial" w:hAnsi="Arial" w:cs="Arial"/>
                <w:sz w:val="16"/>
                <w:szCs w:val="16"/>
              </w:rPr>
              <w:t>II</w:t>
            </w:r>
            <w:r w:rsidRPr="00296F82">
              <w:rPr>
                <w:rFonts w:ascii="Arial" w:hAnsi="Arial" w:cs="Arial"/>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296F82">
              <w:rPr>
                <w:rFonts w:ascii="Arial" w:hAnsi="Arial" w:cs="Arial"/>
                <w:sz w:val="16"/>
                <w:szCs w:val="16"/>
                <w:lang w:val="ru-RU"/>
              </w:rPr>
              <w:br/>
              <w:t xml:space="preserve">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та "Побічні реакції". Введення змін протягом 6-ти місяців після затвердження. Зміни </w:t>
            </w:r>
            <w:r w:rsidRPr="00296F82">
              <w:rPr>
                <w:rFonts w:ascii="Arial" w:hAnsi="Arial" w:cs="Arial"/>
                <w:sz w:val="16"/>
                <w:szCs w:val="16"/>
              </w:rPr>
              <w:t>II</w:t>
            </w:r>
            <w:r w:rsidRPr="00296F82">
              <w:rPr>
                <w:rFonts w:ascii="Arial" w:hAnsi="Arial" w:cs="Arial"/>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296F82">
              <w:rPr>
                <w:rFonts w:ascii="Arial" w:hAnsi="Arial" w:cs="Arial"/>
                <w:sz w:val="16"/>
                <w:szCs w:val="16"/>
                <w:lang w:val="ru-RU"/>
              </w:rPr>
              <w:br/>
              <w:t xml:space="preserve">Зміни внесено в інструкцію для медичного застосування лікарського засобу до розділів "Особливості застосування" та "Побічні реакції". </w:t>
            </w:r>
            <w:r w:rsidRPr="00296F82">
              <w:rPr>
                <w:rFonts w:ascii="Arial" w:hAnsi="Arial" w:cs="Arial"/>
                <w:sz w:val="16"/>
                <w:szCs w:val="16"/>
              </w:rP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UA/5650/01/01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НОМІГРЕН БОСНАЛЕК®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 xml:space="preserve">таблетки, вкриті плівковою оболонкою; по 10 таблеток у тубі, по 1 тубі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Босналек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Боснiя i Герцеговина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2007-328-Rev 03 для АФІ ерготаміну тартрату від вже затвердженого виробника Teva Czech Industries S.R.O., Чеська Республіка Затверджено: R1-CEP 2007-328-Rev 02 Запропоновано: R1-CEP 2007-328-Rev 03</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UA/2791/01/01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ПАНКРЕАТИН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lang w:val="ru-RU"/>
              </w:rPr>
            </w:pPr>
            <w:r w:rsidRPr="00296F82">
              <w:rPr>
                <w:rFonts w:ascii="Arial" w:hAnsi="Arial" w:cs="Arial"/>
                <w:sz w:val="16"/>
                <w:szCs w:val="16"/>
                <w:lang w:val="ru-RU"/>
              </w:rPr>
              <w:t>порошок (субстанція) у подвійних поліетиленових мішках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lang w:val="ru-RU"/>
              </w:rPr>
              <w:t>ТОВ "ТК "АВРОРА"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Деянг Сінозім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Китай</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w:t>
            </w:r>
            <w:r w:rsidRPr="00296F82">
              <w:rPr>
                <w:rFonts w:ascii="Arial" w:hAnsi="Arial" w:cs="Arial"/>
                <w:b/>
                <w:sz w:val="16"/>
                <w:szCs w:val="16"/>
              </w:rPr>
              <w:t>уточнення реєстраційного номера в процесі перереєстрації в наказі МОЗ України № 2036 від 10.11.2022.</w:t>
            </w:r>
            <w:r w:rsidRPr="00296F82">
              <w:rPr>
                <w:rFonts w:ascii="Arial" w:hAnsi="Arial" w:cs="Arial"/>
                <w:sz w:val="16"/>
                <w:szCs w:val="16"/>
              </w:rPr>
              <w:t xml:space="preserve"> Редакція в наказі – UA/16384/01/01. </w:t>
            </w:r>
            <w:r w:rsidRPr="00296F82">
              <w:rPr>
                <w:rFonts w:ascii="Arial" w:hAnsi="Arial" w:cs="Arial"/>
                <w:b/>
                <w:sz w:val="16"/>
                <w:szCs w:val="16"/>
              </w:rPr>
              <w:t>Вірна редакція – UA/16769/01/01.</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UA/16769/01/01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ПК-МЕРЦ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 xml:space="preserve">таблетки, вкриті плівковою оболонкою, по 100 мг; по 10 таблеток у блістері; по 3 або по 9 блістерів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Мерц Фармасьютікалс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Продукція in-bulk: Клоке Фарма-Сервіс ГмбХ, Німеччина; Первинне та вторинне пакування: Мерц Фарма ГмбХ і Ко. КГаА, Німеччина; первинне та вторинне пакування: Клоке Фарма-Сервіс ГмбХ, Німеччина; вторинне пакування: X.Е.Л.П. ГмбХ, Німеччина; вторинне пакування: Престіж Промоушн Веркауфсфоердерунг &amp; Вербесервіс ГмбХ, Німеччина; Виробник, відповідальний за випуск серій: Мерц Фарма ГмбХ і Ко. КГаА,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Німеччина</w:t>
            </w:r>
          </w:p>
          <w:p w:rsidR="00E84662" w:rsidRPr="00296F82" w:rsidRDefault="00E84662" w:rsidP="00D929AD">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дільниці Laboratorio Interprofesional Lechero De Cantabria (LILC), Spain, яка відповідає за мікробіологічний контроль в АФІ.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w:t>
            </w:r>
            <w:r w:rsidRPr="00296F82">
              <w:rPr>
                <w:rFonts w:ascii="Arial" w:hAnsi="Arial" w:cs="Arial"/>
                <w:sz w:val="16"/>
                <w:szCs w:val="16"/>
              </w:rPr>
              <w:br/>
              <w:t xml:space="preserve">Оновлення специфікації та аналітичних методик для води очищеної в розділі 3.2.S.2.3, приведення у відповідність до монографії ЕР (діючого видання).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UA/9031/01/01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ПОЛІЗАНОЛ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 xml:space="preserve">суспензія оральна, 40 мг/мл in bulk: по 105 мл у флаконі по 42 флакони у транспортній упаковці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Дженефарм СА, Грецiя;</w:t>
            </w:r>
            <w:r w:rsidRPr="00296F82">
              <w:rPr>
                <w:rFonts w:ascii="Arial" w:hAnsi="Arial" w:cs="Arial"/>
                <w:sz w:val="16"/>
                <w:szCs w:val="16"/>
              </w:rPr>
              <w:br/>
              <w:t>Рафарм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Греція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зазначення написання назви виробника АФІ у відповідності до діючого реєстраційного досьє, а саме MSN Laboratories Private Limited, India. Виробнича дільниця та усі виробничі операції залишаються незмінними. Зміни II типу - Зміни з якості. АФІ. (інші зміни) оновлення версії DMF (SAMF) від затвердженого виробника субстанції на субстанцію посаконазол (аморфна форма) Zhejiang Ausun Pharmaceutical Co., Ltd, Китай, а саме зміна версій ASMF version Applicant Part: version 1.9 &amp; Restricted Part: version 1.7 на ASMF version Applicant Part: version 2.0 &amp; Restricted Part: version 2.0.</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UA/18481/01/01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ПОЛІЗАНОЛ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суспензія оральна, 40 мг/мл по 105 мл у флаконі; по 1 флакону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 Україна</w:t>
            </w:r>
            <w:r w:rsidRPr="00296F82">
              <w:rPr>
                <w:rFonts w:ascii="Arial" w:hAnsi="Arial" w:cs="Arial"/>
                <w:sz w:val="16"/>
                <w:szCs w:val="16"/>
              </w:rPr>
              <w:br/>
              <w:t>(виробництво з продукції in bulk фірм-виробників Дженефарм СА, Греція або РАФАРМ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зазначення написання назви виробника АФІ у відповідності до діючого реєстраційного досьє, а саме MSN Laboratories Private Limited, India. Виробнича дільниця та усі виробничі операції залишаються незмінними. Зміни II типу - Зміни з якості. АФІ. (інші зміни) оновлення версії DMF (SAMF) від затвердженого виробника субстанції на субстанцію посаконазол (аморфна форма) Zhejiang Ausun Pharmaceutical Co., Ltd, Китай, а саме зміна версій ASMF version Applicant Part: version 1.9 &amp; Restricted Part: version 1.7 на ASMF version Applicant Part: version 2.0 &amp; Restricted Part: version 2.0.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UA/18482/01/01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ПРЕДНІЗОЛОН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мазь 0,5 % по 10 г або 15 г у тубі алюмінієвій; по 1 тубі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ПАТ "Хімфармзавод "Червона зірка"</w:t>
            </w:r>
            <w:r w:rsidRPr="00296F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ПАТ "Хімфармзавод "Червона зірка"</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w:t>
            </w:r>
            <w:r w:rsidRPr="00296F82">
              <w:rPr>
                <w:rFonts w:ascii="Arial" w:hAnsi="Arial" w:cs="Arial"/>
                <w:sz w:val="16"/>
                <w:szCs w:val="16"/>
              </w:rPr>
              <w:br/>
              <w:t>Оновлення тексту маркування первинної та вторинної упаковки лікарського засобу, а саме вилучення інформації, зазначеної російською мовою.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UA/2440/01/01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lang w:val="ru-RU"/>
              </w:rPr>
            </w:pPr>
            <w:r w:rsidRPr="00296F82">
              <w:rPr>
                <w:rFonts w:ascii="Arial" w:hAnsi="Arial" w:cs="Arial"/>
                <w:b/>
                <w:sz w:val="16"/>
                <w:szCs w:val="16"/>
                <w:lang w:val="ru-RU"/>
              </w:rPr>
              <w:t xml:space="preserve">ПРІОРИКС™ / </w:t>
            </w:r>
            <w:r w:rsidRPr="00296F82">
              <w:rPr>
                <w:rFonts w:ascii="Arial" w:hAnsi="Arial" w:cs="Arial"/>
                <w:b/>
                <w:sz w:val="16"/>
                <w:szCs w:val="16"/>
              </w:rPr>
              <w:t>PRIORIX</w:t>
            </w:r>
            <w:r w:rsidRPr="00296F82">
              <w:rPr>
                <w:rFonts w:ascii="Arial" w:hAnsi="Arial" w:cs="Arial"/>
                <w:b/>
                <w:sz w:val="16"/>
                <w:szCs w:val="16"/>
                <w:lang w:val="ru-RU"/>
              </w:rPr>
              <w:t>™ КОМБІНОВАНА ВАКЦИНА ДЛЯ ПРОФІЛАКТИКИ КОРУ, ЕПІДЕМІЧНОГО ПАРОТИТУ ТА КРАСНУХИ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lang w:val="ru-RU"/>
              </w:rPr>
            </w:pPr>
            <w:r w:rsidRPr="00296F82">
              <w:rPr>
                <w:rFonts w:ascii="Arial" w:hAnsi="Arial" w:cs="Arial"/>
                <w:sz w:val="16"/>
                <w:szCs w:val="16"/>
                <w:lang w:val="ru-RU"/>
              </w:rPr>
              <w:t>ліофілізат для розчину для ін'єкцій; 1 монодозовий флакон (1 доза) з ліофілізатом у комплекті з розчинником (вода для ін'єкцій) у попередньо наповненому шприці та двома голками в картонній коробці; 100 монодозових (1 доза) флаконів з ліофілізатом у комплекті з розчинником (вода для ін'єкцій) в ампулах № 100 в окремій упаковці; 1 мультидозовий флакон (2 дози) з ліофілізатом у комплекті з розчинником (вода для ін'єкцій) в ампулі; по 100 штук флаконів та ампул в окремих коробках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Бельгiя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Заміна ампули для розчинника (1 мл) з системою відкриття CBR (Color Break) на ампулу з системою відкриття OPC (One Point Cut) з чітким кольором кільця для ідентифікації розчинника на виробничій дільниці Delpharm, France.</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UA/13694/01/01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ПРОДЕКС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вкриті плівковою оболонкою, по 25 мг по 10 таблеток у блістері; по 1 блістеру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Технічна помилка (згідно наказу МОЗ від 23.07.2015 № 460), виправлення технічних помилок, допущених при проведенні процедурі реєстрації, яка затверджена наказом МОЗ України від 16.08.2022 № 1467: в розділі маркування МКЯ ЛЗ, а саме: </w:t>
            </w:r>
            <w:r w:rsidRPr="00296F82">
              <w:rPr>
                <w:rFonts w:ascii="Arial" w:hAnsi="Arial" w:cs="Arial"/>
                <w:sz w:val="16"/>
                <w:szCs w:val="16"/>
              </w:rPr>
              <w:br/>
              <w:t>Затверджена редакція: По 1 блістеру разом з інструкцією для медичного застосування поміщають у пачку з картону з маркуванням українською та російською мовами та маркуванням шрифтом Брайля українською мовою. Пропонована редакція: По 1 блістеру разом з інструкцією для медичного застосування поміщають у пачку з картону.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UA/19605/01/01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ПРОМОЦЕФ®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 xml:space="preserve">порошок для розчину для ін`єкцій по 1,0 г; 1 або 5 флаконів з порошком у пачці або по 1 або 5 флаконів з порошком у блістері, по 1 блістеру у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Приватне акціонерне товариство "Лекхім-Харків" </w:t>
            </w:r>
            <w:r w:rsidRPr="00296F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Приватне акціонерне товариство "Лекхім-Харків", Україна</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(виробництво із форми in bulk фірми-виробника Квілу Фармацеутікал Ко., Лтд., Китай);</w:t>
            </w:r>
            <w:r w:rsidRPr="00296F82">
              <w:rPr>
                <w:rFonts w:ascii="Arial" w:hAnsi="Arial" w:cs="Arial"/>
                <w:sz w:val="16"/>
                <w:szCs w:val="16"/>
              </w:rPr>
              <w:br/>
              <w:t xml:space="preserve">ТОВ "Лекхім-Обухів", Україна </w:t>
            </w:r>
            <w:r w:rsidRPr="00296F82">
              <w:rPr>
                <w:rFonts w:ascii="Arial" w:hAnsi="Arial" w:cs="Arial"/>
                <w:sz w:val="16"/>
                <w:szCs w:val="16"/>
              </w:rPr>
              <w:br/>
              <w:t>(виробництво із форми in bulk фірми-виробника Квілу Фармацеутікал Ко., Лтд., Китай)</w:t>
            </w:r>
          </w:p>
          <w:p w:rsidR="00E84662" w:rsidRPr="00296F82" w:rsidRDefault="00E84662" w:rsidP="00D929AD">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дільниці виробництва для вторинного пакування ГЛЗ ТОВ «Лекхім-Обухів», Україна;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дільниці ГЛЗ ТОВ «Лекхім-Обухів», Україна, відповідальної за контроль та випуск серії;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 зв’язку з введенням в дію нової виробничої дільниці групи компаній вводяться додаткові варіанти упаковки №1 та №5 у блістері, з відповідними змінами в р. «Упаковка» МКЯ ЛЗ</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UA/15379/01/01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ПРОСТАЗАН УРОПЛЮС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з модифікованим вивільненням, 6 мг/0,4 мг; по 10 таблеток у блістері; по 3 або 9 блістерів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виробництво готової лікарської форми, первинна та вторинна упаковка, контроль серії, випуск серії:</w:t>
            </w:r>
            <w:r w:rsidRPr="00296F82">
              <w:rPr>
                <w:rFonts w:ascii="Arial" w:hAnsi="Arial" w:cs="Arial"/>
                <w:sz w:val="16"/>
                <w:szCs w:val="16"/>
              </w:rPr>
              <w:br/>
              <w:t xml:space="preserve">Сінтон Хіспанія, С.Л., Іспанія </w:t>
            </w:r>
            <w:r w:rsidRPr="00296F82">
              <w:rPr>
                <w:rFonts w:ascii="Arial" w:hAnsi="Arial" w:cs="Arial"/>
                <w:sz w:val="16"/>
                <w:szCs w:val="16"/>
              </w:rPr>
              <w:br/>
              <w:t>контроль серії:</w:t>
            </w:r>
            <w:r w:rsidRPr="00296F82">
              <w:rPr>
                <w:rFonts w:ascii="Arial" w:hAnsi="Arial" w:cs="Arial"/>
                <w:sz w:val="16"/>
                <w:szCs w:val="16"/>
              </w:rPr>
              <w:br/>
              <w:t>Квінта-Аналітика с.р.о. , Чеська Республіка</w:t>
            </w:r>
            <w:r w:rsidRPr="00296F82">
              <w:rPr>
                <w:rFonts w:ascii="Arial" w:hAnsi="Arial" w:cs="Arial"/>
                <w:sz w:val="16"/>
                <w:szCs w:val="16"/>
              </w:rPr>
              <w:br/>
              <w:t>первинна та вторинна упаковка:</w:t>
            </w:r>
            <w:r w:rsidRPr="00296F82">
              <w:rPr>
                <w:rFonts w:ascii="Arial" w:hAnsi="Arial" w:cs="Arial"/>
                <w:sz w:val="16"/>
                <w:szCs w:val="16"/>
              </w:rPr>
              <w:br/>
              <w:t xml:space="preserve">Джі І Фармасьютікалс, Лтд , Болгарія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Іспанія/</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Чеська Республіка/</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Болгарія</w:t>
            </w:r>
          </w:p>
          <w:p w:rsidR="00E84662" w:rsidRPr="00296F82" w:rsidRDefault="00E84662" w:rsidP="00D929AD">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допущення помилки у складі ГЛЗ, а саме: невірно вказано кількісний вміст діючих речовин тамсулозину гідрохлориду та соліфенацину сукцинат. (Див. табл.) Зазначене виправлення відповідає матеріалам виробника.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UA/19606/01/01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ПРОТЕФЛАЗІД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рідкий екстракт (субстанція) в ємностях або каністрах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Товариство з обмеженою відповідальністю "Науково- виробнича компанія "Екофарм"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Товариство з обмеженою відповідальністю "Науково- виробнича компанія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Зміни з якості. АФІ. Система контейнер/закупорювальний засіб. Зміна в методах випробування безпосередньої упаковки АФІ (незначні зміни у затверджених методах випробування) Внесення змін до р.3.2.S.6 Система контейнер/закупорювальний засіб, а саме-в методи контролю первинної упаковки (каністр пластмасових та ємностей з нержавіючої сталі) Протефлазіду, рідкого екстракту (субстанції) вносяться деякі уточнення: ємностей з нержавіючої сталі за показниками "Опис", "Герметичність", "Сторонній запах", "Геометричні розміри" каністр пластмасових за показниками "Опис", "Герметичність", "Сторонній запах", "Геометричні розміри" та «Умови зберігання»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(вилучення незначного показника специфікації (наприклад вилучення застарілого показника)) Внесення змін до р.3.2.S.6 Система контейнер/закупорювальний засіб, а саме- в специфікації та методах контролю первинної упаковки каністр пластмасових вилучається розділ «Номінальний вміст». Місткість каністри визначається згідно геометричних розмірів. В специфікації та методах контролю первинної упаковки – ємностей із нержавіючої сталі, вилучається розділ "Умови зберігання", оскільки ємності не зберігаються, а відразу використовуються. • Зміни І типу - Зміни з якості. АФІ. Система контейнер/закупорювальний засіб (інші зміни) Внесення змін до р.3.2.S.6 Система контейнер/закупорювальний засіб, а саме- в методи контролю якості каністр пластмасових вводяться розділ «Упаковка» Затверджено Каністра пластмасова із поліетилену місткістю 10 л, 20 л, 30 л, 55 л Упаковка Розділ не передбачено Запропоновано Каністра пластмасова із поліетилену місткістю 10 л, 20 л, 30 л, 55 л Упаковка Каністри пластмасові по 5 або 10 шт., упаковані у групову упаковку, з застосуванням стрейч-плівки або іншої плівки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UA/16415/01/01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ПРОТЕФЛАЗІД®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супозиторії; по 5 супозиторіїв по 3 г у блістері; по 1, або 2, або 3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ТОВ "НВК "Екофарм"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ТОВ "НВК "Екофарм"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з якості. АФІ. Система контейнер/закупорювальний засіб. Зміна в методах випробування безпосередньої упаковки АФІ (незначні зміни у затверджених методах випробування) Внесення змін до матеріалів реєстраційного досьє ГЛЗ Протефлазід®, супозиторії, р.3.2.S.6 Система контейнер/ закупорювальний засіб АФІ Неофлазіду, густого екстракту (субстанції), а саме внесення змін до Специфікації / Методів випробування первинної упаковки: ємностей з нержавіючої сталі за показниками "Опис", "Герметичність", "Сторонній запах", "Геометричні розміри" каністр пластмасових за показниками "Опис", "Герметичність", "Сторонній запах", "Геометричні розміри" та «Умови зберігання».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(вилучення незначного показника специфікації (наприклад вилучення застарілого показника)). Внесення змін до матеріалів реєстраційного досьє ГЛЗ Протефлазід®, супозиторії, р. 3.2.S.6 Система контейнер/ закупорювальний засіб АФІ Неофлазіду, густого екстракту (субстанції), а саме внесення змін до специфікації первинної упаковки: - каністри пластмасові - вилучається розділ "Номінальний вміст" (місткість каністри визначається згідно геометричних розмірів); - ємності з нержавіючої сталі - вилучається розділ "Умови зберігання" (субстанція не зберігається в ємності, оскільки відразу використовуються у виробництві). Зміни І типу - Зміни з якості. АФІ. Система контейнер/закупорювальний засіб (інші зміни). Внесення змін до матеріалів реєстраційного досьє ГЛЗ Протефлазід®, супозиторії, р.3.2.S.6 Система контейнер/ закупорювальний засіб для АФІ Неофлазіду, густого екстракту (субстанції), а саме внесення змін до специфікації / методів контролю якості первинної упаковки: - каністри пластмасові - введення розділу "Упаковка". Затверджено: Каністра пластмасова із поліетилену місткістю 10 л, 20 л, 30 л, 55 л Упаковка Розділ не передбачено. Запропоновано: Каністра пластмасова із поліетилену місткістю 10 л, 20 л, 30 л, 55 л Упаковка Каністри пластмасові по 5 або 10 шт., упаковані у групову упаковку, з застосуванням стрейч-плівки або іншої плівки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UA/4220/02/01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РЕМАНТАДИН-КР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по 0,05 г, по 10 таблеток у блістері; по 2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ПАТ "Хімфармзавод "Червона зірка"</w:t>
            </w:r>
            <w:r w:rsidRPr="00296F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ПАТ "Хімфармзавод "Червона зірка"</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96F82">
              <w:rPr>
                <w:rFonts w:ascii="Arial" w:hAnsi="Arial" w:cs="Arial"/>
                <w:sz w:val="16"/>
                <w:szCs w:val="16"/>
              </w:rPr>
              <w:br/>
              <w:t>Оновлення тексту маркування вторинної упаковки лікарського засобу, а саме вилучення інформації, зазначеної російською мовою.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 xml:space="preserve">без рецепта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UA/5426/01/01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РЕТРОВІР™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розчин оральний, 10 мг/мл; по 200 мл у флаконі; по 1 флакону разом із шприцем для дозування об'ємом 10 мл або 1 мл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ВііВ Хелскер ЮК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Бора Фармасьютікал Сьовісіз Інк.</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Канада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зміну назви сайту для виробництва готового продукту, первинного та вторинного пакування, аналізу якості та випуску серії та внессення коректорських правок до адреси: Зміни внесені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 ти місяців після затвердження. Зміни І типу - Зміни щодо безпеки/ефективності та фармаконагляду (інші зміни) Внесення змін до розділу "Маркування" МКЯ ЛЗ. Згідно з затвердженим текстом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UA/0232/03/01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РИЦИНОВА ОЛІЯ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олія оральна по 30 г або по 100 г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ПРАТ "ФІТОФАРМ"</w:t>
            </w:r>
            <w:r w:rsidRPr="00296F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rPr>
              <w:t>відповідальний за виробництво, первинне пакування, контроль якості та випуск серії:</w:t>
            </w:r>
            <w:r w:rsidRPr="00296F82">
              <w:rPr>
                <w:rFonts w:ascii="Arial" w:hAnsi="Arial" w:cs="Arial"/>
                <w:sz w:val="16"/>
                <w:szCs w:val="16"/>
              </w:rPr>
              <w:br/>
              <w:t>ПРАТ "ФІТОФАРМ"</w:t>
            </w:r>
            <w:r w:rsidRPr="00296F82">
              <w:rPr>
                <w:rFonts w:ascii="Arial" w:hAnsi="Arial" w:cs="Arial"/>
                <w:sz w:val="16"/>
                <w:szCs w:val="16"/>
                <w:lang w:val="ru-RU"/>
              </w:rPr>
              <w:t xml:space="preserve">, </w:t>
            </w:r>
            <w:r w:rsidRPr="00296F82">
              <w:rPr>
                <w:rFonts w:ascii="Arial" w:hAnsi="Arial" w:cs="Arial"/>
                <w:sz w:val="16"/>
                <w:szCs w:val="16"/>
              </w:rPr>
              <w:t>Україна</w:t>
            </w:r>
            <w:r w:rsidRPr="00296F82">
              <w:rPr>
                <w:rFonts w:ascii="Arial" w:hAnsi="Arial" w:cs="Arial"/>
                <w:sz w:val="16"/>
                <w:szCs w:val="16"/>
                <w:lang w:val="ru-RU"/>
              </w:rPr>
              <w:t>;</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відповідальний за виробництво, первинне пакування та контроль якості:</w:t>
            </w:r>
            <w:r w:rsidRPr="00296F82">
              <w:rPr>
                <w:rFonts w:ascii="Arial" w:hAnsi="Arial" w:cs="Arial"/>
                <w:sz w:val="16"/>
                <w:szCs w:val="16"/>
              </w:rPr>
              <w:br/>
              <w:t>ТОВ "Фарма Черкас"</w:t>
            </w:r>
            <w:r w:rsidRPr="00296F82">
              <w:rPr>
                <w:rFonts w:ascii="Arial" w:hAnsi="Arial" w:cs="Arial"/>
                <w:sz w:val="16"/>
                <w:szCs w:val="16"/>
                <w:lang w:val="ru-RU"/>
              </w:rPr>
              <w:t xml:space="preserve">, </w:t>
            </w:r>
            <w:r w:rsidRPr="00296F82">
              <w:rPr>
                <w:rFonts w:ascii="Arial" w:hAnsi="Arial" w:cs="Arial"/>
                <w:sz w:val="16"/>
                <w:szCs w:val="16"/>
              </w:rPr>
              <w:t>Україна</w:t>
            </w:r>
          </w:p>
          <w:p w:rsidR="00E84662" w:rsidRPr="00296F82" w:rsidRDefault="00E84662" w:rsidP="00D929AD">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виробничої дільниці ТОВ «Фарма Черкас», Україна, на якій відбувається виробництво та первинне пакування лікарського засобу. Також розписано функції затвердженого виробника ПРАТ "ФІТОФАРМ.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w:t>
            </w:r>
            <w:r w:rsidRPr="00296F82">
              <w:rPr>
                <w:rFonts w:ascii="Arial" w:hAnsi="Arial" w:cs="Arial"/>
                <w:sz w:val="16"/>
                <w:szCs w:val="16"/>
              </w:rPr>
              <w:br/>
              <w:t>введення додаткової виробничої ділянки ТОВ «Фарма Черкас», Україна на якій відбувається контроль якості. Також розписано функції затвердженого виробника ПРАТ "ФІТОФАРМ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UA/9198/01/01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СЕЛЛСЕПТ®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lang w:val="ru-RU"/>
              </w:rPr>
            </w:pPr>
            <w:r w:rsidRPr="00296F82">
              <w:rPr>
                <w:rFonts w:ascii="Arial" w:hAnsi="Arial" w:cs="Arial"/>
                <w:sz w:val="16"/>
                <w:szCs w:val="16"/>
                <w:lang w:val="ru-RU"/>
              </w:rPr>
              <w:t>капсули по 250 мг, по 10 капсул у блістері; по 10 блістерів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ТОВ «Рош Україна»</w:t>
            </w:r>
            <w:r w:rsidRPr="00296F82">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Виробництво нерозфасованої продукції; пакування, випробування контролю якості:</w:t>
            </w:r>
            <w:r w:rsidRPr="00296F82">
              <w:rPr>
                <w:rFonts w:ascii="Arial" w:hAnsi="Arial" w:cs="Arial"/>
                <w:sz w:val="16"/>
                <w:szCs w:val="16"/>
              </w:rPr>
              <w:br/>
              <w:t>Дельфарм Мілано, С.Р.Л., Італія;</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Пакування, випуск серії:</w:t>
            </w:r>
            <w:r w:rsidRPr="00296F82">
              <w:rPr>
                <w:rFonts w:ascii="Arial" w:hAnsi="Arial" w:cs="Arial"/>
                <w:sz w:val="16"/>
                <w:szCs w:val="16"/>
              </w:rPr>
              <w:br/>
              <w:t>Ф.Хоффманн-Ля Рош Лтд, Швейцарія;</w:t>
            </w:r>
            <w:r w:rsidRPr="00296F82">
              <w:rPr>
                <w:rFonts w:ascii="Arial" w:hAnsi="Arial" w:cs="Arial"/>
                <w:sz w:val="16"/>
                <w:szCs w:val="16"/>
              </w:rPr>
              <w:br/>
              <w:t>Випуск серії:</w:t>
            </w:r>
            <w:r w:rsidRPr="00296F82">
              <w:rPr>
                <w:rFonts w:ascii="Arial" w:hAnsi="Arial" w:cs="Arial"/>
                <w:sz w:val="16"/>
                <w:szCs w:val="16"/>
              </w:rPr>
              <w:br/>
              <w:t>Ф.Хоффманн-Ля Рош Лтд, Швейцарія</w:t>
            </w:r>
          </w:p>
          <w:p w:rsidR="00E84662" w:rsidRPr="00296F82" w:rsidRDefault="00E84662" w:rsidP="00D929AD">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Італія/ Швейцарія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96F82">
              <w:rPr>
                <w:rFonts w:ascii="Arial" w:hAnsi="Arial" w:cs="Arial"/>
                <w:sz w:val="16"/>
                <w:szCs w:val="16"/>
                <w:lang w:val="ru-RU"/>
              </w:rPr>
              <w:t xml:space="preserve">Діюча редакція: </w:t>
            </w:r>
            <w:r w:rsidRPr="00296F82">
              <w:rPr>
                <w:rFonts w:ascii="Arial" w:hAnsi="Arial" w:cs="Arial"/>
                <w:sz w:val="16"/>
                <w:szCs w:val="16"/>
              </w:rPr>
              <w:t>Dr</w:t>
            </w:r>
            <w:r w:rsidRPr="00296F82">
              <w:rPr>
                <w:rFonts w:ascii="Arial" w:hAnsi="Arial" w:cs="Arial"/>
                <w:sz w:val="16"/>
                <w:szCs w:val="16"/>
                <w:lang w:val="ru-RU"/>
              </w:rPr>
              <w:t xml:space="preserve"> </w:t>
            </w:r>
            <w:r w:rsidRPr="00296F82">
              <w:rPr>
                <w:rFonts w:ascii="Arial" w:hAnsi="Arial" w:cs="Arial"/>
                <w:sz w:val="16"/>
                <w:szCs w:val="16"/>
              </w:rPr>
              <w:t>Birgitt</w:t>
            </w:r>
            <w:r w:rsidRPr="00296F82">
              <w:rPr>
                <w:rFonts w:ascii="Arial" w:hAnsi="Arial" w:cs="Arial"/>
                <w:sz w:val="16"/>
                <w:szCs w:val="16"/>
                <w:lang w:val="ru-RU"/>
              </w:rPr>
              <w:t xml:space="preserve"> </w:t>
            </w:r>
            <w:r w:rsidRPr="00296F82">
              <w:rPr>
                <w:rFonts w:ascii="Arial" w:hAnsi="Arial" w:cs="Arial"/>
                <w:sz w:val="16"/>
                <w:szCs w:val="16"/>
              </w:rPr>
              <w:t>Gellert</w:t>
            </w:r>
            <w:r w:rsidRPr="00296F82">
              <w:rPr>
                <w:rFonts w:ascii="Arial" w:hAnsi="Arial" w:cs="Arial"/>
                <w:sz w:val="16"/>
                <w:szCs w:val="16"/>
                <w:lang w:val="ru-RU"/>
              </w:rPr>
              <w:t xml:space="preserve">. Пропонована редакція: Лойченко Олена Володимирівна.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w:t>
            </w:r>
            <w:r w:rsidRPr="00296F82">
              <w:rPr>
                <w:rFonts w:ascii="Arial" w:hAnsi="Arial" w:cs="Arial"/>
                <w:sz w:val="16"/>
                <w:szCs w:val="16"/>
              </w:rPr>
              <w:t>Зміна місця здійснення основної діяльності з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UA/6612/01/01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СЕРМІОН®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ліофілізат для розчину для ін'єкцій по 4 мг; 2 флакони з порошком та по 2 ампули з розчинником по 4 мл (натрію хлорид, бензалконію хлорид, вода для ін’єкцій) у чарунковій упаковці; по 2 чарункові упаковки в картонній коробці; 1 флакон з порошком та по 1 ампулі з розчинником (натрію хлорид, бензалконію хлорид, вода для ін’єкцій) в картонній коробці; по 4 картонні коробки, упаковані разом в картонну коробку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Апджон ЮС 1 ЛЛС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Виробництво, контроль якості, первинне пакування, випуск серії для порошку: Ваєт Фарма, С.А., Іспанія; Виробництво, контроль якості, первинне пакування, випуск серії для розчинника; вторинне пакування та випуск серії для кінцевого продукту: Пфайзер Менюфекчуринг Бельгія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Іспанія</w:t>
            </w:r>
            <w:r w:rsidRPr="00296F82">
              <w:rPr>
                <w:rFonts w:ascii="Arial" w:hAnsi="Arial" w:cs="Arial"/>
                <w:sz w:val="16"/>
                <w:szCs w:val="16"/>
                <w:lang w:val="ru-RU"/>
              </w:rPr>
              <w:t>/</w:t>
            </w:r>
            <w:r w:rsidRPr="00296F82">
              <w:rPr>
                <w:rFonts w:ascii="Arial" w:hAnsi="Arial" w:cs="Arial"/>
                <w:sz w:val="16"/>
                <w:szCs w:val="16"/>
              </w:rPr>
              <w:t>Бельгія</w:t>
            </w:r>
          </w:p>
          <w:p w:rsidR="00E84662" w:rsidRPr="00296F82" w:rsidRDefault="00E84662" w:rsidP="00D929AD">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у параметрах специфікацій вихідного матеріалу, який використовується у виробництві АФІ. Для специфікації на етанол - вилучення показників «Ацетон» та «Ізопропанол».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зміна у параметрах специфікації вихідного матеріалу, який використовується у виробництві АФІ, а саме до специфікації на Етанол долучається новий показник якості «Чистота»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UA/5183/02/01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СЕРМІОН®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вкриті цукровою оболонкою, по 5 мг, по 15 таблеток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Апджон ЮС 1 ЛЛС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Італія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у параметрах специфікацій вихідного матеріалу, який використовується у виробництві АФІ. Для специфікації на етанол - вилучення показників «Ацетон» та «Ізопропанол».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зміна у параметрах специфікації вихідного матеріалу, який використовується у виробництві АФІ, а саме до специфікації на Етанол долучається новий показник якості «Чистота»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UA/5183/01/02</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СЕРМІОН®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вкриті цукровою оболонкою, по 10 мг, по 25 таблеток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Апджон ЮС 1 ЛЛС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Італія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у параметрах специфікацій вихідного матеріалу, який використовується у виробництві АФІ. Для специфікації на етанол - вилучення показників «Ацетон» та «Ізопропанол».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зміна у параметрах специфікації вихідного матеріалу, який використовується у виробництві АФІ, а саме до специфікації на Етанол долучається новий показник якості «Чистота»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UA/5183/01/03</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СЕРМІОН®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вкриті плівковою оболонкою, по 30 мг; по 15 таблеток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АПДЖОН ЮС 1 ЛЛС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Італiя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у параметрах специфікацій вихідного матеріалу, який використовується у виробництві АФІ. Для специфікації на етанол - вилучення показників «Ацетон» та «Ізопропанол».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зміна у параметрах специфікації вихідного матеріалу, який використовується у виробництві АФІ, а саме до специфікації на Етанол долучається новий показник якості «Чистота»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UA/5183/01/01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СИНТОМІЦИН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лінімент для зовнішнього застосування, 50 мг/г; по 25 г у тубі; по 1 тубі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ПАТ "Хімфармзавод "Червона зірка"</w:t>
            </w:r>
            <w:r w:rsidRPr="00296F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ПАТ "Хімфармзавод "Червона зірка"</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96F82">
              <w:rPr>
                <w:rFonts w:ascii="Arial" w:hAnsi="Arial" w:cs="Arial"/>
                <w:sz w:val="16"/>
                <w:szCs w:val="16"/>
              </w:rPr>
              <w:br/>
              <w:t>Оновлення тексту маркування первинної та вторинної упаковки лікарського засобу, а саме вилучення інформації, зазначеної російською мовою.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UA/15277/01/01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СИНТОМІЦИН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 xml:space="preserve">лінімент для зовнішнього застосування, 100 мг/г; по 25 г у тубі; по 1 тубі в пачці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ПАТ "Хімфармзавод "Червона зірка"</w:t>
            </w:r>
            <w:r w:rsidRPr="00296F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ПАТ "Хімфармзавод "Червона зірка"</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96F82">
              <w:rPr>
                <w:rFonts w:ascii="Arial" w:hAnsi="Arial" w:cs="Arial"/>
                <w:sz w:val="16"/>
                <w:szCs w:val="16"/>
              </w:rPr>
              <w:br/>
              <w:t>Оновлення тексту маркування первинної та вторинної упаковки лікарського засобу, а саме вилучення інформації, зазначеної російською мовою.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UA/15277/01/02</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 xml:space="preserve">ГлаксоСмітКляйн Експорт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Бельгія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w:t>
            </w:r>
            <w:r w:rsidRPr="00296F82">
              <w:rPr>
                <w:rFonts w:ascii="Arial" w:hAnsi="Arial" w:cs="Arial"/>
                <w:sz w:val="16"/>
                <w:szCs w:val="16"/>
                <w:lang w:val="ru-RU"/>
              </w:rPr>
              <w:t xml:space="preserve">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тексту інструкції для медичного застосуваня лікарського засобу до розділів "Імунологічні і біологічні властивості", "Особливості застосування", "Спосіб застосування та дози". </w:t>
            </w:r>
            <w:r w:rsidRPr="00296F82">
              <w:rPr>
                <w:rFonts w:ascii="Arial" w:hAnsi="Arial" w:cs="Arial"/>
                <w:sz w:val="16"/>
                <w:szCs w:val="16"/>
              </w:rPr>
              <w:t>Термін введення змін -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UA/15363/01/01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СОДЕРМ®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розчин нашкірний 0,1 %; по 15 мл, 30 мл, 50 мл, 100 мл у флаконах з крапельницею; по 1 флакону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ТОВ "МІБЕ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ведення нової дільниці для діючої речовини Betamethasone valerate, де здійснюється мікронізація SYMBIOTICA Speciality ingredients SDN. BHD., Малайзія.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введення періоду повторного випробування 60 місяців для діючої речовини Betamethasone valerate micronized виробництва SYMBIOTICA Speciality ingredients SDN. BHD., Малайзія.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2008-215 - Rev 00 для АФІ Betamethasone valerate від нового альтернативного виробника SYMBIOTICA Speciality ingredients SDN. BHD., Малайзія.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UA/10254/01/01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СОНОБАРБОВАЛ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краплі оральні, розчин; по 5 мл у флаконі;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(вилучення незначного показника специфікації (наприклад вилучення застарілого показника)) вилучення показників «Розміри флакона» та «Розміри пробки» із специфікації вхідного контролю первинної упаковки (флакон) для АФІ етиловий ефір ?-бромізовалеріанової кислоти з відповідними змінами в р. 3.2.S.6. Система контейнер/закупорювальний засіб.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UA/17971/01/01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СПИРТОЛ®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розчин для зовнішнього застосування 96 % по 100 мл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ПРАТ "ФІТОФАРМ"</w:t>
            </w:r>
            <w:r w:rsidRPr="00296F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ПРАТ "ФІТОФАРМ"</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внесені в розділ "Місцезнаходження заявника" в інструкцію для медичного застосування лікарського засобу у зв"язку зі зміною адреси заявника.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UA/12877/01/01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СТЕРОФУНДИН ISO</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розчин для інфузій; по 250 мл, 500 мл, 1000 мл у поліетиленовому контейнері; по 10 контейнерів у картонній коробці; по 250 мл, 500 мл, 1000 мл у пластиковому мішку; по 10 мішків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Б. Браун Мельзунген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Б. Браун Медікал СА, Іспанія; Б. Браун Медикал СА, Швейцарія; Виробництво, первинна та вторинна упаковка, випуск серії:  Б. Браун Мельзунген АГ, Німеччина; Контроль серії: Б. Браун Мельзунген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rPr>
              <w:t>Іспанія</w:t>
            </w:r>
            <w:r w:rsidRPr="00296F82">
              <w:rPr>
                <w:rFonts w:ascii="Arial" w:hAnsi="Arial" w:cs="Arial"/>
                <w:sz w:val="16"/>
                <w:szCs w:val="16"/>
                <w:lang w:val="ru-RU"/>
              </w:rPr>
              <w:t>/</w:t>
            </w:r>
          </w:p>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rPr>
              <w:t>Швейцарія</w:t>
            </w:r>
            <w:r w:rsidRPr="00296F82">
              <w:rPr>
                <w:rFonts w:ascii="Arial" w:hAnsi="Arial" w:cs="Arial"/>
                <w:sz w:val="16"/>
                <w:szCs w:val="16"/>
                <w:lang w:val="ru-RU"/>
              </w:rPr>
              <w:t>/</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296F82">
              <w:rPr>
                <w:rFonts w:ascii="Arial" w:hAnsi="Arial" w:cs="Arial"/>
                <w:sz w:val="16"/>
                <w:szCs w:val="16"/>
              </w:rPr>
              <w:br/>
              <w:t>Діюча редакція: Dr. Marco Junginger. Пропонована редакція: Майкл Маршлер / Michael Marschler.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Лебединець Єлизавета Романівна. Пропонована редакція: Михайлюк Марина Станіславівна. Зміна контактних даних уповноваженої особи заявника, відповідальної за фармаконагляд.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UA/9618/01/01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СТОПТУСИН-ТЕВА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сироп по 100 мл у флаконі; по 1 флакону разом з мірною піпеткою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Чеська Республіка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оновлення параметру «Residual solvent» в специфікації допоміжної речовини «Propyl gallate» відповідно ЄФ, діюче видання (розділ 5.4. Residual solvents)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UA/10779/01/01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ТАМІСТЕР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 xml:space="preserve">капсули тверді; по 30 або по 90 капсул у флаконі; по 1 флакону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Лабораторіос Леон Фарма, С.А., Іспанiя (виробництво проміжного продукту, готового лікарського засобу, пакування, контроль якості, випуск серії); С.С. Зентіва С.А., Румунiя (виробництво проміжного продукту); Атдіс Фарма, С.Л., Іспанiя (Альтернативне вторинне пакування); Манантіал Інтегра, С.Л.Ю., Іспанiя (альтернативне вторинне пакування); Лабораторіос Ліконса, С.А., Іспанія (альтернативне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Іспанiя/</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Румунiя</w:t>
            </w:r>
          </w:p>
          <w:p w:rsidR="00E84662" w:rsidRPr="00296F82" w:rsidRDefault="00E84662" w:rsidP="00D929AD">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2009-121 - Rev 02 (затверджено: R1-CEP 2009-121 - Rev 01) для АФІ тамсулозину гідрохлориду від вже затвердженого виробника Chinoin Pharmaceutical and Chemical Works Private Co, Ltd, Hungary, який змінив назву на EUROAPI Hungary Ltd., Hungary.</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UA/18497/01/01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ТЕРБІНОРМ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спрей нашкірний, розчин, 10 мг/г, по 20 мл у флаконі з розпилювачем та захисним ковпачком,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УОРЛД МЕДИЦИН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Туреччина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пов’язано з невідповідністю (різночитання) в межах одного документа, допущення помилки в методах контролю за показником «Кількісне визначення: – етанол 96%», а саме в придатності системи невірно вказано коефіцієнт асиметрії піка. Зазначене виправлення не відповідає матеріалам реєстраційного досьє, які представлені в матеріалах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UA/18389/01/01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ТРАХІСАН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для смоктання; по 10 таблеток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Альпен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Енгельгард Арцнайміттель ГмбХ &amp; Ко.КГ, Нiмеччина</w:t>
            </w:r>
            <w:r w:rsidRPr="00296F82">
              <w:rPr>
                <w:rFonts w:ascii="Arial" w:hAnsi="Arial" w:cs="Arial"/>
                <w:sz w:val="16"/>
                <w:szCs w:val="16"/>
              </w:rPr>
              <w:br/>
              <w:t>виробник, що відповідає за ввезення, контроль та випуск серії:</w:t>
            </w:r>
            <w:r w:rsidRPr="00296F82">
              <w:rPr>
                <w:rFonts w:ascii="Arial" w:hAnsi="Arial" w:cs="Arial"/>
                <w:sz w:val="16"/>
                <w:szCs w:val="16"/>
              </w:rPr>
              <w:br/>
              <w:t>ТОВ "ПІК-ФАРМ",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Нiмеччина/ 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технічна помилка (згідно наказу МОЗ від 23.07.2015 № 460). Технічну помилку виправлено в інструкції для медичного застосування лікарського засобу в тексті розділу "Фармакологічні властивості", а саме вірно зазначено назву діючої речовини.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UA/6121/01/01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ТРІОФОРТЕ®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капсули, по 6 капсул у блістері; по 1 або 2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ПРАТ "ФІТОФАРМ"</w:t>
            </w:r>
            <w:r w:rsidRPr="00296F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ПРАТ "ФІТОФАРМ"</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UA/2317/02/01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УГРИН®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настойка, по 100 мл у флаконі або у банці; по 1 флакону або по 1 банці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ПАТ "Хімфармзавод "Червона зірка"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296F82">
              <w:rPr>
                <w:rFonts w:ascii="Arial" w:hAnsi="Arial" w:cs="Arial"/>
                <w:sz w:val="16"/>
                <w:szCs w:val="16"/>
              </w:rPr>
              <w:br/>
              <w:t>Оновлення тексту маркування вторинної упаковки лікарського засобу, а саме вилучення інформації, зазначеної російською мовою.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UA/8220/01/01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ФАРМАКСОН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розчин для ін'єкцій, 250 мг/мл по 2 мл або по 4 мл в ампулі; по 5 ампул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ТОВ "ФАРМАСЕЛ"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Контроль, випуск серії: ТОВ «ФАРМАСЕЛ», Україна; Вторинна  упаковка, контроль: ХОЛОПАК Ферпакунгстехнік ГмбХ, Німеччина; Виробництво нерозфасованої продукції, первинна та вторинна упаковка, контроль: ХОЛОПАК Ферпакунгстехнік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rPr>
              <w:t>Україна</w:t>
            </w:r>
            <w:r w:rsidRPr="00296F82">
              <w:rPr>
                <w:rFonts w:ascii="Arial" w:hAnsi="Arial" w:cs="Arial"/>
                <w:sz w:val="16"/>
                <w:szCs w:val="16"/>
                <w:lang w:val="ru-RU"/>
              </w:rPr>
              <w:t>/</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Німеччина</w:t>
            </w:r>
          </w:p>
          <w:p w:rsidR="00E84662" w:rsidRPr="00296F82" w:rsidRDefault="00E84662" w:rsidP="00D929AD">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додаткової виробничої дільниці ТОВ «ФАРМАСЕЛ», Україна (м. Київ), відповідальної за контроль, випуск серії. Місцезнаходження та етапи виробництва на виробничій дільниці ХОЛОПАК Ферпакунгстехнік ГмбХ, Німеччина залишаються без змін. Затверджено: Виробництво нерозфасованої продукції, первинна та вторинна упаковка, контроль ХОЛОПАК Ферпакунгстехнік ГмбХ, Німеччина HOLOPACK Verpackungstechnik GmbH, Germany Вторинна упаковка, контроль ХОЛОПАК Ферпакунгстехнік ГмбХ, Німеччина HOLOPACK Verpackungstechnik GmbH, Germany Контроль, випуск серії: ТОВ «ФАРМАСЕЛ» Україна, 61112, м. Харків, просп. Тракторобудівників, 94. Запропоновано: Виробництво нерозфасованої продукції, первинна та вторинна упаковка, контроль ХОЛОПАК Ферпакунгстехнік ГмбХ, Німеччина HOLOPACK Verpackungstechnik GmbH, Germany Вторинна упаковка, контроль ХОЛОПАК Ферпакунгстехнік ГмбХ, Німеччина HOLOPACK Verpackungstechnik GmbH, Germany Контроль, випуск серії: ТОВ «ФАРМАСЕЛ» Україна, 61112, м. Харків, просп. Тракторобудівників, 94 або ТОВ «ФАРМАСЕЛ» Україна, 03115, м. Київ, вул. Святошинська, 34. Зміни внесені в інструкцію для медичного застосування лікарського засобу у розділ "Місцезнаходження виробників та адреса місця провадження іх діяльності" з відповідними змінами в тексті маркування упаковок. Введення змін протягом 3-х місяців з дати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UA/13932/01/01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ФІТОДЕНТ®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настойка, по 100 мл у флаконі скляному або полімерному; по 1 флакону в пачці з картону; по 100 мл у банці скляній; по 1 банці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ПАТ "Хімфармзавод "Червона зірка"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ПАТ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вторинної упаковки лікарського засобу, а саме вилучення інформації, зазначеної російською мовою.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UA/3681/01/01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ФІТОСЕД®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настойка, по 100 мл у флаконі скляному або полімерному; по 1 флакону в пачці; по 100 мл у банці скляній; по 1 банці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ПАТ "Хімфармзавод "Червона зірка"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ПАТ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вторинної упаковки лікарського засобу, а саме вилучення інформації, зазначеної російською мовою.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UA/3373/01/01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ФЛУКОНАЗОЛ-ДАРНИЦЯ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lang w:val="ru-RU"/>
              </w:rPr>
            </w:pPr>
            <w:r w:rsidRPr="00296F82">
              <w:rPr>
                <w:rFonts w:ascii="Arial" w:hAnsi="Arial" w:cs="Arial"/>
                <w:sz w:val="16"/>
                <w:szCs w:val="16"/>
                <w:lang w:val="ru-RU"/>
              </w:rPr>
              <w:t>розчин для інфузій, 2 мг/мл; по 100 мл у флаконах; по 100 мл у флаконі; по 1 флакону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w:t>
            </w:r>
            <w:r w:rsidRPr="00296F82">
              <w:rPr>
                <w:rFonts w:ascii="Arial" w:hAnsi="Arial" w:cs="Arial"/>
                <w:b/>
                <w:sz w:val="16"/>
                <w:szCs w:val="16"/>
              </w:rPr>
              <w:t>уточнення реєстраційного номера в процесі внесення змін</w:t>
            </w:r>
            <w:r w:rsidRPr="00296F82">
              <w:rPr>
                <w:rFonts w:ascii="Arial" w:hAnsi="Arial" w:cs="Arial"/>
                <w:sz w:val="16"/>
                <w:szCs w:val="16"/>
              </w:rP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Вилучення показника «Важкі метали» із специфікації АФІ Флуконазолу, відповідно до матеріалів виробника Granules India Limited, Індія з поданням оновленого сертифікату відповідності Європейській фармакопеї СЕР № R1-CEP 2009-075-Rev 01 (затверджено СЕР № R1-CEP 2009-075-REV 00).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вилучення показника «Розчинність» із специфікації АФІ виробника ГЛЗ, оскільки даний тест має рекомендаційний характер; до методів випробувань «Ідентифікація», «Прозорість розчину», «Втрата в масі при висушуванні» та «Супровідні домішки» внесені редакційні правки, які оформлені відповідно до рекомендацій та стилістики ДФУ.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 наказі МОЗ України № 2036 від 10.11.2022. Редакція в наказі – UA/3572/02/01. </w:t>
            </w:r>
            <w:r w:rsidRPr="00296F82">
              <w:rPr>
                <w:rFonts w:ascii="Arial" w:hAnsi="Arial" w:cs="Arial"/>
                <w:b/>
                <w:sz w:val="16"/>
                <w:szCs w:val="16"/>
              </w:rPr>
              <w:t>Вірна редакція – UA/14391/01/01.</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UA/14391/01/01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ФЛУКСЕН®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lang w:val="ru-RU"/>
              </w:rPr>
            </w:pPr>
            <w:r w:rsidRPr="00296F82">
              <w:rPr>
                <w:rFonts w:ascii="Arial" w:hAnsi="Arial" w:cs="Arial"/>
                <w:sz w:val="16"/>
                <w:szCs w:val="16"/>
                <w:lang w:val="ru-RU"/>
              </w:rPr>
              <w:t>капсули по 20 мг, по 10 капсул у блістері; по 1 або 3 блістери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в розділі "Залишкові кількості органічних розчинників" при контролі АФІ Флуоксетину гідрохлорид виробництва Quimica Sintetica, S.A., Іспанія згідно оригінальних документів виробника, зокрема ДМФ.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вхідного контролю АФІ новими показниками якості «Розмір часток» та «Насипна густина», згідно оригінальних матеріалів виробника АФІ Quimica Sintetica, S.A., Іспанія. Зміни І типу - Зміни з якості. АФІ. Виробництво. Зміни в процесі виробництва АФІ (інші зміни) Незначна зміна в схемі синтезу АФІ Флуоксетину гідрохлорид виробництва Quimica Sintetica, S.A., Іспанія, а також заміна сухого терт-бутоксиду натрію на 20% розчин тертбутоксиду натрію в тетрагідрофурані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UA/1084/01/01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ФРОМІЛІД®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lang w:val="ru-RU"/>
              </w:rPr>
            </w:pPr>
            <w:r w:rsidRPr="00296F82">
              <w:rPr>
                <w:rFonts w:ascii="Arial" w:hAnsi="Arial" w:cs="Arial"/>
                <w:sz w:val="16"/>
                <w:szCs w:val="16"/>
                <w:lang w:val="ru-RU"/>
              </w:rPr>
              <w:t>гранули для приготування 60 мл (250 мг/5 мл) суспензії для орального застосування, 1 флакон з гранулами та 1 шприц для орального введення суспензії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виробництво "</w:t>
            </w:r>
            <w:r w:rsidRPr="00296F82">
              <w:rPr>
                <w:rFonts w:ascii="Arial" w:hAnsi="Arial" w:cs="Arial"/>
                <w:sz w:val="16"/>
                <w:szCs w:val="16"/>
              </w:rPr>
              <w:t>in</w:t>
            </w:r>
            <w:r w:rsidRPr="00296F82">
              <w:rPr>
                <w:rFonts w:ascii="Arial" w:hAnsi="Arial" w:cs="Arial"/>
                <w:sz w:val="16"/>
                <w:szCs w:val="16"/>
                <w:lang w:val="ru-RU"/>
              </w:rPr>
              <w:t xml:space="preserve"> </w:t>
            </w:r>
            <w:r w:rsidRPr="00296F82">
              <w:rPr>
                <w:rFonts w:ascii="Arial" w:hAnsi="Arial" w:cs="Arial"/>
                <w:sz w:val="16"/>
                <w:szCs w:val="16"/>
              </w:rPr>
              <w:t>bulk</w:t>
            </w:r>
            <w:r w:rsidRPr="00296F82">
              <w:rPr>
                <w:rFonts w:ascii="Arial" w:hAnsi="Arial" w:cs="Arial"/>
                <w:sz w:val="16"/>
                <w:szCs w:val="16"/>
                <w:lang w:val="ru-RU"/>
              </w:rPr>
              <w:t xml:space="preserve">", первинне та вторинне пакування: КРКА, д.д., Ново место, Словенія; вторинне пакування, контроль та випуск серії: КРКА, д.д., Ново место, Словенія; контроль серії (фізичні та хімічні методи контролю): КРКА, д.д., Ново место, Словенія </w:t>
            </w:r>
            <w:r w:rsidRPr="00296F82">
              <w:rPr>
                <w:rFonts w:ascii="Arial" w:hAnsi="Arial" w:cs="Arial"/>
                <w:sz w:val="16"/>
                <w:szCs w:val="16"/>
                <w:lang w:val="ru-RU"/>
              </w:rPr>
              <w:br/>
              <w:t xml:space="preserve">виробництво проміжного продукту (після покриття): ІНД-СВІФТ ЛАБОРАТОРІЕС ЛІМІТЕД,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Словенія/</w:t>
            </w:r>
          </w:p>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Індія</w:t>
            </w:r>
          </w:p>
          <w:p w:rsidR="00E84662" w:rsidRPr="00296F82" w:rsidRDefault="00E84662" w:rsidP="00D929AD">
            <w:pPr>
              <w:pStyle w:val="11"/>
              <w:tabs>
                <w:tab w:val="left" w:pos="12600"/>
              </w:tabs>
              <w:jc w:val="center"/>
              <w:rPr>
                <w:rFonts w:ascii="Arial" w:hAnsi="Arial" w:cs="Arial"/>
                <w:sz w:val="16"/>
                <w:szCs w:val="16"/>
                <w:lang w:val="ru-RU"/>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w:t>
            </w:r>
            <w:r w:rsidRPr="00296F82">
              <w:rPr>
                <w:rFonts w:ascii="Arial" w:hAnsi="Arial" w:cs="Arial"/>
                <w:sz w:val="16"/>
                <w:szCs w:val="16"/>
                <w:lang w:val="ru-RU"/>
              </w:rPr>
              <w:t xml:space="preserve">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w:t>
            </w:r>
            <w:r w:rsidRPr="00296F82">
              <w:rPr>
                <w:rFonts w:ascii="Arial" w:hAnsi="Arial" w:cs="Arial"/>
                <w:sz w:val="16"/>
                <w:szCs w:val="16"/>
                <w:lang w:val="ru-RU"/>
              </w:rPr>
              <w:br/>
              <w:t xml:space="preserve">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щодо безпеки застосування лікарського засобу. Введення змін протягом 6-ти місяців після затвердження. Зміни </w:t>
            </w:r>
            <w:r w:rsidRPr="00296F82">
              <w:rPr>
                <w:rFonts w:ascii="Arial" w:hAnsi="Arial" w:cs="Arial"/>
                <w:sz w:val="16"/>
                <w:szCs w:val="16"/>
              </w:rPr>
              <w:t>II</w:t>
            </w:r>
            <w:r w:rsidRPr="00296F82">
              <w:rPr>
                <w:rFonts w:ascii="Arial" w:hAnsi="Arial" w:cs="Arial"/>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внесені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"Побічні реакції". Введення змін протягом 6-ти місяців після затвердження. Зміни </w:t>
            </w:r>
            <w:r w:rsidRPr="00296F82">
              <w:rPr>
                <w:rFonts w:ascii="Arial" w:hAnsi="Arial" w:cs="Arial"/>
                <w:sz w:val="16"/>
                <w:szCs w:val="16"/>
              </w:rPr>
              <w:t>II</w:t>
            </w:r>
            <w:r w:rsidRPr="00296F82">
              <w:rPr>
                <w:rFonts w:ascii="Arial" w:hAnsi="Arial" w:cs="Arial"/>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внесені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Введення змін протягом 6-ти місяців після затвердження. Зміни </w:t>
            </w:r>
            <w:r w:rsidRPr="00296F82">
              <w:rPr>
                <w:rFonts w:ascii="Arial" w:hAnsi="Arial" w:cs="Arial"/>
                <w:sz w:val="16"/>
                <w:szCs w:val="16"/>
              </w:rPr>
              <w:t>II</w:t>
            </w:r>
            <w:r w:rsidRPr="00296F82">
              <w:rPr>
                <w:rFonts w:ascii="Arial" w:hAnsi="Arial" w:cs="Arial"/>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внесені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w:t>
            </w:r>
            <w:r w:rsidRPr="00296F82">
              <w:rPr>
                <w:rFonts w:ascii="Arial" w:hAnsi="Arial" w:cs="Arial"/>
                <w:sz w:val="16"/>
                <w:szCs w:val="16"/>
              </w:rP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UA/5026/01/02</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ФРОМІЛІД®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lang w:val="ru-RU"/>
              </w:rPr>
            </w:pPr>
            <w:r w:rsidRPr="00296F82">
              <w:rPr>
                <w:rFonts w:ascii="Arial" w:hAnsi="Arial" w:cs="Arial"/>
                <w:sz w:val="16"/>
                <w:szCs w:val="16"/>
                <w:lang w:val="ru-RU"/>
              </w:rPr>
              <w:t xml:space="preserve">таблетки, вкриті плівковою оболонкою, по 500 мг; по 7 таблеток у блістері; по 2 блістери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КРКА, д.д., Ново место, Словенія (виробництво "</w:t>
            </w:r>
            <w:r w:rsidRPr="00296F82">
              <w:rPr>
                <w:rFonts w:ascii="Arial" w:hAnsi="Arial" w:cs="Arial"/>
                <w:sz w:val="16"/>
                <w:szCs w:val="16"/>
              </w:rPr>
              <w:t>in</w:t>
            </w:r>
            <w:r w:rsidRPr="00296F82">
              <w:rPr>
                <w:rFonts w:ascii="Arial" w:hAnsi="Arial" w:cs="Arial"/>
                <w:sz w:val="16"/>
                <w:szCs w:val="16"/>
                <w:lang w:val="ru-RU"/>
              </w:rPr>
              <w:t xml:space="preserve"> </w:t>
            </w:r>
            <w:r w:rsidRPr="00296F82">
              <w:rPr>
                <w:rFonts w:ascii="Arial" w:hAnsi="Arial" w:cs="Arial"/>
                <w:sz w:val="16"/>
                <w:szCs w:val="16"/>
              </w:rPr>
              <w:t>bulk</w:t>
            </w:r>
            <w:r w:rsidRPr="00296F82">
              <w:rPr>
                <w:rFonts w:ascii="Arial" w:hAnsi="Arial" w:cs="Arial"/>
                <w:sz w:val="16"/>
                <w:szCs w:val="16"/>
                <w:lang w:val="ru-RU"/>
              </w:rPr>
              <w:t>", первинне та вторинне пакування, контроль серії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Словенія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w:t>
            </w:r>
            <w:r w:rsidRPr="00296F82">
              <w:rPr>
                <w:rFonts w:ascii="Arial" w:hAnsi="Arial" w:cs="Arial"/>
                <w:sz w:val="16"/>
                <w:szCs w:val="16"/>
                <w:lang w:val="ru-RU"/>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щодо безпеки застосування лікарського засобу. Введення змін протягом 6-ти місяців після затвердження. Зміни </w:t>
            </w:r>
            <w:r w:rsidRPr="00296F82">
              <w:rPr>
                <w:rFonts w:ascii="Arial" w:hAnsi="Arial" w:cs="Arial"/>
                <w:sz w:val="16"/>
                <w:szCs w:val="16"/>
              </w:rPr>
              <w:t>II</w:t>
            </w:r>
            <w:r w:rsidRPr="00296F82">
              <w:rPr>
                <w:rFonts w:ascii="Arial" w:hAnsi="Arial" w:cs="Arial"/>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внесені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Введення змін протягом 6-ти місяців після затвердження. Зміни </w:t>
            </w:r>
            <w:r w:rsidRPr="00296F82">
              <w:rPr>
                <w:rFonts w:ascii="Arial" w:hAnsi="Arial" w:cs="Arial"/>
                <w:sz w:val="16"/>
                <w:szCs w:val="16"/>
              </w:rPr>
              <w:t>II</w:t>
            </w:r>
            <w:r w:rsidRPr="00296F82">
              <w:rPr>
                <w:rFonts w:ascii="Arial" w:hAnsi="Arial" w:cs="Arial"/>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внесені до Інструкції для медичного застосування лікарського засобу до розділів: "Фармакологічні властивості", "Показання" (уточнення), "Застосування у період вагітності або годування груддю". </w:t>
            </w:r>
            <w:r w:rsidRPr="00296F82">
              <w:rPr>
                <w:rFonts w:ascii="Arial" w:hAnsi="Arial" w:cs="Arial"/>
                <w:sz w:val="16"/>
                <w:szCs w:val="16"/>
                <w:lang w:val="ru-RU"/>
              </w:rPr>
              <w:br/>
              <w:t xml:space="preserve">Введення змін протягом 6-ти місяців після затвердження. Зміни </w:t>
            </w:r>
            <w:r w:rsidRPr="00296F82">
              <w:rPr>
                <w:rFonts w:ascii="Arial" w:hAnsi="Arial" w:cs="Arial"/>
                <w:sz w:val="16"/>
                <w:szCs w:val="16"/>
              </w:rPr>
              <w:t>II</w:t>
            </w:r>
            <w:r w:rsidRPr="00296F82">
              <w:rPr>
                <w:rFonts w:ascii="Arial" w:hAnsi="Arial" w:cs="Arial"/>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внесені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"Спосіб застосування та дози", "Діти" (уточнення), "Побічні реакції". </w:t>
            </w:r>
            <w:r w:rsidRPr="00296F82">
              <w:rPr>
                <w:rFonts w:ascii="Arial" w:hAnsi="Arial" w:cs="Arial"/>
                <w:sz w:val="16"/>
                <w:szCs w:val="16"/>
              </w:rP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UA/5026/02/02</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ФРОМІЛІД®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lang w:val="ru-RU"/>
              </w:rPr>
            </w:pPr>
            <w:r w:rsidRPr="00296F82">
              <w:rPr>
                <w:rFonts w:ascii="Arial" w:hAnsi="Arial" w:cs="Arial"/>
                <w:sz w:val="16"/>
                <w:szCs w:val="16"/>
                <w:lang w:val="ru-RU"/>
              </w:rPr>
              <w:t xml:space="preserve">таблетки, вкриті плівковою оболонкою, по 250 мг; по 7 таблеток у блістері; по 2 блістери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КРКА, д.д., Ново место, Словенія (виробництво "</w:t>
            </w:r>
            <w:r w:rsidRPr="00296F82">
              <w:rPr>
                <w:rFonts w:ascii="Arial" w:hAnsi="Arial" w:cs="Arial"/>
                <w:sz w:val="16"/>
                <w:szCs w:val="16"/>
              </w:rPr>
              <w:t>in</w:t>
            </w:r>
            <w:r w:rsidRPr="00296F82">
              <w:rPr>
                <w:rFonts w:ascii="Arial" w:hAnsi="Arial" w:cs="Arial"/>
                <w:sz w:val="16"/>
                <w:szCs w:val="16"/>
                <w:lang w:val="ru-RU"/>
              </w:rPr>
              <w:t xml:space="preserve"> </w:t>
            </w:r>
            <w:r w:rsidRPr="00296F82">
              <w:rPr>
                <w:rFonts w:ascii="Arial" w:hAnsi="Arial" w:cs="Arial"/>
                <w:sz w:val="16"/>
                <w:szCs w:val="16"/>
              </w:rPr>
              <w:t>bulk</w:t>
            </w:r>
            <w:r w:rsidRPr="00296F82">
              <w:rPr>
                <w:rFonts w:ascii="Arial" w:hAnsi="Arial" w:cs="Arial"/>
                <w:sz w:val="16"/>
                <w:szCs w:val="16"/>
                <w:lang w:val="ru-RU"/>
              </w:rPr>
              <w:t>", первинне та вторинне пакування, контроль серії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Словенія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w:t>
            </w:r>
            <w:r w:rsidRPr="00296F82">
              <w:rPr>
                <w:rFonts w:ascii="Arial" w:hAnsi="Arial" w:cs="Arial"/>
                <w:sz w:val="16"/>
                <w:szCs w:val="16"/>
                <w:lang w:val="ru-RU"/>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щодо безпеки застосування лікарського засобу. </w:t>
            </w:r>
            <w:r w:rsidRPr="00296F82">
              <w:rPr>
                <w:rFonts w:ascii="Arial" w:hAnsi="Arial" w:cs="Arial"/>
                <w:sz w:val="16"/>
                <w:szCs w:val="16"/>
              </w:rPr>
              <w:t xml:space="preserve">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внесені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внесені до Інструкції для медичного застосування лікарського засобу до розділів: "Фармакологічні властивості", "Показання" (уточнення), "Застосування у період вагітності або годування груддю". </w:t>
            </w:r>
            <w:r w:rsidRPr="00296F82">
              <w:rPr>
                <w:rFonts w:ascii="Arial" w:hAnsi="Arial" w:cs="Arial"/>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внесені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"Спосіб застосування та дози", "Діти" (уточнення), "Побічні реакції".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UA/5026/02/01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ФРОМІЛІД®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гранули для оральної суспензії, 125 мг/5 мл, по 60 мл у скляному флаконі; по 1 флакону у комплекті з шприцом для орального введення в коробці картонній</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КРКА, д.д., Ново место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вторинне пакування, контроль серії та випуск серії: КРКА, д.д., Ново место, Словенія; виробництво «in bulk», первинне та вторинне пакування: КРКА, д.д., Ново место, Словенія; виробництво проміжного продукту (після покриття): ІНД-СВІФТ ЛАБОРАТОРІЕС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lang w:val="ru-RU"/>
              </w:rPr>
              <w:t>Словенія/</w:t>
            </w:r>
          </w:p>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rPr>
              <w:t>Індія</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щодо безпеки застосування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внесені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внесені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внесені до Інструкції для медичного застосування лікарського засобу до розділів: "Взаємодія з іншими лікарськими засобами та інші види взаємодій", "Застосування у період вагітності або годування груддю". </w:t>
            </w:r>
            <w:r w:rsidRPr="00296F82">
              <w:rPr>
                <w:rFonts w:ascii="Arial" w:hAnsi="Arial" w:cs="Arial"/>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UA/5026/01/01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ХЕЛІСКАН®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настойка, по 100 мл у флаконі; по 1 флакону в пачці з картону; по 100 мл у банці; по 1 банці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ПАТ "Хімфармзавод "Червона зірка" </w:t>
            </w:r>
            <w:r w:rsidRPr="00296F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ПАТ "Хімфармзавод "Червона зірка" </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spacing w:after="240"/>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вторинної упаковки лікарського засобу, а саме вилучення інформації, зазначеної російською мовою.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UA/9499/01/01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ЦЕРУКАЛ®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розчин для ін'єкцій, 10 мг/2 мл; по 2 мл в ампулі; по 10 ампул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Меркле ГмбХ, Німеччина (виробництво нерозфасованого продукту, первинна та вторинна упаковка, дозвіл на випуск серії); Меркле ГмбХ, Німеччина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Німеччина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Заявник хоче подати зміну типу IA категорії B.III.1.a.2) подання оновленого сертифіката відповідності Європейській фармакопеї R1-CEP 2015-304-Rev 00 (затверджено: R0-CEP 2015-304-Rev 02) для АФІ метоклопраміду гідрохлориду від вже затвердженого виробника ICROM S.R.L. (Italy).</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UA/2297/02/01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ЦЕФТРИАКСОН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порошок для розчину для ін'єкцій по 1,0 г; 1, або 5, або 50 флаконів з порошком у пачці з картону; 1 або 5 флаконів з порошком у блістері, по 1 блістеру у пачці з картону; 1 флакон з порошком та 1 ампула з розчинником (Лідокаїн, розчин для ін`єкцій, 10 мг/мл, по 3,5 мл) у блістері; по 1 блістеру у пачці з картону;1 флакон з порошком та 1 ампула з розчинником (Вода для ін'єкцій, по 10 мл в ампулі) у блістері; по 1 блістеру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Приватне акціонерне товариство "Лекхім-Харків" </w:t>
            </w:r>
            <w:r w:rsidRPr="00296F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Приватне акціонерне товариство "Лекхім-Харків", Україна</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(пакування із форми in bulk фірми-виробника Qilu Pharmaceutical Co., Ltd, Китай);</w:t>
            </w:r>
            <w:r w:rsidRPr="00296F82">
              <w:rPr>
                <w:rFonts w:ascii="Arial" w:hAnsi="Arial" w:cs="Arial"/>
                <w:sz w:val="16"/>
                <w:szCs w:val="16"/>
              </w:rPr>
              <w:br/>
              <w:t xml:space="preserve">ТОВ "Лекхім-Обухів", Україна </w:t>
            </w:r>
            <w:r w:rsidRPr="00296F82">
              <w:rPr>
                <w:rFonts w:ascii="Arial" w:hAnsi="Arial" w:cs="Arial"/>
                <w:sz w:val="16"/>
                <w:szCs w:val="16"/>
              </w:rPr>
              <w:br/>
              <w:t>(пакування із форми in bulkфірми-виробника Qilu Pharmaceutical Co., Ltd, Китай)</w:t>
            </w:r>
          </w:p>
          <w:p w:rsidR="00E84662" w:rsidRPr="00296F82" w:rsidRDefault="00E84662" w:rsidP="00D929AD">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виробничої дільниці виробництва для вторинного пакування ГЛЗ ТОВ «Лекхім-Обухів», Україна.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додаткової виробничої дільниці ГЛЗ ТОВ «Лекхім-Обухів», Україна, відповідальної за контроль та випуск серії.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в зв’язку з введенням в дію нової виробничої дільниці групи компаній вводяться додаткові варіанти упаковки №1 та №5 у блістері, з відповідними змінами в р. «Упаковка» МКЯ ЛЗ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UA/13240/01/01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ЦЕФУРОКСИМ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порошок для розчину для ін'єкцій, по 0,75 г, 1 флакон із порошком та 1 ампула розчинника (вода для ін'єкцій по 10 мл) у блістері, 1 блістер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Приватне акціонерне товариство «Лекхім-Харків»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rPr>
              <w:t>виробництво та первинне пакування розчинника; вторинне пакування, контроль та випуск серії готового лікарського засобу:</w:t>
            </w:r>
            <w:r w:rsidRPr="00296F82">
              <w:rPr>
                <w:rFonts w:ascii="Arial" w:hAnsi="Arial" w:cs="Arial"/>
                <w:sz w:val="16"/>
                <w:szCs w:val="16"/>
              </w:rPr>
              <w:br/>
              <w:t>Приватне акціонерне товариство «Лекхім-Харків», Україна</w:t>
            </w:r>
            <w:r w:rsidRPr="00296F82">
              <w:rPr>
                <w:rFonts w:ascii="Arial" w:hAnsi="Arial" w:cs="Arial"/>
                <w:sz w:val="16"/>
                <w:szCs w:val="16"/>
                <w:lang w:val="ru-RU"/>
              </w:rPr>
              <w:t>;</w:t>
            </w:r>
          </w:p>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rPr>
              <w:t>вторинне пакування, контроль та випуск серії готового лікарського засобу:</w:t>
            </w:r>
            <w:r w:rsidRPr="00296F82">
              <w:rPr>
                <w:rFonts w:ascii="Arial" w:hAnsi="Arial" w:cs="Arial"/>
                <w:sz w:val="16"/>
                <w:szCs w:val="16"/>
              </w:rPr>
              <w:br/>
              <w:t>ТОВ "Лекхім-Обухів", Україна</w:t>
            </w:r>
            <w:r w:rsidRPr="00296F82">
              <w:rPr>
                <w:rFonts w:ascii="Arial" w:hAnsi="Arial" w:cs="Arial"/>
                <w:sz w:val="16"/>
                <w:szCs w:val="16"/>
                <w:lang w:val="ru-RU"/>
              </w:rPr>
              <w:t>;</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виробництво та первинне пакування порошку:</w:t>
            </w:r>
            <w:r w:rsidRPr="00296F82">
              <w:rPr>
                <w:rFonts w:ascii="Arial" w:hAnsi="Arial" w:cs="Arial"/>
                <w:sz w:val="16"/>
                <w:szCs w:val="16"/>
              </w:rPr>
              <w:br/>
              <w:t>Реюнг Фармасьютикал Ко., Лтд.,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rPr>
              <w:t>Україна</w:t>
            </w:r>
            <w:r w:rsidRPr="00296F82">
              <w:rPr>
                <w:rFonts w:ascii="Arial" w:hAnsi="Arial" w:cs="Arial"/>
                <w:sz w:val="16"/>
                <w:szCs w:val="16"/>
                <w:lang w:val="ru-RU"/>
              </w:rPr>
              <w:t>/</w:t>
            </w:r>
          </w:p>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Китайська Народна Республіка</w:t>
            </w:r>
            <w:r w:rsidRPr="00296F82">
              <w:rPr>
                <w:rFonts w:ascii="Arial" w:hAnsi="Arial" w:cs="Arial"/>
                <w:sz w:val="16"/>
                <w:szCs w:val="16"/>
              </w:rPr>
              <w:br/>
            </w:r>
          </w:p>
          <w:p w:rsidR="00E84662" w:rsidRPr="00296F82" w:rsidRDefault="00E84662" w:rsidP="00D929AD">
            <w:pPr>
              <w:pStyle w:val="11"/>
              <w:tabs>
                <w:tab w:val="left" w:pos="12600"/>
              </w:tabs>
              <w:jc w:val="center"/>
              <w:rPr>
                <w:rFonts w:ascii="Arial" w:hAnsi="Arial" w:cs="Arial"/>
                <w:sz w:val="16"/>
                <w:szCs w:val="16"/>
              </w:rPr>
            </w:pP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додаткового виробника ТОВ “Лекхім-Обухів”, Україна 08700, Київська область, м. Обухів, вул. Київська, 126 А відповідального за вторинне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Введення додаткового виробника ТОВ “Лекхім-Обухів”, Україна 08700, Київська область, м. Обухів, вул. Київська, 126 А відповідального за контроль та випуск серії готового лікарського засобу.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UA/18824/01/01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ЦИПРОФАРМ®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краплі очні/вушні 0,3 %; по 5 або 10 мл у флаконі; по 1 флакону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w:t>
            </w:r>
            <w:r w:rsidRPr="00296F82">
              <w:rPr>
                <w:rFonts w:ascii="Arial" w:hAnsi="Arial" w:cs="Arial"/>
                <w:sz w:val="16"/>
                <w:szCs w:val="16"/>
              </w:rPr>
              <w:br/>
              <w:t>Подання оновленого сертифікату відповідності ЄФ № R1-CEP 2000-405-Rev 11 (затверджено № R1-CEP 2000-405-Rev 10) для АФІ Ципрофлоксацину гідрохлорид від вже затвердженого виробника Neuland Laboratories Limited, Індія, та як наслідок введення додаткової виробничої дільниці - Unit-III, Survey No. 10, Plot No. 3-72, IDA, Gaddapotharam, Jinnaram Mandal, Sangareddy District, 502319 Hyderabad, Telangana, India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UA/3385/02/01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ЦИТОКОН®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розчин для ін'єкцій, 125 мг/мл, по 4 мл в ампулі, 5 ампул у контурній чарунковій упаковці; по 1 контурній чарунковій упаковці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ТОВ "Юрія-Фарм"</w:t>
            </w:r>
            <w:r w:rsidRPr="00296F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ТОВ "Юрія-Фарм"</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Адміністративні зміни. Зміна назви АФІ або допоміжної речовини - приведено назви допоміжних речовин хлористоводнева кислота та натрію гідроксид в розділі «Склад» до матеріалів реєстраційного досьє та додано примітку щодо концентрації коригентів рН. Зміни внесено в інструкцію для медичного застосування лікарського засобу у розділ «Склад» (допоміжні речовини) та у коротку характеристику лікарського засобу. Відповідні зміни внесено в текст маркування упаковки лікарського засобу.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АФІ цитиколіну натрію. Виробнича дільниця та усі виробничі операції залишаються незмінними.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методики за показником «Ідентифікація» (методом 2.2.25 (пробопідготовка), методом 2.2.29.Рідинна хроматографія (пробопідготовка, умови та порядок хроматографування) та редакційні зміни допустимих меж у специфікації за вищезазначеним показником.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опис методики та критерії прийнятності за показником «Ступінь забарвлення» стилістично приведено у відповідність до діючих видань ДФУ/ЕР.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методики за показником «Супровідні домішки» (пробопідготовка, умови та порядок хроматографування, придатність хроматографічної системи, формули розрахунку), а також нормування суми домішок при зберіганні приведено у відповідність до вимог монографії «Цитиколіну розчин для ін’єкцій» ДФУ. Супутня зміна:</w:t>
            </w:r>
            <w:r w:rsidRPr="00296F82">
              <w:rPr>
                <w:rFonts w:ascii="Arial" w:hAnsi="Arial" w:cs="Arial"/>
                <w:sz w:val="16"/>
                <w:szCs w:val="16"/>
              </w:rPr>
              <w:br/>
              <w:t>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методики за показником «Кількісне визначення» (пробопідготовка, формули розрахунку) та у специфікації додано посилання на ЕР до затвердженого посилання на ДФУ.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опис методики та критерії прийнятності за показником «Механічні включення» стилістично приведено у відповідність до діючих видань ДФУ/ЕР.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приведення методики та критеріїв прийнятності за показником «Бактеріальні ендотоксини» у відповідність до загальних статей з мікробіології 2.6.14 та 5.1.10 діючих видань ДФУ/ЕР.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Опис та склад. Зміна у складі (допоміжних речовинах) готового лікарського засобу (інші зміни) у розділ «Склад» МКЯ, до переліку діючих речовин додано азот, який використовується у виробничому процесі для витіснення надлишку кисню.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діючої речовини, цитиколіну натрію, Kaiping Genuine Biochemical Pharmaceutical., Китай з наданням мастер-файла (June 2020).</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UA/13685/01/01</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ЦИТОКОН®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розчин для ін'єкцій, 250 мг/мл, по 4 мл в ампулі, 5 ампул у контурній чарунковій упаковці; по 1 контурній чарунковій упаковці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lang w:val="ru-RU"/>
              </w:rPr>
              <w:t>ТОВ "Юрія-Фарм"</w:t>
            </w:r>
            <w:r w:rsidRPr="00296F82">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lang w:val="ru-RU"/>
              </w:rPr>
              <w:t>ТОВ "Юрія-Фарм"</w:t>
            </w:r>
            <w:r w:rsidRPr="00296F82">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lang w:val="ru-RU"/>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lang w:val="ru-RU"/>
              </w:rPr>
            </w:pPr>
            <w:r w:rsidRPr="00296F82">
              <w:rPr>
                <w:rFonts w:ascii="Arial" w:hAnsi="Arial" w:cs="Arial"/>
                <w:sz w:val="16"/>
                <w:szCs w:val="16"/>
              </w:rPr>
              <w:t xml:space="preserve">внесення змін до реєстраційних матеріалів: Зміни І типу - Адміністративні зміни. Зміна назви АФІ або допоміжної речовини - приведено назви допоміжних речовин хлористоводнева кислота та натрію гідроксид в розділі «Склад» до матеріалів реєстраційного досьє та додано примітку щодо концентрації коригентів рН. </w:t>
            </w:r>
            <w:r w:rsidRPr="00296F82">
              <w:rPr>
                <w:rFonts w:ascii="Arial" w:hAnsi="Arial" w:cs="Arial"/>
                <w:sz w:val="16"/>
                <w:szCs w:val="16"/>
                <w:lang w:val="ru-RU"/>
              </w:rPr>
              <w:t>Зміни внесено в інструкцію для медичного застосування лікарського засобу у розділ «Склад» (допоміжні речовини) та у коротку характеристику лікарського засобу. Відповідні зміни внесено в текст маркування упаковки лікарського засобу.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АФІ цитиколіну натрію. Виробнича дільниця та усі виробничі операції залишаються незмінними.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методики за показником «Ідентифікація» (методом 2.2.25 (пробопідготовка), методом 2.2.29.Рідинна хроматографія (пробопідготовка, умови та порядок хроматографування) та редакційні зміни допустимих меж у специфікації за вищезазначеним показником.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опис методики та критерії прийнятності за показником «Ступінь забарвлення» стилістично приведено у відповідність до діючих видань ДФУ/ЕР.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методики за показником «Супровідні домішки» (пробопідготовка, умови та порядок хроматографування, придатність хроматографічної системи, формули розрахунку), а також нормування суми домішок при зберіганні приведено у відповідність до вимог монографії «Цитиколіну розчин для ін’єкцій» ДФУ. Супутня зміна:</w:t>
            </w:r>
            <w:r w:rsidRPr="00296F82">
              <w:rPr>
                <w:rFonts w:ascii="Arial" w:hAnsi="Arial" w:cs="Arial"/>
                <w:sz w:val="16"/>
                <w:szCs w:val="16"/>
                <w:lang w:val="ru-RU"/>
              </w:rPr>
              <w:br/>
              <w:t xml:space="preserve">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методики за показником «Кількісне визначення» (пробопідготовка, формули розрахунку) та у специфікації додано посилання на ЕР до затвердженого посилання на ДФУ.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опис методики та критерії прийнятності за показником «Механічні включення» стилістично приведено у відповідність до діючих видань ДФУ/ЕР.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приведення методики та критеріїв прийнятності за показником «Бактеріальні ендотоксини» у відповідність до загальних статей з мікробіології 2.6.14 та 5.1.10 діючих видань ДФУ/ЕР. Супутня зміна: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Опис та склад. Зміна у складі (допоміжних речовинах) готового лікарського засобу (інші зміни) у розділ «Склад» МКЯ, до переліку діючих речовин додано азот, який використовується у виробничому процесі для витіснення надлишку кисню. Зміни </w:t>
            </w:r>
            <w:r w:rsidRPr="00296F82">
              <w:rPr>
                <w:rFonts w:ascii="Arial" w:hAnsi="Arial" w:cs="Arial"/>
                <w:sz w:val="16"/>
                <w:szCs w:val="16"/>
              </w:rPr>
              <w:t>II</w:t>
            </w:r>
            <w:r w:rsidRPr="00296F82">
              <w:rPr>
                <w:rFonts w:ascii="Arial" w:hAnsi="Arial" w:cs="Arial"/>
                <w:sz w:val="16"/>
                <w:szCs w:val="16"/>
                <w:lang w:val="ru-RU"/>
              </w:rPr>
              <w:t xml:space="preserve">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діючої речовини, цитиколіну натрію, </w:t>
            </w:r>
            <w:r w:rsidRPr="00296F82">
              <w:rPr>
                <w:rFonts w:ascii="Arial" w:hAnsi="Arial" w:cs="Arial"/>
                <w:sz w:val="16"/>
                <w:szCs w:val="16"/>
              </w:rPr>
              <w:t>Kaiping</w:t>
            </w:r>
            <w:r w:rsidRPr="00296F82">
              <w:rPr>
                <w:rFonts w:ascii="Arial" w:hAnsi="Arial" w:cs="Arial"/>
                <w:sz w:val="16"/>
                <w:szCs w:val="16"/>
                <w:lang w:val="ru-RU"/>
              </w:rPr>
              <w:t xml:space="preserve"> </w:t>
            </w:r>
            <w:r w:rsidRPr="00296F82">
              <w:rPr>
                <w:rFonts w:ascii="Arial" w:hAnsi="Arial" w:cs="Arial"/>
                <w:sz w:val="16"/>
                <w:szCs w:val="16"/>
              </w:rPr>
              <w:t>Genuine</w:t>
            </w:r>
            <w:r w:rsidRPr="00296F82">
              <w:rPr>
                <w:rFonts w:ascii="Arial" w:hAnsi="Arial" w:cs="Arial"/>
                <w:sz w:val="16"/>
                <w:szCs w:val="16"/>
                <w:lang w:val="ru-RU"/>
              </w:rPr>
              <w:t xml:space="preserve"> </w:t>
            </w:r>
            <w:r w:rsidRPr="00296F82">
              <w:rPr>
                <w:rFonts w:ascii="Arial" w:hAnsi="Arial" w:cs="Arial"/>
                <w:sz w:val="16"/>
                <w:szCs w:val="16"/>
              </w:rPr>
              <w:t>Biochemical</w:t>
            </w:r>
            <w:r w:rsidRPr="00296F82">
              <w:rPr>
                <w:rFonts w:ascii="Arial" w:hAnsi="Arial" w:cs="Arial"/>
                <w:sz w:val="16"/>
                <w:szCs w:val="16"/>
                <w:lang w:val="ru-RU"/>
              </w:rPr>
              <w:t xml:space="preserve"> </w:t>
            </w:r>
            <w:r w:rsidRPr="00296F82">
              <w:rPr>
                <w:rFonts w:ascii="Arial" w:hAnsi="Arial" w:cs="Arial"/>
                <w:sz w:val="16"/>
                <w:szCs w:val="16"/>
              </w:rPr>
              <w:t>Pharmaceutical</w:t>
            </w:r>
            <w:r w:rsidRPr="00296F82">
              <w:rPr>
                <w:rFonts w:ascii="Arial" w:hAnsi="Arial" w:cs="Arial"/>
                <w:sz w:val="16"/>
                <w:szCs w:val="16"/>
                <w:lang w:val="ru-RU"/>
              </w:rPr>
              <w:t>., Китай з наданням мастер-файла (</w:t>
            </w:r>
            <w:r w:rsidRPr="00296F82">
              <w:rPr>
                <w:rFonts w:ascii="Arial" w:hAnsi="Arial" w:cs="Arial"/>
                <w:sz w:val="16"/>
                <w:szCs w:val="16"/>
              </w:rPr>
              <w:t>June</w:t>
            </w:r>
            <w:r w:rsidRPr="00296F82">
              <w:rPr>
                <w:rFonts w:ascii="Arial" w:hAnsi="Arial" w:cs="Arial"/>
                <w:sz w:val="16"/>
                <w:szCs w:val="16"/>
                <w:lang w:val="ru-RU"/>
              </w:rPr>
              <w:t xml:space="preserve"> 2020).</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UA/13685/01/02</w:t>
            </w:r>
          </w:p>
        </w:tc>
      </w:tr>
      <w:tr w:rsidR="00675396" w:rsidRPr="00296F82" w:rsidTr="00675396">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E84662" w:rsidRPr="00296F82" w:rsidRDefault="00E84662" w:rsidP="00E84662">
            <w:pPr>
              <w:numPr>
                <w:ilvl w:val="0"/>
                <w:numId w:val="6"/>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84662" w:rsidRPr="00296F82" w:rsidRDefault="00E84662" w:rsidP="00D929AD">
            <w:pPr>
              <w:pStyle w:val="11"/>
              <w:tabs>
                <w:tab w:val="left" w:pos="12600"/>
              </w:tabs>
              <w:rPr>
                <w:rFonts w:ascii="Arial" w:hAnsi="Arial" w:cs="Arial"/>
                <w:b/>
                <w:i/>
                <w:sz w:val="16"/>
                <w:szCs w:val="16"/>
              </w:rPr>
            </w:pPr>
            <w:r w:rsidRPr="00296F82">
              <w:rPr>
                <w:rFonts w:ascii="Arial" w:hAnsi="Arial" w:cs="Arial"/>
                <w:b/>
                <w:sz w:val="16"/>
                <w:szCs w:val="16"/>
              </w:rPr>
              <w:t>ЦИТРАМОН-Ф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rPr>
                <w:rFonts w:ascii="Arial" w:hAnsi="Arial" w:cs="Arial"/>
                <w:sz w:val="16"/>
                <w:szCs w:val="16"/>
              </w:rPr>
            </w:pPr>
            <w:r w:rsidRPr="00296F82">
              <w:rPr>
                <w:rFonts w:ascii="Arial" w:hAnsi="Arial" w:cs="Arial"/>
                <w:sz w:val="16"/>
                <w:szCs w:val="16"/>
              </w:rPr>
              <w:t>таблетки, по 6 або по 10 таблеток у блістерах; по 6 таблеток у блістерах, по 20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ПРАТ "ФІТОФАРМ"</w:t>
            </w:r>
            <w:r w:rsidRPr="00296F82">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ПРАТ "ФІТОФАРМ"</w:t>
            </w:r>
            <w:r w:rsidRPr="00296F8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Україна</w:t>
            </w:r>
          </w:p>
        </w:tc>
        <w:tc>
          <w:tcPr>
            <w:tcW w:w="4961"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b/>
                <w:i/>
                <w:sz w:val="16"/>
                <w:szCs w:val="16"/>
              </w:rPr>
            </w:pPr>
            <w:r w:rsidRPr="00296F82">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4662" w:rsidRPr="00296F82" w:rsidRDefault="00E84662" w:rsidP="00D929AD">
            <w:pPr>
              <w:pStyle w:val="11"/>
              <w:tabs>
                <w:tab w:val="left" w:pos="12600"/>
              </w:tabs>
              <w:jc w:val="center"/>
              <w:rPr>
                <w:rFonts w:ascii="Arial" w:hAnsi="Arial" w:cs="Arial"/>
                <w:sz w:val="16"/>
                <w:szCs w:val="16"/>
              </w:rPr>
            </w:pPr>
            <w:r w:rsidRPr="00296F82">
              <w:rPr>
                <w:rFonts w:ascii="Arial" w:hAnsi="Arial" w:cs="Arial"/>
                <w:sz w:val="16"/>
                <w:szCs w:val="16"/>
              </w:rPr>
              <w:t>UA/2317/01/01</w:t>
            </w:r>
          </w:p>
        </w:tc>
      </w:tr>
    </w:tbl>
    <w:p w:rsidR="00E84662" w:rsidRPr="00296F82" w:rsidRDefault="00E84662" w:rsidP="00E84662">
      <w:pPr>
        <w:ind w:right="20"/>
        <w:rPr>
          <w:rFonts w:ascii="Arial" w:hAnsi="Arial" w:cs="Arial"/>
          <w:b/>
          <w:bCs/>
          <w:sz w:val="26"/>
          <w:szCs w:val="26"/>
        </w:rPr>
      </w:pPr>
    </w:p>
    <w:p w:rsidR="00E84662" w:rsidRPr="00296F82" w:rsidRDefault="00E84662" w:rsidP="00E84662">
      <w:pPr>
        <w:ind w:right="20"/>
        <w:rPr>
          <w:rFonts w:ascii="Arial" w:hAnsi="Arial" w:cs="Arial"/>
          <w:b/>
          <w:bCs/>
          <w:sz w:val="26"/>
          <w:szCs w:val="26"/>
        </w:rPr>
      </w:pPr>
    </w:p>
    <w:p w:rsidR="00E84662" w:rsidRPr="00296F82" w:rsidRDefault="00E84662" w:rsidP="00E84662">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E84662" w:rsidRPr="00296F82" w:rsidTr="00D929AD">
        <w:tc>
          <w:tcPr>
            <w:tcW w:w="7421" w:type="dxa"/>
          </w:tcPr>
          <w:p w:rsidR="00E84662" w:rsidRPr="00296F82" w:rsidRDefault="00E84662" w:rsidP="00D929AD">
            <w:pPr>
              <w:ind w:right="20"/>
              <w:rPr>
                <w:rStyle w:val="cs95e872d01"/>
                <w:sz w:val="28"/>
                <w:szCs w:val="28"/>
              </w:rPr>
            </w:pPr>
            <w:r w:rsidRPr="00296F82">
              <w:rPr>
                <w:rStyle w:val="cs7864ebcf1"/>
                <w:color w:val="auto"/>
                <w:sz w:val="28"/>
                <w:szCs w:val="28"/>
              </w:rPr>
              <w:t xml:space="preserve">В.о. Генерального директора </w:t>
            </w:r>
          </w:p>
          <w:p w:rsidR="00E84662" w:rsidRPr="00296F82" w:rsidRDefault="00E84662" w:rsidP="00D929AD">
            <w:pPr>
              <w:ind w:right="20"/>
              <w:rPr>
                <w:rFonts w:ascii="Arial" w:hAnsi="Arial" w:cs="Arial"/>
                <w:b/>
                <w:bCs/>
                <w:sz w:val="28"/>
                <w:szCs w:val="28"/>
              </w:rPr>
            </w:pPr>
            <w:r w:rsidRPr="00296F82">
              <w:rPr>
                <w:rStyle w:val="cs7864ebcf1"/>
                <w:color w:val="auto"/>
                <w:sz w:val="28"/>
                <w:szCs w:val="28"/>
              </w:rPr>
              <w:t>Фармацевтичного директорату</w:t>
            </w:r>
            <w:r w:rsidRPr="00296F82">
              <w:rPr>
                <w:rFonts w:ascii="Arial" w:hAnsi="Arial" w:cs="Arial"/>
                <w:sz w:val="28"/>
                <w:szCs w:val="28"/>
              </w:rPr>
              <w:t>                                    </w:t>
            </w:r>
          </w:p>
        </w:tc>
        <w:tc>
          <w:tcPr>
            <w:tcW w:w="7422" w:type="dxa"/>
          </w:tcPr>
          <w:p w:rsidR="00E84662" w:rsidRPr="00296F82" w:rsidRDefault="00E84662" w:rsidP="00D929AD">
            <w:pPr>
              <w:rPr>
                <w:rFonts w:ascii="Arial" w:hAnsi="Arial" w:cs="Arial"/>
                <w:b/>
                <w:bCs/>
                <w:sz w:val="28"/>
                <w:szCs w:val="28"/>
              </w:rPr>
            </w:pPr>
          </w:p>
          <w:p w:rsidR="00E84662" w:rsidRPr="00296F82" w:rsidRDefault="00E84662" w:rsidP="00D929AD">
            <w:pPr>
              <w:jc w:val="right"/>
              <w:rPr>
                <w:rFonts w:ascii="Arial" w:hAnsi="Arial" w:cs="Arial"/>
                <w:b/>
                <w:bCs/>
                <w:sz w:val="28"/>
                <w:szCs w:val="28"/>
              </w:rPr>
            </w:pPr>
            <w:r w:rsidRPr="00296F82">
              <w:rPr>
                <w:rFonts w:ascii="Arial" w:hAnsi="Arial" w:cs="Arial"/>
                <w:b/>
                <w:bCs/>
                <w:sz w:val="28"/>
                <w:szCs w:val="28"/>
              </w:rPr>
              <w:t>Іван ЗАДВОРНИХ</w:t>
            </w:r>
          </w:p>
        </w:tc>
      </w:tr>
    </w:tbl>
    <w:p w:rsidR="00E84662" w:rsidRPr="00296F82" w:rsidRDefault="00E84662" w:rsidP="00E84662">
      <w:pPr>
        <w:tabs>
          <w:tab w:val="left" w:pos="1985"/>
        </w:tabs>
        <w:rPr>
          <w:rFonts w:ascii="Arial" w:hAnsi="Arial" w:cs="Arial"/>
          <w:b/>
          <w:sz w:val="22"/>
          <w:szCs w:val="22"/>
        </w:rPr>
      </w:pPr>
    </w:p>
    <w:p w:rsidR="007F3466" w:rsidRPr="00296F82" w:rsidRDefault="007F3466" w:rsidP="00FC73F7">
      <w:pPr>
        <w:pStyle w:val="31"/>
        <w:spacing w:after="0"/>
        <w:ind w:left="0"/>
        <w:rPr>
          <w:b/>
          <w:sz w:val="28"/>
          <w:szCs w:val="28"/>
          <w:lang w:val="uk-UA"/>
        </w:rPr>
      </w:pPr>
    </w:p>
    <w:sectPr w:rsidR="007F3466" w:rsidRPr="00296F82" w:rsidSect="00D929AD">
      <w:headerReference w:type="default" r:id="rId16"/>
      <w:footerReference w:type="default" r:id="rId17"/>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9AD" w:rsidRDefault="00D929AD" w:rsidP="00B217C6">
      <w:r>
        <w:separator/>
      </w:r>
    </w:p>
  </w:endnote>
  <w:endnote w:type="continuationSeparator" w:id="0">
    <w:p w:rsidR="00D929AD" w:rsidRDefault="00D929AD"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9AD" w:rsidRDefault="00D929AD">
    <w:pPr>
      <w:pStyle w:val="a5"/>
      <w:jc w:val="center"/>
    </w:pPr>
  </w:p>
  <w:p w:rsidR="00D929AD" w:rsidRDefault="00D929AD">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9AD" w:rsidRDefault="00D929AD">
    <w:pPr>
      <w:pStyle w:val="a5"/>
      <w:jc w:val="center"/>
    </w:pPr>
  </w:p>
  <w:p w:rsidR="00D929AD" w:rsidRDefault="00D929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9AD" w:rsidRDefault="00D929AD" w:rsidP="00B217C6">
      <w:r>
        <w:separator/>
      </w:r>
    </w:p>
  </w:footnote>
  <w:footnote w:type="continuationSeparator" w:id="0">
    <w:p w:rsidR="00D929AD" w:rsidRDefault="00D929AD"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353619">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9AD" w:rsidRDefault="00D929AD" w:rsidP="00D929AD">
    <w:pPr>
      <w:pStyle w:val="a3"/>
      <w:tabs>
        <w:tab w:val="center" w:pos="7313"/>
        <w:tab w:val="left" w:pos="11820"/>
      </w:tabs>
    </w:pPr>
    <w:r>
      <w:tab/>
    </w:r>
    <w:r>
      <w:tab/>
    </w:r>
    <w:r>
      <w:fldChar w:fldCharType="begin"/>
    </w:r>
    <w:r>
      <w:instrText>PAGE   \* MERGEFORMAT</w:instrText>
    </w:r>
    <w:r>
      <w:fldChar w:fldCharType="separate"/>
    </w:r>
    <w:r w:rsidR="003828A9">
      <w:rPr>
        <w:noProof/>
      </w:rPr>
      <w:t>12</w:t>
    </w:r>
    <w:r>
      <w:fldChar w:fldCharType="end"/>
    </w:r>
    <w:r>
      <w:tab/>
    </w:r>
    <w:r>
      <w:tab/>
    </w:r>
  </w:p>
  <w:p w:rsidR="004B7FCD" w:rsidRDefault="004B7FCD" w:rsidP="00D929AD">
    <w:pPr>
      <w:pStyle w:val="a3"/>
      <w:tabs>
        <w:tab w:val="center" w:pos="7313"/>
        <w:tab w:val="left" w:pos="1182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9AD" w:rsidRDefault="00D929AD" w:rsidP="00D929AD">
    <w:pPr>
      <w:pStyle w:val="a3"/>
      <w:tabs>
        <w:tab w:val="center" w:pos="7313"/>
        <w:tab w:val="left" w:pos="11964"/>
      </w:tabs>
    </w:pPr>
    <w:r>
      <w:tab/>
    </w:r>
    <w:r>
      <w:tab/>
    </w:r>
    <w:r>
      <w:fldChar w:fldCharType="begin"/>
    </w:r>
    <w:r>
      <w:instrText>PAGE   \* MERGEFORMAT</w:instrText>
    </w:r>
    <w:r>
      <w:fldChar w:fldCharType="separate"/>
    </w:r>
    <w:r w:rsidR="003828A9">
      <w:rPr>
        <w:noProof/>
      </w:rPr>
      <w:t>22</w:t>
    </w:r>
    <w:r>
      <w:fldChar w:fldCharType="end"/>
    </w:r>
    <w:r>
      <w:tab/>
    </w:r>
  </w:p>
  <w:p w:rsidR="006441BB" w:rsidRDefault="006441BB" w:rsidP="00D929AD">
    <w:pPr>
      <w:pStyle w:val="a3"/>
      <w:tabs>
        <w:tab w:val="center" w:pos="7313"/>
        <w:tab w:val="left" w:pos="11964"/>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9AD" w:rsidRDefault="00D929AD" w:rsidP="00D929AD">
    <w:pPr>
      <w:pStyle w:val="a3"/>
      <w:tabs>
        <w:tab w:val="center" w:pos="7313"/>
        <w:tab w:val="left" w:pos="11484"/>
      </w:tabs>
    </w:pPr>
    <w:r>
      <w:tab/>
    </w:r>
    <w:r>
      <w:tab/>
    </w:r>
    <w:r>
      <w:fldChar w:fldCharType="begin"/>
    </w:r>
    <w:r>
      <w:instrText>PAGE   \* MERGEFORMAT</w:instrText>
    </w:r>
    <w:r>
      <w:fldChar w:fldCharType="separate"/>
    </w:r>
    <w:r w:rsidR="003828A9">
      <w:rPr>
        <w:noProof/>
      </w:rPr>
      <w:t>25</w:t>
    </w:r>
    <w:r>
      <w:fldChar w:fldCharType="end"/>
    </w:r>
  </w:p>
  <w:p w:rsidR="003828A9" w:rsidRDefault="003828A9" w:rsidP="00D929AD">
    <w:pPr>
      <w:pStyle w:val="a3"/>
      <w:tabs>
        <w:tab w:val="center" w:pos="7313"/>
        <w:tab w:val="left" w:pos="1148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B0E2E9B"/>
    <w:multiLevelType w:val="multilevel"/>
    <w:tmpl w:val="355EBCD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6233BED"/>
    <w:multiLevelType w:val="multilevel"/>
    <w:tmpl w:val="52AABB2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615C"/>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9625E"/>
    <w:rsid w:val="00296F82"/>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5625"/>
    <w:rsid w:val="00336316"/>
    <w:rsid w:val="003373F1"/>
    <w:rsid w:val="00337C44"/>
    <w:rsid w:val="00340459"/>
    <w:rsid w:val="003409B0"/>
    <w:rsid w:val="00344746"/>
    <w:rsid w:val="00346D77"/>
    <w:rsid w:val="00347622"/>
    <w:rsid w:val="00350095"/>
    <w:rsid w:val="00353619"/>
    <w:rsid w:val="00353818"/>
    <w:rsid w:val="00353A30"/>
    <w:rsid w:val="00354094"/>
    <w:rsid w:val="00354805"/>
    <w:rsid w:val="00361C48"/>
    <w:rsid w:val="00362420"/>
    <w:rsid w:val="00362A5C"/>
    <w:rsid w:val="00363D6C"/>
    <w:rsid w:val="00372C98"/>
    <w:rsid w:val="0037310A"/>
    <w:rsid w:val="00375C48"/>
    <w:rsid w:val="003779B1"/>
    <w:rsid w:val="003812D4"/>
    <w:rsid w:val="003828A9"/>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15"/>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B7FCD"/>
    <w:rsid w:val="004C2149"/>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41BB"/>
    <w:rsid w:val="00646B66"/>
    <w:rsid w:val="00651AB3"/>
    <w:rsid w:val="00651D36"/>
    <w:rsid w:val="0065570B"/>
    <w:rsid w:val="00655954"/>
    <w:rsid w:val="00660B24"/>
    <w:rsid w:val="00661209"/>
    <w:rsid w:val="0066243F"/>
    <w:rsid w:val="00663FC7"/>
    <w:rsid w:val="0067176F"/>
    <w:rsid w:val="006717D9"/>
    <w:rsid w:val="00674BA1"/>
    <w:rsid w:val="00675396"/>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2864"/>
    <w:rsid w:val="008132F1"/>
    <w:rsid w:val="00813D5B"/>
    <w:rsid w:val="00815442"/>
    <w:rsid w:val="0081593A"/>
    <w:rsid w:val="00817AE7"/>
    <w:rsid w:val="008207A0"/>
    <w:rsid w:val="00822046"/>
    <w:rsid w:val="00823DD5"/>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6EA3"/>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DD"/>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29AD"/>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4547"/>
    <w:rsid w:val="00E65798"/>
    <w:rsid w:val="00E65B6D"/>
    <w:rsid w:val="00E6629C"/>
    <w:rsid w:val="00E671E1"/>
    <w:rsid w:val="00E73F95"/>
    <w:rsid w:val="00E75E5F"/>
    <w:rsid w:val="00E771C4"/>
    <w:rsid w:val="00E80A3D"/>
    <w:rsid w:val="00E84662"/>
    <w:rsid w:val="00E8569B"/>
    <w:rsid w:val="00E90860"/>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375"/>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501CAB7-B8F4-4191-8C0F-AC83D1AD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E64547"/>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E84662"/>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1"/>
    <w:aliases w:val="Звичайний,Normal"/>
    <w:basedOn w:val="a"/>
    <w:qFormat/>
    <w:rsid w:val="00823DD5"/>
    <w:rPr>
      <w:rFonts w:eastAsia="Times New Roman"/>
      <w:sz w:val="24"/>
      <w:szCs w:val="24"/>
      <w:lang w:val="uk-UA" w:eastAsia="uk-UA"/>
    </w:rPr>
  </w:style>
  <w:style w:type="character" w:customStyle="1" w:styleId="cs7864ebcf1">
    <w:name w:val="cs7864ebcf1"/>
    <w:rsid w:val="00823DD5"/>
    <w:rPr>
      <w:rFonts w:ascii="Times New Roman" w:hAnsi="Times New Roman" w:cs="Times New Roman" w:hint="default"/>
      <w:b/>
      <w:bCs/>
      <w:i w:val="0"/>
      <w:iCs w:val="0"/>
      <w:color w:val="000000"/>
      <w:sz w:val="26"/>
      <w:szCs w:val="26"/>
      <w:shd w:val="clear" w:color="auto" w:fill="auto"/>
    </w:rPr>
  </w:style>
  <w:style w:type="paragraph" w:styleId="a8">
    <w:name w:val="Normal (Web)"/>
    <w:basedOn w:val="a"/>
    <w:uiPriority w:val="99"/>
    <w:semiHidden/>
    <w:unhideWhenUsed/>
    <w:rsid w:val="00823DD5"/>
    <w:pPr>
      <w:spacing w:before="100" w:beforeAutospacing="1" w:after="100" w:afterAutospacing="1"/>
    </w:pPr>
    <w:rPr>
      <w:rFonts w:eastAsia="Times New Roman"/>
      <w:sz w:val="24"/>
      <w:szCs w:val="24"/>
      <w:lang w:val="uk-UA" w:eastAsia="uk-UA"/>
    </w:rPr>
  </w:style>
  <w:style w:type="character" w:customStyle="1" w:styleId="20">
    <w:name w:val="Заголовок 2 Знак"/>
    <w:link w:val="2"/>
    <w:rsid w:val="00E64547"/>
    <w:rPr>
      <w:rFonts w:ascii="Calibri Light" w:eastAsia="Times New Roman" w:hAnsi="Calibri Light" w:cs="Times New Roman"/>
      <w:b/>
      <w:bCs/>
      <w:i/>
      <w:iCs/>
      <w:sz w:val="28"/>
      <w:szCs w:val="28"/>
      <w:lang w:val="ru-RU" w:eastAsia="ru-RU"/>
    </w:rPr>
  </w:style>
  <w:style w:type="paragraph" w:customStyle="1" w:styleId="cs95e872d0">
    <w:name w:val="cs95e872d0"/>
    <w:basedOn w:val="a"/>
    <w:rsid w:val="00E64547"/>
    <w:rPr>
      <w:rFonts w:eastAsia="Times New Roman"/>
      <w:sz w:val="24"/>
      <w:szCs w:val="24"/>
    </w:rPr>
  </w:style>
  <w:style w:type="character" w:customStyle="1" w:styleId="60">
    <w:name w:val="Заголовок 6 Знак"/>
    <w:link w:val="6"/>
    <w:uiPriority w:val="9"/>
    <w:rsid w:val="00E84662"/>
    <w:rPr>
      <w:rFonts w:ascii="Times New Roman" w:hAnsi="Times New Roman"/>
      <w:b/>
      <w:bCs/>
      <w:sz w:val="22"/>
      <w:szCs w:val="22"/>
    </w:rPr>
  </w:style>
  <w:style w:type="character" w:customStyle="1" w:styleId="40">
    <w:name w:val="Заголовок 4 Знак"/>
    <w:link w:val="4"/>
    <w:rsid w:val="00E84662"/>
    <w:rPr>
      <w:rFonts w:ascii="Times New Roman" w:hAnsi="Times New Roman"/>
      <w:b/>
      <w:bCs/>
      <w:sz w:val="28"/>
      <w:szCs w:val="28"/>
      <w:lang w:val="ru-RU" w:eastAsia="ru-RU"/>
    </w:rPr>
  </w:style>
  <w:style w:type="paragraph" w:customStyle="1" w:styleId="12">
    <w:name w:val="Обычный1"/>
    <w:basedOn w:val="a"/>
    <w:qFormat/>
    <w:rsid w:val="00E84662"/>
    <w:rPr>
      <w:rFonts w:eastAsia="Times New Roman"/>
      <w:sz w:val="24"/>
      <w:szCs w:val="24"/>
      <w:lang w:val="uk-UA" w:eastAsia="uk-UA"/>
    </w:rPr>
  </w:style>
  <w:style w:type="paragraph" w:customStyle="1" w:styleId="msolistparagraph0">
    <w:name w:val="msolistparagraph"/>
    <w:basedOn w:val="a"/>
    <w:uiPriority w:val="34"/>
    <w:qFormat/>
    <w:rsid w:val="00E84662"/>
    <w:pPr>
      <w:ind w:left="720"/>
      <w:contextualSpacing/>
    </w:pPr>
    <w:rPr>
      <w:rFonts w:eastAsia="Times New Roman"/>
      <w:sz w:val="24"/>
      <w:szCs w:val="24"/>
      <w:lang w:val="uk-UA" w:eastAsia="uk-UA"/>
    </w:rPr>
  </w:style>
  <w:style w:type="paragraph" w:customStyle="1" w:styleId="Encryption">
    <w:name w:val="Encryption"/>
    <w:basedOn w:val="a"/>
    <w:qFormat/>
    <w:rsid w:val="00E84662"/>
    <w:pPr>
      <w:jc w:val="both"/>
    </w:pPr>
    <w:rPr>
      <w:rFonts w:eastAsia="Times New Roman"/>
      <w:b/>
      <w:bCs/>
      <w:i/>
      <w:iCs/>
      <w:sz w:val="24"/>
      <w:szCs w:val="24"/>
      <w:lang w:val="uk-UA" w:eastAsia="uk-UA"/>
    </w:rPr>
  </w:style>
  <w:style w:type="character" w:customStyle="1" w:styleId="Heading2Char">
    <w:name w:val="Heading 2 Char"/>
    <w:link w:val="21"/>
    <w:locked/>
    <w:rsid w:val="00E84662"/>
    <w:rPr>
      <w:rFonts w:ascii="Arial" w:eastAsia="Times New Roman" w:hAnsi="Arial"/>
      <w:b/>
      <w:caps/>
      <w:sz w:val="16"/>
      <w:lang w:val="ru-RU" w:eastAsia="ru-RU"/>
    </w:rPr>
  </w:style>
  <w:style w:type="paragraph" w:customStyle="1" w:styleId="21">
    <w:name w:val="Заголовок 21"/>
    <w:basedOn w:val="a"/>
    <w:link w:val="Heading2Char"/>
    <w:rsid w:val="00E84662"/>
    <w:rPr>
      <w:rFonts w:ascii="Arial" w:eastAsia="Times New Roman" w:hAnsi="Arial"/>
      <w:b/>
      <w:caps/>
      <w:sz w:val="16"/>
    </w:rPr>
  </w:style>
  <w:style w:type="character" w:customStyle="1" w:styleId="Heading4Char">
    <w:name w:val="Heading 4 Char"/>
    <w:link w:val="41"/>
    <w:locked/>
    <w:rsid w:val="00E84662"/>
    <w:rPr>
      <w:rFonts w:ascii="Arial" w:eastAsia="Times New Roman" w:hAnsi="Arial"/>
      <w:b/>
      <w:lang w:val="ru-RU" w:eastAsia="ru-RU"/>
    </w:rPr>
  </w:style>
  <w:style w:type="paragraph" w:customStyle="1" w:styleId="41">
    <w:name w:val="Заголовок 41"/>
    <w:basedOn w:val="a"/>
    <w:link w:val="Heading4Char"/>
    <w:rsid w:val="00E84662"/>
    <w:rPr>
      <w:rFonts w:ascii="Arial" w:eastAsia="Times New Roman" w:hAnsi="Arial"/>
      <w:b/>
    </w:rPr>
  </w:style>
  <w:style w:type="table" w:styleId="a9">
    <w:name w:val="Table Grid"/>
    <w:basedOn w:val="a1"/>
    <w:rsid w:val="00E8466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E84662"/>
    <w:rPr>
      <w:lang w:val="uk-UA"/>
    </w:rPr>
    <w:tblPr>
      <w:tblCellMar>
        <w:top w:w="0" w:type="dxa"/>
        <w:left w:w="108" w:type="dxa"/>
        <w:bottom w:w="0" w:type="dxa"/>
        <w:right w:w="108" w:type="dxa"/>
      </w:tblCellMar>
    </w:tblPr>
  </w:style>
  <w:style w:type="character" w:customStyle="1" w:styleId="csb3e8c9cf24">
    <w:name w:val="csb3e8c9cf24"/>
    <w:rsid w:val="00E84662"/>
    <w:rPr>
      <w:rFonts w:ascii="Arial" w:hAnsi="Arial" w:cs="Arial" w:hint="default"/>
      <w:b/>
      <w:bCs/>
      <w:i w:val="0"/>
      <w:iCs w:val="0"/>
      <w:color w:val="000000"/>
      <w:sz w:val="18"/>
      <w:szCs w:val="18"/>
      <w:shd w:val="clear" w:color="auto" w:fill="auto"/>
    </w:rPr>
  </w:style>
  <w:style w:type="paragraph" w:styleId="aa">
    <w:name w:val="Balloon Text"/>
    <w:basedOn w:val="a"/>
    <w:link w:val="ab"/>
    <w:uiPriority w:val="99"/>
    <w:semiHidden/>
    <w:rsid w:val="00E84662"/>
    <w:rPr>
      <w:rFonts w:ascii="Tahoma" w:eastAsia="Times New Roman" w:hAnsi="Tahoma" w:cs="Tahoma"/>
      <w:sz w:val="16"/>
      <w:szCs w:val="16"/>
    </w:rPr>
  </w:style>
  <w:style w:type="character" w:customStyle="1" w:styleId="ab">
    <w:name w:val="Текст выноски Знак"/>
    <w:link w:val="aa"/>
    <w:uiPriority w:val="99"/>
    <w:semiHidden/>
    <w:rsid w:val="00E84662"/>
    <w:rPr>
      <w:rFonts w:ascii="Tahoma" w:eastAsia="Times New Roman" w:hAnsi="Tahoma" w:cs="Tahoma"/>
      <w:sz w:val="16"/>
      <w:szCs w:val="16"/>
      <w:lang w:val="ru-RU" w:eastAsia="ru-RU"/>
    </w:rPr>
  </w:style>
  <w:style w:type="paragraph" w:customStyle="1" w:styleId="BodyTextIndent2">
    <w:name w:val="Body Text Indent2"/>
    <w:basedOn w:val="a"/>
    <w:rsid w:val="00E84662"/>
    <w:pPr>
      <w:jc w:val="center"/>
    </w:pPr>
    <w:rPr>
      <w:rFonts w:ascii="Arial" w:eastAsia="Times New Roman" w:hAnsi="Arial"/>
      <w:b/>
      <w:i/>
      <w:sz w:val="18"/>
      <w:lang w:val="uk-UA"/>
    </w:rPr>
  </w:style>
  <w:style w:type="paragraph" w:customStyle="1" w:styleId="13">
    <w:name w:val="Основной текст с отступом1"/>
    <w:basedOn w:val="a"/>
    <w:link w:val="BodyTextIndentChar"/>
    <w:rsid w:val="00E84662"/>
    <w:pPr>
      <w:spacing w:before="120" w:after="120"/>
    </w:pPr>
    <w:rPr>
      <w:rFonts w:ascii="Arial" w:eastAsia="Times New Roman" w:hAnsi="Arial"/>
      <w:sz w:val="18"/>
    </w:rPr>
  </w:style>
  <w:style w:type="character" w:customStyle="1" w:styleId="BodyTextIndentChar">
    <w:name w:val="Body Text Indent Char"/>
    <w:link w:val="13"/>
    <w:locked/>
    <w:rsid w:val="00E84662"/>
    <w:rPr>
      <w:rFonts w:ascii="Arial" w:eastAsia="Times New Roman" w:hAnsi="Arial"/>
      <w:sz w:val="18"/>
      <w:lang w:val="ru-RU" w:eastAsia="ru-RU"/>
    </w:rPr>
  </w:style>
  <w:style w:type="character" w:customStyle="1" w:styleId="csab6e076947">
    <w:name w:val="csab6e076947"/>
    <w:rsid w:val="00E84662"/>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E84662"/>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E84662"/>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E84662"/>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E84662"/>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E84662"/>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E84662"/>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E84662"/>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E84662"/>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E84662"/>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E84662"/>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E84662"/>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E84662"/>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E84662"/>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E84662"/>
    <w:rPr>
      <w:rFonts w:ascii="Arial" w:hAnsi="Arial" w:cs="Arial" w:hint="default"/>
      <w:b/>
      <w:bCs/>
      <w:i w:val="0"/>
      <w:iCs w:val="0"/>
      <w:color w:val="000000"/>
      <w:sz w:val="18"/>
      <w:szCs w:val="18"/>
      <w:shd w:val="clear" w:color="auto" w:fill="auto"/>
    </w:rPr>
  </w:style>
  <w:style w:type="character" w:customStyle="1" w:styleId="csab6e076980">
    <w:name w:val="csab6e076980"/>
    <w:rsid w:val="00E84662"/>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E84662"/>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E84662"/>
    <w:rPr>
      <w:rFonts w:ascii="Arial" w:hAnsi="Arial" w:cs="Arial" w:hint="default"/>
      <w:b/>
      <w:bCs/>
      <w:i w:val="0"/>
      <w:iCs w:val="0"/>
      <w:color w:val="000000"/>
      <w:sz w:val="18"/>
      <w:szCs w:val="18"/>
      <w:shd w:val="clear" w:color="auto" w:fill="auto"/>
    </w:rPr>
  </w:style>
  <w:style w:type="character" w:customStyle="1" w:styleId="csab6e076961">
    <w:name w:val="csab6e076961"/>
    <w:rsid w:val="00E84662"/>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E84662"/>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E84662"/>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E84662"/>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E84662"/>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E84662"/>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E84662"/>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E84662"/>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E84662"/>
    <w:rPr>
      <w:rFonts w:ascii="Arial" w:hAnsi="Arial" w:cs="Arial" w:hint="default"/>
      <w:b/>
      <w:bCs/>
      <w:i w:val="0"/>
      <w:iCs w:val="0"/>
      <w:color w:val="000000"/>
      <w:sz w:val="18"/>
      <w:szCs w:val="18"/>
      <w:shd w:val="clear" w:color="auto" w:fill="auto"/>
    </w:rPr>
  </w:style>
  <w:style w:type="character" w:customStyle="1" w:styleId="csab6e0769276">
    <w:name w:val="csab6e0769276"/>
    <w:rsid w:val="00E84662"/>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E84662"/>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E84662"/>
    <w:rPr>
      <w:rFonts w:ascii="Arial" w:hAnsi="Arial" w:cs="Arial" w:hint="default"/>
      <w:b/>
      <w:bCs/>
      <w:i w:val="0"/>
      <w:iCs w:val="0"/>
      <w:color w:val="000000"/>
      <w:sz w:val="18"/>
      <w:szCs w:val="18"/>
      <w:shd w:val="clear" w:color="auto" w:fill="auto"/>
    </w:rPr>
  </w:style>
  <w:style w:type="character" w:customStyle="1" w:styleId="csf229d0ff13">
    <w:name w:val="csf229d0ff13"/>
    <w:rsid w:val="00E84662"/>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E84662"/>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E84662"/>
    <w:rPr>
      <w:rFonts w:ascii="Arial" w:hAnsi="Arial" w:cs="Arial" w:hint="default"/>
      <w:b/>
      <w:bCs/>
      <w:i w:val="0"/>
      <w:iCs w:val="0"/>
      <w:color w:val="000000"/>
      <w:sz w:val="18"/>
      <w:szCs w:val="18"/>
      <w:shd w:val="clear" w:color="auto" w:fill="auto"/>
    </w:rPr>
  </w:style>
  <w:style w:type="character" w:customStyle="1" w:styleId="csafaf5741100">
    <w:name w:val="csafaf5741100"/>
    <w:rsid w:val="00E84662"/>
    <w:rPr>
      <w:rFonts w:ascii="Arial" w:hAnsi="Arial" w:cs="Arial" w:hint="default"/>
      <w:b/>
      <w:bCs/>
      <w:i w:val="0"/>
      <w:iCs w:val="0"/>
      <w:color w:val="000000"/>
      <w:sz w:val="18"/>
      <w:szCs w:val="18"/>
      <w:shd w:val="clear" w:color="auto" w:fill="auto"/>
    </w:rPr>
  </w:style>
  <w:style w:type="paragraph" w:styleId="ac">
    <w:name w:val="Body Text Indent"/>
    <w:basedOn w:val="a"/>
    <w:link w:val="ad"/>
    <w:uiPriority w:val="99"/>
    <w:rsid w:val="00E84662"/>
    <w:pPr>
      <w:spacing w:after="120"/>
      <w:ind w:left="283"/>
    </w:pPr>
    <w:rPr>
      <w:rFonts w:eastAsia="Times New Roman"/>
      <w:sz w:val="24"/>
      <w:szCs w:val="24"/>
    </w:rPr>
  </w:style>
  <w:style w:type="character" w:customStyle="1" w:styleId="ad">
    <w:name w:val="Основной текст с отступом Знак"/>
    <w:link w:val="ac"/>
    <w:uiPriority w:val="99"/>
    <w:rsid w:val="00E84662"/>
    <w:rPr>
      <w:rFonts w:ascii="Times New Roman" w:eastAsia="Times New Roman" w:hAnsi="Times New Roman"/>
      <w:sz w:val="24"/>
      <w:szCs w:val="24"/>
      <w:lang w:val="ru-RU" w:eastAsia="ru-RU"/>
    </w:rPr>
  </w:style>
  <w:style w:type="character" w:customStyle="1" w:styleId="csf229d0ff16">
    <w:name w:val="csf229d0ff16"/>
    <w:rsid w:val="00E84662"/>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E84662"/>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E84662"/>
    <w:pPr>
      <w:spacing w:after="120"/>
    </w:pPr>
    <w:rPr>
      <w:rFonts w:eastAsia="Times New Roman"/>
      <w:sz w:val="16"/>
      <w:szCs w:val="16"/>
      <w:lang w:val="uk-UA" w:eastAsia="uk-UA"/>
    </w:rPr>
  </w:style>
  <w:style w:type="character" w:customStyle="1" w:styleId="34">
    <w:name w:val="Основной текст 3 Знак"/>
    <w:link w:val="33"/>
    <w:rsid w:val="00E84662"/>
    <w:rPr>
      <w:rFonts w:ascii="Times New Roman" w:eastAsia="Times New Roman" w:hAnsi="Times New Roman"/>
      <w:sz w:val="16"/>
      <w:szCs w:val="16"/>
      <w:lang w:val="uk-UA" w:eastAsia="uk-UA"/>
    </w:rPr>
  </w:style>
  <w:style w:type="character" w:customStyle="1" w:styleId="csab6e076931">
    <w:name w:val="csab6e076931"/>
    <w:rsid w:val="00E84662"/>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E84662"/>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E84662"/>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E84662"/>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E84662"/>
    <w:pPr>
      <w:ind w:firstLine="708"/>
      <w:jc w:val="both"/>
    </w:pPr>
    <w:rPr>
      <w:rFonts w:ascii="Arial" w:eastAsia="Times New Roman" w:hAnsi="Arial"/>
      <w:b/>
      <w:sz w:val="18"/>
      <w:lang w:val="uk-UA"/>
    </w:rPr>
  </w:style>
  <w:style w:type="character" w:customStyle="1" w:styleId="csf229d0ff25">
    <w:name w:val="csf229d0ff25"/>
    <w:rsid w:val="00E84662"/>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E84662"/>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E84662"/>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E84662"/>
    <w:pPr>
      <w:ind w:firstLine="708"/>
      <w:jc w:val="both"/>
    </w:pPr>
    <w:rPr>
      <w:rFonts w:ascii="Arial" w:eastAsia="Times New Roman" w:hAnsi="Arial"/>
      <w:b/>
      <w:sz w:val="18"/>
      <w:lang w:val="uk-UA" w:eastAsia="uk-UA"/>
    </w:rPr>
  </w:style>
  <w:style w:type="character" w:customStyle="1" w:styleId="cs95e872d01">
    <w:name w:val="cs95e872d01"/>
    <w:rsid w:val="00E84662"/>
  </w:style>
  <w:style w:type="paragraph" w:customStyle="1" w:styleId="cse71256d6">
    <w:name w:val="cse71256d6"/>
    <w:basedOn w:val="a"/>
    <w:rsid w:val="00E84662"/>
    <w:pPr>
      <w:ind w:left="1440"/>
    </w:pPr>
    <w:rPr>
      <w:rFonts w:eastAsia="Times New Roman"/>
      <w:sz w:val="24"/>
      <w:szCs w:val="24"/>
      <w:lang w:val="uk-UA" w:eastAsia="uk-UA"/>
    </w:rPr>
  </w:style>
  <w:style w:type="character" w:customStyle="1" w:styleId="csb3e8c9cf10">
    <w:name w:val="csb3e8c9cf10"/>
    <w:rsid w:val="00E84662"/>
    <w:rPr>
      <w:rFonts w:ascii="Arial" w:hAnsi="Arial" w:cs="Arial" w:hint="default"/>
      <w:b/>
      <w:bCs/>
      <w:i w:val="0"/>
      <w:iCs w:val="0"/>
      <w:color w:val="000000"/>
      <w:sz w:val="18"/>
      <w:szCs w:val="18"/>
      <w:shd w:val="clear" w:color="auto" w:fill="auto"/>
    </w:rPr>
  </w:style>
  <w:style w:type="character" w:customStyle="1" w:styleId="csafaf574127">
    <w:name w:val="csafaf574127"/>
    <w:rsid w:val="00E84662"/>
    <w:rPr>
      <w:rFonts w:ascii="Arial" w:hAnsi="Arial" w:cs="Arial" w:hint="default"/>
      <w:b/>
      <w:bCs/>
      <w:i w:val="0"/>
      <w:iCs w:val="0"/>
      <w:color w:val="000000"/>
      <w:sz w:val="18"/>
      <w:szCs w:val="18"/>
      <w:shd w:val="clear" w:color="auto" w:fill="auto"/>
    </w:rPr>
  </w:style>
  <w:style w:type="character" w:customStyle="1" w:styleId="csf229d0ff10">
    <w:name w:val="csf229d0ff10"/>
    <w:rsid w:val="00E84662"/>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E84662"/>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E84662"/>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E84662"/>
    <w:rPr>
      <w:rFonts w:ascii="Arial" w:hAnsi="Arial" w:cs="Arial" w:hint="default"/>
      <w:b/>
      <w:bCs/>
      <w:i w:val="0"/>
      <w:iCs w:val="0"/>
      <w:color w:val="000000"/>
      <w:sz w:val="18"/>
      <w:szCs w:val="18"/>
      <w:shd w:val="clear" w:color="auto" w:fill="auto"/>
    </w:rPr>
  </w:style>
  <w:style w:type="character" w:customStyle="1" w:styleId="csafaf5741106">
    <w:name w:val="csafaf5741106"/>
    <w:rsid w:val="00E84662"/>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E84662"/>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E84662"/>
    <w:pPr>
      <w:ind w:firstLine="708"/>
      <w:jc w:val="both"/>
    </w:pPr>
    <w:rPr>
      <w:rFonts w:ascii="Arial" w:eastAsia="Times New Roman" w:hAnsi="Arial"/>
      <w:b/>
      <w:sz w:val="18"/>
      <w:lang w:val="uk-UA" w:eastAsia="uk-UA"/>
    </w:rPr>
  </w:style>
  <w:style w:type="character" w:customStyle="1" w:styleId="csafaf5741216">
    <w:name w:val="csafaf5741216"/>
    <w:rsid w:val="00E84662"/>
    <w:rPr>
      <w:rFonts w:ascii="Arial" w:hAnsi="Arial" w:cs="Arial" w:hint="default"/>
      <w:b/>
      <w:bCs/>
      <w:i w:val="0"/>
      <w:iCs w:val="0"/>
      <w:color w:val="000000"/>
      <w:sz w:val="18"/>
      <w:szCs w:val="18"/>
      <w:shd w:val="clear" w:color="auto" w:fill="auto"/>
    </w:rPr>
  </w:style>
  <w:style w:type="character" w:customStyle="1" w:styleId="csf229d0ff19">
    <w:name w:val="csf229d0ff19"/>
    <w:rsid w:val="00E84662"/>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E84662"/>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E84662"/>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E84662"/>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E84662"/>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E84662"/>
    <w:pPr>
      <w:ind w:firstLine="708"/>
      <w:jc w:val="both"/>
    </w:pPr>
    <w:rPr>
      <w:rFonts w:ascii="Arial" w:eastAsia="Times New Roman" w:hAnsi="Arial"/>
      <w:b/>
      <w:sz w:val="18"/>
      <w:lang w:val="uk-UA" w:eastAsia="uk-UA"/>
    </w:rPr>
  </w:style>
  <w:style w:type="character" w:customStyle="1" w:styleId="csf229d0ff14">
    <w:name w:val="csf229d0ff14"/>
    <w:rsid w:val="00E84662"/>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E84662"/>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E84662"/>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E84662"/>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E84662"/>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E84662"/>
    <w:pPr>
      <w:ind w:firstLine="708"/>
      <w:jc w:val="both"/>
    </w:pPr>
    <w:rPr>
      <w:rFonts w:ascii="Arial" w:eastAsia="Times New Roman" w:hAnsi="Arial"/>
      <w:b/>
      <w:sz w:val="18"/>
      <w:lang w:val="uk-UA" w:eastAsia="uk-UA"/>
    </w:rPr>
  </w:style>
  <w:style w:type="character" w:customStyle="1" w:styleId="csab6e0769225">
    <w:name w:val="csab6e0769225"/>
    <w:rsid w:val="00E84662"/>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E84662"/>
    <w:pPr>
      <w:ind w:firstLine="708"/>
      <w:jc w:val="both"/>
    </w:pPr>
    <w:rPr>
      <w:rFonts w:ascii="Arial" w:eastAsia="Times New Roman" w:hAnsi="Arial"/>
      <w:b/>
      <w:sz w:val="18"/>
      <w:lang w:val="uk-UA" w:eastAsia="uk-UA"/>
    </w:rPr>
  </w:style>
  <w:style w:type="character" w:customStyle="1" w:styleId="csb3e8c9cf3">
    <w:name w:val="csb3e8c9cf3"/>
    <w:rsid w:val="00E84662"/>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E84662"/>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E84662"/>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E84662"/>
    <w:pPr>
      <w:ind w:firstLine="708"/>
      <w:jc w:val="both"/>
    </w:pPr>
    <w:rPr>
      <w:rFonts w:ascii="Arial" w:eastAsia="Times New Roman" w:hAnsi="Arial"/>
      <w:b/>
      <w:sz w:val="18"/>
      <w:lang w:val="uk-UA" w:eastAsia="uk-UA"/>
    </w:rPr>
  </w:style>
  <w:style w:type="character" w:customStyle="1" w:styleId="csb86c8cfe1">
    <w:name w:val="csb86c8cfe1"/>
    <w:rsid w:val="00E84662"/>
    <w:rPr>
      <w:rFonts w:ascii="Times New Roman" w:hAnsi="Times New Roman" w:cs="Times New Roman" w:hint="default"/>
      <w:b/>
      <w:bCs/>
      <w:i w:val="0"/>
      <w:iCs w:val="0"/>
      <w:color w:val="000000"/>
      <w:sz w:val="24"/>
      <w:szCs w:val="24"/>
    </w:rPr>
  </w:style>
  <w:style w:type="character" w:customStyle="1" w:styleId="csf229d0ff21">
    <w:name w:val="csf229d0ff21"/>
    <w:rsid w:val="00E84662"/>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E84662"/>
    <w:pPr>
      <w:ind w:firstLine="708"/>
      <w:jc w:val="both"/>
    </w:pPr>
    <w:rPr>
      <w:rFonts w:ascii="Arial" w:eastAsia="Times New Roman" w:hAnsi="Arial"/>
      <w:b/>
      <w:sz w:val="18"/>
      <w:lang w:val="uk-UA" w:eastAsia="uk-UA"/>
    </w:rPr>
  </w:style>
  <w:style w:type="character" w:customStyle="1" w:styleId="csf229d0ff26">
    <w:name w:val="csf229d0ff26"/>
    <w:rsid w:val="00E84662"/>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E84662"/>
    <w:pPr>
      <w:jc w:val="both"/>
    </w:pPr>
    <w:rPr>
      <w:rFonts w:ascii="Arial" w:eastAsia="Times New Roman" w:hAnsi="Arial"/>
      <w:sz w:val="24"/>
      <w:szCs w:val="24"/>
      <w:lang w:val="uk-UA" w:eastAsia="uk-UA"/>
    </w:rPr>
  </w:style>
  <w:style w:type="character" w:customStyle="1" w:styleId="cs8c2cf3831">
    <w:name w:val="cs8c2cf3831"/>
    <w:rsid w:val="00E84662"/>
    <w:rPr>
      <w:rFonts w:ascii="Arial" w:hAnsi="Arial" w:cs="Arial" w:hint="default"/>
      <w:b/>
      <w:bCs/>
      <w:i/>
      <w:iCs/>
      <w:color w:val="102B56"/>
      <w:sz w:val="18"/>
      <w:szCs w:val="18"/>
      <w:shd w:val="clear" w:color="auto" w:fill="auto"/>
    </w:rPr>
  </w:style>
  <w:style w:type="character" w:customStyle="1" w:styleId="csd71f5e5a1">
    <w:name w:val="csd71f5e5a1"/>
    <w:rsid w:val="00E84662"/>
    <w:rPr>
      <w:rFonts w:ascii="Arial" w:hAnsi="Arial" w:cs="Arial" w:hint="default"/>
      <w:b w:val="0"/>
      <w:bCs w:val="0"/>
      <w:i/>
      <w:iCs/>
      <w:color w:val="102B56"/>
      <w:sz w:val="18"/>
      <w:szCs w:val="18"/>
      <w:shd w:val="clear" w:color="auto" w:fill="auto"/>
    </w:rPr>
  </w:style>
  <w:style w:type="character" w:customStyle="1" w:styleId="cs8f6c24af1">
    <w:name w:val="cs8f6c24af1"/>
    <w:rsid w:val="00E84662"/>
    <w:rPr>
      <w:rFonts w:ascii="Arial" w:hAnsi="Arial" w:cs="Arial" w:hint="default"/>
      <w:b/>
      <w:bCs/>
      <w:i w:val="0"/>
      <w:iCs w:val="0"/>
      <w:color w:val="102B56"/>
      <w:sz w:val="18"/>
      <w:szCs w:val="18"/>
      <w:shd w:val="clear" w:color="auto" w:fill="auto"/>
    </w:rPr>
  </w:style>
  <w:style w:type="character" w:customStyle="1" w:styleId="csa5a0f5421">
    <w:name w:val="csa5a0f5421"/>
    <w:rsid w:val="00E84662"/>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E84662"/>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E84662"/>
    <w:pPr>
      <w:ind w:firstLine="708"/>
      <w:jc w:val="both"/>
    </w:pPr>
    <w:rPr>
      <w:rFonts w:ascii="Arial" w:eastAsia="Times New Roman" w:hAnsi="Arial"/>
      <w:b/>
      <w:sz w:val="18"/>
      <w:lang w:val="uk-UA" w:eastAsia="uk-UA"/>
    </w:rPr>
  </w:style>
  <w:style w:type="character" w:styleId="ae">
    <w:name w:val="line number"/>
    <w:uiPriority w:val="99"/>
    <w:rsid w:val="00E84662"/>
    <w:rPr>
      <w:rFonts w:ascii="Segoe UI" w:hAnsi="Segoe UI" w:cs="Segoe UI"/>
      <w:color w:val="000000"/>
      <w:sz w:val="18"/>
      <w:szCs w:val="18"/>
    </w:rPr>
  </w:style>
  <w:style w:type="character" w:styleId="af">
    <w:name w:val="Hyperlink"/>
    <w:uiPriority w:val="99"/>
    <w:rsid w:val="00E84662"/>
    <w:rPr>
      <w:rFonts w:ascii="Segoe UI" w:hAnsi="Segoe UI" w:cs="Segoe UI"/>
      <w:color w:val="0000FF"/>
      <w:sz w:val="18"/>
      <w:szCs w:val="18"/>
      <w:u w:val="single"/>
    </w:rPr>
  </w:style>
  <w:style w:type="paragraph" w:customStyle="1" w:styleId="23">
    <w:name w:val="Основной текст с отступом23"/>
    <w:basedOn w:val="a"/>
    <w:rsid w:val="00E84662"/>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E84662"/>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E84662"/>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E84662"/>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E84662"/>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E84662"/>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E84662"/>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E84662"/>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E84662"/>
    <w:pPr>
      <w:ind w:firstLine="708"/>
      <w:jc w:val="both"/>
    </w:pPr>
    <w:rPr>
      <w:rFonts w:ascii="Arial" w:eastAsia="Times New Roman" w:hAnsi="Arial"/>
      <w:b/>
      <w:sz w:val="18"/>
      <w:lang w:val="uk-UA" w:eastAsia="uk-UA"/>
    </w:rPr>
  </w:style>
  <w:style w:type="character" w:customStyle="1" w:styleId="csa939b0971">
    <w:name w:val="csa939b0971"/>
    <w:rsid w:val="00E84662"/>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E84662"/>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E84662"/>
    <w:pPr>
      <w:ind w:firstLine="708"/>
      <w:jc w:val="both"/>
    </w:pPr>
    <w:rPr>
      <w:rFonts w:ascii="Arial" w:eastAsia="Times New Roman" w:hAnsi="Arial"/>
      <w:b/>
      <w:sz w:val="18"/>
      <w:lang w:val="uk-UA" w:eastAsia="uk-UA"/>
    </w:rPr>
  </w:style>
  <w:style w:type="character" w:styleId="af0">
    <w:name w:val="annotation reference"/>
    <w:semiHidden/>
    <w:unhideWhenUsed/>
    <w:rsid w:val="00E84662"/>
    <w:rPr>
      <w:sz w:val="16"/>
      <w:szCs w:val="16"/>
    </w:rPr>
  </w:style>
  <w:style w:type="paragraph" w:styleId="af1">
    <w:name w:val="annotation text"/>
    <w:basedOn w:val="a"/>
    <w:link w:val="af2"/>
    <w:semiHidden/>
    <w:unhideWhenUsed/>
    <w:rsid w:val="00E84662"/>
    <w:rPr>
      <w:rFonts w:eastAsia="Times New Roman"/>
      <w:lang w:val="uk-UA" w:eastAsia="uk-UA"/>
    </w:rPr>
  </w:style>
  <w:style w:type="character" w:customStyle="1" w:styleId="af2">
    <w:name w:val="Текст примечания Знак"/>
    <w:link w:val="af1"/>
    <w:semiHidden/>
    <w:rsid w:val="00E84662"/>
    <w:rPr>
      <w:rFonts w:ascii="Times New Roman" w:eastAsia="Times New Roman" w:hAnsi="Times New Roman"/>
      <w:lang w:val="uk-UA" w:eastAsia="uk-UA"/>
    </w:rPr>
  </w:style>
  <w:style w:type="paragraph" w:styleId="af3">
    <w:name w:val="annotation subject"/>
    <w:basedOn w:val="af1"/>
    <w:next w:val="af1"/>
    <w:link w:val="af4"/>
    <w:semiHidden/>
    <w:unhideWhenUsed/>
    <w:rsid w:val="00E84662"/>
    <w:rPr>
      <w:b/>
      <w:bCs/>
    </w:rPr>
  </w:style>
  <w:style w:type="character" w:customStyle="1" w:styleId="af4">
    <w:name w:val="Тема примечания Знак"/>
    <w:link w:val="af3"/>
    <w:semiHidden/>
    <w:rsid w:val="00E84662"/>
    <w:rPr>
      <w:rFonts w:ascii="Times New Roman" w:eastAsia="Times New Roman" w:hAnsi="Times New Roman"/>
      <w:b/>
      <w:bCs/>
      <w:lang w:val="uk-UA" w:eastAsia="uk-UA"/>
    </w:rPr>
  </w:style>
  <w:style w:type="paragraph" w:styleId="af5">
    <w:name w:val="Revision"/>
    <w:hidden/>
    <w:uiPriority w:val="99"/>
    <w:semiHidden/>
    <w:rsid w:val="00E84662"/>
    <w:rPr>
      <w:rFonts w:ascii="Times New Roman" w:eastAsia="Times New Roman" w:hAnsi="Times New Roman"/>
      <w:sz w:val="24"/>
      <w:szCs w:val="24"/>
      <w:lang w:val="uk-UA" w:eastAsia="uk-UA"/>
    </w:rPr>
  </w:style>
  <w:style w:type="character" w:customStyle="1" w:styleId="csb3e8c9cf69">
    <w:name w:val="csb3e8c9cf69"/>
    <w:rsid w:val="00E84662"/>
    <w:rPr>
      <w:rFonts w:ascii="Arial" w:hAnsi="Arial" w:cs="Arial" w:hint="default"/>
      <w:b/>
      <w:bCs/>
      <w:i w:val="0"/>
      <w:iCs w:val="0"/>
      <w:color w:val="000000"/>
      <w:sz w:val="18"/>
      <w:szCs w:val="18"/>
      <w:shd w:val="clear" w:color="auto" w:fill="auto"/>
    </w:rPr>
  </w:style>
  <w:style w:type="character" w:customStyle="1" w:styleId="csf229d0ff64">
    <w:name w:val="csf229d0ff64"/>
    <w:rsid w:val="00E84662"/>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E84662"/>
    <w:rPr>
      <w:rFonts w:ascii="Arial" w:eastAsia="Times New Roman" w:hAnsi="Arial"/>
      <w:sz w:val="24"/>
      <w:szCs w:val="24"/>
      <w:lang w:val="uk-UA" w:eastAsia="uk-UA"/>
    </w:rPr>
  </w:style>
  <w:style w:type="character" w:customStyle="1" w:styleId="csd398459525">
    <w:name w:val="csd398459525"/>
    <w:rsid w:val="00E84662"/>
    <w:rPr>
      <w:rFonts w:ascii="Arial" w:hAnsi="Arial" w:cs="Arial" w:hint="default"/>
      <w:b/>
      <w:bCs/>
      <w:i/>
      <w:iCs/>
      <w:color w:val="000000"/>
      <w:sz w:val="18"/>
      <w:szCs w:val="18"/>
      <w:u w:val="single"/>
      <w:shd w:val="clear" w:color="auto" w:fill="auto"/>
    </w:rPr>
  </w:style>
  <w:style w:type="character" w:customStyle="1" w:styleId="csd3c90d4325">
    <w:name w:val="csd3c90d4325"/>
    <w:rsid w:val="00E84662"/>
    <w:rPr>
      <w:rFonts w:ascii="Arial" w:hAnsi="Arial" w:cs="Arial" w:hint="default"/>
      <w:b w:val="0"/>
      <w:bCs w:val="0"/>
      <w:i/>
      <w:iCs/>
      <w:color w:val="000000"/>
      <w:sz w:val="18"/>
      <w:szCs w:val="18"/>
      <w:shd w:val="clear" w:color="auto" w:fill="auto"/>
    </w:rPr>
  </w:style>
  <w:style w:type="character" w:customStyle="1" w:styleId="csb86c8cfe3">
    <w:name w:val="csb86c8cfe3"/>
    <w:rsid w:val="00E84662"/>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E84662"/>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E84662"/>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E84662"/>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E84662"/>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E84662"/>
    <w:pPr>
      <w:ind w:firstLine="708"/>
      <w:jc w:val="both"/>
    </w:pPr>
    <w:rPr>
      <w:rFonts w:ascii="Arial" w:eastAsia="Times New Roman" w:hAnsi="Arial"/>
      <w:b/>
      <w:sz w:val="18"/>
      <w:lang w:val="uk-UA" w:eastAsia="uk-UA"/>
    </w:rPr>
  </w:style>
  <w:style w:type="character" w:customStyle="1" w:styleId="csab6e076977">
    <w:name w:val="csab6e076977"/>
    <w:rsid w:val="00E846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E84662"/>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E84662"/>
    <w:rPr>
      <w:rFonts w:ascii="Arial" w:hAnsi="Arial" w:cs="Arial" w:hint="default"/>
      <w:b/>
      <w:bCs/>
      <w:i w:val="0"/>
      <w:iCs w:val="0"/>
      <w:color w:val="000000"/>
      <w:sz w:val="18"/>
      <w:szCs w:val="18"/>
      <w:shd w:val="clear" w:color="auto" w:fill="auto"/>
    </w:rPr>
  </w:style>
  <w:style w:type="character" w:customStyle="1" w:styleId="cs607602ac2">
    <w:name w:val="cs607602ac2"/>
    <w:rsid w:val="00E84662"/>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E84662"/>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E84662"/>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E84662"/>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E84662"/>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E84662"/>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E84662"/>
    <w:pPr>
      <w:ind w:firstLine="708"/>
      <w:jc w:val="both"/>
    </w:pPr>
    <w:rPr>
      <w:rFonts w:ascii="Arial" w:eastAsia="Times New Roman" w:hAnsi="Arial"/>
      <w:b/>
      <w:sz w:val="18"/>
      <w:lang w:val="uk-UA" w:eastAsia="uk-UA"/>
    </w:rPr>
  </w:style>
  <w:style w:type="character" w:customStyle="1" w:styleId="csab6e0769291">
    <w:name w:val="csab6e0769291"/>
    <w:rsid w:val="00E84662"/>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E84662"/>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E84662"/>
    <w:pPr>
      <w:ind w:firstLine="708"/>
      <w:jc w:val="both"/>
    </w:pPr>
    <w:rPr>
      <w:rFonts w:ascii="Arial" w:eastAsia="Times New Roman" w:hAnsi="Arial"/>
      <w:b/>
      <w:sz w:val="18"/>
      <w:lang w:val="uk-UA" w:eastAsia="uk-UA"/>
    </w:rPr>
  </w:style>
  <w:style w:type="character" w:customStyle="1" w:styleId="csf562b92915">
    <w:name w:val="csf562b92915"/>
    <w:rsid w:val="00E84662"/>
    <w:rPr>
      <w:rFonts w:ascii="Arial" w:hAnsi="Arial" w:cs="Arial" w:hint="default"/>
      <w:b/>
      <w:bCs/>
      <w:i/>
      <w:iCs/>
      <w:color w:val="000000"/>
      <w:sz w:val="18"/>
      <w:szCs w:val="18"/>
      <w:shd w:val="clear" w:color="auto" w:fill="auto"/>
    </w:rPr>
  </w:style>
  <w:style w:type="character" w:customStyle="1" w:styleId="cseed234731">
    <w:name w:val="cseed234731"/>
    <w:rsid w:val="00E84662"/>
    <w:rPr>
      <w:rFonts w:ascii="Arial" w:hAnsi="Arial" w:cs="Arial" w:hint="default"/>
      <w:b/>
      <w:bCs/>
      <w:i/>
      <w:iCs/>
      <w:color w:val="000000"/>
      <w:sz w:val="12"/>
      <w:szCs w:val="12"/>
      <w:shd w:val="clear" w:color="auto" w:fill="auto"/>
    </w:rPr>
  </w:style>
  <w:style w:type="character" w:customStyle="1" w:styleId="csb3e8c9cf35">
    <w:name w:val="csb3e8c9cf35"/>
    <w:rsid w:val="00E84662"/>
    <w:rPr>
      <w:rFonts w:ascii="Arial" w:hAnsi="Arial" w:cs="Arial" w:hint="default"/>
      <w:b/>
      <w:bCs/>
      <w:i w:val="0"/>
      <w:iCs w:val="0"/>
      <w:color w:val="000000"/>
      <w:sz w:val="18"/>
      <w:szCs w:val="18"/>
      <w:shd w:val="clear" w:color="auto" w:fill="auto"/>
    </w:rPr>
  </w:style>
  <w:style w:type="character" w:customStyle="1" w:styleId="csb3e8c9cf28">
    <w:name w:val="csb3e8c9cf28"/>
    <w:rsid w:val="00E84662"/>
    <w:rPr>
      <w:rFonts w:ascii="Arial" w:hAnsi="Arial" w:cs="Arial" w:hint="default"/>
      <w:b/>
      <w:bCs/>
      <w:i w:val="0"/>
      <w:iCs w:val="0"/>
      <w:color w:val="000000"/>
      <w:sz w:val="18"/>
      <w:szCs w:val="18"/>
      <w:shd w:val="clear" w:color="auto" w:fill="auto"/>
    </w:rPr>
  </w:style>
  <w:style w:type="character" w:customStyle="1" w:styleId="csf562b9296">
    <w:name w:val="csf562b9296"/>
    <w:rsid w:val="00E84662"/>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E84662"/>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E84662"/>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E84662"/>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E84662"/>
    <w:pPr>
      <w:ind w:firstLine="708"/>
      <w:jc w:val="both"/>
    </w:pPr>
    <w:rPr>
      <w:rFonts w:ascii="Arial" w:eastAsia="Times New Roman" w:hAnsi="Arial"/>
      <w:b/>
      <w:sz w:val="18"/>
      <w:lang w:val="uk-UA" w:eastAsia="uk-UA"/>
    </w:rPr>
  </w:style>
  <w:style w:type="character" w:customStyle="1" w:styleId="csab6e076930">
    <w:name w:val="csab6e076930"/>
    <w:rsid w:val="00E8466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E84662"/>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E84662"/>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E84662"/>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E84662"/>
    <w:pPr>
      <w:ind w:firstLine="708"/>
      <w:jc w:val="both"/>
    </w:pPr>
    <w:rPr>
      <w:rFonts w:ascii="Arial" w:eastAsia="Times New Roman" w:hAnsi="Arial"/>
      <w:b/>
      <w:sz w:val="18"/>
      <w:lang w:val="uk-UA" w:eastAsia="uk-UA"/>
    </w:rPr>
  </w:style>
  <w:style w:type="paragraph" w:customStyle="1" w:styleId="24">
    <w:name w:val="Обычный2"/>
    <w:rsid w:val="00E84662"/>
    <w:rPr>
      <w:rFonts w:ascii="Times New Roman" w:eastAsia="Times New Roman" w:hAnsi="Times New Roman"/>
      <w:sz w:val="24"/>
      <w:lang w:val="uk-UA" w:eastAsia="ru-RU"/>
    </w:rPr>
  </w:style>
  <w:style w:type="paragraph" w:customStyle="1" w:styleId="220">
    <w:name w:val="Основной текст с отступом22"/>
    <w:basedOn w:val="a"/>
    <w:rsid w:val="00E84662"/>
    <w:pPr>
      <w:spacing w:before="120" w:after="120"/>
    </w:pPr>
    <w:rPr>
      <w:rFonts w:ascii="Arial" w:eastAsia="Times New Roman" w:hAnsi="Arial"/>
      <w:sz w:val="18"/>
    </w:rPr>
  </w:style>
  <w:style w:type="paragraph" w:customStyle="1" w:styleId="221">
    <w:name w:val="Заголовок 22"/>
    <w:basedOn w:val="a"/>
    <w:rsid w:val="00E84662"/>
    <w:rPr>
      <w:rFonts w:ascii="Arial" w:eastAsia="Times New Roman" w:hAnsi="Arial"/>
      <w:b/>
      <w:caps/>
      <w:sz w:val="16"/>
    </w:rPr>
  </w:style>
  <w:style w:type="paragraph" w:customStyle="1" w:styleId="421">
    <w:name w:val="Заголовок 42"/>
    <w:basedOn w:val="a"/>
    <w:rsid w:val="00E84662"/>
    <w:rPr>
      <w:rFonts w:ascii="Arial" w:eastAsia="Times New Roman" w:hAnsi="Arial"/>
      <w:b/>
    </w:rPr>
  </w:style>
  <w:style w:type="paragraph" w:customStyle="1" w:styleId="3a">
    <w:name w:val="Обычный3"/>
    <w:rsid w:val="00E84662"/>
    <w:rPr>
      <w:rFonts w:ascii="Times New Roman" w:eastAsia="Times New Roman" w:hAnsi="Times New Roman"/>
      <w:sz w:val="24"/>
      <w:lang w:val="uk-UA" w:eastAsia="ru-RU"/>
    </w:rPr>
  </w:style>
  <w:style w:type="paragraph" w:customStyle="1" w:styleId="240">
    <w:name w:val="Основной текст с отступом24"/>
    <w:basedOn w:val="a"/>
    <w:rsid w:val="00E84662"/>
    <w:pPr>
      <w:spacing w:before="120" w:after="120"/>
    </w:pPr>
    <w:rPr>
      <w:rFonts w:ascii="Arial" w:eastAsia="Times New Roman" w:hAnsi="Arial"/>
      <w:sz w:val="18"/>
    </w:rPr>
  </w:style>
  <w:style w:type="paragraph" w:customStyle="1" w:styleId="230">
    <w:name w:val="Заголовок 23"/>
    <w:basedOn w:val="a"/>
    <w:rsid w:val="00E84662"/>
    <w:rPr>
      <w:rFonts w:ascii="Arial" w:eastAsia="Times New Roman" w:hAnsi="Arial"/>
      <w:b/>
      <w:caps/>
      <w:sz w:val="16"/>
    </w:rPr>
  </w:style>
  <w:style w:type="paragraph" w:customStyle="1" w:styleId="430">
    <w:name w:val="Заголовок 43"/>
    <w:basedOn w:val="a"/>
    <w:rsid w:val="00E84662"/>
    <w:rPr>
      <w:rFonts w:ascii="Arial" w:eastAsia="Times New Roman" w:hAnsi="Arial"/>
      <w:b/>
    </w:rPr>
  </w:style>
  <w:style w:type="paragraph" w:customStyle="1" w:styleId="BodyTextIndent">
    <w:name w:val="Body Text Indent"/>
    <w:basedOn w:val="a"/>
    <w:rsid w:val="00E84662"/>
    <w:pPr>
      <w:spacing w:before="120" w:after="120"/>
    </w:pPr>
    <w:rPr>
      <w:rFonts w:ascii="Arial" w:eastAsia="Times New Roman" w:hAnsi="Arial"/>
      <w:sz w:val="18"/>
    </w:rPr>
  </w:style>
  <w:style w:type="paragraph" w:customStyle="1" w:styleId="Heading2">
    <w:name w:val="Heading 2"/>
    <w:basedOn w:val="a"/>
    <w:rsid w:val="00E84662"/>
    <w:rPr>
      <w:rFonts w:ascii="Arial" w:eastAsia="Times New Roman" w:hAnsi="Arial"/>
      <w:b/>
      <w:caps/>
      <w:sz w:val="16"/>
    </w:rPr>
  </w:style>
  <w:style w:type="paragraph" w:customStyle="1" w:styleId="Heading4">
    <w:name w:val="Heading 4"/>
    <w:basedOn w:val="a"/>
    <w:rsid w:val="00E84662"/>
    <w:rPr>
      <w:rFonts w:ascii="Arial" w:eastAsia="Times New Roman" w:hAnsi="Arial"/>
      <w:b/>
    </w:rPr>
  </w:style>
  <w:style w:type="paragraph" w:customStyle="1" w:styleId="62">
    <w:name w:val="Основной текст с отступом62"/>
    <w:basedOn w:val="a"/>
    <w:rsid w:val="00E84662"/>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E84662"/>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E84662"/>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E84662"/>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E84662"/>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E84662"/>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E84662"/>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E84662"/>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E84662"/>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E84662"/>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E84662"/>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E84662"/>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E84662"/>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E84662"/>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E84662"/>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E84662"/>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E84662"/>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E84662"/>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E84662"/>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E84662"/>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E84662"/>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E84662"/>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E84662"/>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E84662"/>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E84662"/>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E84662"/>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E84662"/>
    <w:pPr>
      <w:ind w:firstLine="708"/>
      <w:jc w:val="both"/>
    </w:pPr>
    <w:rPr>
      <w:rFonts w:ascii="Arial" w:eastAsia="Times New Roman" w:hAnsi="Arial"/>
      <w:b/>
      <w:sz w:val="18"/>
      <w:lang w:val="uk-UA" w:eastAsia="uk-UA"/>
    </w:rPr>
  </w:style>
  <w:style w:type="character" w:customStyle="1" w:styleId="csab6e076965">
    <w:name w:val="csab6e076965"/>
    <w:rsid w:val="00E84662"/>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E84662"/>
    <w:pPr>
      <w:ind w:firstLine="708"/>
      <w:jc w:val="both"/>
    </w:pPr>
    <w:rPr>
      <w:rFonts w:ascii="Arial" w:eastAsia="Times New Roman" w:hAnsi="Arial"/>
      <w:b/>
      <w:sz w:val="18"/>
      <w:lang w:val="uk-UA" w:eastAsia="uk-UA"/>
    </w:rPr>
  </w:style>
  <w:style w:type="character" w:customStyle="1" w:styleId="csf229d0ff33">
    <w:name w:val="csf229d0ff33"/>
    <w:rsid w:val="00E84662"/>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E84662"/>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E84662"/>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E84662"/>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E84662"/>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E84662"/>
    <w:pPr>
      <w:ind w:firstLine="708"/>
      <w:jc w:val="both"/>
    </w:pPr>
    <w:rPr>
      <w:rFonts w:ascii="Arial" w:eastAsia="Times New Roman" w:hAnsi="Arial"/>
      <w:b/>
      <w:sz w:val="18"/>
      <w:lang w:val="uk-UA" w:eastAsia="uk-UA"/>
    </w:rPr>
  </w:style>
  <w:style w:type="character" w:customStyle="1" w:styleId="csab6e076920">
    <w:name w:val="csab6e076920"/>
    <w:rsid w:val="00E8466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E8466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E84662"/>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E84662"/>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E84662"/>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E84662"/>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E84662"/>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E84662"/>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E84662"/>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E84662"/>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E84662"/>
    <w:pPr>
      <w:ind w:firstLine="708"/>
      <w:jc w:val="both"/>
    </w:pPr>
    <w:rPr>
      <w:rFonts w:ascii="Arial" w:eastAsia="Times New Roman" w:hAnsi="Arial"/>
      <w:b/>
      <w:sz w:val="18"/>
      <w:lang w:val="uk-UA" w:eastAsia="uk-UA"/>
    </w:rPr>
  </w:style>
  <w:style w:type="character" w:customStyle="1" w:styleId="csf229d0ff50">
    <w:name w:val="csf229d0ff50"/>
    <w:rsid w:val="00E84662"/>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E84662"/>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E84662"/>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E84662"/>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E84662"/>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E84662"/>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E84662"/>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E84662"/>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E84662"/>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E84662"/>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E84662"/>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E84662"/>
    <w:pPr>
      <w:ind w:firstLine="708"/>
      <w:jc w:val="both"/>
    </w:pPr>
    <w:rPr>
      <w:rFonts w:ascii="Arial" w:eastAsia="Times New Roman" w:hAnsi="Arial"/>
      <w:b/>
      <w:sz w:val="18"/>
      <w:lang w:val="uk-UA" w:eastAsia="uk-UA"/>
    </w:rPr>
  </w:style>
  <w:style w:type="character" w:customStyle="1" w:styleId="csf229d0ff83">
    <w:name w:val="csf229d0ff83"/>
    <w:rsid w:val="00E84662"/>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E84662"/>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E84662"/>
    <w:pPr>
      <w:ind w:firstLine="708"/>
      <w:jc w:val="both"/>
    </w:pPr>
    <w:rPr>
      <w:rFonts w:ascii="Arial" w:eastAsia="Times New Roman" w:hAnsi="Arial"/>
      <w:b/>
      <w:sz w:val="18"/>
      <w:lang w:val="uk-UA" w:eastAsia="uk-UA"/>
    </w:rPr>
  </w:style>
  <w:style w:type="character" w:customStyle="1" w:styleId="csf229d0ff76">
    <w:name w:val="csf229d0ff76"/>
    <w:rsid w:val="00E84662"/>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E84662"/>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E84662"/>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E84662"/>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E84662"/>
    <w:pPr>
      <w:ind w:firstLine="708"/>
      <w:jc w:val="both"/>
    </w:pPr>
    <w:rPr>
      <w:rFonts w:ascii="Arial" w:eastAsia="Times New Roman" w:hAnsi="Arial"/>
      <w:b/>
      <w:sz w:val="18"/>
      <w:lang w:val="uk-UA" w:eastAsia="uk-UA"/>
    </w:rPr>
  </w:style>
  <w:style w:type="character" w:customStyle="1" w:styleId="csf229d0ff20">
    <w:name w:val="csf229d0ff20"/>
    <w:rsid w:val="00E84662"/>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84662"/>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E84662"/>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E84662"/>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E84662"/>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E84662"/>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E84662"/>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E84662"/>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E84662"/>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E84662"/>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E84662"/>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E84662"/>
    <w:pPr>
      <w:ind w:firstLine="708"/>
      <w:jc w:val="both"/>
    </w:pPr>
    <w:rPr>
      <w:rFonts w:ascii="Arial" w:eastAsia="Times New Roman" w:hAnsi="Arial"/>
      <w:b/>
      <w:sz w:val="18"/>
      <w:lang w:val="uk-UA" w:eastAsia="uk-UA"/>
    </w:rPr>
  </w:style>
  <w:style w:type="character" w:customStyle="1" w:styleId="csab6e07697">
    <w:name w:val="csab6e07697"/>
    <w:rsid w:val="00E84662"/>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84662"/>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E84662"/>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E84662"/>
    <w:pPr>
      <w:ind w:firstLine="708"/>
      <w:jc w:val="both"/>
    </w:pPr>
    <w:rPr>
      <w:rFonts w:ascii="Arial" w:eastAsia="Times New Roman" w:hAnsi="Arial"/>
      <w:b/>
      <w:sz w:val="18"/>
      <w:lang w:val="uk-UA" w:eastAsia="uk-UA"/>
    </w:rPr>
  </w:style>
  <w:style w:type="character" w:customStyle="1" w:styleId="csb3e8c9cf94">
    <w:name w:val="csb3e8c9cf94"/>
    <w:rsid w:val="00E84662"/>
    <w:rPr>
      <w:rFonts w:ascii="Arial" w:hAnsi="Arial" w:cs="Arial" w:hint="default"/>
      <w:b/>
      <w:bCs/>
      <w:i w:val="0"/>
      <w:iCs w:val="0"/>
      <w:color w:val="000000"/>
      <w:sz w:val="18"/>
      <w:szCs w:val="18"/>
      <w:shd w:val="clear" w:color="auto" w:fill="auto"/>
    </w:rPr>
  </w:style>
  <w:style w:type="character" w:customStyle="1" w:styleId="csf229d0ff91">
    <w:name w:val="csf229d0ff91"/>
    <w:rsid w:val="00E84662"/>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E84662"/>
    <w:rPr>
      <w:rFonts w:ascii="Arial" w:eastAsia="Times New Roman" w:hAnsi="Arial"/>
      <w:b/>
      <w:caps/>
      <w:sz w:val="16"/>
      <w:lang w:val="ru-RU" w:eastAsia="ru-RU"/>
    </w:rPr>
  </w:style>
  <w:style w:type="character" w:customStyle="1" w:styleId="411">
    <w:name w:val="Заголовок 4 Знак1"/>
    <w:uiPriority w:val="9"/>
    <w:locked/>
    <w:rsid w:val="00E84662"/>
    <w:rPr>
      <w:rFonts w:ascii="Arial" w:eastAsia="Times New Roman" w:hAnsi="Arial"/>
      <w:b/>
      <w:lang w:val="ru-RU" w:eastAsia="ru-RU"/>
    </w:rPr>
  </w:style>
  <w:style w:type="character" w:customStyle="1" w:styleId="csf229d0ff74">
    <w:name w:val="csf229d0ff74"/>
    <w:rsid w:val="00E84662"/>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E84662"/>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E84662"/>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E84662"/>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E84662"/>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E84662"/>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E84662"/>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E84662"/>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E84662"/>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E84662"/>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E84662"/>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E84662"/>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E84662"/>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84662"/>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E84662"/>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E84662"/>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E84662"/>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E84662"/>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E84662"/>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E84662"/>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E84662"/>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E84662"/>
    <w:rPr>
      <w:rFonts w:ascii="Arial" w:hAnsi="Arial" w:cs="Arial" w:hint="default"/>
      <w:b w:val="0"/>
      <w:bCs w:val="0"/>
      <w:i w:val="0"/>
      <w:iCs w:val="0"/>
      <w:color w:val="000000"/>
      <w:sz w:val="18"/>
      <w:szCs w:val="18"/>
      <w:shd w:val="clear" w:color="auto" w:fill="auto"/>
    </w:rPr>
  </w:style>
  <w:style w:type="character" w:customStyle="1" w:styleId="csba294252">
    <w:name w:val="csba294252"/>
    <w:rsid w:val="00E84662"/>
    <w:rPr>
      <w:rFonts w:ascii="Segoe UI" w:hAnsi="Segoe UI" w:cs="Segoe UI" w:hint="default"/>
      <w:b/>
      <w:bCs/>
      <w:i/>
      <w:iCs/>
      <w:color w:val="102B56"/>
      <w:sz w:val="18"/>
      <w:szCs w:val="18"/>
      <w:shd w:val="clear" w:color="auto" w:fill="auto"/>
    </w:rPr>
  </w:style>
  <w:style w:type="character" w:customStyle="1" w:styleId="csf229d0ff131">
    <w:name w:val="csf229d0ff131"/>
    <w:rsid w:val="00E84662"/>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E84662"/>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E84662"/>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E84662"/>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84662"/>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84662"/>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E84662"/>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E84662"/>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E84662"/>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E84662"/>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E84662"/>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E84662"/>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E84662"/>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E84662"/>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E84662"/>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E84662"/>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E84662"/>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E84662"/>
    <w:rPr>
      <w:rFonts w:ascii="Arial" w:hAnsi="Arial" w:cs="Arial" w:hint="default"/>
      <w:b/>
      <w:bCs/>
      <w:i/>
      <w:iCs/>
      <w:color w:val="000000"/>
      <w:sz w:val="18"/>
      <w:szCs w:val="18"/>
      <w:shd w:val="clear" w:color="auto" w:fill="auto"/>
    </w:rPr>
  </w:style>
  <w:style w:type="character" w:customStyle="1" w:styleId="csf229d0ff144">
    <w:name w:val="csf229d0ff144"/>
    <w:rsid w:val="00E84662"/>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E84662"/>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E84662"/>
    <w:rPr>
      <w:rFonts w:ascii="Arial" w:hAnsi="Arial" w:cs="Arial" w:hint="default"/>
      <w:b/>
      <w:bCs/>
      <w:i/>
      <w:iCs/>
      <w:color w:val="000000"/>
      <w:sz w:val="18"/>
      <w:szCs w:val="18"/>
      <w:shd w:val="clear" w:color="auto" w:fill="auto"/>
    </w:rPr>
  </w:style>
  <w:style w:type="character" w:customStyle="1" w:styleId="csf229d0ff122">
    <w:name w:val="csf229d0ff122"/>
    <w:rsid w:val="00E84662"/>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E84662"/>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E84662"/>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E84662"/>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E84662"/>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E8466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E8466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84662"/>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E84662"/>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E84662"/>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E84662"/>
    <w:rPr>
      <w:rFonts w:ascii="Arial" w:hAnsi="Arial" w:cs="Arial"/>
      <w:sz w:val="18"/>
      <w:szCs w:val="18"/>
      <w:lang w:val="ru-RU"/>
    </w:rPr>
  </w:style>
  <w:style w:type="paragraph" w:customStyle="1" w:styleId="Arial90">
    <w:name w:val="Arial9(без отступов)"/>
    <w:link w:val="Arial9"/>
    <w:semiHidden/>
    <w:rsid w:val="00E84662"/>
    <w:pPr>
      <w:ind w:left="-113"/>
    </w:pPr>
    <w:rPr>
      <w:rFonts w:ascii="Arial" w:hAnsi="Arial" w:cs="Arial"/>
      <w:sz w:val="18"/>
      <w:szCs w:val="18"/>
      <w:lang w:val="ru-RU"/>
    </w:rPr>
  </w:style>
  <w:style w:type="character" w:customStyle="1" w:styleId="csf229d0ff178">
    <w:name w:val="csf229d0ff178"/>
    <w:rsid w:val="00E84662"/>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E84662"/>
    <w:rPr>
      <w:rFonts w:ascii="Arial" w:hAnsi="Arial" w:cs="Arial" w:hint="default"/>
      <w:b/>
      <w:bCs/>
      <w:i w:val="0"/>
      <w:iCs w:val="0"/>
      <w:color w:val="000000"/>
      <w:sz w:val="18"/>
      <w:szCs w:val="18"/>
      <w:shd w:val="clear" w:color="auto" w:fill="auto"/>
    </w:rPr>
  </w:style>
  <w:style w:type="character" w:customStyle="1" w:styleId="csf229d0ff8">
    <w:name w:val="csf229d0ff8"/>
    <w:rsid w:val="00E84662"/>
    <w:rPr>
      <w:rFonts w:ascii="Arial" w:hAnsi="Arial" w:cs="Arial" w:hint="default"/>
      <w:b w:val="0"/>
      <w:bCs w:val="0"/>
      <w:i w:val="0"/>
      <w:iCs w:val="0"/>
      <w:color w:val="000000"/>
      <w:sz w:val="18"/>
      <w:szCs w:val="18"/>
      <w:shd w:val="clear" w:color="auto" w:fill="auto"/>
    </w:rPr>
  </w:style>
  <w:style w:type="character" w:customStyle="1" w:styleId="cs9b006263">
    <w:name w:val="cs9b006263"/>
    <w:rsid w:val="00E84662"/>
    <w:rPr>
      <w:rFonts w:ascii="Arial" w:hAnsi="Arial" w:cs="Arial" w:hint="default"/>
      <w:b/>
      <w:bCs/>
      <w:i w:val="0"/>
      <w:iCs w:val="0"/>
      <w:color w:val="000000"/>
      <w:sz w:val="20"/>
      <w:szCs w:val="20"/>
      <w:shd w:val="clear" w:color="auto" w:fill="auto"/>
    </w:rPr>
  </w:style>
  <w:style w:type="character" w:customStyle="1" w:styleId="csf229d0ff36">
    <w:name w:val="csf229d0ff36"/>
    <w:rsid w:val="00E84662"/>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84662"/>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E84662"/>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E84662"/>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E84662"/>
    <w:rPr>
      <w:rFonts w:ascii="Arial" w:hAnsi="Arial" w:cs="Arial" w:hint="default"/>
      <w:b w:val="0"/>
      <w:bCs w:val="0"/>
      <w:i w:val="0"/>
      <w:iCs w:val="0"/>
      <w:color w:val="000000"/>
      <w:sz w:val="18"/>
      <w:szCs w:val="18"/>
      <w:shd w:val="clear" w:color="auto" w:fill="auto"/>
    </w:rPr>
  </w:style>
  <w:style w:type="paragraph" w:styleId="af6">
    <w:name w:val="List Paragraph"/>
    <w:basedOn w:val="a"/>
    <w:uiPriority w:val="34"/>
    <w:qFormat/>
    <w:rsid w:val="00E84662"/>
    <w:pPr>
      <w:snapToGrid w:val="0"/>
      <w:ind w:left="720"/>
      <w:contextualSpacing/>
    </w:pPr>
    <w:rPr>
      <w:rFonts w:ascii="Arial" w:eastAsia="Times New Roman" w:hAnsi="Arial"/>
      <w:sz w:val="28"/>
    </w:rPr>
  </w:style>
  <w:style w:type="character" w:customStyle="1" w:styleId="csf229d0ff102">
    <w:name w:val="csf229d0ff102"/>
    <w:rsid w:val="00E84662"/>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E84662"/>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E84662"/>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E84662"/>
    <w:rPr>
      <w:rFonts w:ascii="Arial" w:hAnsi="Arial" w:cs="Arial" w:hint="default"/>
      <w:b/>
      <w:bCs/>
      <w:i/>
      <w:iCs/>
      <w:color w:val="000000"/>
      <w:sz w:val="18"/>
      <w:szCs w:val="18"/>
      <w:shd w:val="clear" w:color="auto" w:fill="auto"/>
    </w:rPr>
  </w:style>
  <w:style w:type="character" w:customStyle="1" w:styleId="csf229d0ff142">
    <w:name w:val="csf229d0ff142"/>
    <w:rsid w:val="00E84662"/>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E84662"/>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E84662"/>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E84662"/>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E8466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E8466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E8466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E8466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E84662"/>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E84662"/>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E84662"/>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E84662"/>
    <w:rPr>
      <w:rFonts w:ascii="Arial" w:hAnsi="Arial" w:cs="Arial" w:hint="default"/>
      <w:b/>
      <w:bCs/>
      <w:i w:val="0"/>
      <w:iCs w:val="0"/>
      <w:color w:val="000000"/>
      <w:sz w:val="18"/>
      <w:szCs w:val="18"/>
      <w:shd w:val="clear" w:color="auto" w:fill="auto"/>
    </w:rPr>
  </w:style>
  <w:style w:type="character" w:customStyle="1" w:styleId="csf229d0ff107">
    <w:name w:val="csf229d0ff107"/>
    <w:rsid w:val="00E84662"/>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E84662"/>
    <w:rPr>
      <w:rFonts w:ascii="Arial" w:hAnsi="Arial" w:cs="Arial" w:hint="default"/>
      <w:b/>
      <w:bCs/>
      <w:i/>
      <w:iCs/>
      <w:color w:val="000000"/>
      <w:sz w:val="18"/>
      <w:szCs w:val="18"/>
      <w:shd w:val="clear" w:color="auto" w:fill="auto"/>
    </w:rPr>
  </w:style>
  <w:style w:type="character" w:customStyle="1" w:styleId="csab6e076993">
    <w:name w:val="csab6e076993"/>
    <w:rsid w:val="00E84662"/>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E84662"/>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E84662"/>
    <w:rPr>
      <w:rFonts w:ascii="Arial" w:hAnsi="Arial"/>
      <w:sz w:val="18"/>
      <w:lang w:val="x-none" w:eastAsia="ru-RU"/>
    </w:rPr>
  </w:style>
  <w:style w:type="paragraph" w:customStyle="1" w:styleId="Arial960">
    <w:name w:val="Arial9+6пт"/>
    <w:basedOn w:val="a"/>
    <w:link w:val="Arial96"/>
    <w:rsid w:val="00E84662"/>
    <w:pPr>
      <w:snapToGrid w:val="0"/>
      <w:spacing w:before="120"/>
    </w:pPr>
    <w:rPr>
      <w:rFonts w:ascii="Arial" w:hAnsi="Arial"/>
      <w:sz w:val="18"/>
      <w:lang w:val="x-none"/>
    </w:rPr>
  </w:style>
  <w:style w:type="character" w:customStyle="1" w:styleId="csf229d0ff86">
    <w:name w:val="csf229d0ff86"/>
    <w:rsid w:val="00E84662"/>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E84662"/>
    <w:rPr>
      <w:rFonts w:ascii="Segoe UI" w:hAnsi="Segoe UI" w:cs="Segoe UI" w:hint="default"/>
      <w:b/>
      <w:bCs/>
      <w:i/>
      <w:iCs/>
      <w:color w:val="102B56"/>
      <w:sz w:val="18"/>
      <w:szCs w:val="18"/>
      <w:shd w:val="clear" w:color="auto" w:fill="auto"/>
    </w:rPr>
  </w:style>
  <w:style w:type="character" w:customStyle="1" w:styleId="csab6e076914">
    <w:name w:val="csab6e076914"/>
    <w:rsid w:val="00E84662"/>
    <w:rPr>
      <w:rFonts w:ascii="Arial" w:hAnsi="Arial" w:cs="Arial" w:hint="default"/>
      <w:b w:val="0"/>
      <w:bCs w:val="0"/>
      <w:i w:val="0"/>
      <w:iCs w:val="0"/>
      <w:color w:val="000000"/>
      <w:sz w:val="18"/>
      <w:szCs w:val="18"/>
    </w:rPr>
  </w:style>
  <w:style w:type="character" w:customStyle="1" w:styleId="csf229d0ff134">
    <w:name w:val="csf229d0ff134"/>
    <w:rsid w:val="00E84662"/>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E84662"/>
    <w:rPr>
      <w:rFonts w:ascii="Arial" w:hAnsi="Arial" w:cs="Arial" w:hint="default"/>
      <w:b/>
      <w:bCs/>
      <w:i/>
      <w:iCs/>
      <w:color w:val="000000"/>
      <w:sz w:val="20"/>
      <w:szCs w:val="20"/>
      <w:shd w:val="clear" w:color="auto" w:fill="auto"/>
    </w:rPr>
  </w:style>
  <w:style w:type="character" w:styleId="af7">
    <w:name w:val="FollowedHyperlink"/>
    <w:uiPriority w:val="99"/>
    <w:unhideWhenUsed/>
    <w:rsid w:val="00E84662"/>
    <w:rPr>
      <w:color w:val="954F72"/>
      <w:u w:val="single"/>
    </w:rPr>
  </w:style>
  <w:style w:type="paragraph" w:customStyle="1" w:styleId="msonormal0">
    <w:name w:val="msonormal"/>
    <w:basedOn w:val="a"/>
    <w:rsid w:val="00E84662"/>
    <w:pPr>
      <w:spacing w:before="100" w:beforeAutospacing="1" w:after="100" w:afterAutospacing="1"/>
    </w:pPr>
    <w:rPr>
      <w:sz w:val="24"/>
      <w:szCs w:val="24"/>
      <w:lang w:val="en-US" w:eastAsia="en-US"/>
    </w:rPr>
  </w:style>
  <w:style w:type="paragraph" w:styleId="af8">
    <w:name w:val="Title"/>
    <w:basedOn w:val="a"/>
    <w:link w:val="af9"/>
    <w:uiPriority w:val="10"/>
    <w:qFormat/>
    <w:rsid w:val="00E84662"/>
    <w:rPr>
      <w:sz w:val="24"/>
      <w:szCs w:val="24"/>
      <w:lang w:val="en-US" w:eastAsia="en-US"/>
    </w:rPr>
  </w:style>
  <w:style w:type="character" w:customStyle="1" w:styleId="af9">
    <w:name w:val="Заголовок Знак"/>
    <w:link w:val="af8"/>
    <w:uiPriority w:val="10"/>
    <w:rsid w:val="00E84662"/>
    <w:rPr>
      <w:rFonts w:ascii="Times New Roman" w:hAnsi="Times New Roman"/>
      <w:sz w:val="24"/>
      <w:szCs w:val="24"/>
    </w:rPr>
  </w:style>
  <w:style w:type="paragraph" w:styleId="25">
    <w:name w:val="Body Text 2"/>
    <w:basedOn w:val="a"/>
    <w:link w:val="27"/>
    <w:uiPriority w:val="99"/>
    <w:unhideWhenUsed/>
    <w:rsid w:val="00E84662"/>
    <w:rPr>
      <w:sz w:val="24"/>
      <w:szCs w:val="24"/>
      <w:lang w:val="en-US" w:eastAsia="en-US"/>
    </w:rPr>
  </w:style>
  <w:style w:type="character" w:customStyle="1" w:styleId="27">
    <w:name w:val="Основной текст 2 Знак"/>
    <w:link w:val="25"/>
    <w:uiPriority w:val="99"/>
    <w:rsid w:val="00E84662"/>
    <w:rPr>
      <w:rFonts w:ascii="Times New Roman" w:hAnsi="Times New Roman"/>
      <w:sz w:val="24"/>
      <w:szCs w:val="24"/>
    </w:rPr>
  </w:style>
  <w:style w:type="character" w:customStyle="1" w:styleId="afa">
    <w:name w:val="Название Знак"/>
    <w:link w:val="afb"/>
    <w:locked/>
    <w:rsid w:val="00E84662"/>
    <w:rPr>
      <w:rFonts w:ascii="Cambria" w:hAnsi="Cambria"/>
      <w:color w:val="17365D"/>
      <w:spacing w:val="5"/>
    </w:rPr>
  </w:style>
  <w:style w:type="paragraph" w:customStyle="1" w:styleId="afb">
    <w:name w:val="Название"/>
    <w:basedOn w:val="a"/>
    <w:link w:val="afa"/>
    <w:rsid w:val="00E84662"/>
    <w:rPr>
      <w:rFonts w:ascii="Cambria" w:hAnsi="Cambria"/>
      <w:color w:val="17365D"/>
      <w:spacing w:val="5"/>
      <w:lang w:val="en-US" w:eastAsia="en-US"/>
    </w:rPr>
  </w:style>
  <w:style w:type="character" w:customStyle="1" w:styleId="afc">
    <w:name w:val="Верхній колонтитул Знак"/>
    <w:link w:val="1a"/>
    <w:uiPriority w:val="99"/>
    <w:locked/>
    <w:rsid w:val="00E84662"/>
  </w:style>
  <w:style w:type="paragraph" w:customStyle="1" w:styleId="1a">
    <w:name w:val="Верхній колонтитул1"/>
    <w:basedOn w:val="a"/>
    <w:link w:val="afc"/>
    <w:uiPriority w:val="99"/>
    <w:rsid w:val="00E84662"/>
    <w:rPr>
      <w:rFonts w:ascii="Calibri" w:hAnsi="Calibri"/>
      <w:lang w:val="en-US" w:eastAsia="en-US"/>
    </w:rPr>
  </w:style>
  <w:style w:type="character" w:customStyle="1" w:styleId="afd">
    <w:name w:val="Нижній колонтитул Знак"/>
    <w:link w:val="1b"/>
    <w:uiPriority w:val="99"/>
    <w:locked/>
    <w:rsid w:val="00E84662"/>
  </w:style>
  <w:style w:type="paragraph" w:customStyle="1" w:styleId="1b">
    <w:name w:val="Нижній колонтитул1"/>
    <w:basedOn w:val="a"/>
    <w:link w:val="afd"/>
    <w:uiPriority w:val="99"/>
    <w:rsid w:val="00E84662"/>
    <w:rPr>
      <w:rFonts w:ascii="Calibri" w:hAnsi="Calibri"/>
      <w:lang w:val="en-US" w:eastAsia="en-US"/>
    </w:rPr>
  </w:style>
  <w:style w:type="character" w:customStyle="1" w:styleId="afe">
    <w:name w:val="Назва Знак"/>
    <w:link w:val="1c"/>
    <w:locked/>
    <w:rsid w:val="00E84662"/>
    <w:rPr>
      <w:rFonts w:ascii="Calibri Light" w:hAnsi="Calibri Light" w:cs="Calibri Light"/>
      <w:spacing w:val="-10"/>
    </w:rPr>
  </w:style>
  <w:style w:type="paragraph" w:customStyle="1" w:styleId="1c">
    <w:name w:val="Назва1"/>
    <w:basedOn w:val="a"/>
    <w:link w:val="afe"/>
    <w:rsid w:val="00E84662"/>
    <w:rPr>
      <w:rFonts w:ascii="Calibri Light" w:hAnsi="Calibri Light" w:cs="Calibri Light"/>
      <w:spacing w:val="-10"/>
      <w:lang w:val="en-US" w:eastAsia="en-US"/>
    </w:rPr>
  </w:style>
  <w:style w:type="character" w:customStyle="1" w:styleId="2a">
    <w:name w:val="Основний текст 2 Знак"/>
    <w:link w:val="212"/>
    <w:locked/>
    <w:rsid w:val="00E84662"/>
  </w:style>
  <w:style w:type="paragraph" w:customStyle="1" w:styleId="212">
    <w:name w:val="Основний текст 21"/>
    <w:basedOn w:val="a"/>
    <w:link w:val="2a"/>
    <w:rsid w:val="00E84662"/>
    <w:rPr>
      <w:rFonts w:ascii="Calibri" w:hAnsi="Calibri"/>
      <w:lang w:val="en-US" w:eastAsia="en-US"/>
    </w:rPr>
  </w:style>
  <w:style w:type="character" w:customStyle="1" w:styleId="aff">
    <w:name w:val="Текст у виносці Знак"/>
    <w:link w:val="1d"/>
    <w:locked/>
    <w:rsid w:val="00E84662"/>
    <w:rPr>
      <w:rFonts w:ascii="Segoe UI" w:hAnsi="Segoe UI" w:cs="Segoe UI"/>
    </w:rPr>
  </w:style>
  <w:style w:type="paragraph" w:customStyle="1" w:styleId="1d">
    <w:name w:val="Текст у виносці1"/>
    <w:basedOn w:val="a"/>
    <w:link w:val="aff"/>
    <w:rsid w:val="00E84662"/>
    <w:rPr>
      <w:rFonts w:ascii="Segoe UI" w:hAnsi="Segoe UI" w:cs="Segoe UI"/>
      <w:lang w:val="en-US" w:eastAsia="en-US"/>
    </w:rPr>
  </w:style>
  <w:style w:type="character" w:customStyle="1" w:styleId="emailstyle45">
    <w:name w:val="emailstyle45"/>
    <w:semiHidden/>
    <w:rsid w:val="00E84662"/>
    <w:rPr>
      <w:rFonts w:ascii="Calibri" w:hAnsi="Calibri" w:cs="Calibri" w:hint="default"/>
      <w:color w:val="auto"/>
    </w:rPr>
  </w:style>
  <w:style w:type="character" w:customStyle="1" w:styleId="error">
    <w:name w:val="error"/>
    <w:rsid w:val="00E84662"/>
  </w:style>
  <w:style w:type="character" w:customStyle="1" w:styleId="TimesNewRoman121">
    <w:name w:val="Стиль Times New Roman 12 пт1"/>
    <w:rsid w:val="00E8466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82521-42C8-42E9-99DE-812C7CC9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34288</Words>
  <Characters>195442</Characters>
  <Application>Microsoft Office Word</Application>
  <DocSecurity>0</DocSecurity>
  <Lines>1628</Lines>
  <Paragraphs>458</Paragraphs>
  <ScaleCrop>false</ScaleCrop>
  <HeadingPairs>
    <vt:vector size="6" baseType="variant">
      <vt:variant>
        <vt:lpstr>Название</vt:lpstr>
      </vt:variant>
      <vt:variant>
        <vt:i4>1</vt:i4>
      </vt:variant>
      <vt:variant>
        <vt:lpstr>Заголовки</vt:lpstr>
      </vt:variant>
      <vt:variant>
        <vt:i4>5</vt:i4>
      </vt:variant>
      <vt:variant>
        <vt:lpstr>Назва</vt:lpstr>
      </vt:variant>
      <vt:variant>
        <vt:i4>1</vt:i4>
      </vt:variant>
    </vt:vector>
  </HeadingPairs>
  <TitlesOfParts>
    <vt:vector size="7" baseType="lpstr">
      <vt:lpstr/>
      <vt:lpstr>МІНІСТЕРСТВО ОХОРОНИ ЗДОРОВ’Я УКРАЇНИ</vt:lpstr>
      <vt:lpstr>НАКАЗ</vt:lpstr>
      <vt:lpstr>    ПЕРЕЛІК</vt:lpstr>
      <vt:lpstr>    ПЕРЕЛІК</vt:lpstr>
      <vt:lpstr>    </vt:lpstr>
      <vt:lpstr/>
    </vt:vector>
  </TitlesOfParts>
  <Company>Krokoz™</Company>
  <LinksUpToDate>false</LinksUpToDate>
  <CharactersWithSpaces>229272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2022-12-08T09:35:00Z</dcterms:created>
  <dcterms:modified xsi:type="dcterms:W3CDTF">2022-12-08T09:35:00Z</dcterms:modified>
</cp:coreProperties>
</file>