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3D6EC1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3D6EC1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3D6EC1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3D6EC1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3D6EC1" w:rsidRDefault="00674BA1" w:rsidP="00674BA1">
      <w:pPr>
        <w:rPr>
          <w:lang w:val="uk-UA"/>
        </w:rPr>
      </w:pPr>
    </w:p>
    <w:p w:rsidR="008C4BFD" w:rsidRPr="003D6EC1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3D6EC1">
        <w:rPr>
          <w:b/>
          <w:spacing w:val="60"/>
          <w:sz w:val="30"/>
          <w:szCs w:val="30"/>
          <w:lang w:val="uk-UA"/>
        </w:rPr>
        <w:t>НАКАЗ</w:t>
      </w:r>
    </w:p>
    <w:p w:rsidR="008C4BFD" w:rsidRPr="003D6EC1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3D6EC1" w:rsidTr="006F43A6">
        <w:tc>
          <w:tcPr>
            <w:tcW w:w="3271" w:type="dxa"/>
          </w:tcPr>
          <w:p w:rsidR="006F43A6" w:rsidRPr="003D6EC1" w:rsidRDefault="006F43A6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3D6EC1" w:rsidRDefault="006F43A6" w:rsidP="00A93E77">
            <w:pPr>
              <w:rPr>
                <w:sz w:val="28"/>
                <w:szCs w:val="28"/>
                <w:lang w:val="uk-UA"/>
              </w:rPr>
            </w:pPr>
            <w:r w:rsidRPr="003D6EC1">
              <w:rPr>
                <w:sz w:val="28"/>
                <w:szCs w:val="28"/>
                <w:lang w:val="uk-UA"/>
              </w:rPr>
              <w:t>14 листопада 2022 року</w:t>
            </w:r>
          </w:p>
        </w:tc>
        <w:tc>
          <w:tcPr>
            <w:tcW w:w="2129" w:type="dxa"/>
          </w:tcPr>
          <w:p w:rsidR="008C4BFD" w:rsidRPr="003D6EC1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3D6EC1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3D6EC1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6F43A6" w:rsidRPr="003D6EC1" w:rsidRDefault="006F43A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3D6EC1" w:rsidRDefault="006F43A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3D6EC1">
              <w:rPr>
                <w:sz w:val="28"/>
                <w:szCs w:val="28"/>
                <w:lang w:val="uk-UA"/>
              </w:rPr>
              <w:t xml:space="preserve">                                            № 2074</w:t>
            </w:r>
          </w:p>
          <w:p w:rsidR="00F61F7E" w:rsidRPr="003D6EC1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3D6EC1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3D6EC1" w:rsidRDefault="00F61F7E" w:rsidP="003D6EC1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3D6EC1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3D6EC1" w:rsidRDefault="00FF071A" w:rsidP="00FF071A">
      <w:pPr>
        <w:jc w:val="both"/>
        <w:rPr>
          <w:b/>
          <w:sz w:val="28"/>
          <w:szCs w:val="28"/>
          <w:lang w:val="uk-UA"/>
        </w:rPr>
      </w:pPr>
      <w:r w:rsidRPr="003D6EC1">
        <w:rPr>
          <w:b/>
          <w:sz w:val="28"/>
          <w:szCs w:val="28"/>
          <w:lang w:val="uk-UA"/>
        </w:rPr>
        <w:t xml:space="preserve">Про </w:t>
      </w:r>
      <w:r w:rsidR="00BA1EB2" w:rsidRPr="003D6EC1">
        <w:rPr>
          <w:b/>
          <w:sz w:val="28"/>
          <w:szCs w:val="28"/>
          <w:lang w:val="uk-UA"/>
        </w:rPr>
        <w:t xml:space="preserve">екстрену </w:t>
      </w:r>
      <w:r w:rsidRPr="003D6EC1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3D6EC1">
        <w:rPr>
          <w:b/>
          <w:sz w:val="28"/>
          <w:szCs w:val="28"/>
          <w:lang w:val="uk-UA"/>
        </w:rPr>
        <w:t>,</w:t>
      </w:r>
      <w:r w:rsidRPr="003D6EC1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3D6EC1">
        <w:rPr>
          <w:b/>
          <w:sz w:val="28"/>
          <w:szCs w:val="28"/>
          <w:lang w:val="uk-UA"/>
        </w:rPr>
        <w:t xml:space="preserve">, </w:t>
      </w:r>
      <w:r w:rsidR="00A25AAF" w:rsidRPr="003D6EC1">
        <w:rPr>
          <w:b/>
          <w:sz w:val="28"/>
          <w:szCs w:val="28"/>
          <w:lang w:val="uk-UA"/>
        </w:rPr>
        <w:t xml:space="preserve">препаратів крові, </w:t>
      </w:r>
      <w:r w:rsidR="00BA1EB2" w:rsidRPr="003D6EC1">
        <w:rPr>
          <w:b/>
          <w:sz w:val="28"/>
          <w:szCs w:val="28"/>
          <w:lang w:val="uk-UA"/>
        </w:rPr>
        <w:t xml:space="preserve">що </w:t>
      </w:r>
      <w:r w:rsidR="00A357D2" w:rsidRPr="003D6EC1">
        <w:rPr>
          <w:b/>
          <w:sz w:val="28"/>
          <w:szCs w:val="28"/>
          <w:lang w:val="uk-UA"/>
        </w:rPr>
        <w:t xml:space="preserve">виробляються або </w:t>
      </w:r>
      <w:r w:rsidR="00BA1EB2" w:rsidRPr="003D6EC1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3D6EC1">
        <w:rPr>
          <w:b/>
          <w:sz w:val="28"/>
          <w:szCs w:val="28"/>
          <w:lang w:val="uk-UA"/>
        </w:rPr>
        <w:t>протягом</w:t>
      </w:r>
      <w:r w:rsidR="00BA1EB2" w:rsidRPr="003D6EC1">
        <w:rPr>
          <w:b/>
          <w:sz w:val="28"/>
          <w:szCs w:val="28"/>
          <w:lang w:val="uk-UA"/>
        </w:rPr>
        <w:t xml:space="preserve"> період</w:t>
      </w:r>
      <w:r w:rsidR="00A357D2" w:rsidRPr="003D6EC1">
        <w:rPr>
          <w:b/>
          <w:sz w:val="28"/>
          <w:szCs w:val="28"/>
          <w:lang w:val="uk-UA"/>
        </w:rPr>
        <w:t>у дії</w:t>
      </w:r>
      <w:r w:rsidR="00BA1EB2" w:rsidRPr="003D6EC1">
        <w:rPr>
          <w:b/>
          <w:sz w:val="28"/>
          <w:szCs w:val="28"/>
          <w:lang w:val="uk-UA"/>
        </w:rPr>
        <w:t xml:space="preserve"> воєнного стану</w:t>
      </w:r>
      <w:r w:rsidR="00A25AAF" w:rsidRPr="003D6EC1">
        <w:rPr>
          <w:b/>
          <w:sz w:val="28"/>
          <w:szCs w:val="28"/>
          <w:lang w:val="uk-UA"/>
        </w:rPr>
        <w:t>,</w:t>
      </w:r>
      <w:r w:rsidR="00A25AAF" w:rsidRPr="003D6EC1">
        <w:rPr>
          <w:lang w:val="uk-UA"/>
        </w:rPr>
        <w:t xml:space="preserve"> </w:t>
      </w:r>
      <w:r w:rsidR="00A25AAF" w:rsidRPr="003D6EC1">
        <w:rPr>
          <w:b/>
          <w:sz w:val="28"/>
          <w:szCs w:val="28"/>
          <w:lang w:val="uk-UA"/>
        </w:rPr>
        <w:t>під зобов’язання</w:t>
      </w:r>
    </w:p>
    <w:p w:rsidR="00917598" w:rsidRPr="003D6EC1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3D6EC1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3D6EC1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3D6EC1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3D6EC1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3D6EC1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3D6EC1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3D6EC1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3D6EC1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3D6EC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B369E9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20 вересня 2022 року, </w:t>
      </w:r>
      <w:r w:rsidR="00B82BAD" w:rsidRPr="003D6EC1">
        <w:rPr>
          <w:rFonts w:ascii="Times New Roman" w:hAnsi="Times New Roman"/>
          <w:color w:val="auto"/>
          <w:sz w:val="28"/>
          <w:szCs w:val="28"/>
          <w:lang w:val="uk-UA"/>
        </w:rPr>
        <w:t>19</w:t>
      </w:r>
      <w:r w:rsidR="006E67BD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B369E9" w:rsidRPr="003D6EC1">
        <w:rPr>
          <w:rFonts w:ascii="Times New Roman" w:hAnsi="Times New Roman"/>
          <w:color w:val="auto"/>
          <w:sz w:val="28"/>
          <w:szCs w:val="28"/>
          <w:lang w:val="uk-UA"/>
        </w:rPr>
        <w:t>жовтня</w:t>
      </w:r>
      <w:r w:rsidR="00720518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E2C62" w:rsidRPr="003D6EC1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3D6EC1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602D5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F547E" w:rsidRPr="003D6EC1">
        <w:rPr>
          <w:rFonts w:ascii="Times New Roman" w:hAnsi="Times New Roman"/>
          <w:color w:val="auto"/>
          <w:sz w:val="28"/>
          <w:szCs w:val="28"/>
          <w:lang w:val="uk-UA"/>
        </w:rPr>
        <w:t>їх</w:t>
      </w:r>
      <w:r w:rsidR="00EE2C62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3D6EC1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3D6EC1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3D6E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3D6EC1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3D6EC1">
        <w:rPr>
          <w:b/>
          <w:bCs/>
          <w:sz w:val="28"/>
          <w:szCs w:val="28"/>
          <w:lang w:val="uk-UA"/>
        </w:rPr>
        <w:t>НАКАЗУЮ:</w:t>
      </w:r>
    </w:p>
    <w:p w:rsidR="00CB6908" w:rsidRPr="003D6EC1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6EC1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3D6EC1">
        <w:rPr>
          <w:sz w:val="28"/>
          <w:szCs w:val="28"/>
          <w:lang w:val="uk-UA"/>
        </w:rPr>
        <w:t>і</w:t>
      </w:r>
      <w:r w:rsidRPr="003D6EC1">
        <w:rPr>
          <w:sz w:val="28"/>
          <w:szCs w:val="28"/>
          <w:lang w:val="uk-UA"/>
        </w:rPr>
        <w:t xml:space="preserve"> зас</w:t>
      </w:r>
      <w:r w:rsidR="00A420E9" w:rsidRPr="003D6EC1">
        <w:rPr>
          <w:sz w:val="28"/>
          <w:szCs w:val="28"/>
          <w:lang w:val="uk-UA"/>
        </w:rPr>
        <w:t>о</w:t>
      </w:r>
      <w:r w:rsidRPr="003D6EC1">
        <w:rPr>
          <w:sz w:val="28"/>
          <w:szCs w:val="28"/>
          <w:lang w:val="uk-UA"/>
        </w:rPr>
        <w:t>б</w:t>
      </w:r>
      <w:r w:rsidR="00A420E9" w:rsidRPr="003D6EC1">
        <w:rPr>
          <w:sz w:val="28"/>
          <w:szCs w:val="28"/>
          <w:lang w:val="uk-UA"/>
        </w:rPr>
        <w:t>и</w:t>
      </w:r>
      <w:r w:rsidR="00437178" w:rsidRPr="003D6EC1">
        <w:rPr>
          <w:sz w:val="28"/>
          <w:szCs w:val="28"/>
          <w:lang w:val="uk-UA"/>
        </w:rPr>
        <w:t>,</w:t>
      </w:r>
      <w:r w:rsidR="00437178" w:rsidRPr="003D6EC1">
        <w:rPr>
          <w:lang w:val="uk-UA"/>
        </w:rPr>
        <w:t xml:space="preserve"> </w:t>
      </w:r>
      <w:r w:rsidR="00437178" w:rsidRPr="003D6EC1">
        <w:rPr>
          <w:sz w:val="28"/>
          <w:szCs w:val="28"/>
          <w:lang w:val="uk-UA"/>
        </w:rPr>
        <w:t>медичні імунобіологічні препарати, препарат</w:t>
      </w:r>
      <w:r w:rsidR="001D4507" w:rsidRPr="003D6EC1">
        <w:rPr>
          <w:sz w:val="28"/>
          <w:szCs w:val="28"/>
          <w:lang w:val="uk-UA"/>
        </w:rPr>
        <w:t>и</w:t>
      </w:r>
      <w:r w:rsidR="00437178" w:rsidRPr="003D6EC1">
        <w:rPr>
          <w:sz w:val="28"/>
          <w:szCs w:val="28"/>
          <w:lang w:val="uk-UA"/>
        </w:rPr>
        <w:t xml:space="preserve"> крові</w:t>
      </w:r>
      <w:r w:rsidRPr="003D6EC1">
        <w:rPr>
          <w:sz w:val="28"/>
          <w:szCs w:val="28"/>
          <w:lang w:val="uk-UA"/>
        </w:rPr>
        <w:t xml:space="preserve"> згідно з додатк</w:t>
      </w:r>
      <w:r w:rsidR="00061BA2" w:rsidRPr="003D6EC1">
        <w:rPr>
          <w:sz w:val="28"/>
          <w:szCs w:val="28"/>
          <w:lang w:val="uk-UA"/>
        </w:rPr>
        <w:t>ом</w:t>
      </w:r>
      <w:r w:rsidR="00CB6908" w:rsidRPr="003D6EC1">
        <w:rPr>
          <w:sz w:val="28"/>
          <w:szCs w:val="28"/>
          <w:lang w:val="uk-UA"/>
        </w:rPr>
        <w:t>.</w:t>
      </w:r>
    </w:p>
    <w:p w:rsidR="00BE64DF" w:rsidRPr="003D6EC1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3D6EC1" w:rsidRDefault="008F22A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6EC1">
        <w:rPr>
          <w:sz w:val="28"/>
          <w:szCs w:val="28"/>
          <w:lang w:val="uk-UA"/>
        </w:rPr>
        <w:t>2</w:t>
      </w:r>
      <w:r w:rsidR="000D32CE" w:rsidRPr="003D6EC1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437178" w:rsidRPr="003D6EC1">
        <w:rPr>
          <w:sz w:val="28"/>
          <w:szCs w:val="28"/>
          <w:lang w:val="uk-UA"/>
        </w:rPr>
        <w:t xml:space="preserve">Олександра </w:t>
      </w:r>
      <w:r w:rsidR="000D32CE" w:rsidRPr="003D6EC1">
        <w:rPr>
          <w:sz w:val="28"/>
          <w:szCs w:val="28"/>
          <w:lang w:val="uk-UA"/>
        </w:rPr>
        <w:t>Комаріду.</w:t>
      </w:r>
    </w:p>
    <w:p w:rsidR="000D32CE" w:rsidRPr="003D6EC1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Pr="003D6EC1" w:rsidRDefault="000D32CE" w:rsidP="00BE64DF">
      <w:pPr>
        <w:rPr>
          <w:b/>
          <w:sz w:val="28"/>
          <w:szCs w:val="28"/>
          <w:lang w:val="uk-UA"/>
        </w:rPr>
      </w:pPr>
      <w:r w:rsidRPr="003D6EC1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D258AC" w:rsidRPr="003D6EC1" w:rsidRDefault="00D258AC" w:rsidP="00BE64DF">
      <w:pPr>
        <w:rPr>
          <w:b/>
          <w:sz w:val="28"/>
          <w:szCs w:val="28"/>
          <w:lang w:val="uk-UA"/>
        </w:rPr>
        <w:sectPr w:rsidR="00D258AC" w:rsidRPr="003D6EC1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258AC" w:rsidRPr="003D6EC1" w:rsidTr="00270A56">
        <w:tc>
          <w:tcPr>
            <w:tcW w:w="3825" w:type="dxa"/>
            <w:hideMark/>
          </w:tcPr>
          <w:p w:rsidR="00D258AC" w:rsidRPr="003D6EC1" w:rsidRDefault="00D258AC" w:rsidP="007C65A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D6EC1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D258AC" w:rsidRPr="003D6EC1" w:rsidRDefault="00D258AC" w:rsidP="007C65A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D6EC1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D258AC" w:rsidRPr="003D6EC1" w:rsidRDefault="00D258AC" w:rsidP="007C65A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D6EC1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D258AC" w:rsidRPr="003D6EC1" w:rsidRDefault="00D258AC" w:rsidP="007C65A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3D6EC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листопада 2022 року № 2074   </w:t>
            </w:r>
          </w:p>
        </w:tc>
      </w:tr>
    </w:tbl>
    <w:p w:rsidR="00D258AC" w:rsidRPr="003D6EC1" w:rsidRDefault="00D258AC" w:rsidP="00D258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D258AC" w:rsidRPr="003D6EC1" w:rsidRDefault="00D258AC" w:rsidP="00D258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D6EC1">
        <w:rPr>
          <w:rFonts w:ascii="Arial" w:hAnsi="Arial" w:cs="Arial"/>
          <w:b/>
          <w:caps/>
          <w:sz w:val="26"/>
          <w:szCs w:val="26"/>
        </w:rPr>
        <w:t>ПЕРЕЛІК</w:t>
      </w:r>
    </w:p>
    <w:p w:rsidR="00D258AC" w:rsidRPr="003D6EC1" w:rsidRDefault="00D258AC" w:rsidP="00D258AC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3D6EC1">
        <w:rPr>
          <w:rFonts w:ascii="Arial" w:hAnsi="Arial"/>
          <w:b/>
          <w:caps/>
          <w:sz w:val="26"/>
          <w:szCs w:val="26"/>
        </w:rPr>
        <w:t xml:space="preserve">ЗАРЕЄСТРОВАНИХ </w:t>
      </w:r>
      <w:r w:rsidRPr="003D6EC1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3D6EC1"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3D6EC1">
        <w:rPr>
          <w:rFonts w:ascii="Arial" w:hAnsi="Arial" w:cs="Arial"/>
          <w:b/>
          <w:sz w:val="26"/>
          <w:szCs w:val="26"/>
        </w:rPr>
        <w:t>ПРЕПАРАТІВ КРОВІ,</w:t>
      </w:r>
      <w:r w:rsidRPr="003D6EC1"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D258AC" w:rsidRPr="003D6EC1" w:rsidRDefault="00D258AC" w:rsidP="00D258AC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2127"/>
        <w:gridCol w:w="992"/>
        <w:gridCol w:w="2267"/>
        <w:gridCol w:w="1134"/>
        <w:gridCol w:w="1135"/>
        <w:gridCol w:w="991"/>
        <w:gridCol w:w="851"/>
        <w:gridCol w:w="1560"/>
      </w:tblGrid>
      <w:tr w:rsidR="00D258AC" w:rsidRPr="003D6EC1" w:rsidTr="007C65A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267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6E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>ЙОДІКС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таблетки, по 10 або 100 таблеток у флаконі; по 1 флакону в картонній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Оріон Корпорейшн Оріон Фарма, Фінляндія;</w:t>
            </w:r>
            <w:r w:rsidRPr="001329F2">
              <w:rPr>
                <w:rFonts w:ascii="Arial" w:hAnsi="Arial" w:cs="Arial"/>
                <w:sz w:val="16"/>
                <w:szCs w:val="16"/>
              </w:rPr>
              <w:br/>
              <w:t>Оріон Корпорейшн Оріон Фарма, Фінляндія;</w:t>
            </w:r>
            <w:r w:rsidRPr="001329F2">
              <w:rPr>
                <w:rFonts w:ascii="Arial" w:hAnsi="Arial" w:cs="Arial"/>
                <w:sz w:val="16"/>
                <w:szCs w:val="16"/>
              </w:rPr>
              <w:br/>
              <w:t>Оріон Корпорейшн Оріон Фарма, Фінляндія</w:t>
            </w:r>
          </w:p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UA/19681/01/01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>КАЛІЮ ЙОДИД-125-БХФЗ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таблетки по 125 мг, по 10 таблеток у блістері, по 1 блістеру в пачці; по 10 таблеток у блістері, по 250 блістерів у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UA/19731/01/02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>КАЛІЮ ЙОДИД-32-БХФЗ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таблетки по 32 мг, по 10 таблеток у блістері, по 1 блістеру в пачці; по 10 таблеток у блістері, по 250 блістерів у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UA/19731/01/01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70 мг; первинна: по 70 мг у флаконі; вторинна: по 1 флакону у картонній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Виробник готового продукту, контроль якості, первинне та вторинне пакування: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  <w:t>ЕЛПЕН ФАРМАСЬЮТІКАЛ КО., ІНК, Грец</w:t>
            </w:r>
            <w:r w:rsidRPr="001329F2">
              <w:rPr>
                <w:rFonts w:ascii="Arial" w:hAnsi="Arial" w:cs="Arial"/>
                <w:sz w:val="16"/>
                <w:szCs w:val="16"/>
              </w:rPr>
              <w:t>i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1329F2">
              <w:rPr>
                <w:rFonts w:ascii="Arial" w:hAnsi="Arial" w:cs="Arial"/>
                <w:sz w:val="16"/>
                <w:szCs w:val="16"/>
              </w:rPr>
              <w:t>;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якості, вторинне пакування та випуск серії: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ФАРМАТЕН СА, Грец</w:t>
            </w:r>
            <w:r w:rsidRPr="001329F2">
              <w:rPr>
                <w:rFonts w:ascii="Arial" w:hAnsi="Arial" w:cs="Arial"/>
                <w:sz w:val="16"/>
                <w:szCs w:val="16"/>
              </w:rPr>
              <w:t>i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UA/19732/01/02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інфузій по 50 мг; первинна: по 50 мг у флаконі; вторинна: по 1 </w:t>
            </w:r>
            <w:r w:rsidRPr="001329F2">
              <w:rPr>
                <w:rFonts w:ascii="Arial" w:hAnsi="Arial" w:cs="Arial"/>
                <w:sz w:val="16"/>
                <w:szCs w:val="16"/>
              </w:rPr>
              <w:lastRenderedPageBreak/>
              <w:t>флакону у картонній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lastRenderedPageBreak/>
              <w:t xml:space="preserve">Містрал Кепітал Менеджмент Лімітед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Виробник готового продукту, контроль якості, первинне та вторинне пакування: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ЕЛПЕН ФАРМАСЬЮТІКАЛ КО., ІНК, Грец</w:t>
            </w:r>
            <w:r w:rsidRPr="001329F2">
              <w:rPr>
                <w:rFonts w:ascii="Arial" w:hAnsi="Arial" w:cs="Arial"/>
                <w:sz w:val="16"/>
                <w:szCs w:val="16"/>
              </w:rPr>
              <w:t>i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1329F2">
              <w:rPr>
                <w:rFonts w:ascii="Arial" w:hAnsi="Arial" w:cs="Arial"/>
                <w:sz w:val="16"/>
                <w:szCs w:val="16"/>
              </w:rPr>
              <w:t>;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якості, вторинне пакування та випуск серії: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ФАРМАТЕН СА, Грец</w:t>
            </w:r>
            <w:r w:rsidRPr="001329F2">
              <w:rPr>
                <w:rFonts w:ascii="Arial" w:hAnsi="Arial" w:cs="Arial"/>
                <w:sz w:val="16"/>
                <w:szCs w:val="16"/>
              </w:rPr>
              <w:t>i</w:t>
            </w: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UA/19732/01/01</w:t>
            </w:r>
          </w:p>
        </w:tc>
      </w:tr>
      <w:tr w:rsidR="00D258AC" w:rsidRPr="003D6EC1" w:rsidTr="007C65A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8AC" w:rsidRPr="003D6EC1" w:rsidRDefault="00D258AC" w:rsidP="00D258A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29F2">
              <w:rPr>
                <w:rFonts w:ascii="Arial" w:hAnsi="Arial" w:cs="Arial"/>
                <w:b/>
                <w:sz w:val="16"/>
                <w:szCs w:val="16"/>
              </w:rPr>
              <w:t xml:space="preserve">ТЕТАДІФ / TETADIF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суспензія для ін'єкцій, 0,5 мл (1 доза); ампули по 0,5 мл (1 доза) по 10 або 50 ампул у картонній коробці; флакони по 5 мл (10 доз) по 10 флаконів у картонній коробці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 Лайф"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ББ-НЦІПД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1329F2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9F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8AC" w:rsidRPr="003D6EC1" w:rsidRDefault="00D258AC" w:rsidP="00270A5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9F2">
              <w:rPr>
                <w:rFonts w:ascii="Arial" w:hAnsi="Arial" w:cs="Arial"/>
                <w:sz w:val="16"/>
                <w:szCs w:val="16"/>
              </w:rPr>
              <w:t>UA/19682/01/01</w:t>
            </w:r>
          </w:p>
        </w:tc>
      </w:tr>
    </w:tbl>
    <w:p w:rsidR="00D258AC" w:rsidRPr="003D6EC1" w:rsidRDefault="00D258AC" w:rsidP="00D258AC">
      <w:pPr>
        <w:ind w:right="20"/>
        <w:rPr>
          <w:b/>
          <w:bCs/>
          <w:sz w:val="26"/>
          <w:szCs w:val="26"/>
        </w:rPr>
      </w:pPr>
    </w:p>
    <w:p w:rsidR="00D258AC" w:rsidRPr="003D6EC1" w:rsidRDefault="00D258AC" w:rsidP="00D258AC">
      <w:pPr>
        <w:ind w:right="20"/>
        <w:rPr>
          <w:b/>
          <w:bCs/>
          <w:sz w:val="26"/>
          <w:szCs w:val="26"/>
        </w:rPr>
      </w:pPr>
    </w:p>
    <w:p w:rsidR="007C65AC" w:rsidRPr="003D6EC1" w:rsidRDefault="007C65AC" w:rsidP="00D258AC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258AC" w:rsidRPr="003D6EC1" w:rsidTr="00270A56">
        <w:tc>
          <w:tcPr>
            <w:tcW w:w="7421" w:type="dxa"/>
          </w:tcPr>
          <w:p w:rsidR="00D258AC" w:rsidRPr="003D6EC1" w:rsidRDefault="00D258AC" w:rsidP="00270A56">
            <w:pPr>
              <w:ind w:right="20"/>
              <w:rPr>
                <w:b/>
                <w:bCs/>
                <w:sz w:val="28"/>
                <w:szCs w:val="28"/>
              </w:rPr>
            </w:pPr>
            <w:r w:rsidRPr="003D6EC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D258AC" w:rsidRPr="003D6EC1" w:rsidRDefault="00D258AC" w:rsidP="00270A56">
            <w:pPr>
              <w:ind w:right="20"/>
              <w:rPr>
                <w:b/>
                <w:bCs/>
                <w:sz w:val="28"/>
                <w:szCs w:val="28"/>
              </w:rPr>
            </w:pPr>
            <w:r w:rsidRPr="003D6EC1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D258AC" w:rsidRPr="003D6EC1" w:rsidRDefault="00D258AC" w:rsidP="00270A56">
            <w:pPr>
              <w:rPr>
                <w:b/>
                <w:bCs/>
                <w:sz w:val="28"/>
                <w:szCs w:val="28"/>
              </w:rPr>
            </w:pPr>
          </w:p>
          <w:p w:rsidR="00D258AC" w:rsidRPr="003D6EC1" w:rsidRDefault="00D258AC" w:rsidP="00270A56">
            <w:pPr>
              <w:jc w:val="right"/>
              <w:rPr>
                <w:b/>
                <w:bCs/>
                <w:sz w:val="28"/>
                <w:szCs w:val="28"/>
              </w:rPr>
            </w:pPr>
            <w:r w:rsidRPr="003D6EC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D258AC" w:rsidRPr="003D6EC1" w:rsidRDefault="00D258AC" w:rsidP="00D258AC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D258AC" w:rsidRPr="003D6EC1" w:rsidRDefault="00D258AC" w:rsidP="00BE64DF">
      <w:pPr>
        <w:rPr>
          <w:b/>
          <w:sz w:val="28"/>
          <w:szCs w:val="28"/>
          <w:lang w:val="uk-UA"/>
        </w:rPr>
      </w:pPr>
    </w:p>
    <w:sectPr w:rsidR="00D258AC" w:rsidRPr="003D6EC1" w:rsidSect="00270A56">
      <w:headerReference w:type="default" r:id="rId13"/>
      <w:footerReference w:type="default" r:id="rId14"/>
      <w:pgSz w:w="16838" w:h="11906" w:orient="landscape"/>
      <w:pgMar w:top="709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F" w:rsidRDefault="007E361F" w:rsidP="00B217C6">
      <w:r>
        <w:separator/>
      </w:r>
    </w:p>
  </w:endnote>
  <w:endnote w:type="continuationSeparator" w:id="0">
    <w:p w:rsidR="007E361F" w:rsidRDefault="007E361F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56" w:rsidRDefault="00270A56">
    <w:pPr>
      <w:pStyle w:val="a5"/>
      <w:jc w:val="center"/>
    </w:pPr>
  </w:p>
  <w:p w:rsidR="00270A56" w:rsidRDefault="00270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F" w:rsidRDefault="007E361F" w:rsidP="00B217C6">
      <w:r>
        <w:separator/>
      </w:r>
    </w:p>
  </w:footnote>
  <w:footnote w:type="continuationSeparator" w:id="0">
    <w:p w:rsidR="007E361F" w:rsidRDefault="007E361F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56" w:rsidRDefault="00270A56" w:rsidP="00270A56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D470E">
      <w:rPr>
        <w:noProof/>
      </w:rPr>
      <w:t>3</w:t>
    </w:r>
    <w:r>
      <w:fldChar w:fldCharType="end"/>
    </w:r>
    <w:r>
      <w:tab/>
    </w:r>
    <w:r>
      <w:tab/>
      <w:t xml:space="preserve">            </w:t>
    </w:r>
  </w:p>
  <w:p w:rsidR="007C65AC" w:rsidRDefault="007C65AC" w:rsidP="00270A56">
    <w:pPr>
      <w:pStyle w:val="a3"/>
      <w:tabs>
        <w:tab w:val="center" w:pos="7313"/>
        <w:tab w:val="left" w:pos="11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470E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9F2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4507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0A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4A17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D6EC1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178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0286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3CED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43A6"/>
    <w:rsid w:val="006F547E"/>
    <w:rsid w:val="006F75D2"/>
    <w:rsid w:val="007029B6"/>
    <w:rsid w:val="00702CBF"/>
    <w:rsid w:val="00703BF0"/>
    <w:rsid w:val="00706EAA"/>
    <w:rsid w:val="00713A66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AC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361F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22AF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0E38"/>
    <w:rsid w:val="00973100"/>
    <w:rsid w:val="00975765"/>
    <w:rsid w:val="0097589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69E9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2BAD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0E67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258AC"/>
    <w:rsid w:val="00D30515"/>
    <w:rsid w:val="00D3091A"/>
    <w:rsid w:val="00D33F8D"/>
    <w:rsid w:val="00D35EAF"/>
    <w:rsid w:val="00D4213B"/>
    <w:rsid w:val="00D42B5A"/>
    <w:rsid w:val="00D4537A"/>
    <w:rsid w:val="00D45D19"/>
    <w:rsid w:val="00D548DB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845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171A"/>
    <w:rsid w:val="00F72AB9"/>
    <w:rsid w:val="00F75CCB"/>
    <w:rsid w:val="00F76B1B"/>
    <w:rsid w:val="00F85BF4"/>
    <w:rsid w:val="00F876C0"/>
    <w:rsid w:val="00F911A1"/>
    <w:rsid w:val="00F92AA3"/>
    <w:rsid w:val="00F9332B"/>
    <w:rsid w:val="00F93F5C"/>
    <w:rsid w:val="00F977A1"/>
    <w:rsid w:val="00FA0B42"/>
    <w:rsid w:val="00FA1F79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FCE608-906A-45C3-AF1F-174D9F17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B369E9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D258AC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9E4A-FE16-4041-AAA7-094C49F0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2022-11-21T11:00:00Z</dcterms:created>
  <dcterms:modified xsi:type="dcterms:W3CDTF">2022-11-21T11:00:00Z</dcterms:modified>
</cp:coreProperties>
</file>