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5E334D">
        <w:tc>
          <w:tcPr>
            <w:tcW w:w="3271" w:type="dxa"/>
          </w:tcPr>
          <w:p w:rsidR="005E334D" w:rsidRDefault="005E334D" w:rsidP="00A93E77">
            <w:pPr>
              <w:rPr>
                <w:sz w:val="28"/>
                <w:szCs w:val="28"/>
                <w:lang w:val="uk-UA"/>
              </w:rPr>
            </w:pPr>
          </w:p>
          <w:p w:rsidR="004E5F69" w:rsidRDefault="005E334D" w:rsidP="00A93E77">
            <w:pPr>
              <w:rPr>
                <w:sz w:val="28"/>
                <w:szCs w:val="28"/>
                <w:lang w:val="uk-UA"/>
              </w:rPr>
            </w:pPr>
            <w:r>
              <w:rPr>
                <w:sz w:val="28"/>
                <w:szCs w:val="28"/>
                <w:lang w:val="uk-UA"/>
              </w:rPr>
              <w:t>22 липня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5E334D" w:rsidRDefault="005E334D" w:rsidP="00A93E77">
            <w:pPr>
              <w:ind w:firstLine="72"/>
              <w:jc w:val="center"/>
              <w:rPr>
                <w:sz w:val="28"/>
                <w:szCs w:val="28"/>
                <w:lang w:val="uk-UA"/>
              </w:rPr>
            </w:pPr>
          </w:p>
          <w:p w:rsidR="004E5F69" w:rsidRDefault="005E334D" w:rsidP="00A93E77">
            <w:pPr>
              <w:ind w:firstLine="72"/>
              <w:jc w:val="center"/>
              <w:rPr>
                <w:sz w:val="28"/>
                <w:szCs w:val="28"/>
                <w:lang w:val="uk-UA"/>
              </w:rPr>
            </w:pPr>
            <w:r>
              <w:rPr>
                <w:sz w:val="28"/>
                <w:szCs w:val="28"/>
                <w:lang w:val="uk-UA"/>
              </w:rPr>
              <w:t xml:space="preserve">                                                № 1294</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Pr>
          <w:sz w:val="28"/>
          <w:szCs w:val="28"/>
          <w:lang w:val="uk-UA"/>
        </w:rPr>
        <w:t>ом</w:t>
      </w:r>
      <w:r w:rsidRPr="00D33F8D">
        <w:rPr>
          <w:sz w:val="28"/>
          <w:szCs w:val="28"/>
          <w:lang w:val="uk-UA"/>
        </w:rPr>
        <w:t xml:space="preserve"> 4.</w:t>
      </w:r>
    </w:p>
    <w:p w:rsidR="003E30C2" w:rsidRDefault="003E30C2" w:rsidP="000C1B57">
      <w:pPr>
        <w:tabs>
          <w:tab w:val="left" w:pos="1080"/>
        </w:tabs>
        <w:ind w:firstLine="720"/>
        <w:jc w:val="both"/>
        <w:rPr>
          <w:sz w:val="28"/>
          <w:szCs w:val="28"/>
          <w:lang w:val="uk-UA"/>
        </w:rPr>
      </w:pPr>
    </w:p>
    <w:p w:rsidR="000D32CE" w:rsidRPr="00E37B30" w:rsidRDefault="000D32CE" w:rsidP="000D32CE">
      <w:pPr>
        <w:tabs>
          <w:tab w:val="left" w:pos="720"/>
          <w:tab w:val="left" w:pos="1080"/>
        </w:tabs>
        <w:ind w:firstLine="720"/>
        <w:jc w:val="both"/>
        <w:rPr>
          <w:sz w:val="28"/>
          <w:szCs w:val="28"/>
          <w:lang w:val="uk-UA"/>
        </w:rPr>
      </w:pPr>
      <w:r>
        <w:rPr>
          <w:sz w:val="28"/>
          <w:szCs w:val="28"/>
          <w:lang w:val="uk-UA"/>
        </w:rPr>
        <w:t xml:space="preserve">5. </w:t>
      </w:r>
      <w:r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Комаріду О.О</w:t>
      </w:r>
      <w:r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Pr>
          <w:b/>
          <w:sz w:val="28"/>
          <w:szCs w:val="28"/>
          <w:lang w:val="uk-UA"/>
        </w:rPr>
        <w:t xml:space="preserve">                                                                                            Віктор ЛЯШКО</w:t>
      </w: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7E2A8A" w:rsidRDefault="007E2A8A" w:rsidP="00FC73F7">
      <w:pPr>
        <w:pStyle w:val="31"/>
        <w:spacing w:after="0"/>
        <w:ind w:left="0"/>
        <w:rPr>
          <w:b/>
          <w:sz w:val="28"/>
          <w:szCs w:val="28"/>
          <w:lang w:val="uk-UA"/>
        </w:rPr>
        <w:sectPr w:rsidR="007E2A8A"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7E2A8A" w:rsidRPr="00302244" w:rsidTr="00DA13B0">
        <w:tc>
          <w:tcPr>
            <w:tcW w:w="3825" w:type="dxa"/>
            <w:hideMark/>
          </w:tcPr>
          <w:p w:rsidR="007E2A8A" w:rsidRPr="00DB3C48" w:rsidRDefault="007E2A8A" w:rsidP="009A2A37">
            <w:pPr>
              <w:pStyle w:val="4"/>
              <w:tabs>
                <w:tab w:val="left" w:pos="12600"/>
              </w:tabs>
              <w:spacing w:before="0" w:after="0"/>
              <w:rPr>
                <w:rFonts w:cs="Arial"/>
                <w:sz w:val="18"/>
                <w:szCs w:val="18"/>
              </w:rPr>
            </w:pPr>
            <w:r>
              <w:rPr>
                <w:rFonts w:cs="Arial"/>
                <w:sz w:val="18"/>
                <w:szCs w:val="18"/>
              </w:rPr>
              <w:lastRenderedPageBreak/>
              <w:t>Д</w:t>
            </w:r>
            <w:r w:rsidRPr="00DB3C48">
              <w:rPr>
                <w:rFonts w:cs="Arial"/>
                <w:sz w:val="18"/>
                <w:szCs w:val="18"/>
              </w:rPr>
              <w:t>одаток 1</w:t>
            </w:r>
          </w:p>
          <w:p w:rsidR="007E2A8A" w:rsidRPr="00DB3C48" w:rsidRDefault="007E2A8A" w:rsidP="009A2A37">
            <w:pPr>
              <w:pStyle w:val="4"/>
              <w:tabs>
                <w:tab w:val="left" w:pos="12600"/>
              </w:tabs>
              <w:spacing w:before="0" w:after="0"/>
              <w:rPr>
                <w:rFonts w:cs="Arial"/>
                <w:sz w:val="18"/>
                <w:szCs w:val="18"/>
              </w:rPr>
            </w:pPr>
            <w:r w:rsidRPr="00DB3C48">
              <w:rPr>
                <w:rFonts w:cs="Arial"/>
                <w:sz w:val="18"/>
                <w:szCs w:val="18"/>
              </w:rPr>
              <w:t>до наказу Міністерства охорони</w:t>
            </w:r>
          </w:p>
          <w:p w:rsidR="007E2A8A" w:rsidRPr="00DB3C48" w:rsidRDefault="007E2A8A" w:rsidP="009A2A37">
            <w:pPr>
              <w:pStyle w:val="4"/>
              <w:tabs>
                <w:tab w:val="left" w:pos="12600"/>
              </w:tabs>
              <w:spacing w:before="0" w:after="0"/>
              <w:rPr>
                <w:rFonts w:cs="Arial"/>
                <w:sz w:val="18"/>
                <w:szCs w:val="18"/>
              </w:rPr>
            </w:pPr>
            <w:r w:rsidRPr="00DB3C48">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E2A8A" w:rsidRPr="00593314" w:rsidRDefault="007E2A8A" w:rsidP="009A2A37">
            <w:pPr>
              <w:pStyle w:val="4"/>
              <w:tabs>
                <w:tab w:val="left" w:pos="12600"/>
              </w:tabs>
              <w:spacing w:before="0" w:after="0"/>
              <w:rPr>
                <w:rFonts w:cs="Arial"/>
                <w:sz w:val="18"/>
                <w:szCs w:val="18"/>
                <w:u w:val="single"/>
              </w:rPr>
            </w:pPr>
            <w:r w:rsidRPr="00593314">
              <w:rPr>
                <w:rFonts w:cs="Arial"/>
                <w:bCs w:val="0"/>
                <w:iCs/>
                <w:sz w:val="18"/>
                <w:szCs w:val="18"/>
                <w:u w:val="single"/>
              </w:rPr>
              <w:t xml:space="preserve">від 22 липня 2022 року № 1294   </w:t>
            </w:r>
          </w:p>
        </w:tc>
      </w:tr>
    </w:tbl>
    <w:p w:rsidR="007E2A8A" w:rsidRPr="00302244" w:rsidRDefault="007E2A8A" w:rsidP="007E2A8A">
      <w:pPr>
        <w:tabs>
          <w:tab w:val="left" w:pos="12600"/>
        </w:tabs>
        <w:jc w:val="center"/>
        <w:rPr>
          <w:rFonts w:ascii="Arial" w:hAnsi="Arial" w:cs="Arial"/>
          <w:b/>
          <w:sz w:val="18"/>
          <w:szCs w:val="18"/>
          <w:lang w:val="en-US"/>
        </w:rPr>
      </w:pPr>
    </w:p>
    <w:p w:rsidR="007E2A8A" w:rsidRPr="00EF2F51" w:rsidRDefault="007E2A8A" w:rsidP="007E2A8A">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7E2A8A" w:rsidRDefault="007E2A8A" w:rsidP="007E2A8A">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7E2A8A" w:rsidRPr="00F6459D" w:rsidRDefault="007E2A8A" w:rsidP="007E2A8A">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5"/>
        <w:gridCol w:w="1701"/>
        <w:gridCol w:w="1134"/>
        <w:gridCol w:w="993"/>
        <w:gridCol w:w="2976"/>
        <w:gridCol w:w="1134"/>
        <w:gridCol w:w="2268"/>
        <w:gridCol w:w="1134"/>
        <w:gridCol w:w="851"/>
        <w:gridCol w:w="1701"/>
      </w:tblGrid>
      <w:tr w:rsidR="007E2A8A" w:rsidRPr="00302244" w:rsidTr="009A2A37">
        <w:trPr>
          <w:tblHeader/>
        </w:trPr>
        <w:tc>
          <w:tcPr>
            <w:tcW w:w="568" w:type="dxa"/>
            <w:tcBorders>
              <w:top w:val="single" w:sz="4" w:space="0" w:color="000000"/>
            </w:tcBorders>
            <w:shd w:val="clear" w:color="auto" w:fill="D9D9D9"/>
            <w:hideMark/>
          </w:tcPr>
          <w:p w:rsidR="007E2A8A" w:rsidRPr="00302244" w:rsidRDefault="007E2A8A" w:rsidP="00DA13B0">
            <w:pPr>
              <w:tabs>
                <w:tab w:val="left" w:pos="12600"/>
              </w:tabs>
              <w:jc w:val="center"/>
              <w:rPr>
                <w:rFonts w:ascii="Arial" w:hAnsi="Arial" w:cs="Arial"/>
                <w:b/>
                <w:i/>
                <w:sz w:val="16"/>
                <w:szCs w:val="16"/>
              </w:rPr>
            </w:pPr>
            <w:r w:rsidRPr="00302244">
              <w:rPr>
                <w:rFonts w:ascii="Arial" w:hAnsi="Arial" w:cs="Arial"/>
                <w:b/>
                <w:i/>
                <w:sz w:val="16"/>
                <w:szCs w:val="16"/>
              </w:rPr>
              <w:t>№ п/п</w:t>
            </w:r>
          </w:p>
        </w:tc>
        <w:tc>
          <w:tcPr>
            <w:tcW w:w="1275" w:type="dxa"/>
            <w:tcBorders>
              <w:top w:val="single" w:sz="4" w:space="0" w:color="000000"/>
            </w:tcBorders>
            <w:shd w:val="clear" w:color="auto" w:fill="D9D9D9"/>
          </w:tcPr>
          <w:p w:rsidR="007E2A8A" w:rsidRPr="00302244" w:rsidRDefault="007E2A8A" w:rsidP="00DA13B0">
            <w:pPr>
              <w:tabs>
                <w:tab w:val="left" w:pos="12600"/>
              </w:tabs>
              <w:jc w:val="center"/>
              <w:rPr>
                <w:rFonts w:ascii="Arial" w:hAnsi="Arial" w:cs="Arial"/>
                <w:b/>
                <w:i/>
                <w:sz w:val="16"/>
                <w:szCs w:val="16"/>
              </w:rPr>
            </w:pPr>
            <w:r w:rsidRPr="0030224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E2A8A" w:rsidRPr="00302244" w:rsidRDefault="007E2A8A" w:rsidP="00DA13B0">
            <w:pPr>
              <w:tabs>
                <w:tab w:val="left" w:pos="12600"/>
              </w:tabs>
              <w:jc w:val="center"/>
              <w:rPr>
                <w:rFonts w:ascii="Arial" w:hAnsi="Arial" w:cs="Arial"/>
                <w:b/>
                <w:i/>
                <w:sz w:val="16"/>
                <w:szCs w:val="16"/>
              </w:rPr>
            </w:pPr>
            <w:r w:rsidRPr="00302244">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E2A8A" w:rsidRPr="00302244" w:rsidRDefault="007E2A8A" w:rsidP="00DA13B0">
            <w:pPr>
              <w:tabs>
                <w:tab w:val="left" w:pos="12600"/>
              </w:tabs>
              <w:jc w:val="center"/>
              <w:rPr>
                <w:rFonts w:ascii="Arial" w:hAnsi="Arial" w:cs="Arial"/>
                <w:b/>
                <w:i/>
                <w:sz w:val="16"/>
                <w:szCs w:val="16"/>
              </w:rPr>
            </w:pPr>
            <w:r w:rsidRPr="00302244">
              <w:rPr>
                <w:rFonts w:ascii="Arial" w:hAnsi="Arial" w:cs="Arial"/>
                <w:b/>
                <w:i/>
                <w:sz w:val="16"/>
                <w:szCs w:val="16"/>
              </w:rPr>
              <w:t>Заявник</w:t>
            </w:r>
          </w:p>
        </w:tc>
        <w:tc>
          <w:tcPr>
            <w:tcW w:w="993" w:type="dxa"/>
            <w:tcBorders>
              <w:top w:val="single" w:sz="4" w:space="0" w:color="000000"/>
            </w:tcBorders>
            <w:shd w:val="clear" w:color="auto" w:fill="D9D9D9"/>
          </w:tcPr>
          <w:p w:rsidR="007E2A8A" w:rsidRPr="00302244" w:rsidRDefault="007E2A8A" w:rsidP="00DA13B0">
            <w:pPr>
              <w:tabs>
                <w:tab w:val="left" w:pos="12600"/>
              </w:tabs>
              <w:jc w:val="center"/>
              <w:rPr>
                <w:rFonts w:ascii="Arial" w:hAnsi="Arial" w:cs="Arial"/>
                <w:b/>
                <w:i/>
                <w:sz w:val="16"/>
                <w:szCs w:val="16"/>
              </w:rPr>
            </w:pPr>
            <w:r w:rsidRPr="00302244">
              <w:rPr>
                <w:rFonts w:ascii="Arial" w:hAnsi="Arial" w:cs="Arial"/>
                <w:b/>
                <w:i/>
                <w:sz w:val="16"/>
                <w:szCs w:val="16"/>
              </w:rPr>
              <w:t>Країна заявника</w:t>
            </w:r>
          </w:p>
        </w:tc>
        <w:tc>
          <w:tcPr>
            <w:tcW w:w="2976" w:type="dxa"/>
            <w:tcBorders>
              <w:top w:val="single" w:sz="4" w:space="0" w:color="000000"/>
            </w:tcBorders>
            <w:shd w:val="clear" w:color="auto" w:fill="D9D9D9"/>
          </w:tcPr>
          <w:p w:rsidR="007E2A8A" w:rsidRPr="00302244" w:rsidRDefault="007E2A8A" w:rsidP="00DA13B0">
            <w:pPr>
              <w:tabs>
                <w:tab w:val="left" w:pos="12600"/>
              </w:tabs>
              <w:jc w:val="center"/>
              <w:rPr>
                <w:rFonts w:ascii="Arial" w:hAnsi="Arial" w:cs="Arial"/>
                <w:b/>
                <w:i/>
                <w:sz w:val="16"/>
                <w:szCs w:val="16"/>
              </w:rPr>
            </w:pPr>
            <w:r w:rsidRPr="00302244">
              <w:rPr>
                <w:rFonts w:ascii="Arial" w:hAnsi="Arial" w:cs="Arial"/>
                <w:b/>
                <w:i/>
                <w:sz w:val="16"/>
                <w:szCs w:val="16"/>
              </w:rPr>
              <w:t>Виробник</w:t>
            </w:r>
          </w:p>
        </w:tc>
        <w:tc>
          <w:tcPr>
            <w:tcW w:w="1134" w:type="dxa"/>
            <w:tcBorders>
              <w:top w:val="single" w:sz="4" w:space="0" w:color="000000"/>
            </w:tcBorders>
            <w:shd w:val="clear" w:color="auto" w:fill="D9D9D9"/>
          </w:tcPr>
          <w:p w:rsidR="007E2A8A" w:rsidRPr="00302244" w:rsidRDefault="007E2A8A" w:rsidP="00DA13B0">
            <w:pPr>
              <w:tabs>
                <w:tab w:val="left" w:pos="12600"/>
              </w:tabs>
              <w:jc w:val="center"/>
              <w:rPr>
                <w:rFonts w:ascii="Arial" w:hAnsi="Arial" w:cs="Arial"/>
                <w:b/>
                <w:i/>
                <w:sz w:val="16"/>
                <w:szCs w:val="16"/>
              </w:rPr>
            </w:pPr>
            <w:r w:rsidRPr="00302244">
              <w:rPr>
                <w:rFonts w:ascii="Arial" w:hAnsi="Arial" w:cs="Arial"/>
                <w:b/>
                <w:i/>
                <w:sz w:val="16"/>
                <w:szCs w:val="16"/>
              </w:rPr>
              <w:t>Країна виробника</w:t>
            </w:r>
          </w:p>
        </w:tc>
        <w:tc>
          <w:tcPr>
            <w:tcW w:w="2268" w:type="dxa"/>
            <w:tcBorders>
              <w:top w:val="single" w:sz="4" w:space="0" w:color="000000"/>
            </w:tcBorders>
            <w:shd w:val="clear" w:color="auto" w:fill="D9D9D9"/>
          </w:tcPr>
          <w:p w:rsidR="007E2A8A" w:rsidRPr="00302244" w:rsidRDefault="007E2A8A" w:rsidP="00DA13B0">
            <w:pPr>
              <w:tabs>
                <w:tab w:val="left" w:pos="12600"/>
              </w:tabs>
              <w:jc w:val="center"/>
              <w:rPr>
                <w:rFonts w:ascii="Arial" w:hAnsi="Arial" w:cs="Arial"/>
                <w:b/>
                <w:i/>
                <w:sz w:val="16"/>
                <w:szCs w:val="16"/>
              </w:rPr>
            </w:pPr>
            <w:r w:rsidRPr="0030224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E2A8A" w:rsidRPr="00302244" w:rsidRDefault="007E2A8A" w:rsidP="009A2A37">
            <w:pPr>
              <w:tabs>
                <w:tab w:val="left" w:pos="12600"/>
              </w:tabs>
              <w:jc w:val="center"/>
              <w:rPr>
                <w:rFonts w:ascii="Arial" w:hAnsi="Arial" w:cs="Arial"/>
                <w:b/>
                <w:i/>
                <w:sz w:val="16"/>
                <w:szCs w:val="16"/>
              </w:rPr>
            </w:pPr>
            <w:r w:rsidRPr="00302244">
              <w:rPr>
                <w:rFonts w:ascii="Arial" w:hAnsi="Arial" w:cs="Arial"/>
                <w:b/>
                <w:i/>
                <w:sz w:val="16"/>
                <w:szCs w:val="16"/>
              </w:rPr>
              <w:t>Умови відпуску</w:t>
            </w:r>
          </w:p>
        </w:tc>
        <w:tc>
          <w:tcPr>
            <w:tcW w:w="851" w:type="dxa"/>
            <w:tcBorders>
              <w:top w:val="single" w:sz="4" w:space="0" w:color="000000"/>
            </w:tcBorders>
            <w:shd w:val="clear" w:color="auto" w:fill="D9D9D9"/>
          </w:tcPr>
          <w:p w:rsidR="007E2A8A" w:rsidRPr="00302244" w:rsidRDefault="007E2A8A" w:rsidP="009A2A37">
            <w:pPr>
              <w:tabs>
                <w:tab w:val="left" w:pos="12600"/>
              </w:tabs>
              <w:jc w:val="center"/>
              <w:rPr>
                <w:rFonts w:ascii="Arial" w:hAnsi="Arial" w:cs="Arial"/>
                <w:b/>
                <w:i/>
                <w:sz w:val="16"/>
                <w:szCs w:val="16"/>
              </w:rPr>
            </w:pPr>
            <w:r w:rsidRPr="00302244">
              <w:rPr>
                <w:rFonts w:ascii="Arial" w:hAnsi="Arial" w:cs="Arial"/>
                <w:b/>
                <w:i/>
                <w:sz w:val="16"/>
                <w:szCs w:val="16"/>
              </w:rPr>
              <w:t>Рекламування</w:t>
            </w:r>
          </w:p>
        </w:tc>
        <w:tc>
          <w:tcPr>
            <w:tcW w:w="1701" w:type="dxa"/>
            <w:tcBorders>
              <w:top w:val="single" w:sz="4" w:space="0" w:color="000000"/>
            </w:tcBorders>
            <w:shd w:val="clear" w:color="auto" w:fill="D9D9D9"/>
          </w:tcPr>
          <w:p w:rsidR="007E2A8A" w:rsidRPr="00302244" w:rsidRDefault="007E2A8A" w:rsidP="00DA13B0">
            <w:pPr>
              <w:tabs>
                <w:tab w:val="left" w:pos="12600"/>
              </w:tabs>
              <w:jc w:val="center"/>
              <w:rPr>
                <w:rFonts w:ascii="Arial" w:hAnsi="Arial" w:cs="Arial"/>
                <w:b/>
                <w:i/>
                <w:sz w:val="16"/>
                <w:szCs w:val="16"/>
              </w:rPr>
            </w:pPr>
            <w:r w:rsidRPr="00302244">
              <w:rPr>
                <w:rFonts w:ascii="Arial" w:hAnsi="Arial" w:cs="Arial"/>
                <w:b/>
                <w:i/>
                <w:sz w:val="16"/>
                <w:szCs w:val="16"/>
              </w:rPr>
              <w:t>Номер реєстраційного посвідчення</w:t>
            </w:r>
          </w:p>
        </w:tc>
      </w:tr>
      <w:tr w:rsidR="007E2A8A" w:rsidRPr="00A16D50" w:rsidTr="009A2A37">
        <w:tc>
          <w:tcPr>
            <w:tcW w:w="568" w:type="dxa"/>
            <w:tcBorders>
              <w:top w:val="single" w:sz="4" w:space="0" w:color="auto"/>
              <w:left w:val="single" w:sz="4" w:space="0" w:color="000000"/>
              <w:bottom w:val="single" w:sz="4" w:space="0" w:color="auto"/>
              <w:right w:val="single" w:sz="4" w:space="0" w:color="000000"/>
            </w:tcBorders>
            <w:shd w:val="clear" w:color="auto" w:fill="auto"/>
          </w:tcPr>
          <w:p w:rsidR="007E2A8A" w:rsidRPr="00A16D50" w:rsidRDefault="007E2A8A" w:rsidP="007E2A8A">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E2A8A" w:rsidRPr="00A16D50" w:rsidRDefault="007E2A8A" w:rsidP="00DA13B0">
            <w:pPr>
              <w:pStyle w:val="110"/>
              <w:tabs>
                <w:tab w:val="left" w:pos="12600"/>
              </w:tabs>
              <w:rPr>
                <w:rFonts w:ascii="Arial" w:hAnsi="Arial" w:cs="Arial"/>
                <w:b/>
                <w:sz w:val="16"/>
                <w:szCs w:val="16"/>
              </w:rPr>
            </w:pPr>
            <w:r w:rsidRPr="00D53B44">
              <w:rPr>
                <w:rFonts w:ascii="Arial" w:hAnsi="Arial" w:cs="Arial"/>
                <w:b/>
                <w:sz w:val="16"/>
                <w:szCs w:val="16"/>
              </w:rPr>
              <w:t>ПАНТОПРОТЕКТ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rPr>
                <w:rFonts w:ascii="Arial" w:hAnsi="Arial" w:cs="Arial"/>
                <w:sz w:val="16"/>
                <w:szCs w:val="16"/>
              </w:rPr>
            </w:pPr>
            <w:r w:rsidRPr="00D53B44">
              <w:rPr>
                <w:rFonts w:ascii="Arial" w:hAnsi="Arial" w:cs="Arial"/>
                <w:sz w:val="16"/>
                <w:szCs w:val="16"/>
              </w:rPr>
              <w:t>ліофілізат для розчину для ін'єкцій по 40 мг, по 40 мг ліофілізату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jc w:val="center"/>
              <w:rPr>
                <w:rFonts w:ascii="Arial" w:hAnsi="Arial" w:cs="Arial"/>
                <w:sz w:val="16"/>
                <w:szCs w:val="16"/>
              </w:rPr>
            </w:pPr>
            <w:r w:rsidRPr="00D53B44">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jc w:val="center"/>
              <w:rPr>
                <w:rFonts w:ascii="Arial" w:hAnsi="Arial" w:cs="Arial"/>
                <w:sz w:val="16"/>
                <w:szCs w:val="16"/>
              </w:rPr>
            </w:pPr>
            <w:r w:rsidRPr="00D53B44">
              <w:rPr>
                <w:rFonts w:ascii="Arial" w:hAnsi="Arial" w:cs="Arial"/>
                <w:sz w:val="16"/>
                <w:szCs w:val="16"/>
              </w:rPr>
              <w:t>Англія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jc w:val="center"/>
              <w:rPr>
                <w:rFonts w:ascii="Arial" w:hAnsi="Arial" w:cs="Arial"/>
                <w:sz w:val="16"/>
                <w:szCs w:val="16"/>
              </w:rPr>
            </w:pPr>
            <w:r w:rsidRPr="00D53B44">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jc w:val="center"/>
              <w:rPr>
                <w:rFonts w:ascii="Arial" w:hAnsi="Arial" w:cs="Arial"/>
                <w:sz w:val="16"/>
                <w:szCs w:val="16"/>
              </w:rPr>
            </w:pPr>
            <w:r w:rsidRPr="00D53B44">
              <w:rPr>
                <w:rFonts w:ascii="Arial" w:hAnsi="Arial" w:cs="Arial"/>
                <w:sz w:val="16"/>
                <w:szCs w:val="16"/>
              </w:rPr>
              <w:t>Туреччина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E2A8A" w:rsidRDefault="007E2A8A" w:rsidP="00DA13B0">
            <w:pPr>
              <w:pStyle w:val="110"/>
              <w:tabs>
                <w:tab w:val="left" w:pos="12600"/>
              </w:tabs>
              <w:jc w:val="center"/>
              <w:rPr>
                <w:rFonts w:ascii="Arial" w:hAnsi="Arial" w:cs="Arial"/>
                <w:sz w:val="16"/>
                <w:szCs w:val="16"/>
              </w:rPr>
            </w:pPr>
            <w:r w:rsidRPr="00D53B44">
              <w:rPr>
                <w:rFonts w:ascii="Arial" w:hAnsi="Arial" w:cs="Arial"/>
                <w:sz w:val="16"/>
                <w:szCs w:val="16"/>
              </w:rPr>
              <w:t>реєстрація на 5 років</w:t>
            </w:r>
            <w:r w:rsidRPr="00D53B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7E2A8A" w:rsidRPr="00A16D50" w:rsidRDefault="007E2A8A"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9A2A37">
            <w:pPr>
              <w:pStyle w:val="110"/>
              <w:tabs>
                <w:tab w:val="left" w:pos="12600"/>
              </w:tabs>
              <w:jc w:val="center"/>
              <w:rPr>
                <w:rFonts w:ascii="Arial" w:hAnsi="Arial" w:cs="Arial"/>
                <w:i/>
                <w:sz w:val="16"/>
                <w:szCs w:val="16"/>
              </w:rPr>
            </w:pPr>
            <w:r w:rsidRPr="00D53B4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9A2A37">
            <w:pPr>
              <w:pStyle w:val="110"/>
              <w:tabs>
                <w:tab w:val="left" w:pos="12600"/>
              </w:tabs>
              <w:jc w:val="center"/>
              <w:rPr>
                <w:rFonts w:ascii="Arial" w:hAnsi="Arial" w:cs="Arial"/>
                <w:i/>
                <w:sz w:val="16"/>
                <w:szCs w:val="16"/>
              </w:rPr>
            </w:pPr>
            <w:r w:rsidRPr="00D53B4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jc w:val="center"/>
              <w:rPr>
                <w:rFonts w:ascii="Arial" w:hAnsi="Arial" w:cs="Arial"/>
                <w:b/>
                <w:sz w:val="16"/>
                <w:szCs w:val="16"/>
              </w:rPr>
            </w:pPr>
            <w:r w:rsidRPr="00D53B44">
              <w:rPr>
                <w:rFonts w:ascii="Arial" w:hAnsi="Arial" w:cs="Arial"/>
                <w:sz w:val="16"/>
                <w:szCs w:val="16"/>
              </w:rPr>
              <w:t>UA/19324/01/01</w:t>
            </w:r>
          </w:p>
        </w:tc>
      </w:tr>
      <w:tr w:rsidR="007E2A8A" w:rsidRPr="00A16D50" w:rsidTr="009A2A37">
        <w:tc>
          <w:tcPr>
            <w:tcW w:w="568" w:type="dxa"/>
            <w:tcBorders>
              <w:top w:val="single" w:sz="4" w:space="0" w:color="auto"/>
              <w:left w:val="single" w:sz="4" w:space="0" w:color="000000"/>
              <w:bottom w:val="single" w:sz="4" w:space="0" w:color="auto"/>
              <w:right w:val="single" w:sz="4" w:space="0" w:color="000000"/>
            </w:tcBorders>
            <w:shd w:val="clear" w:color="auto" w:fill="auto"/>
          </w:tcPr>
          <w:p w:rsidR="007E2A8A" w:rsidRPr="00A16D50" w:rsidRDefault="007E2A8A" w:rsidP="007E2A8A">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E2A8A" w:rsidRPr="00A16D50" w:rsidRDefault="007E2A8A" w:rsidP="00DA13B0">
            <w:pPr>
              <w:pStyle w:val="110"/>
              <w:tabs>
                <w:tab w:val="left" w:pos="12600"/>
              </w:tabs>
              <w:rPr>
                <w:rFonts w:ascii="Arial" w:hAnsi="Arial" w:cs="Arial"/>
                <w:b/>
                <w:i/>
                <w:sz w:val="16"/>
                <w:szCs w:val="16"/>
              </w:rPr>
            </w:pPr>
            <w:r w:rsidRPr="00A16D50">
              <w:rPr>
                <w:rFonts w:ascii="Arial" w:hAnsi="Arial" w:cs="Arial"/>
                <w:b/>
                <w:sz w:val="16"/>
                <w:szCs w:val="16"/>
              </w:rPr>
              <w:t>ТАДАЛІС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rPr>
                <w:rFonts w:ascii="Arial" w:hAnsi="Arial" w:cs="Arial"/>
                <w:sz w:val="16"/>
                <w:szCs w:val="16"/>
              </w:rPr>
            </w:pPr>
            <w:r w:rsidRPr="00A16D50">
              <w:rPr>
                <w:rFonts w:ascii="Arial" w:hAnsi="Arial" w:cs="Arial"/>
                <w:sz w:val="16"/>
                <w:szCs w:val="16"/>
              </w:rPr>
              <w:t>таблетки, вкриті плівковою оболонкою, по 20 мг, по 2 таблетки у блістері, по 1 блістеру у пачці; по 4 таблетки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jc w:val="center"/>
              <w:rPr>
                <w:rFonts w:ascii="Arial" w:hAnsi="Arial" w:cs="Arial"/>
                <w:sz w:val="16"/>
                <w:szCs w:val="16"/>
              </w:rPr>
            </w:pPr>
            <w:r w:rsidRPr="00A16D50">
              <w:rPr>
                <w:rFonts w:ascii="Arial" w:hAnsi="Arial" w:cs="Arial"/>
                <w:sz w:val="16"/>
                <w:szCs w:val="16"/>
              </w:rPr>
              <w:t>Аккорд Хелскеа Полска Сп. з.о.о.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jc w:val="center"/>
              <w:rPr>
                <w:rFonts w:ascii="Arial" w:hAnsi="Arial" w:cs="Arial"/>
                <w:sz w:val="16"/>
                <w:szCs w:val="16"/>
              </w:rPr>
            </w:pPr>
            <w:r w:rsidRPr="00A16D50">
              <w:rPr>
                <w:rFonts w:ascii="Arial" w:hAnsi="Arial" w:cs="Arial"/>
                <w:sz w:val="16"/>
                <w:szCs w:val="16"/>
              </w:rPr>
              <w:t>Польща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jc w:val="center"/>
              <w:rPr>
                <w:rFonts w:ascii="Arial" w:hAnsi="Arial" w:cs="Arial"/>
                <w:sz w:val="16"/>
                <w:szCs w:val="16"/>
              </w:rPr>
            </w:pPr>
            <w:r w:rsidRPr="00A16D50">
              <w:rPr>
                <w:rFonts w:ascii="Arial" w:hAnsi="Arial" w:cs="Arial"/>
                <w:sz w:val="16"/>
                <w:szCs w:val="16"/>
              </w:rPr>
              <w:t>відповідальний за випуск серії:</w:t>
            </w:r>
            <w:r w:rsidRPr="00A16D50">
              <w:rPr>
                <w:rFonts w:ascii="Arial" w:hAnsi="Arial" w:cs="Arial"/>
                <w:sz w:val="16"/>
                <w:szCs w:val="16"/>
              </w:rPr>
              <w:br/>
              <w:t>АККОРД ХЕЛСКЕА ЛІМІТЕД, Bелика Британія;</w:t>
            </w:r>
            <w:r w:rsidRPr="00A16D50">
              <w:rPr>
                <w:rFonts w:ascii="Arial" w:hAnsi="Arial" w:cs="Arial"/>
                <w:sz w:val="16"/>
                <w:szCs w:val="16"/>
              </w:rPr>
              <w:br/>
              <w:t>вторинне пакування:</w:t>
            </w:r>
            <w:r w:rsidRPr="00A16D50">
              <w:rPr>
                <w:rFonts w:ascii="Arial" w:hAnsi="Arial" w:cs="Arial"/>
                <w:sz w:val="16"/>
                <w:szCs w:val="16"/>
              </w:rPr>
              <w:br/>
              <w:t>АККОРД ХЕЛСКЕА ЛІМІТЕД, Bелика Британія;</w:t>
            </w:r>
            <w:r w:rsidRPr="00A16D50">
              <w:rPr>
                <w:rFonts w:ascii="Arial" w:hAnsi="Arial" w:cs="Arial"/>
                <w:sz w:val="16"/>
                <w:szCs w:val="16"/>
              </w:rPr>
              <w:br/>
              <w:t>контроль якості:</w:t>
            </w:r>
            <w:r w:rsidRPr="00A16D50">
              <w:rPr>
                <w:rFonts w:ascii="Arial" w:hAnsi="Arial" w:cs="Arial"/>
                <w:sz w:val="16"/>
                <w:szCs w:val="16"/>
              </w:rPr>
              <w:br/>
              <w:t>АСТРОН РЕСЬОРЧ ЛІМІТЕД, Bелика Британія;</w:t>
            </w:r>
            <w:r w:rsidRPr="00A16D50">
              <w:rPr>
                <w:rFonts w:ascii="Arial" w:hAnsi="Arial" w:cs="Arial"/>
                <w:sz w:val="16"/>
                <w:szCs w:val="16"/>
              </w:rPr>
              <w:br/>
            </w:r>
            <w:r w:rsidRPr="00A16D50">
              <w:rPr>
                <w:rFonts w:ascii="Arial" w:hAnsi="Arial" w:cs="Arial"/>
                <w:sz w:val="16"/>
                <w:szCs w:val="16"/>
              </w:rPr>
              <w:lastRenderedPageBreak/>
              <w:t>контроль якості:</w:t>
            </w:r>
            <w:r w:rsidRPr="00A16D50">
              <w:rPr>
                <w:rFonts w:ascii="Arial" w:hAnsi="Arial" w:cs="Arial"/>
                <w:sz w:val="16"/>
                <w:szCs w:val="16"/>
              </w:rPr>
              <w:br/>
              <w:t>Весслінг Хангері Кфт., Угорщина;</w:t>
            </w:r>
            <w:r w:rsidRPr="00A16D50">
              <w:rPr>
                <w:rFonts w:ascii="Arial" w:hAnsi="Arial" w:cs="Arial"/>
                <w:sz w:val="16"/>
                <w:szCs w:val="16"/>
              </w:rPr>
              <w:br/>
              <w:t>вторинне пакування:</w:t>
            </w:r>
            <w:r w:rsidRPr="00A16D50">
              <w:rPr>
                <w:rFonts w:ascii="Arial" w:hAnsi="Arial" w:cs="Arial"/>
                <w:sz w:val="16"/>
                <w:szCs w:val="16"/>
              </w:rPr>
              <w:br/>
              <w:t>ДіЕйчЕль СЕПЛАЙ ЧЕЙН (Італія) СПА, Італія;</w:t>
            </w:r>
          </w:p>
          <w:p w:rsidR="007E2A8A" w:rsidRPr="00A16D50" w:rsidRDefault="007E2A8A" w:rsidP="00DA13B0">
            <w:pPr>
              <w:pStyle w:val="110"/>
              <w:tabs>
                <w:tab w:val="left" w:pos="12600"/>
              </w:tabs>
              <w:jc w:val="center"/>
              <w:rPr>
                <w:rFonts w:ascii="Arial" w:hAnsi="Arial" w:cs="Arial"/>
                <w:sz w:val="16"/>
                <w:szCs w:val="16"/>
              </w:rPr>
            </w:pPr>
            <w:r w:rsidRPr="00A16D50">
              <w:rPr>
                <w:rFonts w:ascii="Arial" w:hAnsi="Arial" w:cs="Arial"/>
                <w:sz w:val="16"/>
                <w:szCs w:val="16"/>
              </w:rPr>
              <w:t>виробництво лікарського засобу, первинне та вторинне пакування, контроль якості серії, експорт на дільницю випуску серії:</w:t>
            </w:r>
            <w:r w:rsidRPr="00A16D50">
              <w:rPr>
                <w:rFonts w:ascii="Arial" w:hAnsi="Arial" w:cs="Arial"/>
                <w:sz w:val="16"/>
                <w:szCs w:val="16"/>
              </w:rPr>
              <w:br/>
              <w:t>Інтас Фармасьютікалс Лімітед, Індія;</w:t>
            </w:r>
            <w:r w:rsidRPr="00A16D50">
              <w:rPr>
                <w:rFonts w:ascii="Arial" w:hAnsi="Arial" w:cs="Arial"/>
                <w:sz w:val="16"/>
                <w:szCs w:val="16"/>
              </w:rPr>
              <w:br/>
              <w:t>контроль якості:</w:t>
            </w:r>
            <w:r w:rsidRPr="00A16D50">
              <w:rPr>
                <w:rFonts w:ascii="Arial" w:hAnsi="Arial" w:cs="Arial"/>
                <w:sz w:val="16"/>
                <w:szCs w:val="16"/>
              </w:rPr>
              <w:br/>
              <w:t>ФАРМАВАЛІД Лтд. Мікробіологічна лабораторія, Угорщина;</w:t>
            </w:r>
          </w:p>
          <w:p w:rsidR="007E2A8A" w:rsidRDefault="007E2A8A" w:rsidP="00DA13B0">
            <w:pPr>
              <w:pStyle w:val="110"/>
              <w:tabs>
                <w:tab w:val="left" w:pos="12600"/>
              </w:tabs>
              <w:jc w:val="center"/>
              <w:rPr>
                <w:rFonts w:ascii="Arial" w:hAnsi="Arial" w:cs="Arial"/>
                <w:sz w:val="16"/>
                <w:szCs w:val="16"/>
              </w:rPr>
            </w:pPr>
            <w:r w:rsidRPr="00A16D50">
              <w:rPr>
                <w:rFonts w:ascii="Arial" w:hAnsi="Arial" w:cs="Arial"/>
                <w:sz w:val="16"/>
                <w:szCs w:val="16"/>
              </w:rPr>
              <w:t>контроль якості:</w:t>
            </w:r>
            <w:r w:rsidRPr="00A16D50">
              <w:rPr>
                <w:rFonts w:ascii="Arial" w:hAnsi="Arial" w:cs="Arial"/>
                <w:sz w:val="16"/>
                <w:szCs w:val="16"/>
              </w:rPr>
              <w:br/>
              <w:t>Фармадокс Хелскеа Лтд., Мальта</w:t>
            </w:r>
          </w:p>
          <w:p w:rsidR="007E2A8A" w:rsidRPr="00A16D50" w:rsidRDefault="007E2A8A"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jc w:val="center"/>
              <w:rPr>
                <w:rFonts w:ascii="Arial" w:hAnsi="Arial" w:cs="Arial"/>
                <w:sz w:val="16"/>
                <w:szCs w:val="16"/>
              </w:rPr>
            </w:pPr>
            <w:r w:rsidRPr="00A16D50">
              <w:rPr>
                <w:rFonts w:ascii="Arial" w:hAnsi="Arial" w:cs="Arial"/>
                <w:sz w:val="16"/>
                <w:szCs w:val="16"/>
              </w:rPr>
              <w:lastRenderedPageBreak/>
              <w:t>Велика Британія/</w:t>
            </w:r>
          </w:p>
          <w:p w:rsidR="007E2A8A" w:rsidRPr="00A16D50" w:rsidRDefault="007E2A8A" w:rsidP="00DA13B0">
            <w:pPr>
              <w:pStyle w:val="110"/>
              <w:tabs>
                <w:tab w:val="left" w:pos="12600"/>
              </w:tabs>
              <w:jc w:val="center"/>
              <w:rPr>
                <w:rFonts w:ascii="Arial" w:hAnsi="Arial" w:cs="Arial"/>
                <w:sz w:val="16"/>
                <w:szCs w:val="16"/>
              </w:rPr>
            </w:pPr>
            <w:r w:rsidRPr="00A16D50">
              <w:rPr>
                <w:rFonts w:ascii="Arial" w:hAnsi="Arial" w:cs="Arial"/>
                <w:sz w:val="16"/>
                <w:szCs w:val="16"/>
              </w:rPr>
              <w:t>Угорщина/</w:t>
            </w:r>
          </w:p>
          <w:p w:rsidR="007E2A8A" w:rsidRPr="00A16D50" w:rsidRDefault="007E2A8A" w:rsidP="00DA13B0">
            <w:pPr>
              <w:pStyle w:val="110"/>
              <w:tabs>
                <w:tab w:val="left" w:pos="12600"/>
              </w:tabs>
              <w:jc w:val="center"/>
              <w:rPr>
                <w:rFonts w:ascii="Arial" w:hAnsi="Arial" w:cs="Arial"/>
                <w:sz w:val="16"/>
                <w:szCs w:val="16"/>
              </w:rPr>
            </w:pPr>
            <w:r w:rsidRPr="00A16D50">
              <w:rPr>
                <w:rFonts w:ascii="Arial" w:hAnsi="Arial" w:cs="Arial"/>
                <w:sz w:val="16"/>
                <w:szCs w:val="16"/>
              </w:rPr>
              <w:t>Італія/</w:t>
            </w:r>
          </w:p>
          <w:p w:rsidR="007E2A8A" w:rsidRPr="00A16D50" w:rsidRDefault="007E2A8A" w:rsidP="00DA13B0">
            <w:pPr>
              <w:pStyle w:val="110"/>
              <w:tabs>
                <w:tab w:val="left" w:pos="12600"/>
              </w:tabs>
              <w:jc w:val="center"/>
              <w:rPr>
                <w:rFonts w:ascii="Arial" w:hAnsi="Arial" w:cs="Arial"/>
                <w:sz w:val="16"/>
                <w:szCs w:val="16"/>
              </w:rPr>
            </w:pPr>
            <w:r w:rsidRPr="00A16D50">
              <w:rPr>
                <w:rFonts w:ascii="Arial" w:hAnsi="Arial" w:cs="Arial"/>
                <w:sz w:val="16"/>
                <w:szCs w:val="16"/>
              </w:rPr>
              <w:t>Індія/</w:t>
            </w:r>
          </w:p>
          <w:p w:rsidR="007E2A8A" w:rsidRPr="00A16D50" w:rsidRDefault="007E2A8A" w:rsidP="00DA13B0">
            <w:pPr>
              <w:pStyle w:val="110"/>
              <w:tabs>
                <w:tab w:val="left" w:pos="12600"/>
              </w:tabs>
              <w:jc w:val="center"/>
              <w:rPr>
                <w:rFonts w:ascii="Arial" w:hAnsi="Arial" w:cs="Arial"/>
                <w:sz w:val="16"/>
                <w:szCs w:val="16"/>
              </w:rPr>
            </w:pPr>
            <w:r w:rsidRPr="00A16D50">
              <w:rPr>
                <w:rFonts w:ascii="Arial" w:hAnsi="Arial" w:cs="Arial"/>
                <w:sz w:val="16"/>
                <w:szCs w:val="16"/>
              </w:rPr>
              <w:t>Мальта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DA13B0">
            <w:pPr>
              <w:pStyle w:val="110"/>
              <w:tabs>
                <w:tab w:val="left" w:pos="12600"/>
              </w:tabs>
              <w:jc w:val="center"/>
              <w:rPr>
                <w:rFonts w:ascii="Arial" w:hAnsi="Arial" w:cs="Arial"/>
                <w:sz w:val="16"/>
                <w:szCs w:val="16"/>
              </w:rPr>
            </w:pPr>
            <w:r w:rsidRPr="00A16D50">
              <w:rPr>
                <w:rFonts w:ascii="Arial" w:hAnsi="Arial" w:cs="Arial"/>
                <w:sz w:val="16"/>
                <w:szCs w:val="16"/>
              </w:rPr>
              <w:t>реєстрація на 5 років</w:t>
            </w:r>
            <w:r w:rsidRPr="00A16D5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w:t>
            </w:r>
            <w:r w:rsidRPr="00A16D50">
              <w:rPr>
                <w:rFonts w:ascii="Arial" w:hAnsi="Arial" w:cs="Arial"/>
                <w:sz w:val="16"/>
                <w:szCs w:val="16"/>
              </w:rPr>
              <w:lastRenderedPageBreak/>
              <w:t xml:space="preserve">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9A2A37">
            <w:pPr>
              <w:pStyle w:val="110"/>
              <w:tabs>
                <w:tab w:val="left" w:pos="12600"/>
              </w:tabs>
              <w:jc w:val="center"/>
              <w:rPr>
                <w:rFonts w:ascii="Arial" w:hAnsi="Arial" w:cs="Arial"/>
                <w:b/>
                <w:i/>
                <w:sz w:val="16"/>
                <w:szCs w:val="16"/>
              </w:rPr>
            </w:pPr>
            <w:r w:rsidRPr="00A16D50">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E2A8A" w:rsidRPr="00A16D50" w:rsidRDefault="007E2A8A" w:rsidP="009A2A37">
            <w:pPr>
              <w:pStyle w:val="110"/>
              <w:tabs>
                <w:tab w:val="left" w:pos="12600"/>
              </w:tabs>
              <w:jc w:val="center"/>
              <w:rPr>
                <w:sz w:val="16"/>
                <w:szCs w:val="16"/>
              </w:rPr>
            </w:pPr>
            <w:r w:rsidRPr="00A16D5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2A8A" w:rsidRPr="00D97F4C" w:rsidRDefault="007E2A8A" w:rsidP="00DA13B0">
            <w:pPr>
              <w:pStyle w:val="110"/>
              <w:tabs>
                <w:tab w:val="left" w:pos="12600"/>
              </w:tabs>
              <w:jc w:val="center"/>
              <w:rPr>
                <w:rFonts w:ascii="Arial" w:hAnsi="Arial" w:cs="Arial"/>
                <w:bCs/>
                <w:sz w:val="16"/>
                <w:szCs w:val="16"/>
              </w:rPr>
            </w:pPr>
            <w:r w:rsidRPr="00D97F4C">
              <w:rPr>
                <w:rFonts w:ascii="Arial" w:hAnsi="Arial" w:cs="Arial"/>
                <w:bCs/>
                <w:sz w:val="16"/>
                <w:szCs w:val="16"/>
              </w:rPr>
              <w:t>UA/19557/01/01</w:t>
            </w:r>
          </w:p>
        </w:tc>
      </w:tr>
      <w:tr w:rsidR="007E2A8A" w:rsidRPr="00302244" w:rsidTr="009A2A37">
        <w:tc>
          <w:tcPr>
            <w:tcW w:w="568" w:type="dxa"/>
            <w:tcBorders>
              <w:top w:val="single" w:sz="4" w:space="0" w:color="auto"/>
              <w:left w:val="single" w:sz="4" w:space="0" w:color="000000"/>
              <w:bottom w:val="single" w:sz="4" w:space="0" w:color="auto"/>
              <w:right w:val="single" w:sz="4" w:space="0" w:color="000000"/>
            </w:tcBorders>
            <w:shd w:val="clear" w:color="auto" w:fill="auto"/>
          </w:tcPr>
          <w:p w:rsidR="007E2A8A" w:rsidRPr="00302244" w:rsidRDefault="007E2A8A" w:rsidP="007E2A8A">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7E2A8A" w:rsidRPr="00302244" w:rsidRDefault="007E2A8A" w:rsidP="00DA13B0">
            <w:pPr>
              <w:pStyle w:val="110"/>
              <w:tabs>
                <w:tab w:val="left" w:pos="12600"/>
              </w:tabs>
              <w:rPr>
                <w:rFonts w:ascii="Arial" w:hAnsi="Arial" w:cs="Arial"/>
                <w:b/>
                <w:i/>
                <w:sz w:val="16"/>
                <w:szCs w:val="16"/>
              </w:rPr>
            </w:pPr>
            <w:r w:rsidRPr="00302244">
              <w:rPr>
                <w:rFonts w:ascii="Arial" w:hAnsi="Arial" w:cs="Arial"/>
                <w:b/>
                <w:sz w:val="16"/>
                <w:szCs w:val="16"/>
              </w:rPr>
              <w:t>ТЕОФІЛІН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2A8A" w:rsidRPr="00302244" w:rsidRDefault="007E2A8A" w:rsidP="00DA13B0">
            <w:pPr>
              <w:pStyle w:val="110"/>
              <w:tabs>
                <w:tab w:val="left" w:pos="12600"/>
              </w:tabs>
              <w:rPr>
                <w:rFonts w:ascii="Arial" w:hAnsi="Arial" w:cs="Arial"/>
                <w:sz w:val="16"/>
                <w:szCs w:val="16"/>
                <w:lang w:val="ru-RU"/>
              </w:rPr>
            </w:pPr>
            <w:r w:rsidRPr="00302244">
              <w:rPr>
                <w:rFonts w:ascii="Arial" w:hAnsi="Arial" w:cs="Arial"/>
                <w:sz w:val="16"/>
                <w:szCs w:val="16"/>
                <w:lang w:val="ru-RU"/>
              </w:rPr>
              <w:t>порошок (субстанція) у подвійних поліетиленових пакетах для фармацевтичного застосування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2A8A" w:rsidRPr="00302244" w:rsidRDefault="007E2A8A" w:rsidP="00DA13B0">
            <w:pPr>
              <w:pStyle w:val="110"/>
              <w:tabs>
                <w:tab w:val="left" w:pos="12600"/>
              </w:tabs>
              <w:jc w:val="center"/>
              <w:rPr>
                <w:rFonts w:ascii="Arial" w:hAnsi="Arial" w:cs="Arial"/>
                <w:sz w:val="16"/>
                <w:szCs w:val="16"/>
              </w:rPr>
            </w:pPr>
            <w:r w:rsidRPr="00302244">
              <w:rPr>
                <w:rFonts w:ascii="Arial" w:hAnsi="Arial" w:cs="Arial"/>
                <w:sz w:val="16"/>
                <w:szCs w:val="16"/>
                <w:lang w:val="ru-RU"/>
              </w:rPr>
              <w:t>ТОВ "ФАРМАСЕЛ"</w:t>
            </w:r>
            <w:r w:rsidRPr="00302244">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E2A8A" w:rsidRPr="00302244" w:rsidRDefault="007E2A8A"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7E2A8A" w:rsidRPr="00302244" w:rsidRDefault="007E2A8A" w:rsidP="00DA13B0">
            <w:pPr>
              <w:pStyle w:val="110"/>
              <w:tabs>
                <w:tab w:val="left" w:pos="12600"/>
              </w:tabs>
              <w:jc w:val="center"/>
              <w:rPr>
                <w:rFonts w:ascii="Arial" w:hAnsi="Arial" w:cs="Arial"/>
                <w:sz w:val="16"/>
                <w:szCs w:val="16"/>
              </w:rPr>
            </w:pPr>
            <w:r w:rsidRPr="00302244">
              <w:rPr>
                <w:rFonts w:ascii="Arial" w:hAnsi="Arial" w:cs="Arial"/>
                <w:sz w:val="16"/>
                <w:szCs w:val="16"/>
              </w:rPr>
              <w:t>КОРЕС (ІНДІЯ)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2A8A" w:rsidRPr="00302244" w:rsidRDefault="007E2A8A"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E2A8A" w:rsidRPr="00302244" w:rsidRDefault="007E2A8A" w:rsidP="00DA13B0">
            <w:pPr>
              <w:pStyle w:val="110"/>
              <w:tabs>
                <w:tab w:val="left" w:pos="12600"/>
              </w:tabs>
              <w:jc w:val="center"/>
              <w:rPr>
                <w:rFonts w:ascii="Arial" w:hAnsi="Arial" w:cs="Arial"/>
                <w:sz w:val="16"/>
                <w:szCs w:val="16"/>
              </w:rPr>
            </w:pPr>
            <w:r w:rsidRPr="0030224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2A8A" w:rsidRPr="00302244" w:rsidRDefault="007E2A8A" w:rsidP="009A2A37">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E2A8A" w:rsidRPr="00302244" w:rsidRDefault="007E2A8A" w:rsidP="009A2A37">
            <w:pPr>
              <w:pStyle w:val="110"/>
              <w:tabs>
                <w:tab w:val="left" w:pos="12600"/>
              </w:tabs>
              <w:jc w:val="center"/>
              <w:rPr>
                <w:sz w:val="16"/>
                <w:szCs w:val="16"/>
              </w:rPr>
            </w:pPr>
            <w:r w:rsidRPr="0030224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2A8A" w:rsidRPr="00F6459D" w:rsidRDefault="007E2A8A" w:rsidP="00DA13B0">
            <w:pPr>
              <w:pStyle w:val="110"/>
              <w:tabs>
                <w:tab w:val="left" w:pos="12600"/>
              </w:tabs>
              <w:jc w:val="center"/>
              <w:rPr>
                <w:rFonts w:ascii="Arial" w:hAnsi="Arial" w:cs="Arial"/>
                <w:bCs/>
                <w:sz w:val="16"/>
                <w:szCs w:val="16"/>
              </w:rPr>
            </w:pPr>
            <w:r w:rsidRPr="00F6459D">
              <w:rPr>
                <w:rFonts w:ascii="Arial" w:hAnsi="Arial" w:cs="Arial"/>
                <w:bCs/>
                <w:sz w:val="16"/>
                <w:szCs w:val="16"/>
              </w:rPr>
              <w:t>UA/19556/01/01</w:t>
            </w:r>
          </w:p>
        </w:tc>
      </w:tr>
    </w:tbl>
    <w:p w:rsidR="007E2A8A" w:rsidRPr="00302244" w:rsidRDefault="007E2A8A" w:rsidP="007E2A8A"/>
    <w:p w:rsidR="007E2A8A" w:rsidRPr="00302244" w:rsidRDefault="007E2A8A" w:rsidP="007E2A8A"/>
    <w:p w:rsidR="007E2A8A" w:rsidRPr="00302244" w:rsidRDefault="007E2A8A" w:rsidP="007E2A8A"/>
    <w:tbl>
      <w:tblPr>
        <w:tblW w:w="14843" w:type="dxa"/>
        <w:tblLayout w:type="fixed"/>
        <w:tblLook w:val="04A0" w:firstRow="1" w:lastRow="0" w:firstColumn="1" w:lastColumn="0" w:noHBand="0" w:noVBand="1"/>
      </w:tblPr>
      <w:tblGrid>
        <w:gridCol w:w="7421"/>
        <w:gridCol w:w="7422"/>
      </w:tblGrid>
      <w:tr w:rsidR="007E2A8A" w:rsidRPr="00302244" w:rsidTr="00DA13B0">
        <w:tc>
          <w:tcPr>
            <w:tcW w:w="7421" w:type="dxa"/>
            <w:shd w:val="clear" w:color="auto" w:fill="auto"/>
          </w:tcPr>
          <w:p w:rsidR="007E2A8A" w:rsidRPr="00302244" w:rsidRDefault="007E2A8A" w:rsidP="00DA13B0">
            <w:pPr>
              <w:ind w:right="20"/>
              <w:rPr>
                <w:rStyle w:val="cs95e872d01"/>
                <w:rFonts w:ascii="Arial" w:hAnsi="Arial" w:cs="Arial"/>
                <w:sz w:val="28"/>
                <w:szCs w:val="28"/>
              </w:rPr>
            </w:pPr>
            <w:r w:rsidRPr="00302244">
              <w:rPr>
                <w:rStyle w:val="cs7864ebcf1"/>
                <w:color w:val="auto"/>
                <w:sz w:val="28"/>
                <w:szCs w:val="28"/>
              </w:rPr>
              <w:t xml:space="preserve">В.о. Генерального директора Директорату </w:t>
            </w:r>
          </w:p>
          <w:p w:rsidR="007E2A8A" w:rsidRPr="00302244" w:rsidRDefault="007E2A8A" w:rsidP="00DA13B0">
            <w:pPr>
              <w:ind w:right="20"/>
              <w:rPr>
                <w:rStyle w:val="cs7864ebcf1"/>
                <w:color w:val="auto"/>
                <w:sz w:val="28"/>
                <w:szCs w:val="28"/>
              </w:rPr>
            </w:pPr>
            <w:r w:rsidRPr="00302244">
              <w:rPr>
                <w:rStyle w:val="cs7864ebcf1"/>
                <w:color w:val="auto"/>
                <w:sz w:val="28"/>
                <w:szCs w:val="28"/>
              </w:rPr>
              <w:t>фармацевтичного забезпечення</w:t>
            </w:r>
          </w:p>
        </w:tc>
        <w:tc>
          <w:tcPr>
            <w:tcW w:w="7422" w:type="dxa"/>
            <w:shd w:val="clear" w:color="auto" w:fill="auto"/>
          </w:tcPr>
          <w:p w:rsidR="007E2A8A" w:rsidRPr="00302244" w:rsidRDefault="007E2A8A" w:rsidP="00DA13B0">
            <w:pPr>
              <w:pStyle w:val="cs95e872d0"/>
              <w:rPr>
                <w:rStyle w:val="cs7864ebcf1"/>
                <w:color w:val="auto"/>
                <w:sz w:val="28"/>
                <w:szCs w:val="28"/>
              </w:rPr>
            </w:pPr>
          </w:p>
          <w:p w:rsidR="007E2A8A" w:rsidRDefault="007E2A8A" w:rsidP="00DA13B0">
            <w:pPr>
              <w:pStyle w:val="cs95e872d0"/>
              <w:jc w:val="right"/>
              <w:rPr>
                <w:rStyle w:val="cs7864ebcf1"/>
                <w:color w:val="auto"/>
                <w:sz w:val="28"/>
                <w:szCs w:val="28"/>
              </w:rPr>
            </w:pPr>
            <w:r w:rsidRPr="00302244">
              <w:rPr>
                <w:rStyle w:val="cs7864ebcf1"/>
                <w:color w:val="auto"/>
                <w:sz w:val="28"/>
                <w:szCs w:val="28"/>
              </w:rPr>
              <w:t>Іван ЗАДВОРНИХ</w:t>
            </w:r>
          </w:p>
          <w:p w:rsidR="007E2A8A" w:rsidRPr="00302244" w:rsidRDefault="007E2A8A" w:rsidP="00DA13B0">
            <w:pPr>
              <w:pStyle w:val="cs95e872d0"/>
              <w:jc w:val="right"/>
              <w:rPr>
                <w:rStyle w:val="cs7864ebcf1"/>
                <w:color w:val="auto"/>
                <w:sz w:val="28"/>
                <w:szCs w:val="28"/>
              </w:rPr>
            </w:pPr>
          </w:p>
        </w:tc>
      </w:tr>
    </w:tbl>
    <w:p w:rsidR="007E2A8A" w:rsidRDefault="007E2A8A" w:rsidP="007E2A8A">
      <w:pPr>
        <w:tabs>
          <w:tab w:val="left" w:pos="1985"/>
        </w:tabs>
      </w:pPr>
    </w:p>
    <w:p w:rsidR="007E2A8A" w:rsidRDefault="007E2A8A" w:rsidP="00FC73F7">
      <w:pPr>
        <w:pStyle w:val="31"/>
        <w:spacing w:after="0"/>
        <w:ind w:left="0"/>
        <w:rPr>
          <w:b/>
          <w:sz w:val="28"/>
          <w:szCs w:val="28"/>
          <w:lang w:val="uk-UA"/>
        </w:rPr>
        <w:sectPr w:rsidR="007E2A8A" w:rsidSect="00DA13B0">
          <w:headerReference w:type="default" r:id="rId13"/>
          <w:footerReference w:type="default" r:id="rId14"/>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862DA2" w:rsidRPr="00302244" w:rsidTr="00DA13B0">
        <w:tc>
          <w:tcPr>
            <w:tcW w:w="3828" w:type="dxa"/>
          </w:tcPr>
          <w:p w:rsidR="00862DA2" w:rsidRPr="00342850" w:rsidRDefault="00862DA2" w:rsidP="00EE574E">
            <w:pPr>
              <w:pStyle w:val="4"/>
              <w:tabs>
                <w:tab w:val="left" w:pos="12600"/>
              </w:tabs>
              <w:spacing w:before="0" w:after="0"/>
              <w:rPr>
                <w:rFonts w:cs="Arial"/>
                <w:bCs w:val="0"/>
                <w:iCs/>
                <w:sz w:val="18"/>
                <w:szCs w:val="18"/>
              </w:rPr>
            </w:pPr>
            <w:r w:rsidRPr="00342850">
              <w:rPr>
                <w:rFonts w:cs="Arial"/>
                <w:bCs w:val="0"/>
                <w:iCs/>
                <w:sz w:val="18"/>
                <w:szCs w:val="18"/>
              </w:rPr>
              <w:lastRenderedPageBreak/>
              <w:t>Додаток 2</w:t>
            </w:r>
          </w:p>
          <w:p w:rsidR="00862DA2" w:rsidRPr="00342850" w:rsidRDefault="00862DA2" w:rsidP="00EE574E">
            <w:pPr>
              <w:pStyle w:val="4"/>
              <w:tabs>
                <w:tab w:val="left" w:pos="12600"/>
              </w:tabs>
              <w:spacing w:before="0" w:after="0"/>
              <w:rPr>
                <w:rFonts w:cs="Arial"/>
                <w:bCs w:val="0"/>
                <w:iCs/>
                <w:sz w:val="18"/>
                <w:szCs w:val="18"/>
              </w:rPr>
            </w:pPr>
            <w:r w:rsidRPr="00342850">
              <w:rPr>
                <w:rFonts w:cs="Arial"/>
                <w:bCs w:val="0"/>
                <w:iCs/>
                <w:sz w:val="18"/>
                <w:szCs w:val="18"/>
              </w:rPr>
              <w:t>до наказу Міністерства охорони</w:t>
            </w:r>
          </w:p>
          <w:p w:rsidR="00862DA2" w:rsidRPr="0072760A" w:rsidRDefault="00862DA2" w:rsidP="00EE574E">
            <w:pPr>
              <w:pStyle w:val="4"/>
              <w:tabs>
                <w:tab w:val="left" w:pos="12600"/>
              </w:tabs>
              <w:spacing w:before="0" w:after="0"/>
              <w:rPr>
                <w:rFonts w:cs="Arial"/>
                <w:bCs w:val="0"/>
                <w:iCs/>
                <w:sz w:val="18"/>
                <w:szCs w:val="18"/>
              </w:rPr>
            </w:pPr>
            <w:r w:rsidRPr="00342850">
              <w:rPr>
                <w:rFonts w:cs="Arial"/>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w:t>
            </w:r>
            <w:r w:rsidRPr="0072760A">
              <w:rPr>
                <w:rFonts w:cs="Arial"/>
                <w:bCs w:val="0"/>
                <w:iCs/>
                <w:sz w:val="18"/>
                <w:szCs w:val="18"/>
              </w:rPr>
              <w:t>внесення змін до реєстраційних матеріалів»</w:t>
            </w:r>
          </w:p>
          <w:p w:rsidR="00862DA2" w:rsidRPr="00302244" w:rsidRDefault="00862DA2" w:rsidP="00EE574E">
            <w:pPr>
              <w:tabs>
                <w:tab w:val="left" w:pos="12600"/>
              </w:tabs>
              <w:rPr>
                <w:rFonts w:ascii="Arial" w:hAnsi="Arial" w:cs="Arial"/>
                <w:b/>
                <w:sz w:val="18"/>
                <w:szCs w:val="18"/>
              </w:rPr>
            </w:pPr>
            <w:r w:rsidRPr="0072760A">
              <w:rPr>
                <w:rFonts w:ascii="Arial" w:hAnsi="Arial" w:cs="Arial"/>
                <w:b/>
                <w:bCs/>
                <w:iCs/>
                <w:sz w:val="18"/>
                <w:szCs w:val="18"/>
                <w:u w:val="single"/>
              </w:rPr>
              <w:t>від 22 липня 2022 року № 1294</w:t>
            </w:r>
            <w:r w:rsidRPr="00593314">
              <w:rPr>
                <w:rFonts w:cs="Arial"/>
                <w:bCs/>
                <w:iCs/>
                <w:sz w:val="18"/>
                <w:szCs w:val="18"/>
                <w:u w:val="single"/>
              </w:rPr>
              <w:t xml:space="preserve">   </w:t>
            </w:r>
          </w:p>
        </w:tc>
      </w:tr>
    </w:tbl>
    <w:p w:rsidR="00862DA2" w:rsidRPr="00302244" w:rsidRDefault="00862DA2" w:rsidP="00862DA2">
      <w:pPr>
        <w:tabs>
          <w:tab w:val="left" w:pos="12600"/>
        </w:tabs>
        <w:jc w:val="center"/>
        <w:rPr>
          <w:rFonts w:ascii="Arial" w:hAnsi="Arial" w:cs="Arial"/>
          <w:sz w:val="18"/>
          <w:szCs w:val="18"/>
          <w:u w:val="single"/>
        </w:rPr>
      </w:pPr>
    </w:p>
    <w:p w:rsidR="00862DA2" w:rsidRPr="00302244" w:rsidRDefault="00862DA2" w:rsidP="00862DA2">
      <w:pPr>
        <w:tabs>
          <w:tab w:val="left" w:pos="12600"/>
        </w:tabs>
        <w:jc w:val="center"/>
        <w:rPr>
          <w:rFonts w:ascii="Arial" w:hAnsi="Arial" w:cs="Arial"/>
          <w:sz w:val="18"/>
          <w:szCs w:val="18"/>
        </w:rPr>
      </w:pPr>
    </w:p>
    <w:p w:rsidR="00862DA2" w:rsidRDefault="00862DA2" w:rsidP="00862DA2">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862DA2" w:rsidRPr="001A2957" w:rsidRDefault="00862DA2" w:rsidP="00862DA2">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862DA2" w:rsidRPr="00A66E2D" w:rsidRDefault="00862DA2" w:rsidP="00862DA2">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5"/>
        <w:gridCol w:w="1701"/>
        <w:gridCol w:w="1276"/>
        <w:gridCol w:w="992"/>
        <w:gridCol w:w="2694"/>
        <w:gridCol w:w="1134"/>
        <w:gridCol w:w="2552"/>
        <w:gridCol w:w="1134"/>
        <w:gridCol w:w="991"/>
        <w:gridCol w:w="1560"/>
      </w:tblGrid>
      <w:tr w:rsidR="00862DA2" w:rsidRPr="00302244" w:rsidTr="00EE574E">
        <w:trPr>
          <w:tblHeader/>
        </w:trPr>
        <w:tc>
          <w:tcPr>
            <w:tcW w:w="568" w:type="dxa"/>
            <w:tcBorders>
              <w:top w:val="single" w:sz="4" w:space="0" w:color="000000"/>
            </w:tcBorders>
            <w:shd w:val="clear" w:color="auto" w:fill="D9D9D9"/>
            <w:hideMark/>
          </w:tcPr>
          <w:p w:rsidR="00862DA2" w:rsidRPr="00302244" w:rsidRDefault="00862DA2" w:rsidP="00DA13B0">
            <w:pPr>
              <w:tabs>
                <w:tab w:val="left" w:pos="12600"/>
              </w:tabs>
              <w:jc w:val="center"/>
              <w:rPr>
                <w:rFonts w:ascii="Arial" w:hAnsi="Arial" w:cs="Arial"/>
                <w:b/>
                <w:i/>
                <w:sz w:val="16"/>
                <w:szCs w:val="16"/>
              </w:rPr>
            </w:pPr>
            <w:r w:rsidRPr="00302244">
              <w:rPr>
                <w:rFonts w:ascii="Arial" w:hAnsi="Arial" w:cs="Arial"/>
                <w:b/>
                <w:i/>
                <w:sz w:val="16"/>
                <w:szCs w:val="16"/>
              </w:rPr>
              <w:t>№ п/п</w:t>
            </w:r>
          </w:p>
        </w:tc>
        <w:tc>
          <w:tcPr>
            <w:tcW w:w="1275" w:type="dxa"/>
            <w:tcBorders>
              <w:top w:val="single" w:sz="4" w:space="0" w:color="000000"/>
            </w:tcBorders>
            <w:shd w:val="clear" w:color="auto" w:fill="D9D9D9"/>
          </w:tcPr>
          <w:p w:rsidR="00862DA2" w:rsidRPr="00302244" w:rsidRDefault="00862DA2" w:rsidP="00DA13B0">
            <w:pPr>
              <w:tabs>
                <w:tab w:val="left" w:pos="12600"/>
              </w:tabs>
              <w:jc w:val="center"/>
              <w:rPr>
                <w:rFonts w:ascii="Arial" w:hAnsi="Arial" w:cs="Arial"/>
                <w:b/>
                <w:i/>
                <w:sz w:val="16"/>
                <w:szCs w:val="16"/>
              </w:rPr>
            </w:pPr>
            <w:r w:rsidRPr="0030224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62DA2" w:rsidRPr="00302244" w:rsidRDefault="00862DA2" w:rsidP="00DA13B0">
            <w:pPr>
              <w:tabs>
                <w:tab w:val="left" w:pos="12600"/>
              </w:tabs>
              <w:jc w:val="center"/>
              <w:rPr>
                <w:rFonts w:ascii="Arial" w:hAnsi="Arial" w:cs="Arial"/>
                <w:b/>
                <w:i/>
                <w:sz w:val="16"/>
                <w:szCs w:val="16"/>
              </w:rPr>
            </w:pPr>
            <w:r w:rsidRPr="00302244">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862DA2" w:rsidRPr="00302244" w:rsidRDefault="00862DA2" w:rsidP="00DA13B0">
            <w:pPr>
              <w:tabs>
                <w:tab w:val="left" w:pos="12600"/>
              </w:tabs>
              <w:jc w:val="center"/>
              <w:rPr>
                <w:rFonts w:ascii="Arial" w:hAnsi="Arial" w:cs="Arial"/>
                <w:b/>
                <w:i/>
                <w:sz w:val="16"/>
                <w:szCs w:val="16"/>
              </w:rPr>
            </w:pPr>
            <w:r w:rsidRPr="00302244">
              <w:rPr>
                <w:rFonts w:ascii="Arial" w:hAnsi="Arial" w:cs="Arial"/>
                <w:b/>
                <w:i/>
                <w:sz w:val="16"/>
                <w:szCs w:val="16"/>
              </w:rPr>
              <w:t>Заявник</w:t>
            </w:r>
          </w:p>
        </w:tc>
        <w:tc>
          <w:tcPr>
            <w:tcW w:w="992" w:type="dxa"/>
            <w:tcBorders>
              <w:top w:val="single" w:sz="4" w:space="0" w:color="000000"/>
            </w:tcBorders>
            <w:shd w:val="clear" w:color="auto" w:fill="D9D9D9"/>
          </w:tcPr>
          <w:p w:rsidR="00862DA2" w:rsidRPr="00302244" w:rsidRDefault="00862DA2" w:rsidP="00DA13B0">
            <w:pPr>
              <w:tabs>
                <w:tab w:val="left" w:pos="12600"/>
              </w:tabs>
              <w:jc w:val="center"/>
              <w:rPr>
                <w:rFonts w:ascii="Arial" w:hAnsi="Arial" w:cs="Arial"/>
                <w:b/>
                <w:i/>
                <w:sz w:val="16"/>
                <w:szCs w:val="16"/>
              </w:rPr>
            </w:pPr>
            <w:r w:rsidRPr="00302244">
              <w:rPr>
                <w:rFonts w:ascii="Arial" w:hAnsi="Arial" w:cs="Arial"/>
                <w:b/>
                <w:i/>
                <w:sz w:val="16"/>
                <w:szCs w:val="16"/>
              </w:rPr>
              <w:t>Країна заявника</w:t>
            </w:r>
          </w:p>
        </w:tc>
        <w:tc>
          <w:tcPr>
            <w:tcW w:w="2694" w:type="dxa"/>
            <w:tcBorders>
              <w:top w:val="single" w:sz="4" w:space="0" w:color="000000"/>
            </w:tcBorders>
            <w:shd w:val="clear" w:color="auto" w:fill="D9D9D9"/>
          </w:tcPr>
          <w:p w:rsidR="00862DA2" w:rsidRPr="00302244" w:rsidRDefault="00862DA2" w:rsidP="00DA13B0">
            <w:pPr>
              <w:tabs>
                <w:tab w:val="left" w:pos="12600"/>
              </w:tabs>
              <w:jc w:val="center"/>
              <w:rPr>
                <w:rFonts w:ascii="Arial" w:hAnsi="Arial" w:cs="Arial"/>
                <w:b/>
                <w:i/>
                <w:sz w:val="16"/>
                <w:szCs w:val="16"/>
              </w:rPr>
            </w:pPr>
            <w:r w:rsidRPr="00302244">
              <w:rPr>
                <w:rFonts w:ascii="Arial" w:hAnsi="Arial" w:cs="Arial"/>
                <w:b/>
                <w:i/>
                <w:sz w:val="16"/>
                <w:szCs w:val="16"/>
              </w:rPr>
              <w:t>Виробник</w:t>
            </w:r>
          </w:p>
        </w:tc>
        <w:tc>
          <w:tcPr>
            <w:tcW w:w="1134" w:type="dxa"/>
            <w:tcBorders>
              <w:top w:val="single" w:sz="4" w:space="0" w:color="000000"/>
            </w:tcBorders>
            <w:shd w:val="clear" w:color="auto" w:fill="D9D9D9"/>
          </w:tcPr>
          <w:p w:rsidR="00862DA2" w:rsidRPr="00302244" w:rsidRDefault="00862DA2" w:rsidP="00DA13B0">
            <w:pPr>
              <w:tabs>
                <w:tab w:val="left" w:pos="12600"/>
              </w:tabs>
              <w:jc w:val="center"/>
              <w:rPr>
                <w:rFonts w:ascii="Arial" w:hAnsi="Arial" w:cs="Arial"/>
                <w:b/>
                <w:i/>
                <w:sz w:val="16"/>
                <w:szCs w:val="16"/>
              </w:rPr>
            </w:pPr>
            <w:r w:rsidRPr="00302244">
              <w:rPr>
                <w:rFonts w:ascii="Arial" w:hAnsi="Arial" w:cs="Arial"/>
                <w:b/>
                <w:i/>
                <w:sz w:val="16"/>
                <w:szCs w:val="16"/>
              </w:rPr>
              <w:t>Країна виробника</w:t>
            </w:r>
          </w:p>
        </w:tc>
        <w:tc>
          <w:tcPr>
            <w:tcW w:w="2552" w:type="dxa"/>
            <w:tcBorders>
              <w:top w:val="single" w:sz="4" w:space="0" w:color="000000"/>
            </w:tcBorders>
            <w:shd w:val="clear" w:color="auto" w:fill="D9D9D9"/>
          </w:tcPr>
          <w:p w:rsidR="00862DA2" w:rsidRPr="00302244" w:rsidRDefault="00862DA2" w:rsidP="00DA13B0">
            <w:pPr>
              <w:tabs>
                <w:tab w:val="left" w:pos="12600"/>
              </w:tabs>
              <w:jc w:val="center"/>
              <w:rPr>
                <w:rFonts w:ascii="Arial" w:hAnsi="Arial" w:cs="Arial"/>
                <w:b/>
                <w:i/>
                <w:sz w:val="16"/>
                <w:szCs w:val="16"/>
              </w:rPr>
            </w:pPr>
            <w:r w:rsidRPr="0030224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62DA2" w:rsidRPr="00302244" w:rsidRDefault="00862DA2" w:rsidP="00EE574E">
            <w:pPr>
              <w:tabs>
                <w:tab w:val="left" w:pos="12600"/>
              </w:tabs>
              <w:jc w:val="center"/>
              <w:rPr>
                <w:rFonts w:ascii="Arial" w:hAnsi="Arial" w:cs="Arial"/>
                <w:b/>
                <w:i/>
                <w:sz w:val="16"/>
                <w:szCs w:val="16"/>
              </w:rPr>
            </w:pPr>
            <w:r w:rsidRPr="00302244">
              <w:rPr>
                <w:rFonts w:ascii="Arial" w:hAnsi="Arial" w:cs="Arial"/>
                <w:b/>
                <w:i/>
                <w:sz w:val="16"/>
                <w:szCs w:val="16"/>
              </w:rPr>
              <w:t>Умови відпуску</w:t>
            </w:r>
          </w:p>
        </w:tc>
        <w:tc>
          <w:tcPr>
            <w:tcW w:w="991" w:type="dxa"/>
            <w:tcBorders>
              <w:top w:val="single" w:sz="4" w:space="0" w:color="000000"/>
            </w:tcBorders>
            <w:shd w:val="clear" w:color="auto" w:fill="D9D9D9"/>
          </w:tcPr>
          <w:p w:rsidR="00862DA2" w:rsidRPr="00302244" w:rsidRDefault="00862DA2" w:rsidP="00EE574E">
            <w:pPr>
              <w:tabs>
                <w:tab w:val="left" w:pos="12600"/>
              </w:tabs>
              <w:jc w:val="center"/>
              <w:rPr>
                <w:rFonts w:ascii="Arial" w:hAnsi="Arial" w:cs="Arial"/>
                <w:b/>
                <w:i/>
                <w:sz w:val="16"/>
                <w:szCs w:val="16"/>
              </w:rPr>
            </w:pPr>
            <w:r w:rsidRPr="00302244">
              <w:rPr>
                <w:rFonts w:ascii="Arial" w:hAnsi="Arial" w:cs="Arial"/>
                <w:b/>
                <w:i/>
                <w:sz w:val="16"/>
                <w:szCs w:val="16"/>
              </w:rPr>
              <w:t>Рекламування</w:t>
            </w:r>
          </w:p>
        </w:tc>
        <w:tc>
          <w:tcPr>
            <w:tcW w:w="1560" w:type="dxa"/>
            <w:tcBorders>
              <w:top w:val="single" w:sz="4" w:space="0" w:color="000000"/>
            </w:tcBorders>
            <w:shd w:val="clear" w:color="auto" w:fill="D9D9D9"/>
          </w:tcPr>
          <w:p w:rsidR="00862DA2" w:rsidRPr="00302244" w:rsidRDefault="00862DA2" w:rsidP="00DA13B0">
            <w:pPr>
              <w:tabs>
                <w:tab w:val="left" w:pos="12600"/>
              </w:tabs>
              <w:jc w:val="center"/>
              <w:rPr>
                <w:rFonts w:ascii="Arial" w:hAnsi="Arial" w:cs="Arial"/>
                <w:b/>
                <w:i/>
                <w:sz w:val="16"/>
                <w:szCs w:val="16"/>
              </w:rPr>
            </w:pPr>
            <w:r w:rsidRPr="00302244">
              <w:rPr>
                <w:rFonts w:ascii="Arial" w:hAnsi="Arial" w:cs="Arial"/>
                <w:b/>
                <w:i/>
                <w:sz w:val="16"/>
                <w:szCs w:val="16"/>
              </w:rPr>
              <w:t>Номер реєстраційного посвідчення</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rPr>
            </w:pPr>
            <w:r w:rsidRPr="00302244">
              <w:rPr>
                <w:rFonts w:ascii="Arial" w:hAnsi="Arial" w:cs="Arial"/>
                <w:sz w:val="16"/>
                <w:szCs w:val="16"/>
              </w:rPr>
              <w:t>ліофілізат для розчину для ін’єкцій по 250 МО;</w:t>
            </w:r>
          </w:p>
          <w:p w:rsidR="00862DA2" w:rsidRPr="00302244" w:rsidRDefault="00862DA2" w:rsidP="00DA13B0">
            <w:pPr>
              <w:pStyle w:val="110"/>
              <w:tabs>
                <w:tab w:val="left" w:pos="12600"/>
              </w:tabs>
              <w:rPr>
                <w:rFonts w:ascii="Arial" w:hAnsi="Arial" w:cs="Arial"/>
                <w:sz w:val="16"/>
                <w:szCs w:val="16"/>
              </w:rPr>
            </w:pPr>
            <w:r w:rsidRPr="00302244">
              <w:rPr>
                <w:rFonts w:ascii="Arial" w:hAnsi="Arial" w:cs="Arial"/>
                <w:sz w:val="16"/>
                <w:szCs w:val="16"/>
              </w:rPr>
              <w:t>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Пфайзер Ейч.Сі.Пі. Корпорейшн</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w:t>
            </w:r>
            <w:r w:rsidRPr="00302244">
              <w:rPr>
                <w:rFonts w:ascii="Arial" w:hAnsi="Arial" w:cs="Arial"/>
                <w:sz w:val="16"/>
                <w:szCs w:val="16"/>
                <w:lang w:val="ru-RU"/>
              </w:rPr>
              <w:t xml:space="preserve">; </w:t>
            </w:r>
            <w:r w:rsidRPr="00302244">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r w:rsidRPr="00302244">
              <w:rPr>
                <w:rFonts w:ascii="Arial" w:hAnsi="Arial" w:cs="Arial"/>
                <w:sz w:val="16"/>
                <w:szCs w:val="16"/>
                <w:lang w:val="ru-RU"/>
              </w:rPr>
              <w:t xml:space="preserve"> </w:t>
            </w:r>
            <w:r w:rsidRPr="00302244">
              <w:rPr>
                <w:rFonts w:ascii="Arial" w:hAnsi="Arial" w:cs="Arial"/>
                <w:sz w:val="16"/>
                <w:szCs w:val="16"/>
              </w:rPr>
              <w:t>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Іспанiя/</w:t>
            </w:r>
          </w:p>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Німеччина</w:t>
            </w:r>
            <w:r w:rsidRPr="00302244">
              <w:rPr>
                <w:rFonts w:ascii="Arial" w:hAnsi="Arial" w:cs="Arial"/>
                <w:sz w:val="16"/>
                <w:szCs w:val="16"/>
                <w:lang w:val="ru-RU"/>
              </w:rPr>
              <w:t>/</w:t>
            </w:r>
          </w:p>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США </w:t>
            </w:r>
            <w:r w:rsidRPr="00302244">
              <w:rPr>
                <w:rFonts w:ascii="Arial" w:hAnsi="Arial" w:cs="Arial"/>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(редагування тексту), "Особливості застосування" відповідно до інформації стосовно безпеки, яка зазначена в матеріалах реєстраційного досьє.</w:t>
            </w:r>
            <w:r w:rsidRPr="003022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UA/16134/01/01</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rPr>
            </w:pPr>
            <w:r w:rsidRPr="00302244">
              <w:rPr>
                <w:rFonts w:ascii="Arial" w:hAnsi="Arial" w:cs="Arial"/>
                <w:sz w:val="16"/>
                <w:szCs w:val="16"/>
              </w:rPr>
              <w:t>ліофілізат для розчину для ін’єкцій по 500 МО;</w:t>
            </w:r>
            <w:r w:rsidRPr="00302244">
              <w:rPr>
                <w:rFonts w:ascii="Arial" w:hAnsi="Arial" w:cs="Arial"/>
                <w:sz w:val="16"/>
                <w:szCs w:val="16"/>
              </w:rPr>
              <w:br/>
              <w:t xml:space="preserve">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Пфайзер Ейч.Сі.Пі. Корпорейшн</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w:t>
            </w:r>
            <w:r w:rsidRPr="00302244">
              <w:rPr>
                <w:rFonts w:ascii="Arial" w:hAnsi="Arial" w:cs="Arial"/>
                <w:sz w:val="16"/>
                <w:szCs w:val="16"/>
                <w:lang w:val="ru-RU"/>
              </w:rPr>
              <w:t xml:space="preserve">; </w:t>
            </w:r>
            <w:r w:rsidRPr="00302244">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r w:rsidRPr="00302244">
              <w:rPr>
                <w:rFonts w:ascii="Arial" w:hAnsi="Arial" w:cs="Arial"/>
                <w:sz w:val="16"/>
                <w:szCs w:val="16"/>
                <w:lang w:val="ru-RU"/>
              </w:rPr>
              <w:t xml:space="preserve"> </w:t>
            </w:r>
            <w:r w:rsidRPr="00302244">
              <w:rPr>
                <w:rFonts w:ascii="Arial" w:hAnsi="Arial" w:cs="Arial"/>
                <w:sz w:val="16"/>
                <w:szCs w:val="16"/>
              </w:rPr>
              <w:t>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Іспанiя/</w:t>
            </w:r>
          </w:p>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Німеччина</w:t>
            </w:r>
            <w:r w:rsidRPr="00302244">
              <w:rPr>
                <w:rFonts w:ascii="Arial" w:hAnsi="Arial" w:cs="Arial"/>
                <w:sz w:val="16"/>
                <w:szCs w:val="16"/>
                <w:lang w:val="ru-RU"/>
              </w:rPr>
              <w:t>/</w:t>
            </w:r>
          </w:p>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США </w:t>
            </w:r>
            <w:r w:rsidRPr="00302244">
              <w:rPr>
                <w:rFonts w:ascii="Arial" w:hAnsi="Arial" w:cs="Arial"/>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(редагування тексту), "Особливості застосування" відповідно до інформації стосовно безпеки, яка зазначена в матеріалах реєстраційного досьє.</w:t>
            </w:r>
            <w:r w:rsidRPr="003022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UA/16134/01/02</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rPr>
            </w:pPr>
            <w:r w:rsidRPr="00302244">
              <w:rPr>
                <w:rFonts w:ascii="Arial" w:hAnsi="Arial" w:cs="Arial"/>
                <w:sz w:val="16"/>
                <w:szCs w:val="16"/>
              </w:rPr>
              <w:t>ліофілізат для розчину для ін’єкцій по 1000 МО;</w:t>
            </w:r>
            <w:r w:rsidRPr="00302244">
              <w:rPr>
                <w:rFonts w:ascii="Arial" w:hAnsi="Arial" w:cs="Arial"/>
                <w:sz w:val="16"/>
                <w:szCs w:val="16"/>
              </w:rPr>
              <w:br/>
              <w:t xml:space="preserve">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Пфайзер Ейч.Сі.Пі. Корпорейшн</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w:t>
            </w:r>
            <w:r w:rsidRPr="00302244">
              <w:rPr>
                <w:rFonts w:ascii="Arial" w:hAnsi="Arial" w:cs="Arial"/>
                <w:sz w:val="16"/>
                <w:szCs w:val="16"/>
                <w:lang w:val="ru-RU"/>
              </w:rPr>
              <w:t xml:space="preserve">; </w:t>
            </w:r>
            <w:r w:rsidRPr="00302244">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r w:rsidRPr="00302244">
              <w:rPr>
                <w:rFonts w:ascii="Arial" w:hAnsi="Arial" w:cs="Arial"/>
                <w:sz w:val="16"/>
                <w:szCs w:val="16"/>
                <w:lang w:val="ru-RU"/>
              </w:rPr>
              <w:t xml:space="preserve"> </w:t>
            </w:r>
            <w:r w:rsidRPr="00302244">
              <w:rPr>
                <w:rFonts w:ascii="Arial" w:hAnsi="Arial" w:cs="Arial"/>
                <w:sz w:val="16"/>
                <w:szCs w:val="16"/>
              </w:rPr>
              <w:t>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Іспанiя/</w:t>
            </w:r>
          </w:p>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Німеччина</w:t>
            </w:r>
            <w:r w:rsidRPr="00302244">
              <w:rPr>
                <w:rFonts w:ascii="Arial" w:hAnsi="Arial" w:cs="Arial"/>
                <w:sz w:val="16"/>
                <w:szCs w:val="16"/>
                <w:lang w:val="ru-RU"/>
              </w:rPr>
              <w:t>/</w:t>
            </w:r>
          </w:p>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США </w:t>
            </w:r>
            <w:r w:rsidRPr="00302244">
              <w:rPr>
                <w:rFonts w:ascii="Arial" w:hAnsi="Arial" w:cs="Arial"/>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(редагування тексту), "Особливості застосування" відповідно до інформації стосовно безпеки, яка зазначена в матеріалах реєстраційного досьє.</w:t>
            </w:r>
            <w:r w:rsidRPr="003022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UA/16134/01/03</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rPr>
            </w:pPr>
            <w:r w:rsidRPr="00302244">
              <w:rPr>
                <w:rFonts w:ascii="Arial" w:hAnsi="Arial" w:cs="Arial"/>
                <w:sz w:val="16"/>
                <w:szCs w:val="16"/>
              </w:rPr>
              <w:t>ліофілізат для розчину для ін’єкцій по 2000 МО;</w:t>
            </w:r>
            <w:r w:rsidRPr="00302244">
              <w:rPr>
                <w:rFonts w:ascii="Arial" w:hAnsi="Arial" w:cs="Arial"/>
                <w:sz w:val="16"/>
                <w:szCs w:val="16"/>
              </w:rPr>
              <w:br/>
              <w:t xml:space="preserve">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Пфайзер Ейч.Сі.Пі. Корпорейшн</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w:t>
            </w:r>
            <w:r w:rsidRPr="00302244">
              <w:rPr>
                <w:rFonts w:ascii="Arial" w:hAnsi="Arial" w:cs="Arial"/>
                <w:sz w:val="16"/>
                <w:szCs w:val="16"/>
                <w:lang w:val="ru-RU"/>
              </w:rPr>
              <w:t xml:space="preserve">; </w:t>
            </w:r>
            <w:r w:rsidRPr="00302244">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r w:rsidRPr="00302244">
              <w:rPr>
                <w:rFonts w:ascii="Arial" w:hAnsi="Arial" w:cs="Arial"/>
                <w:sz w:val="16"/>
                <w:szCs w:val="16"/>
                <w:lang w:val="ru-RU"/>
              </w:rPr>
              <w:t xml:space="preserve"> </w:t>
            </w:r>
            <w:r w:rsidRPr="00302244">
              <w:rPr>
                <w:rFonts w:ascii="Arial" w:hAnsi="Arial" w:cs="Arial"/>
                <w:sz w:val="16"/>
                <w:szCs w:val="16"/>
              </w:rPr>
              <w:t>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Іспанiя/</w:t>
            </w:r>
          </w:p>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Німеччина</w:t>
            </w:r>
            <w:r w:rsidRPr="00302244">
              <w:rPr>
                <w:rFonts w:ascii="Arial" w:hAnsi="Arial" w:cs="Arial"/>
                <w:sz w:val="16"/>
                <w:szCs w:val="16"/>
                <w:lang w:val="ru-RU"/>
              </w:rPr>
              <w:t>/</w:t>
            </w:r>
          </w:p>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США </w:t>
            </w:r>
            <w:r w:rsidRPr="00302244">
              <w:rPr>
                <w:rFonts w:ascii="Arial" w:hAnsi="Arial" w:cs="Arial"/>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(редагування тексту), "Особливості застосування" відповідно до інформації стосовно безпеки, яка зазначена в матеріалах реєстраційного досьє.</w:t>
            </w:r>
            <w:r w:rsidRPr="003022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UA/16134/01/04</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rPr>
            </w:pPr>
            <w:r w:rsidRPr="00302244">
              <w:rPr>
                <w:rFonts w:ascii="Arial" w:hAnsi="Arial" w:cs="Arial"/>
                <w:sz w:val="16"/>
                <w:szCs w:val="16"/>
              </w:rPr>
              <w:t>ліофілізат для розчину для ін’єкцій по 3000 МО;</w:t>
            </w:r>
            <w:r w:rsidRPr="00302244">
              <w:rPr>
                <w:rFonts w:ascii="Arial" w:hAnsi="Arial" w:cs="Arial"/>
                <w:sz w:val="16"/>
                <w:szCs w:val="16"/>
              </w:rPr>
              <w:br/>
              <w:t xml:space="preserve">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Пфайзер Ейч.Сі.Пі. Корпорейшн</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w:t>
            </w:r>
            <w:r w:rsidRPr="00302244">
              <w:rPr>
                <w:rFonts w:ascii="Arial" w:hAnsi="Arial" w:cs="Arial"/>
                <w:sz w:val="16"/>
                <w:szCs w:val="16"/>
                <w:lang w:val="ru-RU"/>
              </w:rPr>
              <w:t xml:space="preserve">; </w:t>
            </w:r>
            <w:r w:rsidRPr="00302244">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r w:rsidRPr="00302244">
              <w:rPr>
                <w:rFonts w:ascii="Arial" w:hAnsi="Arial" w:cs="Arial"/>
                <w:sz w:val="16"/>
                <w:szCs w:val="16"/>
                <w:lang w:val="ru-RU"/>
              </w:rPr>
              <w:t xml:space="preserve"> </w:t>
            </w:r>
            <w:r w:rsidRPr="00302244">
              <w:rPr>
                <w:rFonts w:ascii="Arial" w:hAnsi="Arial" w:cs="Arial"/>
                <w:sz w:val="16"/>
                <w:szCs w:val="16"/>
              </w:rPr>
              <w:t>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Іспанiя/</w:t>
            </w:r>
          </w:p>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Німеччина</w:t>
            </w:r>
            <w:r w:rsidRPr="00302244">
              <w:rPr>
                <w:rFonts w:ascii="Arial" w:hAnsi="Arial" w:cs="Arial"/>
                <w:sz w:val="16"/>
                <w:szCs w:val="16"/>
                <w:lang w:val="ru-RU"/>
              </w:rPr>
              <w:t>/</w:t>
            </w:r>
          </w:p>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США </w:t>
            </w:r>
            <w:r w:rsidRPr="00302244">
              <w:rPr>
                <w:rFonts w:ascii="Arial" w:hAnsi="Arial" w:cs="Arial"/>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(редагування тексту), "Особливості застосування" відповідно до інформації стосовно безпеки, яка зазначена в матеріалах реєстраційного досьє.</w:t>
            </w:r>
            <w:r w:rsidRPr="003022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UA/16134/01/05</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ДІАПЕНЕМ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lang w:val="ru-RU"/>
              </w:rPr>
            </w:pPr>
            <w:r w:rsidRPr="00302244">
              <w:rPr>
                <w:rFonts w:ascii="Arial" w:hAnsi="Arial" w:cs="Arial"/>
                <w:sz w:val="16"/>
                <w:szCs w:val="16"/>
                <w:lang w:val="ru-RU"/>
              </w:rPr>
              <w:t>порошок для розчину для ін`єкцій та інфузій по 500 мг, по 1 флакону або 10 флаконів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М. БІОТЕК ЛІМІТЕД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виробник готового лікарського засобу, що здійснює виробництво, первинне та вторинне пакування, контроль якості та випуск серій: АНФАРМ ХЕЛЛАС С.А., Греція; виробник проміжного продукту лікарського засобу - стерильної суміші меропенему тригідрату і натрію карбонату (in bulk): ЕйСіЕс ДОБФАР С.П.А., Італія; виробник проміжного продукту лікарського засобу - стерильної суміші меропенему тригідрату і натрію карбонату (in bulk):</w:t>
            </w:r>
            <w:r w:rsidRPr="00302244">
              <w:rPr>
                <w:rFonts w:ascii="Arial" w:hAnsi="Arial" w:cs="Arial"/>
                <w:sz w:val="16"/>
                <w:szCs w:val="16"/>
              </w:rPr>
              <w:br/>
              <w:t>САВІОР ЛАЙФТЕК КОРПОРЕЙШН, Тайвань</w:t>
            </w:r>
          </w:p>
          <w:p w:rsidR="00862DA2" w:rsidRPr="00302244" w:rsidRDefault="00862DA2"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Греція/</w:t>
            </w:r>
          </w:p>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Італія</w:t>
            </w:r>
            <w:r w:rsidRPr="00302244">
              <w:rPr>
                <w:rFonts w:ascii="Arial" w:hAnsi="Arial" w:cs="Arial"/>
                <w:sz w:val="16"/>
                <w:szCs w:val="16"/>
                <w:lang w:val="ru-RU"/>
              </w:rPr>
              <w:t>/</w:t>
            </w:r>
          </w:p>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Тайвань</w:t>
            </w:r>
          </w:p>
          <w:p w:rsidR="00862DA2" w:rsidRPr="00302244" w:rsidRDefault="00862DA2" w:rsidP="00DA13B0">
            <w:pPr>
              <w:pStyle w:val="110"/>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(МЕРОНЕМ, порошок для розчину для ін’єкцій або інфузій).</w:t>
            </w:r>
            <w:r w:rsidRPr="003022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UA/16104/01/01</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ДІАПЕНЕМ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lang w:val="ru-RU"/>
              </w:rPr>
            </w:pPr>
            <w:r w:rsidRPr="00302244">
              <w:rPr>
                <w:rFonts w:ascii="Arial" w:hAnsi="Arial" w:cs="Arial"/>
                <w:sz w:val="16"/>
                <w:szCs w:val="16"/>
                <w:lang w:val="ru-RU"/>
              </w:rPr>
              <w:t>порошок для розчину для ін`єкцій та інфузій по 1000 мг, по 1 флакону або 10 флаконів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М. БІОТЕК ЛІМІТЕД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виробник готового лікарського засобу, що здійснює виробництво, первинне та вторинне пакування, контроль якості та випуск серій: АНФАРМ ХЕЛЛАС С.А., Греція; виробник проміжного продукту лікарського засобу - стерильної суміші меропенему тригідрату і натрію карбонату (in bulk): ЕйСіЕс ДОБФАР С.П.А., Італія; виробник проміжного продукту лікарського засобу - стерильної суміші меропенему тригідрату і натрію карбонату (in bulk):</w:t>
            </w:r>
            <w:r w:rsidRPr="00302244">
              <w:rPr>
                <w:rFonts w:ascii="Arial" w:hAnsi="Arial" w:cs="Arial"/>
                <w:sz w:val="16"/>
                <w:szCs w:val="16"/>
              </w:rPr>
              <w:br/>
              <w:t>САВІОР ЛАЙФТЕК КОРПОРЕЙШН, Тайвань</w:t>
            </w:r>
          </w:p>
          <w:p w:rsidR="00862DA2" w:rsidRPr="00302244" w:rsidRDefault="00862DA2"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Греція/</w:t>
            </w:r>
          </w:p>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Італія</w:t>
            </w:r>
            <w:r w:rsidRPr="00302244">
              <w:rPr>
                <w:rFonts w:ascii="Arial" w:hAnsi="Arial" w:cs="Arial"/>
                <w:sz w:val="16"/>
                <w:szCs w:val="16"/>
                <w:lang w:val="ru-RU"/>
              </w:rPr>
              <w:t>/</w:t>
            </w:r>
          </w:p>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Тайвань</w:t>
            </w:r>
          </w:p>
          <w:p w:rsidR="00862DA2" w:rsidRPr="00302244" w:rsidRDefault="00862DA2" w:rsidP="00DA13B0">
            <w:pPr>
              <w:pStyle w:val="110"/>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(МЕРОНЕМ, порошок для розчину для ін’єкцій або інфузій).</w:t>
            </w:r>
            <w:r w:rsidRPr="003022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UA/16104/01/02</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ЗОНІК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lang w:val="ru-RU"/>
              </w:rPr>
            </w:pPr>
            <w:r w:rsidRPr="00302244">
              <w:rPr>
                <w:rFonts w:ascii="Arial" w:hAnsi="Arial" w:cs="Arial"/>
                <w:sz w:val="16"/>
                <w:szCs w:val="16"/>
                <w:lang w:val="ru-RU"/>
              </w:rPr>
              <w:t xml:space="preserve">капсули тверді по 150 мг, по 14 капсул у блістері; по 1 або по 2, або по 4, або по 6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lang w:val="ru-RU"/>
              </w:rPr>
              <w:t>ТОВ "ГЛЕДФАРМ ЛТД"</w:t>
            </w:r>
            <w:r w:rsidRPr="00302244">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КУСУМ ХЕЛТХКЕР ПВТ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(ЛІРИКА, капсули).</w:t>
            </w:r>
            <w:r w:rsidRPr="003022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UA/16350/01/01</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МОКСИФЛОКС-ІНФУЗІЯ®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lang w:val="ru-RU"/>
              </w:rPr>
            </w:pPr>
            <w:r w:rsidRPr="00302244">
              <w:rPr>
                <w:rFonts w:ascii="Arial" w:hAnsi="Arial" w:cs="Arial"/>
                <w:sz w:val="16"/>
                <w:szCs w:val="16"/>
                <w:lang w:val="ru-RU"/>
              </w:rPr>
              <w:t>розчин для інфузій, 400 мг/250 мл, по 250 мл у пляшці, по 1 пляшці в пачці; по 250 мл у пакеті полімерному, по 1 пакету полімерному в прозорому пластиковому пакеті та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lang w:val="ru-RU"/>
              </w:rPr>
              <w:t>Приватне акціонерне товариство "Інфузія"</w:t>
            </w:r>
            <w:r w:rsidRPr="00302244">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Приватне акціонерне товариство "Інфузія"</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"Спосіб застосування та дози", "Побічні реакції" відповідно до інформації щодо медичного застосування референтного лікарського засобу (АВЕЛОКС, розчин для інфузій)</w:t>
            </w:r>
            <w:r w:rsidRPr="003022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UA/16553/01/01</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ПЕНТОКСИФІЛІН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lang w:val="ru-RU"/>
              </w:rPr>
            </w:pPr>
            <w:r w:rsidRPr="00302244">
              <w:rPr>
                <w:rFonts w:ascii="Arial" w:hAnsi="Arial" w:cs="Arial"/>
                <w:sz w:val="16"/>
                <w:szCs w:val="16"/>
                <w:lang w:val="ru-RU"/>
              </w:rPr>
              <w:t>розчин для ін`єкцій, 20 мг/мл, по 5 мл в ампулі; по 5 ампул розчину в контурній чарунковій упаковці;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lang w:val="ru-RU"/>
              </w:rPr>
              <w:t>ТОВ "Юрія-Фарм"</w:t>
            </w:r>
            <w:r w:rsidRPr="00302244">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lang w:val="ru-RU"/>
              </w:rPr>
              <w:t>ТОВ "Юрія-Фарм"</w:t>
            </w:r>
            <w:r w:rsidRPr="0030224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(уточнення),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"Передозування", "Побічні реакції" та оновлено інформацію в короткій характеристиці лікарського засобу у розділах "Фармакотерапевтична група" (уточнення), "Фармакологічні властивості", "Протипоказання" , "Особливості застосування", "Взаємодія з іншими лікарськими засобами та інші види взаємодій", Застосування під час вагітності та годування груддю" (уточнення інформації) , "Передозування", "Побічні реакції" відповідно до інформації референтного лікарського засобу Трентал, розчин для інєкцій, 20 мг/мл.</w:t>
            </w:r>
            <w:r w:rsidRPr="003022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UA/16196/01/01</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ТЕМОЗОЛОМІД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lang w:val="ru-RU"/>
              </w:rPr>
            </w:pPr>
            <w:r w:rsidRPr="00302244">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Екселла ГмбХ енд Ко. КГ</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Екселла ГмбХ енд Ко. КГ</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UA/16756/01/01</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ТОРАСЕМІД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lang w:val="ru-RU"/>
              </w:rPr>
            </w:pPr>
            <w:r w:rsidRPr="00302244">
              <w:rPr>
                <w:rFonts w:ascii="Arial" w:hAnsi="Arial" w:cs="Arial"/>
                <w:sz w:val="16"/>
                <w:szCs w:val="16"/>
                <w:lang w:val="ru-RU"/>
              </w:rPr>
              <w:t>порошок (субстанція) у подвійних поліетиленових мішках для фармацевтичного застосування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lang w:val="ru-RU"/>
              </w:rPr>
              <w:t xml:space="preserve">Приватне акціонерне товариство "Лекхім-Харків" </w:t>
            </w:r>
            <w:r w:rsidRPr="00302244">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Іпка Лабораторіс Лімітед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UA/16588/01/01</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ФАРІ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lang w:val="ru-RU"/>
              </w:rPr>
            </w:pPr>
            <w:r w:rsidRPr="00302244">
              <w:rPr>
                <w:rFonts w:ascii="Arial" w:hAnsi="Arial" w:cs="Arial"/>
                <w:sz w:val="16"/>
                <w:szCs w:val="16"/>
                <w:lang w:val="ru-RU"/>
              </w:rPr>
              <w:t>спрей для ротової порожнини 1,5 мг/мл; по 30 мл у контейнері з кришкою в комплекті з пристроєм для розпилювання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lang w:val="ru-RU"/>
              </w:rPr>
            </w:pPr>
            <w:r w:rsidRPr="00302244">
              <w:rPr>
                <w:rFonts w:ascii="Arial" w:hAnsi="Arial" w:cs="Arial"/>
                <w:sz w:val="16"/>
                <w:szCs w:val="16"/>
                <w:lang w:val="ru-RU"/>
              </w:rPr>
              <w:t>Спільне українсько-іспанське підприємство "СПЕРКО УКРАЇНА"</w:t>
            </w:r>
            <w:r w:rsidRPr="00302244">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Спільне українсько-іспанське підприємство "Сперко Україна"</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"Передозування", "Побічні реакції" відповідно до оновленої інформації референтного лікарського засобу (Тантум Верде® спрей для ротової порожнини 1.5 мг/мл, зареєстрований в Україні). </w:t>
            </w:r>
            <w:r w:rsidRPr="003022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UA/16539/01/01</w:t>
            </w:r>
          </w:p>
        </w:tc>
      </w:tr>
      <w:tr w:rsidR="00862DA2" w:rsidRPr="00302244" w:rsidTr="00EE574E">
        <w:tc>
          <w:tcPr>
            <w:tcW w:w="568" w:type="dxa"/>
            <w:tcBorders>
              <w:top w:val="single" w:sz="4" w:space="0" w:color="auto"/>
              <w:left w:val="single" w:sz="4" w:space="0" w:color="000000"/>
              <w:bottom w:val="single" w:sz="4" w:space="0" w:color="auto"/>
              <w:right w:val="single" w:sz="4" w:space="0" w:color="000000"/>
            </w:tcBorders>
            <w:shd w:val="clear" w:color="auto" w:fill="auto"/>
          </w:tcPr>
          <w:p w:rsidR="00862DA2" w:rsidRPr="00302244" w:rsidRDefault="00862DA2" w:rsidP="00862DA2">
            <w:pPr>
              <w:numPr>
                <w:ilvl w:val="0"/>
                <w:numId w:val="4"/>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862DA2" w:rsidRPr="00302244" w:rsidRDefault="00862DA2" w:rsidP="00DA13B0">
            <w:pPr>
              <w:pStyle w:val="110"/>
              <w:tabs>
                <w:tab w:val="left" w:pos="12600"/>
              </w:tabs>
              <w:rPr>
                <w:rFonts w:ascii="Arial" w:hAnsi="Arial" w:cs="Arial"/>
                <w:b/>
                <w:i/>
                <w:sz w:val="16"/>
                <w:szCs w:val="16"/>
              </w:rPr>
            </w:pPr>
            <w:r w:rsidRPr="00302244">
              <w:rPr>
                <w:rFonts w:ascii="Arial" w:hAnsi="Arial" w:cs="Arial"/>
                <w:b/>
                <w:sz w:val="16"/>
                <w:szCs w:val="16"/>
              </w:rPr>
              <w:t>ХЕДЕРАЛ® ПЛЮЩ</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rPr>
                <w:rFonts w:ascii="Arial" w:hAnsi="Arial" w:cs="Arial"/>
                <w:sz w:val="16"/>
                <w:szCs w:val="16"/>
                <w:lang w:val="ru-RU"/>
              </w:rPr>
            </w:pPr>
            <w:r w:rsidRPr="00302244">
              <w:rPr>
                <w:rFonts w:ascii="Arial" w:hAnsi="Arial" w:cs="Arial"/>
                <w:sz w:val="16"/>
                <w:szCs w:val="16"/>
                <w:lang w:val="ru-RU"/>
              </w:rPr>
              <w:t>сироп по 115 мл або по 200 мл у флаконі, по 1 флакону з мірним стаканчиком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lang w:val="ru-RU"/>
              </w:rPr>
              <w:t xml:space="preserve">АТ "ВІТАМІНИ" </w:t>
            </w:r>
            <w:r w:rsidRPr="00302244">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lang w:val="ru-RU"/>
              </w:rPr>
              <w:t xml:space="preserve">АТ "ВІТАМІНИ" </w:t>
            </w:r>
            <w:r w:rsidRPr="0030224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Перереєстрація на необмежений термін. Оновлено інформацію в короткій характеристиці лікарського засобу в розділах "Протипоказання", "Особливі застереження та запобіжні заходи при застосуванні", "Вплив на здатність керувати транспортними засобами або працювати з іншими автоматизованими системами", "Побічні реакції" та в інструкції для медичного застосування лікарського засобу у розділах "Протипоказання", "Особливості застосування", "Здатність впливати на швидкість реакції при керуванні автотранспортом або іншими механізмами", "Побічні реакції" відповідно інформації щодо безпеки застосування діючої та допоміжних речовин лікарського засобу.</w:t>
            </w:r>
            <w:r w:rsidRPr="003022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EE574E">
            <w:pPr>
              <w:pStyle w:val="110"/>
              <w:tabs>
                <w:tab w:val="left" w:pos="12600"/>
              </w:tabs>
              <w:jc w:val="center"/>
              <w:rPr>
                <w:sz w:val="16"/>
                <w:szCs w:val="16"/>
              </w:rPr>
            </w:pPr>
            <w:r w:rsidRPr="0030224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62DA2" w:rsidRPr="00302244" w:rsidRDefault="00862DA2" w:rsidP="00DA13B0">
            <w:pPr>
              <w:pStyle w:val="110"/>
              <w:tabs>
                <w:tab w:val="left" w:pos="12600"/>
              </w:tabs>
              <w:jc w:val="center"/>
              <w:rPr>
                <w:rFonts w:ascii="Arial" w:hAnsi="Arial" w:cs="Arial"/>
                <w:sz w:val="16"/>
                <w:szCs w:val="16"/>
              </w:rPr>
            </w:pPr>
            <w:r w:rsidRPr="00302244">
              <w:rPr>
                <w:rFonts w:ascii="Arial" w:hAnsi="Arial" w:cs="Arial"/>
                <w:sz w:val="16"/>
                <w:szCs w:val="16"/>
              </w:rPr>
              <w:t>UA/16495/01/01</w:t>
            </w:r>
          </w:p>
        </w:tc>
      </w:tr>
    </w:tbl>
    <w:p w:rsidR="00862DA2" w:rsidRPr="00302244" w:rsidRDefault="00862DA2" w:rsidP="00862DA2"/>
    <w:p w:rsidR="00862DA2" w:rsidRDefault="00862DA2" w:rsidP="00862DA2"/>
    <w:p w:rsidR="00EE574E" w:rsidRPr="00302244" w:rsidRDefault="00EE574E" w:rsidP="00862DA2"/>
    <w:tbl>
      <w:tblPr>
        <w:tblW w:w="14843" w:type="dxa"/>
        <w:tblLayout w:type="fixed"/>
        <w:tblLook w:val="04A0" w:firstRow="1" w:lastRow="0" w:firstColumn="1" w:lastColumn="0" w:noHBand="0" w:noVBand="1"/>
      </w:tblPr>
      <w:tblGrid>
        <w:gridCol w:w="7421"/>
        <w:gridCol w:w="7422"/>
      </w:tblGrid>
      <w:tr w:rsidR="00862DA2" w:rsidRPr="00302244" w:rsidTr="00DA13B0">
        <w:tc>
          <w:tcPr>
            <w:tcW w:w="7421" w:type="dxa"/>
            <w:shd w:val="clear" w:color="auto" w:fill="auto"/>
          </w:tcPr>
          <w:p w:rsidR="00862DA2" w:rsidRPr="00302244" w:rsidRDefault="00862DA2" w:rsidP="00DA13B0">
            <w:pPr>
              <w:ind w:right="20"/>
              <w:rPr>
                <w:rStyle w:val="cs95e872d01"/>
                <w:rFonts w:ascii="Arial" w:hAnsi="Arial" w:cs="Arial"/>
                <w:sz w:val="28"/>
                <w:szCs w:val="28"/>
              </w:rPr>
            </w:pPr>
            <w:r w:rsidRPr="00302244">
              <w:rPr>
                <w:rStyle w:val="cs7864ebcf1"/>
                <w:color w:val="auto"/>
                <w:sz w:val="28"/>
                <w:szCs w:val="28"/>
              </w:rPr>
              <w:t xml:space="preserve">В.о. Генерального директора Директорату </w:t>
            </w:r>
          </w:p>
          <w:p w:rsidR="00862DA2" w:rsidRPr="00302244" w:rsidRDefault="00862DA2" w:rsidP="00DA13B0">
            <w:pPr>
              <w:ind w:right="20"/>
              <w:rPr>
                <w:rStyle w:val="cs7864ebcf1"/>
                <w:color w:val="auto"/>
                <w:sz w:val="28"/>
                <w:szCs w:val="28"/>
              </w:rPr>
            </w:pPr>
            <w:r w:rsidRPr="00302244">
              <w:rPr>
                <w:rStyle w:val="cs7864ebcf1"/>
                <w:color w:val="auto"/>
                <w:sz w:val="28"/>
                <w:szCs w:val="28"/>
              </w:rPr>
              <w:t>фармацевтичного забезпечення</w:t>
            </w:r>
            <w:r w:rsidRPr="00302244">
              <w:rPr>
                <w:rStyle w:val="cs188c92b51"/>
                <w:color w:val="auto"/>
                <w:sz w:val="28"/>
                <w:szCs w:val="28"/>
              </w:rPr>
              <w:t>                                  </w:t>
            </w:r>
          </w:p>
        </w:tc>
        <w:tc>
          <w:tcPr>
            <w:tcW w:w="7422" w:type="dxa"/>
            <w:shd w:val="clear" w:color="auto" w:fill="auto"/>
          </w:tcPr>
          <w:p w:rsidR="00862DA2" w:rsidRPr="00302244" w:rsidRDefault="00862DA2" w:rsidP="00DA13B0">
            <w:pPr>
              <w:pStyle w:val="cs95e872d0"/>
              <w:rPr>
                <w:rStyle w:val="cs7864ebcf1"/>
                <w:color w:val="auto"/>
                <w:sz w:val="28"/>
                <w:szCs w:val="28"/>
              </w:rPr>
            </w:pPr>
          </w:p>
          <w:p w:rsidR="00862DA2" w:rsidRPr="00302244" w:rsidRDefault="00862DA2" w:rsidP="00DA13B0">
            <w:pPr>
              <w:pStyle w:val="cs95e872d0"/>
              <w:jc w:val="right"/>
              <w:rPr>
                <w:rStyle w:val="cs7864ebcf1"/>
                <w:color w:val="auto"/>
                <w:sz w:val="28"/>
                <w:szCs w:val="28"/>
              </w:rPr>
            </w:pPr>
            <w:r w:rsidRPr="00302244">
              <w:rPr>
                <w:rStyle w:val="cs7864ebcf1"/>
                <w:color w:val="auto"/>
                <w:sz w:val="28"/>
                <w:szCs w:val="28"/>
              </w:rPr>
              <w:t>Іван ЗАДВОРНИХ</w:t>
            </w:r>
          </w:p>
        </w:tc>
      </w:tr>
    </w:tbl>
    <w:p w:rsidR="00862DA2" w:rsidRPr="00302244" w:rsidRDefault="00862DA2" w:rsidP="00862DA2">
      <w:pPr>
        <w:tabs>
          <w:tab w:val="left" w:pos="12600"/>
        </w:tabs>
        <w:jc w:val="center"/>
        <w:rPr>
          <w:rFonts w:ascii="Arial" w:hAnsi="Arial" w:cs="Arial"/>
          <w:b/>
        </w:rPr>
      </w:pPr>
    </w:p>
    <w:p w:rsidR="00862DA2" w:rsidRDefault="00862DA2" w:rsidP="00FC73F7">
      <w:pPr>
        <w:pStyle w:val="31"/>
        <w:spacing w:after="0"/>
        <w:ind w:left="0"/>
        <w:rPr>
          <w:b/>
          <w:sz w:val="28"/>
          <w:szCs w:val="28"/>
          <w:lang w:val="uk-UA"/>
        </w:rPr>
        <w:sectPr w:rsidR="00862DA2" w:rsidSect="00DA13B0">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A22B49" w:rsidRPr="00302244" w:rsidTr="00DA13B0">
        <w:tc>
          <w:tcPr>
            <w:tcW w:w="3828" w:type="dxa"/>
          </w:tcPr>
          <w:p w:rsidR="00A22B49" w:rsidRPr="00305BC3" w:rsidRDefault="00A22B49" w:rsidP="008C6143">
            <w:pPr>
              <w:pStyle w:val="4"/>
              <w:tabs>
                <w:tab w:val="left" w:pos="12600"/>
              </w:tabs>
              <w:spacing w:before="0" w:after="0"/>
              <w:rPr>
                <w:rFonts w:cs="Arial"/>
                <w:bCs w:val="0"/>
                <w:iCs/>
                <w:sz w:val="18"/>
                <w:szCs w:val="18"/>
              </w:rPr>
            </w:pPr>
            <w:r w:rsidRPr="00305BC3">
              <w:rPr>
                <w:rFonts w:cs="Arial"/>
                <w:bCs w:val="0"/>
                <w:iCs/>
                <w:sz w:val="18"/>
                <w:szCs w:val="18"/>
              </w:rPr>
              <w:t>Додаток 3</w:t>
            </w:r>
          </w:p>
          <w:p w:rsidR="00A22B49" w:rsidRPr="00305BC3" w:rsidRDefault="00A22B49" w:rsidP="008C6143">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A22B49" w:rsidRPr="007E52DF" w:rsidRDefault="00A22B49" w:rsidP="008C6143">
            <w:pPr>
              <w:pStyle w:val="4"/>
              <w:tabs>
                <w:tab w:val="left" w:pos="12600"/>
              </w:tabs>
              <w:spacing w:before="0" w:after="0"/>
              <w:rPr>
                <w:rFonts w:cs="Arial"/>
                <w:bCs w:val="0"/>
                <w:iCs/>
                <w:sz w:val="18"/>
                <w:szCs w:val="18"/>
              </w:rPr>
            </w:pPr>
            <w:r w:rsidRPr="00305BC3">
              <w:rPr>
                <w:rFonts w:cs="Arial"/>
                <w:bCs w:val="0"/>
                <w:iCs/>
                <w:sz w:val="18"/>
                <w:szCs w:val="18"/>
              </w:rPr>
              <w:t xml:space="preserve">здоров’я України «Про державну реєстрацію (перереєстрацію) </w:t>
            </w:r>
            <w:r w:rsidRPr="007E52DF">
              <w:rPr>
                <w:rFonts w:cs="Arial"/>
                <w:bCs w:val="0"/>
                <w:iCs/>
                <w:sz w:val="18"/>
                <w:szCs w:val="18"/>
              </w:rPr>
              <w:t>лікарських засобів (медичних імунобіологічних препаратів) та внесення змін до реєстраційних матеріалів»</w:t>
            </w:r>
          </w:p>
          <w:p w:rsidR="00A22B49" w:rsidRPr="00302244" w:rsidRDefault="00A22B49" w:rsidP="008C6143">
            <w:pPr>
              <w:tabs>
                <w:tab w:val="left" w:pos="12600"/>
              </w:tabs>
              <w:rPr>
                <w:rFonts w:ascii="Arial" w:hAnsi="Arial" w:cs="Arial"/>
                <w:b/>
                <w:sz w:val="18"/>
                <w:szCs w:val="18"/>
              </w:rPr>
            </w:pPr>
            <w:r w:rsidRPr="0072760A">
              <w:rPr>
                <w:rFonts w:ascii="Arial" w:hAnsi="Arial" w:cs="Arial"/>
                <w:b/>
                <w:bCs/>
                <w:iCs/>
                <w:sz w:val="18"/>
                <w:szCs w:val="18"/>
                <w:u w:val="single"/>
              </w:rPr>
              <w:t>від 22 липня 2022 року № 1294</w:t>
            </w:r>
          </w:p>
        </w:tc>
      </w:tr>
    </w:tbl>
    <w:p w:rsidR="00A22B49" w:rsidRPr="00302244" w:rsidRDefault="00A22B49" w:rsidP="00A22B49">
      <w:pPr>
        <w:tabs>
          <w:tab w:val="left" w:pos="12600"/>
        </w:tabs>
        <w:jc w:val="center"/>
        <w:rPr>
          <w:rFonts w:ascii="Arial" w:hAnsi="Arial" w:cs="Arial"/>
          <w:sz w:val="18"/>
          <w:szCs w:val="18"/>
          <w:u w:val="single"/>
        </w:rPr>
      </w:pPr>
    </w:p>
    <w:p w:rsidR="00A22B49" w:rsidRPr="00C102D6" w:rsidRDefault="00A22B49" w:rsidP="00A22B49">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A22B49" w:rsidRPr="00C102D6" w:rsidRDefault="00A22B49" w:rsidP="00A22B49">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A22B49" w:rsidRPr="00A22B49" w:rsidRDefault="00A22B49" w:rsidP="00A22B49">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276"/>
        <w:gridCol w:w="992"/>
        <w:gridCol w:w="1843"/>
        <w:gridCol w:w="1134"/>
        <w:gridCol w:w="4394"/>
        <w:gridCol w:w="1133"/>
        <w:gridCol w:w="1560"/>
      </w:tblGrid>
      <w:tr w:rsidR="00A22B49" w:rsidRPr="00302244" w:rsidTr="008C6143">
        <w:trPr>
          <w:tblHeader/>
        </w:trPr>
        <w:tc>
          <w:tcPr>
            <w:tcW w:w="568" w:type="dxa"/>
            <w:tcBorders>
              <w:top w:val="single" w:sz="4" w:space="0" w:color="000000"/>
            </w:tcBorders>
            <w:shd w:val="clear" w:color="auto" w:fill="D9D9D9"/>
          </w:tcPr>
          <w:p w:rsidR="00A22B49" w:rsidRPr="00302244" w:rsidRDefault="00A22B49" w:rsidP="00DA13B0">
            <w:pPr>
              <w:tabs>
                <w:tab w:val="left" w:pos="12600"/>
              </w:tabs>
              <w:jc w:val="center"/>
              <w:rPr>
                <w:rFonts w:ascii="Arial" w:hAnsi="Arial" w:cs="Arial"/>
                <w:b/>
                <w:i/>
                <w:sz w:val="16"/>
                <w:szCs w:val="16"/>
              </w:rPr>
            </w:pPr>
            <w:r w:rsidRPr="00302244">
              <w:rPr>
                <w:rFonts w:ascii="Arial" w:hAnsi="Arial" w:cs="Arial"/>
                <w:b/>
                <w:i/>
                <w:sz w:val="16"/>
                <w:szCs w:val="16"/>
              </w:rPr>
              <w:t>№ п/п</w:t>
            </w:r>
          </w:p>
        </w:tc>
        <w:tc>
          <w:tcPr>
            <w:tcW w:w="1276" w:type="dxa"/>
            <w:tcBorders>
              <w:top w:val="single" w:sz="4" w:space="0" w:color="000000"/>
            </w:tcBorders>
            <w:shd w:val="clear" w:color="auto" w:fill="D9D9D9"/>
          </w:tcPr>
          <w:p w:rsidR="00A22B49" w:rsidRPr="00302244" w:rsidRDefault="00A22B49" w:rsidP="00DA13B0">
            <w:pPr>
              <w:tabs>
                <w:tab w:val="left" w:pos="12600"/>
              </w:tabs>
              <w:jc w:val="center"/>
              <w:rPr>
                <w:rFonts w:ascii="Arial" w:hAnsi="Arial" w:cs="Arial"/>
                <w:b/>
                <w:i/>
                <w:sz w:val="16"/>
                <w:szCs w:val="16"/>
              </w:rPr>
            </w:pPr>
            <w:r w:rsidRPr="0030224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A22B49" w:rsidRPr="00302244" w:rsidRDefault="00A22B49" w:rsidP="00DA13B0">
            <w:pPr>
              <w:tabs>
                <w:tab w:val="left" w:pos="12600"/>
              </w:tabs>
              <w:jc w:val="center"/>
              <w:rPr>
                <w:rFonts w:ascii="Arial" w:hAnsi="Arial" w:cs="Arial"/>
                <w:b/>
                <w:i/>
                <w:sz w:val="16"/>
                <w:szCs w:val="16"/>
              </w:rPr>
            </w:pPr>
            <w:r w:rsidRPr="00302244">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A22B49" w:rsidRPr="00302244" w:rsidRDefault="00A22B49" w:rsidP="00DA13B0">
            <w:pPr>
              <w:tabs>
                <w:tab w:val="left" w:pos="12600"/>
              </w:tabs>
              <w:jc w:val="center"/>
              <w:rPr>
                <w:rFonts w:ascii="Arial" w:hAnsi="Arial" w:cs="Arial"/>
                <w:b/>
                <w:i/>
                <w:sz w:val="16"/>
                <w:szCs w:val="16"/>
              </w:rPr>
            </w:pPr>
            <w:r w:rsidRPr="00302244">
              <w:rPr>
                <w:rFonts w:ascii="Arial" w:hAnsi="Arial" w:cs="Arial"/>
                <w:b/>
                <w:i/>
                <w:sz w:val="16"/>
                <w:szCs w:val="16"/>
              </w:rPr>
              <w:t>Заявник</w:t>
            </w:r>
          </w:p>
        </w:tc>
        <w:tc>
          <w:tcPr>
            <w:tcW w:w="992" w:type="dxa"/>
            <w:tcBorders>
              <w:top w:val="single" w:sz="4" w:space="0" w:color="000000"/>
            </w:tcBorders>
            <w:shd w:val="clear" w:color="auto" w:fill="D9D9D9"/>
          </w:tcPr>
          <w:p w:rsidR="00A22B49" w:rsidRPr="00302244" w:rsidRDefault="00A22B49" w:rsidP="00DA13B0">
            <w:pPr>
              <w:tabs>
                <w:tab w:val="left" w:pos="12600"/>
              </w:tabs>
              <w:jc w:val="center"/>
              <w:rPr>
                <w:rFonts w:ascii="Arial" w:hAnsi="Arial" w:cs="Arial"/>
                <w:b/>
                <w:i/>
                <w:sz w:val="16"/>
                <w:szCs w:val="16"/>
              </w:rPr>
            </w:pPr>
            <w:r w:rsidRPr="00302244">
              <w:rPr>
                <w:rFonts w:ascii="Arial" w:hAnsi="Arial" w:cs="Arial"/>
                <w:b/>
                <w:i/>
                <w:sz w:val="16"/>
                <w:szCs w:val="16"/>
              </w:rPr>
              <w:t>Країна заявника</w:t>
            </w:r>
          </w:p>
        </w:tc>
        <w:tc>
          <w:tcPr>
            <w:tcW w:w="1843" w:type="dxa"/>
            <w:tcBorders>
              <w:top w:val="single" w:sz="4" w:space="0" w:color="000000"/>
            </w:tcBorders>
            <w:shd w:val="clear" w:color="auto" w:fill="D9D9D9"/>
          </w:tcPr>
          <w:p w:rsidR="00A22B49" w:rsidRPr="00302244" w:rsidRDefault="00A22B49" w:rsidP="00DA13B0">
            <w:pPr>
              <w:tabs>
                <w:tab w:val="left" w:pos="12600"/>
              </w:tabs>
              <w:jc w:val="center"/>
              <w:rPr>
                <w:rFonts w:ascii="Arial" w:hAnsi="Arial" w:cs="Arial"/>
                <w:b/>
                <w:i/>
                <w:sz w:val="16"/>
                <w:szCs w:val="16"/>
              </w:rPr>
            </w:pPr>
            <w:r w:rsidRPr="00302244">
              <w:rPr>
                <w:rFonts w:ascii="Arial" w:hAnsi="Arial" w:cs="Arial"/>
                <w:b/>
                <w:i/>
                <w:sz w:val="16"/>
                <w:szCs w:val="16"/>
              </w:rPr>
              <w:t>Виробник</w:t>
            </w:r>
          </w:p>
        </w:tc>
        <w:tc>
          <w:tcPr>
            <w:tcW w:w="1134" w:type="dxa"/>
            <w:tcBorders>
              <w:top w:val="single" w:sz="4" w:space="0" w:color="000000"/>
            </w:tcBorders>
            <w:shd w:val="clear" w:color="auto" w:fill="D9D9D9"/>
          </w:tcPr>
          <w:p w:rsidR="00A22B49" w:rsidRPr="00302244" w:rsidRDefault="00A22B49" w:rsidP="00DA13B0">
            <w:pPr>
              <w:tabs>
                <w:tab w:val="left" w:pos="12600"/>
              </w:tabs>
              <w:jc w:val="center"/>
              <w:rPr>
                <w:rFonts w:ascii="Arial" w:hAnsi="Arial" w:cs="Arial"/>
                <w:b/>
                <w:i/>
                <w:sz w:val="16"/>
                <w:szCs w:val="16"/>
              </w:rPr>
            </w:pPr>
            <w:r w:rsidRPr="00302244">
              <w:rPr>
                <w:rFonts w:ascii="Arial" w:hAnsi="Arial" w:cs="Arial"/>
                <w:b/>
                <w:i/>
                <w:sz w:val="16"/>
                <w:szCs w:val="16"/>
              </w:rPr>
              <w:t>Країна виробника</w:t>
            </w:r>
          </w:p>
        </w:tc>
        <w:tc>
          <w:tcPr>
            <w:tcW w:w="4394" w:type="dxa"/>
            <w:tcBorders>
              <w:top w:val="single" w:sz="4" w:space="0" w:color="000000"/>
            </w:tcBorders>
            <w:shd w:val="clear" w:color="auto" w:fill="D9D9D9"/>
          </w:tcPr>
          <w:p w:rsidR="00A22B49" w:rsidRPr="00302244" w:rsidRDefault="00A22B49" w:rsidP="00DA13B0">
            <w:pPr>
              <w:tabs>
                <w:tab w:val="left" w:pos="12600"/>
              </w:tabs>
              <w:jc w:val="center"/>
              <w:rPr>
                <w:rFonts w:ascii="Arial" w:hAnsi="Arial" w:cs="Arial"/>
                <w:b/>
                <w:i/>
                <w:sz w:val="16"/>
                <w:szCs w:val="16"/>
              </w:rPr>
            </w:pPr>
            <w:r w:rsidRPr="00302244">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A22B49" w:rsidRPr="00302244" w:rsidRDefault="00A22B49" w:rsidP="008C6143">
            <w:pPr>
              <w:tabs>
                <w:tab w:val="left" w:pos="12600"/>
              </w:tabs>
              <w:jc w:val="center"/>
              <w:rPr>
                <w:rFonts w:ascii="Arial" w:hAnsi="Arial" w:cs="Arial"/>
                <w:b/>
                <w:i/>
                <w:sz w:val="16"/>
                <w:szCs w:val="16"/>
              </w:rPr>
            </w:pPr>
            <w:r w:rsidRPr="00302244">
              <w:rPr>
                <w:rFonts w:ascii="Arial" w:hAnsi="Arial" w:cs="Arial"/>
                <w:b/>
                <w:i/>
                <w:sz w:val="16"/>
                <w:szCs w:val="16"/>
              </w:rPr>
              <w:t>Умови відпуску</w:t>
            </w:r>
          </w:p>
        </w:tc>
        <w:tc>
          <w:tcPr>
            <w:tcW w:w="1560" w:type="dxa"/>
            <w:tcBorders>
              <w:top w:val="single" w:sz="4" w:space="0" w:color="000000"/>
            </w:tcBorders>
            <w:shd w:val="clear" w:color="auto" w:fill="D9D9D9"/>
          </w:tcPr>
          <w:p w:rsidR="00A22B49" w:rsidRPr="00302244" w:rsidRDefault="00A22B49" w:rsidP="00DA13B0">
            <w:pPr>
              <w:tabs>
                <w:tab w:val="left" w:pos="12600"/>
              </w:tabs>
              <w:jc w:val="center"/>
              <w:rPr>
                <w:rFonts w:ascii="Arial" w:hAnsi="Arial" w:cs="Arial"/>
                <w:b/>
                <w:i/>
                <w:sz w:val="16"/>
                <w:szCs w:val="16"/>
              </w:rPr>
            </w:pPr>
            <w:r w:rsidRPr="00302244">
              <w:rPr>
                <w:rFonts w:ascii="Arial" w:hAnsi="Arial" w:cs="Arial"/>
                <w:b/>
                <w:i/>
                <w:sz w:val="16"/>
                <w:szCs w:val="16"/>
              </w:rPr>
              <w:t>Номер реєстраційного посвідчення</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 xml:space="preserve">АЛВОБАК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розчину для ін'єкцій, по 1 г, 1 флакон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Лабораторіо Реіг 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302244">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UA/13141/01/01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300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за повним циклом:</w:t>
            </w:r>
            <w:r w:rsidRPr="00302244">
              <w:rPr>
                <w:rFonts w:ascii="Arial" w:hAnsi="Arial" w:cs="Arial"/>
                <w:sz w:val="16"/>
                <w:szCs w:val="16"/>
              </w:rPr>
              <w:br/>
              <w:t>Салютас Фарма ГмбХ, Німеччина</w:t>
            </w:r>
            <w:r w:rsidRPr="00302244">
              <w:rPr>
                <w:rFonts w:ascii="Arial" w:hAnsi="Arial" w:cs="Arial"/>
                <w:sz w:val="16"/>
                <w:szCs w:val="16"/>
              </w:rPr>
              <w:br/>
              <w:t>виробництво in bulk (альтернативна дільниця):</w:t>
            </w:r>
            <w:r w:rsidRPr="00302244">
              <w:rPr>
                <w:rFonts w:ascii="Arial" w:hAnsi="Arial" w:cs="Arial"/>
                <w:sz w:val="16"/>
                <w:szCs w:val="16"/>
              </w:rPr>
              <w:br/>
              <w:t>Сандоз Прайвет Лімітед, Індія</w:t>
            </w:r>
            <w:r w:rsidRPr="00302244">
              <w:rPr>
                <w:rFonts w:ascii="Arial" w:hAnsi="Arial" w:cs="Arial"/>
                <w:sz w:val="16"/>
                <w:szCs w:val="16"/>
              </w:rPr>
              <w:br/>
              <w:t>контроль серії (альтернативна дільниця):</w:t>
            </w:r>
            <w:r w:rsidRPr="00302244">
              <w:rPr>
                <w:rFonts w:ascii="Arial" w:hAnsi="Arial" w:cs="Arial"/>
                <w:sz w:val="16"/>
                <w:szCs w:val="16"/>
              </w:rPr>
              <w:br/>
              <w:t>С.К. Сандоз С.Р.Л., Румунія</w:t>
            </w:r>
            <w:r w:rsidRPr="00302244">
              <w:rPr>
                <w:rFonts w:ascii="Arial" w:hAnsi="Arial" w:cs="Arial"/>
                <w:sz w:val="16"/>
                <w:szCs w:val="16"/>
              </w:rPr>
              <w:br/>
              <w:t>первинне і вторинне пакування, дозвіл на випуск серії (альтернативна дільниця):</w:t>
            </w:r>
            <w:r w:rsidRPr="00302244">
              <w:rPr>
                <w:rFonts w:ascii="Arial" w:hAnsi="Arial" w:cs="Arial"/>
                <w:sz w:val="16"/>
                <w:szCs w:val="16"/>
              </w:rPr>
              <w:br/>
              <w:t>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Румунія/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UA/9524/01/02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100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за повним циклом:</w:t>
            </w:r>
            <w:r w:rsidRPr="00302244">
              <w:rPr>
                <w:rFonts w:ascii="Arial" w:hAnsi="Arial" w:cs="Arial"/>
                <w:sz w:val="16"/>
                <w:szCs w:val="16"/>
              </w:rPr>
              <w:br/>
              <w:t>Салютас Фарма ГмбХ, Німеччина</w:t>
            </w:r>
            <w:r w:rsidRPr="00302244">
              <w:rPr>
                <w:rFonts w:ascii="Arial" w:hAnsi="Arial" w:cs="Arial"/>
                <w:sz w:val="16"/>
                <w:szCs w:val="16"/>
              </w:rPr>
              <w:br/>
              <w:t>виробництво in bulk (альтернативна дільниця):</w:t>
            </w:r>
            <w:r w:rsidRPr="00302244">
              <w:rPr>
                <w:rFonts w:ascii="Arial" w:hAnsi="Arial" w:cs="Arial"/>
                <w:sz w:val="16"/>
                <w:szCs w:val="16"/>
              </w:rPr>
              <w:br/>
              <w:t>Сандоз Прайвет Лімітед, Індія</w:t>
            </w:r>
            <w:r w:rsidRPr="00302244">
              <w:rPr>
                <w:rFonts w:ascii="Arial" w:hAnsi="Arial" w:cs="Arial"/>
                <w:sz w:val="16"/>
                <w:szCs w:val="16"/>
              </w:rPr>
              <w:br/>
              <w:t>контроль серії (альтернативна дільниця):</w:t>
            </w:r>
            <w:r w:rsidRPr="00302244">
              <w:rPr>
                <w:rFonts w:ascii="Arial" w:hAnsi="Arial" w:cs="Arial"/>
                <w:sz w:val="16"/>
                <w:szCs w:val="16"/>
              </w:rPr>
              <w:br/>
              <w:t>С.К. Сандоз С.Р.Л., Румунія</w:t>
            </w:r>
            <w:r w:rsidRPr="00302244">
              <w:rPr>
                <w:rFonts w:ascii="Arial" w:hAnsi="Arial" w:cs="Arial"/>
                <w:sz w:val="16"/>
                <w:szCs w:val="16"/>
              </w:rPr>
              <w:br/>
              <w:t>первинне і вторинне пакування, дозвіл на випуск серії (альтернативна дільниця):</w:t>
            </w:r>
            <w:r w:rsidRPr="00302244">
              <w:rPr>
                <w:rFonts w:ascii="Arial" w:hAnsi="Arial" w:cs="Arial"/>
                <w:sz w:val="16"/>
                <w:szCs w:val="16"/>
              </w:rPr>
              <w:br/>
              <w:t>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Румунія/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UA/9524/01/01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АМАРИЛ®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2 мг; № 30 (15х2):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302244">
              <w:rPr>
                <w:rFonts w:ascii="Arial" w:hAnsi="Arial" w:cs="Arial"/>
                <w:sz w:val="16"/>
                <w:szCs w:val="16"/>
              </w:rPr>
              <w:br/>
              <w:t xml:space="preserve">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UA/7389/01/01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АМЛІПІН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ЛАБОРАТОРІЯ БЕЙЛІ-КРЕАТ - ВЕРНУЙЄ, Франція;</w:t>
            </w:r>
            <w:r w:rsidRPr="00302244">
              <w:rPr>
                <w:rFonts w:ascii="Arial" w:hAnsi="Arial" w:cs="Arial"/>
                <w:sz w:val="16"/>
                <w:szCs w:val="16"/>
              </w:rPr>
              <w:br/>
              <w:t>УОРЛД МЕДИЦИН ІЛАЧ САН. ВЕ ТІДЖ.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 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Внесення змін до опису таблетки Амліпін, таблетки, вкриті плівковою оболонкою, у зв’язку зі зміною прес-інструменту на виробництві. Зміни внесені в інструкцію для медичного застиросування лікарського засобу у розділ "Лікарська форма" (основні фізико-хімічні властивості).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UA/13455/01/01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АНТИФРОНТ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краплі оральні, розчин; по 30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ЗАТ "Береш Фарма"</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нерозфасованої продукції, первинне та вторинне пакування: Бірофарма Перша Венгерська Біотехнологічна Компанія, Угорщина; контроль якості та дозвіл на випуск серії: ЗАТ "Береш Фарма", Угорщина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UA/9949/01/01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АСКОЦИН®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жувальні по 10 таблеток у стрипі; по 3 або 10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«ГЛЕДФАРМ ЛТД»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КУСУМ ХЕЛТХКЕР ПВТ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UA/10673/01/01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АСКОЦИН®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шипучі, по 10 або по 20 шипучих таблеток у поліпропіленовій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«ГЛЕДФАРМ ЛТД»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КУСУМ ХЕЛТХКЕР ПВТ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w:t>
            </w:r>
            <w:r w:rsidRPr="00302244">
              <w:rPr>
                <w:rFonts w:ascii="Arial" w:hAnsi="Arial" w:cs="Arial"/>
                <w:sz w:val="16"/>
                <w:szCs w:val="16"/>
              </w:rPr>
              <w:br/>
              <w:t>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UA/18993/01/01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АСК-ТЕВА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кишковорозчинні по 75 мг по 10 таблеток в блістері; по 3 блістери в картонній коробці; по 100 таблеток 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Болгарія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альтернативного методу випробування ВЕРХ для кількісного визначення та ідентифікації ацетилсаліцилової кислоти; внесення редакційних правок у затверджений метод ВЕРХ для кількісного визначення та ідентифікації ацетилсаліцилової кислоти.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альтернативного методу випробування ВЕРХ для визначення супутніх домішок ацетилсаліцилової кислоти; внесення редакційних правок у затверджений метод ВЕРХ для визначення супутніх домішок ацетилсаліцилової кислоти.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 xml:space="preserve">№ 30 – без рецепта; № 100 – 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UA/14167/01/01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АСК-ТЕВА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кишковорозчинні по 100 мг по 10 таблеток в блістері; по 3 блістери в картонній коробці; по 100 таблеток 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Болгарія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альтернативного методу випробування ВЕРХ для кількісного визначення та ідентифікації ацетилсаліцилової кислоти; внесення редакційних правок у затверджений метод ВЕРХ для кількісного визначення та ідентифікації ацетилсаліцилової кислоти.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альтернативного методу випробування ВЕРХ для визначення супутніх домішок ацетилсаліцилової кислоти; внесення редакційних правок у затверджений метод ВЕРХ для визначення супутніх домішок ацетилсаліцилової кислоти.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 xml:space="preserve">№ 30 – без рецепта; № 100 – 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UA/14167/01/02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АСПАРКАМ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по 5 мл в ампулі; по 5 ампул у блістері; по 2 блістери у пачці; по 10 мл в ампулі; по 5 ампул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внесення змін до контролю під час виробництва готового лікарського засобу, зокрема: - введення критеріїв прийнятності (не більше 100 КУО в 100 мл) за показником "Біонавантаження" на Стадії Фільтрація розчину; - вилучення показника "Мікробіологічна чистота" на Стадії Приготування розчину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UA/1309/01/01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 xml:space="preserve">АУРОТАЗ-Р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розчину для ін'єкцій по 2,25 г порошку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Ауробіндо Фарма Лтд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Ауробіндо Фарма Лімітед Юніт ХІІ</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UA/12809/01/01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 xml:space="preserve">АУРОТАЗ-Р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розчину для ін'єкцій по 4,5 г порошку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Ауробіндо Фарма Лтд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Ауробіндо Фарма Лімітед Юніт ХІІ</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UA/12809/01/02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 xml:space="preserve">БАКТОПІК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мазь назальна, 2%, по 3 г в алюмінієвій тубі з наконечником та ковпачком, що нагвинчується; по 1 тубі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«ГЛЕДФАРМ ЛТД»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КУСУМ ХЕЛТХКЕР ПВТ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UA/19147/01/01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БАПРЕ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75 мг, по 10 капсул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UA/19101/01/01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БАПРЕ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150 мг, по 10 капсул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UA/19101/01/02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БАПРЕ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300 мг, по 10 капсул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UA/19101/01/03</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в попередньо наповненій ручці по 75 МО (5,5 мкг)/0,125 мл; по 0,125 мл розчину для ін'єкцій в попередньо наповненій ручці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302244">
              <w:rPr>
                <w:rFonts w:ascii="Arial" w:hAnsi="Arial" w:cs="Arial"/>
                <w:sz w:val="16"/>
                <w:szCs w:val="16"/>
              </w:rPr>
              <w:br/>
              <w:t>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Sterility (Стерильності) та N-Glycans (N-гліканів)):</w:t>
            </w:r>
            <w:r w:rsidRPr="00302244">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фолітропіну альфа, без зміни місця виробництва;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Заміна формувальних інструментів штока поршня для виробника CP Pharmaceuticals Ltd., в наслідок чого оновлено технічне креслення в додатку до розділу 3.2.Р.7 Система контейнер/закупорювальний засіб з внесенням редакційних правок: оновлені технічні креслення для комбінованих ущільнень для виробника CP Pharmaceuticals Ltd., зі зменшеними допусками у розмірах; видалені внутрішні ідентифікаційні коди SAP (коди продуктів виробника);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відповідального за контроль якості АФІ,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методів випробування АФІ за показником “Осмоляльность”, а саме видалити тип осмометра, який використовувався для випробування;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без змін місця виробництва. Виключено назву виробничої дільниці з адреси місця провадження діяльності;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контроль якості ГЛЗ,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контроль якості готового продукту,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UA/17528/01/01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в попередньо наповненій ручці по 150 МО (11 мкг)/0,25 мл; по 0,25 мл розчину для ін'єкцій в попередньо наповненій ручці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302244">
              <w:rPr>
                <w:rFonts w:ascii="Arial" w:hAnsi="Arial" w:cs="Arial"/>
                <w:sz w:val="16"/>
                <w:szCs w:val="16"/>
              </w:rPr>
              <w:br/>
              <w:t>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Sterility (Стерильності) та N-Glycans (N-гліканів)):</w:t>
            </w:r>
            <w:r w:rsidRPr="00302244">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фолітропіну альфа, без зміни місця виробництва;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Заміна формувальних інструментів штока поршня для виробника CP Pharmaceuticals Ltd., в наслідок чого оновлено технічне креслення в додатку до розділу 3.2.Р.7 Система контейнер/закупорювальний засіб з внесенням редакційних правок: оновлені технічні креслення для комбінованих ущільнень для виробника CP Pharmaceuticals Ltd., зі зменшеними допусками у розмірах; видалені внутрішні ідентифікаційні коди SAP (коди продуктів виробника);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відповідального за контроль якості АФІ,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методів випробування АФІ за показником “Осмоляльность”, а саме видалити тип осмометра, який використовувався для випробування;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без змін місця виробництва. Виключено назву виробничої дільниці з адреси місця провадження діяльності;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контроль якості ГЛЗ,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контроль якості готового продукту,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UA/17528/01/02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в попередньо наповненій ручці по 225 МО (16,5 мкг)/0,375 мл; по 0,375 мл розчину для ін'єкцій в попередньо наповненій ручці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302244">
              <w:rPr>
                <w:rFonts w:ascii="Arial" w:hAnsi="Arial" w:cs="Arial"/>
                <w:sz w:val="16"/>
                <w:szCs w:val="16"/>
              </w:rPr>
              <w:br/>
              <w:t>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Sterility (Стерильності) та N-Glycans (N-гліканів)):</w:t>
            </w:r>
            <w:r w:rsidRPr="00302244">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фолітропіну альфа, без зміни місця виробництва;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Заміна формувальних інструментів штока поршня для виробника CP Pharmaceuticals Ltd., в наслідок чого оновлено технічне креслення в додатку до розділу 3.2.Р.7 Система контейнер/закупорювальний засіб з внесенням редакційних правок: оновлені технічні креслення для комбінованих ущільнень для виробника CP Pharmaceuticals Ltd., зі зменшеними допусками у розмірах; видалені внутрішні ідентифікаційні коди SAP (коди продуктів виробника);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відповідального за контроль якості АФІ,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методів випробування АФІ за показником “Осмоляльность”, а саме видалити тип осмометра, який використовувався для випробування;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без змін місця виробництва. Виключено назву виробничої дільниці з адреси місця провадження діяльності;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контроль якості ГЛЗ,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контроль якості готового продукту,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UA/17528/01/03</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в попередньо наповненій ручці по 300 МО (22 мкг)/0,5 мл; по 0,5 мл розчину для ін'єкцій в попередньо наповненій ручці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302244">
              <w:rPr>
                <w:rFonts w:ascii="Arial" w:hAnsi="Arial" w:cs="Arial"/>
                <w:sz w:val="16"/>
                <w:szCs w:val="16"/>
              </w:rPr>
              <w:br/>
              <w:t>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Sterility (Стерильності) та N-Glycans (N-гліканів)):</w:t>
            </w:r>
            <w:r w:rsidRPr="00302244">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фолітропіну альфа, без зміни місця виробництва;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Заміна формувальних інструментів штока поршня для виробника CP Pharmaceuticals Ltd., в наслідок чого оновлено технічне креслення в додатку до розділу 3.2.Р.7 Система контейнер/закупорювальний засіб з внесенням редакційних правок: оновлені технічні креслення для комбінованих ущільнень для виробника CP Pharmaceuticals Ltd., зі зменшеними допусками у розмірах; видалені внутрішні ідентифікаційні коди SAP (коди продуктів виробника);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відповідального за контроль якості АФІ,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методів випробування АФІ за показником “Осмоляльность”, а саме видалити тип осмометра, який використовувався для випробування;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без змін місця виробництва. Виключено назву виробничої дільниці з адреси місця провадження діяльності;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контроль якості ГЛЗ,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контроль якості готового продукту,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UA/17528/01/04</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в попередньо наповненій ручці по 450 МО (33 мкг)/0,75 мл; по 0,75 мл розчину для ін'єкцій в попередньо наповненій ручці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302244">
              <w:rPr>
                <w:rFonts w:ascii="Arial" w:hAnsi="Arial" w:cs="Arial"/>
                <w:sz w:val="16"/>
                <w:szCs w:val="16"/>
              </w:rPr>
              <w:br/>
              <w:t>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Sterility (Стерильності) та N-Glycans (N-гліканів)):</w:t>
            </w:r>
            <w:r w:rsidRPr="00302244">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фолітропіну альфа, без зміни місця виробництва;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Заміна формувальних інструментів штока поршня для виробника CP Pharmaceuticals Ltd., в наслідок чого оновлено технічне креслення в додатку до розділу 3.2.Р.7 Система контейнер/закупорювальний засіб з внесенням редакційних правок: оновлені технічні креслення для комбінованих ущільнень для виробника CP Pharmaceuticals Ltd., зі зменшеними допусками у розмірах; видалені внутрішні ідентифікаційні коди SAP (коди продуктів виробника);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відповідального за контроль якості АФІ,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методів випробування АФІ за показником “Осмоляльность”, а саме видалити тип осмометра, який використовувався для випробування;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без змін місця виробництва. Виключено назву виробничої дільниці з адреси місця провадження діяльності;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контроль якості ГЛЗ,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контроль якості готового продукту,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UA/17528/01/05</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БЕПАНТЕН®ПЛЮС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крем по 100 г, 30 г або 3,5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ГП Грензах Продуктіонс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"Особливості застосування". Введення з 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UA/7805/01/01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БЕРЕШ® КАЛЬЦІЙ ПЛЮС D3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ЗАТ "Береш Фарма"</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ЗАТ "Береш Фарма"</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UA/1363/01/01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БЕРЕШ® МАГНІЙ ПЛЮС В6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ЗАТ "Береш Фарма"</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ЗАТ "Береш Фарма"</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302244">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UA/4516/01/01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БІ-ПРЕНЕЛІЯ®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4 мг/5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UA/17826/01/01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БІ-ПРЕНЕЛІЯ®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8 мг/10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UA/17826/01/02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БОРТЕЗОВІСТА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приготування розчину для ін`єкцій по 3,5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пакування)</w:t>
            </w:r>
            <w:r w:rsidRPr="00302244">
              <w:rPr>
                <w:rFonts w:ascii="Arial" w:hAnsi="Arial" w:cs="Arial"/>
                <w:sz w:val="16"/>
                <w:szCs w:val="16"/>
              </w:rPr>
              <w:br/>
              <w:t>Онкомед Мануфектурінг а.с., Чеська Республiка;</w:t>
            </w:r>
            <w:r w:rsidRPr="00302244">
              <w:rPr>
                <w:rFonts w:ascii="Arial" w:hAnsi="Arial" w:cs="Arial"/>
                <w:sz w:val="16"/>
                <w:szCs w:val="16"/>
              </w:rPr>
              <w:br/>
              <w:t>(відповідальний за випуск серії)</w:t>
            </w:r>
            <w:r w:rsidRPr="00302244">
              <w:rPr>
                <w:rFonts w:ascii="Arial" w:hAnsi="Arial" w:cs="Arial"/>
                <w:sz w:val="16"/>
                <w:szCs w:val="16"/>
              </w:rPr>
              <w:br/>
              <w:t>Сінтон Хіспанія, С.Л., Іспанія;</w:t>
            </w:r>
            <w:r w:rsidRPr="00302244">
              <w:rPr>
                <w:rFonts w:ascii="Arial" w:hAnsi="Arial" w:cs="Arial"/>
                <w:sz w:val="16"/>
                <w:szCs w:val="16"/>
              </w:rPr>
              <w:br/>
              <w:t>(відповідальний за випуск серії)</w:t>
            </w:r>
            <w:r w:rsidRPr="00302244">
              <w:rPr>
                <w:rFonts w:ascii="Arial" w:hAnsi="Arial" w:cs="Arial"/>
                <w:sz w:val="16"/>
                <w:szCs w:val="16"/>
              </w:rPr>
              <w:br/>
              <w:t>Сінтон с.р.о., Чеська Республiка;</w:t>
            </w:r>
            <w:r w:rsidRPr="00302244">
              <w:rPr>
                <w:rFonts w:ascii="Arial" w:hAnsi="Arial" w:cs="Arial"/>
                <w:sz w:val="16"/>
                <w:szCs w:val="16"/>
              </w:rPr>
              <w:br/>
              <w:t>(вторинне пакування)</w:t>
            </w:r>
            <w:r w:rsidRPr="00302244">
              <w:rPr>
                <w:rFonts w:ascii="Arial" w:hAnsi="Arial" w:cs="Arial"/>
                <w:sz w:val="16"/>
                <w:szCs w:val="16"/>
              </w:rPr>
              <w:br/>
              <w:t>Джі I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Чеська Республiка/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Болгарія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302244">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UA/16621/01/02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БОРТЕЗОВІСТА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приготування розчину для ін`єкцій по 2,5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пакування)</w:t>
            </w:r>
            <w:r w:rsidRPr="00302244">
              <w:rPr>
                <w:rFonts w:ascii="Arial" w:hAnsi="Arial" w:cs="Arial"/>
                <w:sz w:val="16"/>
                <w:szCs w:val="16"/>
              </w:rPr>
              <w:br/>
              <w:t>Онкомед Мануфектурінг а.с., Чеська Республiка;</w:t>
            </w:r>
            <w:r w:rsidRPr="00302244">
              <w:rPr>
                <w:rFonts w:ascii="Arial" w:hAnsi="Arial" w:cs="Arial"/>
                <w:sz w:val="16"/>
                <w:szCs w:val="16"/>
              </w:rPr>
              <w:br/>
              <w:t>(відповідальний за випуск серії)</w:t>
            </w:r>
            <w:r w:rsidRPr="00302244">
              <w:rPr>
                <w:rFonts w:ascii="Arial" w:hAnsi="Arial" w:cs="Arial"/>
                <w:sz w:val="16"/>
                <w:szCs w:val="16"/>
              </w:rPr>
              <w:br/>
              <w:t>Сінтон Хіспанія, С.Л., Іспанія;</w:t>
            </w:r>
            <w:r w:rsidRPr="00302244">
              <w:rPr>
                <w:rFonts w:ascii="Arial" w:hAnsi="Arial" w:cs="Arial"/>
                <w:sz w:val="16"/>
                <w:szCs w:val="16"/>
              </w:rPr>
              <w:br/>
              <w:t>(відповідальний за випуск серії)</w:t>
            </w:r>
            <w:r w:rsidRPr="00302244">
              <w:rPr>
                <w:rFonts w:ascii="Arial" w:hAnsi="Arial" w:cs="Arial"/>
                <w:sz w:val="16"/>
                <w:szCs w:val="16"/>
              </w:rPr>
              <w:br/>
              <w:t>Сінтон с.р.о., Чеська Республiка;</w:t>
            </w:r>
            <w:r w:rsidRPr="00302244">
              <w:rPr>
                <w:rFonts w:ascii="Arial" w:hAnsi="Arial" w:cs="Arial"/>
                <w:sz w:val="16"/>
                <w:szCs w:val="16"/>
              </w:rPr>
              <w:br/>
              <w:t>(вторинне пакування)</w:t>
            </w:r>
            <w:r w:rsidRPr="00302244">
              <w:rPr>
                <w:rFonts w:ascii="Arial" w:hAnsi="Arial" w:cs="Arial"/>
                <w:sz w:val="16"/>
                <w:szCs w:val="16"/>
              </w:rPr>
              <w:br/>
              <w:t>Джі I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Чеська Республiка/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Болгарія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302244">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UA/16621/01/03</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БОРТЕЗОВІСТА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приготування розчину для ін`єкцій по 1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пакування)</w:t>
            </w:r>
            <w:r w:rsidRPr="00302244">
              <w:rPr>
                <w:rFonts w:ascii="Arial" w:hAnsi="Arial" w:cs="Arial"/>
                <w:sz w:val="16"/>
                <w:szCs w:val="16"/>
              </w:rPr>
              <w:br/>
              <w:t>Онкомед Мануфектурінг а.с., Чеська Республiка;</w:t>
            </w:r>
            <w:r w:rsidRPr="00302244">
              <w:rPr>
                <w:rFonts w:ascii="Arial" w:hAnsi="Arial" w:cs="Arial"/>
                <w:sz w:val="16"/>
                <w:szCs w:val="16"/>
              </w:rPr>
              <w:br/>
              <w:t>(відповідальний за випуск серії)</w:t>
            </w:r>
            <w:r w:rsidRPr="00302244">
              <w:rPr>
                <w:rFonts w:ascii="Arial" w:hAnsi="Arial" w:cs="Arial"/>
                <w:sz w:val="16"/>
                <w:szCs w:val="16"/>
              </w:rPr>
              <w:br/>
              <w:t>Сінтон Хіспанія, С.Л., Іспанія;</w:t>
            </w:r>
            <w:r w:rsidRPr="00302244">
              <w:rPr>
                <w:rFonts w:ascii="Arial" w:hAnsi="Arial" w:cs="Arial"/>
                <w:sz w:val="16"/>
                <w:szCs w:val="16"/>
              </w:rPr>
              <w:br/>
              <w:t>(відповідальний за випуск серії)</w:t>
            </w:r>
            <w:r w:rsidRPr="00302244">
              <w:rPr>
                <w:rFonts w:ascii="Arial" w:hAnsi="Arial" w:cs="Arial"/>
                <w:sz w:val="16"/>
                <w:szCs w:val="16"/>
              </w:rPr>
              <w:br/>
              <w:t>Сінтон с.р.о., Чеська Республiка;</w:t>
            </w:r>
            <w:r w:rsidRPr="00302244">
              <w:rPr>
                <w:rFonts w:ascii="Arial" w:hAnsi="Arial" w:cs="Arial"/>
                <w:sz w:val="16"/>
                <w:szCs w:val="16"/>
              </w:rPr>
              <w:br/>
              <w:t>(вторинне пакування)</w:t>
            </w:r>
            <w:r w:rsidRPr="00302244">
              <w:rPr>
                <w:rFonts w:ascii="Arial" w:hAnsi="Arial" w:cs="Arial"/>
                <w:sz w:val="16"/>
                <w:szCs w:val="16"/>
              </w:rPr>
              <w:br/>
              <w:t>Джі I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Чеська Республiка/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Болгарія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302244">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UA/16621/01/01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БОРТЕЗОМІБ-ВІСТА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приготування розчину для ін`єкцій по 3,5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p w:rsidR="00A22B49" w:rsidRPr="00302244" w:rsidRDefault="00A22B49" w:rsidP="00DA13B0">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Сіндан Фарма С.Р.Л</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Румунiя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302244">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UA/15234/01/01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БУПІРОЛ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інфузій, 4 мг/мл по 100 мл у контейнері в захисному пакеті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302244">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UA/18807/01/01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ВАЗАВІТАЛ®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10 капсул у блістері, по 3 блістери в коробці з картону; по 90 капсул у банці полімерній, по 1 банці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"Українська фармацевтична компанія"</w:t>
            </w:r>
            <w:r w:rsidRPr="00302244">
              <w:rPr>
                <w:rFonts w:ascii="Arial" w:hAnsi="Arial" w:cs="Arial"/>
                <w:sz w:val="16"/>
                <w:szCs w:val="16"/>
              </w:rPr>
              <w:br/>
            </w:r>
          </w:p>
          <w:p w:rsidR="00A22B49" w:rsidRPr="00302244" w:rsidRDefault="00A22B49" w:rsidP="00DA13B0">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p w:rsidR="00A22B49" w:rsidRPr="00302244" w:rsidRDefault="00A22B49" w:rsidP="00DA13B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"АСТРАФАРМ",</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ПрАТ "Біолік", </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випуск серії, включаючи контроль/випробування серії з ПАТ "Вітаміни", Україна на ПрАТ "Біолік", Україна.</w:t>
            </w:r>
            <w:r w:rsidRPr="00302244">
              <w:rPr>
                <w:rFonts w:ascii="Arial" w:hAnsi="Arial" w:cs="Arial"/>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дільниці відповідального за виробництво, первинне та вторинне пакування ЛЗ з ПАТ "Вітаміни", Україна на ПрАТ "Біолік",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UA/6628/01/01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ВІТАМІН D3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1000 МО (25 мкг), по 10 таблеток у блістері, по 3 або по 6, або по 9, або по 18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КРКА, д.д., Ново место, Словенія (первинна та вторинна упаковка, контроль та випуск серії); КРКА, д.д., Ново место, Словенія (виробництво "in bulk",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зміна зовнішного вигляду для форми таблеток - видалення скошених країв, для таблеток лише дозуванням 1000 МО (25 мкг). Зміни внесені в розділ "Основні фізико-хімічні властивості" для таблеток дозуванням 1000 МО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маркування для таблеток лише дозуванням 1000 МО (25 мкг). Наявні пуансони: з гравірованою позначкою «2 D», запропоновані пуансони: з гравірованою позначкою «2».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 30, № 60 — без рецепта; № 90, № 180 — 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UA/19044/01/02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ВІТАМІН D3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500 МО (12,5 мкг), по 10 таблеток у блістері, по 3 або по 6, або по 9, або по 18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КРКА, д.д., Ново место, Словенія (первинна та вторинна упаковка, контроль та випуск серії); КРКА, д.д., Ново место, Словенія (виробництво "in bulk",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зміна зовнішного вигляду для форми таблеток - видалення скошених країв, для таблеток лише дозуванням 1000 МО (25 мкг). Зміни внесені в розділ "Основні фізико-хімічні властивості" для таблеток дозуванням 1000 МО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маркування для таблеток лише дозуванням 1000 МО (25 мкг). Наявні пуансони: з гравірованою позначкою «2 D», запропоновані пуансони: з гравірованою позначкою «2».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 30, № 60 — без рецепта; № 90, № 180 — 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UA/19044/01/01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ГЕМЦИТАБІН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концентрат для розчину для інфузій, 40 мг/мл по 5 мл (200 мг), або по 25 мл (1000 мг), або по 50 мл (2000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 Лабор ЛС СЕ &amp; Ко. КГ, Німеччина; тестування: МПЛ Мікробіологішес Прюфлабор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ГЛЗ ЕБЕВЕ Фарма Гес.м.б.Х. Нфг. КГ, Австрія, для усіх функцій, крім функції випуску серії,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альтернативної виробничої дільниці, відповідальної за випуск серії ФАРЕВА Унтерах ГмбХ, Мондзеєштрассе, 11 4866 Унтерах ам Аттерзеє, Австрія/FAREVA Unterach GmbH, Mondseestrasse 11, 4866 Unterach am Attersee, Austria.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UA/10475/01/02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ГЕПА-МЕРЦ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концентрат для розчину для інфузій, 5 г/10 мл; по 10 мл в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Мерц Фармасьютікалс ГмбХ</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Продукція in bulk, первинне та вторинне пакування: Б. Браун Мелсунген АГ, Німеччина; вторинне пакування: </w:t>
            </w:r>
            <w:r w:rsidRPr="00302244">
              <w:rPr>
                <w:rFonts w:ascii="Arial" w:hAnsi="Arial" w:cs="Arial"/>
                <w:sz w:val="16"/>
                <w:szCs w:val="16"/>
              </w:rPr>
              <w:br/>
              <w:t>X.Е.Л.П. ГмбХ, Німеччина; Престіж Промоушн Веркауфсфоердерунг &amp; Вербесервіс ГмбХ, Німеччина; Виробник, відповідальний за випуск серії кінцевого продукту: Мерц Фарма ГмбХ і Ко. КГаА, Німеччина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введено альтернативну дільницю Х.Е.Л.П. ГмбХ, Німеччина (H.E.L.P. GmbH, Germany), яка буде здійснювати вторинне пакування 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введено альтернативну дільницю Престіж Промоушн Веркауфсфоердерунг &amp; Вербесервіс ГмбХ, Німеччина (Prestige Promotion Verkaufsfoerderung &amp; Werbeservice GmbH, Germany), яка буде здійснювати вторинне пакування 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з in-process control вилучено тест на стерильність під час виробництва ЛЗ. Зміни І типу - Зміни з якості. Готовий лікарський засіб. Зміни у виробництві (інші зміни) – виправлено помилки у описі виробничого процесу (розділ 3.2.Р.3.3.) щодо фільтрів попередньої очистки, які використовуються на етапі фільтрації та щодо тесту для перевірки фільтра на цілісність. А також внесені редакційні правки стосовно опису вторинної упаковки.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назву та адресу виробника ЛЗ проведено у відповідність до ліцензії на виробництво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UA/0039/01/01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ГІДРОКСИЗИН-ЗН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25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Товариство з обмеженою відповідальністю "Харківське фармацевтичне підприємство "Здоров'я народу"</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всі стадії виробництва, окрім випуску серії, контроль якості: Товариство з обмеженою відповідальністю "ФАРМЕКС ГРУП", Україна; випуск серії: Товариство з обмеженою відповідальністю "Харківське фармацевтичне підприємство "Здоров'я народу", Україна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додаткових видів пакування № 10 у блістері та № 10 (10х1) у блістері у коробці, з відповідними змінами в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UA/16404/01/01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ГІПОТІАЗИД®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25 мг, по 20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2006-011 - Rev 01 (затверджено: R1-CEP 2006-011 - Rev 00) для АФІ гідрохлоротіазиду від вже затвердженого виробника Changzhou Pharmaceutical Factory, Китай, у наслідок введення періоду повторного випробування 4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UA/7593/01/01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ГІПОТІАЗИД®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100 мг, по 20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2006-011 - Rev 01 (затверджено: R1-CEP 2006-011 - Rev 00) для АФІ гідрохлоротіазиду від вже затвердженого виробника Changzhou Pharmaceutical Factory, Китай, у наслідок введення періоду повторного випробування 4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UA/7593/01/02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ДЕКЕНОР®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25 мг, по 10 таблеток у блістері, по 1 або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КРКА, д.д., Ново место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"in bulk", первинне та вторинне пакування, контроль та випуск серії:</w:t>
            </w:r>
            <w:r w:rsidRPr="00302244">
              <w:rPr>
                <w:rFonts w:ascii="Arial" w:hAnsi="Arial" w:cs="Arial"/>
                <w:sz w:val="16"/>
                <w:szCs w:val="16"/>
              </w:rPr>
              <w:br/>
              <w:t>КРКА, д.д., Ново место, Словенія</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w:t>
            </w:r>
            <w:r w:rsidRPr="00302244">
              <w:rPr>
                <w:rFonts w:ascii="Arial" w:hAnsi="Arial" w:cs="Arial"/>
                <w:sz w:val="16"/>
                <w:szCs w:val="16"/>
              </w:rPr>
              <w:br/>
              <w:t xml:space="preserve">Затверджено: 2 роки. Запропоновано: 3 роки.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UA/17180/02/01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ДИМЕТИЛФУМАРАТ-ВІСТА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з модифікованим вивільненням по 240 мг; по 10 капсул у блістері; по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Містрал Кепітал Менеджмент Лімітед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готової лікарської форми, первинна та вторинна упаковка, контроль серії, випуск серії:</w:t>
            </w:r>
            <w:r w:rsidRPr="00302244">
              <w:rPr>
                <w:rFonts w:ascii="Arial" w:hAnsi="Arial" w:cs="Arial"/>
                <w:sz w:val="16"/>
                <w:szCs w:val="16"/>
              </w:rPr>
              <w:br/>
              <w:t>Сінтон Чилі Лтда., Чилі; Первинна та вторинна упаковка, контроль серії, випуск серії: Сінтон Хіспанія, С.Л., Іспанiя; Контроль серії: Квінта-Аналітіка с.р.о., Чеська Республіка; Контроль серії (мікробіологічний): ІТЕСТ плюс, с.р.о., Чеська Республіка; Контроль серії (мікробіологічний): Лабор Л+С АГ, Німеччина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Чилі/</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Іспанiя/</w:t>
            </w:r>
          </w:p>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Чеська Республіка</w:t>
            </w:r>
            <w:r w:rsidRPr="00302244">
              <w:rPr>
                <w:rFonts w:ascii="Arial" w:hAnsi="Arial" w:cs="Arial"/>
                <w:sz w:val="16"/>
                <w:szCs w:val="16"/>
                <w:lang w:val="ru-RU"/>
              </w:rPr>
              <w:t>/</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додаваня виробника відповідального за випуск серії Сінтон Хіспанія, С.Л., Вул.К/Кастелло, пº1, Сант Боі де Ллобрегат, Барселона, 08830, Іспанія/ Synthоn Hispaniа, S.L., C/Castello, nº1, Sant Boi de Llobregat, Barcelona, 08830, Spain. Зміни внесені в інструкцію для медичного застосування лікарького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UA/18285/01/02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ДИМЕТИЛФУМАРАТ-ВІСТА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з модифікованим вивільненням по 120 мг; по 10 капсул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Містрал Кепітал Менеджмент Лімітед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готової лікарської форми, первинна та вторинна упаковка, контроль серії, випуск серії:</w:t>
            </w:r>
            <w:r w:rsidRPr="00302244">
              <w:rPr>
                <w:rFonts w:ascii="Arial" w:hAnsi="Arial" w:cs="Arial"/>
                <w:sz w:val="16"/>
                <w:szCs w:val="16"/>
              </w:rPr>
              <w:br/>
              <w:t>Сінтон Чилі Лтда., Чилі; Первинна та вторинна упаковка, контроль серії, випуск серії: Сінтон Хіспанія, С.Л., Іспанiя; Контроль серії: Квінта-Аналітіка с.р.о., Чеська Республіка; Контроль серії (мікробіологічний): ІТЕСТ плюс, с.р.о., Чеська Республіка; Контроль серії (мікробіологічний): 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Чилі/</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Іспанiя/</w:t>
            </w:r>
          </w:p>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Чеська Республіка</w:t>
            </w:r>
            <w:r w:rsidRPr="00302244">
              <w:rPr>
                <w:rFonts w:ascii="Arial" w:hAnsi="Arial" w:cs="Arial"/>
                <w:sz w:val="16"/>
                <w:szCs w:val="16"/>
                <w:lang w:val="ru-RU"/>
              </w:rPr>
              <w:t>/</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r w:rsidRPr="00302244">
              <w:rPr>
                <w:rFonts w:ascii="Arial" w:hAnsi="Arial" w:cs="Arial"/>
                <w:sz w:val="16"/>
                <w:szCs w:val="16"/>
              </w:rPr>
              <w:br/>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додаваня виробника відповідального за випуск серії Сінтон Хіспанія, С.Л., Вул.К/Кастелло, пº1, Сант Боі де Ллобрегат, Барселона, 08830, Іспанія/ Synthоn Hispaniа, S.L., C/Castello, nº1, Sant Boi de Llobregat, Barcelona, 08830, Spain. Зміни внесені в інструкцію для медичного застосування лікарького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UA/18285/01/01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ДИЦИНОН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розчин для ін'єкцій, 250 мг/2 мл по 2 мл в ампулі; по 50 ампул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«Кисень» із специфікації ГЛЗ, за наявності контролю даного показника в процесі виробництва (IPC).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UA/8466/01/01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ДОЦЕТАКСЕЛ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концентрат для розчину для інфузій, 10 мг/мл; по 2 мл (20 мг) або 8 мл (80 мг), або 16 мл (160 мг)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ЕБЕВЕ Фарма Гес.м.б.Х. Нфг. КГ</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повний цикл виробництва: ФАРЕВА Унтерах ГмбХ, Австрія; випуск серії: ЕБЕВЕ Фарма Гес.м.б.Х. Нфг. КГ,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виробничої дільниці ГЛЗ ЕБЕВЕ Фарма Гес.м.б.Х. Нфг. КГ, Австрія/ EBEWE Pharma Ges.m.b. H. Nfg. KG, Austria на ФАРЕВА Унтерах ГмбХ, Австрія/ FAREVA Unterach GmbH, Austria для усіх функцій, крім функції випуску серії, без зміни місця виробництва. </w:t>
            </w:r>
            <w:r w:rsidRPr="00302244">
              <w:rPr>
                <w:rFonts w:ascii="Arial" w:hAnsi="Arial" w:cs="Arial"/>
                <w:sz w:val="16"/>
                <w:szCs w:val="16"/>
              </w:rPr>
              <w:br/>
              <w:t>Введення змін протягом 6-ти місяців після затвердження.Зміни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виробничої дільниці, відповідальної за випуск серії, не включаючи контроль/ випробування серії ФАРЕВА Унтерах ГмбХ, Мондзеєштрассе, 11 4866 Унтерах ам Аттерзеє, Австрія/FAREVA Unterach GmbH, Mondseestrasse 11, 4866 Unterach am Attersee, Austria.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UA/11091/01/01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капсули кишковорозчинні тверді по 30 мг; по 10 капсул у блістері; по 3 або 6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 Україна (пакування із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одного із затверджених виробників АФІ дулоксетину гідрохлориду Union Quimico Farmaceutica S.A., Іспанія. </w:t>
            </w:r>
            <w:r w:rsidRPr="00302244">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02244">
              <w:rPr>
                <w:rFonts w:ascii="Arial" w:hAnsi="Arial" w:cs="Arial"/>
                <w:sz w:val="16"/>
                <w:szCs w:val="16"/>
              </w:rPr>
              <w:br/>
              <w:t xml:space="preserve">подання оновленого Сертифікату відповідності Європейській фармакопеї R1-CEP 2012-247-Rev 00 (затверджено: R0-CEP 2012-247-Rev 01) для субстанції дулоксетину гідрохлориду від вже затвердженого виробника Nosch Labs Private Limited, Індія. Як наслідок, змінено написання адреси виробника. Також із специфікації на АФІ вилучено показник «Важкі метали». </w:t>
            </w:r>
            <w:r w:rsidRPr="00302244">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«Супровідні домішки» (метод рідинної хроматографії, ДФУ, ЄФ 2.2.29, 2.2.46), а саме додано формулу для розрахунку деградаційних домішок. Та, як наслідок, у специфікацію ГЛЗ вносяться уточнення назви домішок. Критерії прийнятності не змінилися.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UA/16564/01/01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капсули кишковорозчинні тверді по 60 мг; по 10 капсул у блістері; по 3 або 6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 Україна (пакування із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одного із затверджених виробників АФІ дулоксетину гідрохлориду Union Quimico Farmaceutica S.A., Іспанія. </w:t>
            </w:r>
            <w:r w:rsidRPr="00302244">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02244">
              <w:rPr>
                <w:rFonts w:ascii="Arial" w:hAnsi="Arial" w:cs="Arial"/>
                <w:sz w:val="16"/>
                <w:szCs w:val="16"/>
              </w:rPr>
              <w:br/>
              <w:t xml:space="preserve">подання оновленого Сертифікату відповідності Європейській фармакопеї R1-CEP 2012-247-Rev 00 (затверджено: R0-CEP 2012-247-Rev 01) для субстанції дулоксетину гідрохлориду від вже затвердженого виробника Nosch Labs Private Limited, Індія. Як наслідок, змінено написання адреси виробника. Також із специфікації на АФІ вилучено показник «Важкі метали». </w:t>
            </w:r>
            <w:r w:rsidRPr="00302244">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«Супровідні домішки» (метод рідинної хроматографії, ДФУ, ЄФ 2.2.29, 2.2.46), а саме додано формулу для розрахунку деградаційних домішок. Та, як наслідок, у специфікацію ГЛЗ вносяться уточнення назви домішок. Критерії прийнятності не змінилися.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UA/16564/01/02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кишковорозчинні тверді по 60 мг; in bulk: по 11,66 кг у барабанах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одного із затверджених виробників АФІ дулоксетину гідрохлориду Union Quimico Farmaceutica S.A.,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2012-247-Rev 00 (затверджено: R0-CEP 2012-247-Rev 01) для субстанції дулоксетину гідрохлориду від вже затвердженого виробника Nosch Labs Private Limited, Індія. Як наслідок, змінено написання адреси виробника. Також із специфікації на АФІ вилучено показник «Важкі метали».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«Супровідні домішки» (метод рідинної хроматографії, ЄФ 2.2.29, 2.2.46), а саме додано формулу для розрахунку деградаційних домішок. Та, як наслідок, у специфікацію ГЛЗ вносяться уточнення назви домішок. Критерії прийнятності не змінилися.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UA/16565/01/02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кишковорозчинні тверді по 30 мг; in bulk: по 11,66 кг у барабанах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ЛАБОРАТОРІОС НОРМОН,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одного із затверджених виробників АФІ дулоксетину гідрохлориду Union Quimico Farmaceutica S.A.,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2012-247-Rev 00 (затверджено: R0-CEP 2012-247-Rev 01) для субстанції дулоксетину гідрохлориду від вже затвердженого виробника Nosch Labs Private Limited, Індія. Як наслідок, змінено написання адреси виробника. Також із специфікації на АФІ вилучено показник «Важкі метали».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«Супровідні домішки» (метод рідинної хроматографії, ЄФ 2.2.29, 2.2.46), а саме додано формулу для розрахунку деградаційних домішок. Та, як наслідок, у специфікацію ГЛЗ вносяться уточнення назви домішок. Критерії прийнятності не змінилися.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UA/16565/01/01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ЕБРАНТИЛ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пролонгованої дії тверді по 30 мг; по 50 або по 100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у специфікацію на вихідний матеріал 1-(2-Methoxyphenyl)-piperazinehydrochloride введено новий параметр специфікації для випробування залишкових кількостей органічних розчинників: бензол;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у специфікацію на вихідний матеріал 1-(2-Methoxyphenyl)-piperazinehydrochloride введено новий параметр специфікації для випробування залишкових кількостей органічних розчинників: толуол;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вимог специфікації вихідного матеріалу 1-(2-Methoxyphenyl)-piperazinehydrochloride за показником «Melting point» (затверджено: 213-216°С; запропоновано: 214-217°С)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UA/9943/01/01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ЕБРАНТИЛ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пролонгованої дії тверді по 60 мг; по 50 або по 100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у специфікацію на вихідний матеріал 1-(2-Methoxyphenyl)-piperazinehydrochloride введено новий параметр специфікації для випробування залишкових кількостей органічних розчинників: бензол;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у специфікацію на вихідний матеріал 1-(2-Methoxyphenyl)-piperazinehydrochloride введено новий параметр специфікації для випробування залишкових кількостей органічних розчинників: толуол;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вимог специфікації вихідного матеріалу 1-(2-Methoxyphenyl)-piperazinehydrochloride за показником «Melting point» (затверджено: 213-216°С; запропоновано: 214-217°С)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UA/9943/01/02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ЕБРАНТИЛ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5 мг/мл; по 5 мл (25 мг) або по 10 мл (50 мг) в ампулі; по 5, або по 10, або по 50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за повним циклом:</w:t>
            </w:r>
            <w:r w:rsidRPr="00302244">
              <w:rPr>
                <w:rFonts w:ascii="Arial" w:hAnsi="Arial" w:cs="Arial"/>
                <w:sz w:val="16"/>
                <w:szCs w:val="16"/>
              </w:rPr>
              <w:br/>
              <w:t>Такеда Австрія ГмбХ, Австрія</w:t>
            </w:r>
            <w:r w:rsidRPr="00302244">
              <w:rPr>
                <w:rFonts w:ascii="Arial" w:hAnsi="Arial" w:cs="Arial"/>
                <w:sz w:val="16"/>
                <w:szCs w:val="16"/>
              </w:rPr>
              <w:br/>
              <w:t>контроль якості (Стерильність):</w:t>
            </w:r>
            <w:r w:rsidRPr="00302244">
              <w:rPr>
                <w:rFonts w:ascii="Arial" w:hAnsi="Arial" w:cs="Arial"/>
                <w:sz w:val="16"/>
                <w:szCs w:val="16"/>
              </w:rPr>
              <w:br/>
              <w:t>Такеда Австрія ГмбХ, Австрія </w:t>
            </w:r>
            <w:r w:rsidRPr="00302244">
              <w:rPr>
                <w:rFonts w:ascii="Arial" w:hAnsi="Arial" w:cs="Arial"/>
                <w:sz w:val="16"/>
                <w:szCs w:val="16"/>
              </w:rPr>
              <w:br/>
              <w:t xml:space="preserve">контроль якості («Стерильність»): </w:t>
            </w:r>
            <w:r w:rsidRPr="00302244">
              <w:rPr>
                <w:rFonts w:ascii="Arial" w:hAnsi="Arial" w:cs="Arial"/>
                <w:sz w:val="16"/>
                <w:szCs w:val="16"/>
              </w:rPr>
              <w:br/>
              <w:t>ЕЙДЖЕС ГмбХ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у специфікацію на вихідний матеріал 1-(2-Methoxyphenyl)-piperazinehydrochloride введено новий параметр специфікації для випробування залишкових кількостей органічних розчинників: бензол.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у специфікацію на вихідний матеріал 1-(2-Methoxyphenyl)-piperazinehydrochloride введено новий параметр специфікації для випробування залишкових кількостей органічних розчинників: толуол.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вимог специфікації вихідного матеріалу 1-(2-Methoxyphenyl)-piperazinehydrochloride за показником «Melting point» (затверджено: 213-216°С; запропоновано: 214-217°С).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UA/9943/02/01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ЕКЗОДЕРИЛ®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крем 1 % по 15 г або 30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Cандоз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виробник in bulk, первинне і вторинне пакування, контроль: Мерк КГаА &amp; Ко Верк Шпітталь, Австрія; випуск серії: Сандоз ГмбХ - ТехОпс, Австрія; виробник in bulk, первинне і вторинне пакування, контроль, випуск серії: Салютас Фарма ГмбХ, Німеччина; контроль: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діючої речовини Novartis Pharma AG, Chemical Operations, Switzerland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UA/3960/01/01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ЕЛІГАРД 22,5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приготування розчину для підшкірних ін'єкцій по 22,5 мг, комплект містить 2 лотки: 1 лоток містить попередньо наповнений шприц А з розчинником (полі(DL-лактид-ко-гліколід)полімер, N-метил-2-піролідон) по 457 мг, поршень шприца Б та пакетик з водопоглинаючим агентом;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Рекордаті Індастріа Хіміка е Фармасевтіка С.п.А.</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відповідальний за вторинну упаковку та випуск серії: Астеллас Фарма Юроп Б. В., Нiдерланди; відповідальний за виробництво шприца А: Толмар Інк., США; відповідальний за виробництво шприца А, шприца Б, кінцеву упаковку та контроль якості: Толмар Інк., США; відповідальний за виробництво шприца Б: Канджин біоФарма ЛЛС., США; відповідальний за виробництво шприца Б та його вторинну упаковку: Толмар Інк., США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Нiдерланди/</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США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Ralph Nies. Пропонована редакція: Paola Pirovano.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Вірста Ольга Василівна. Пропонована редакція: Очеретяна Юлія Леонідівна.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Зміни І типу - Зміни щодо безпеки/ефективності та фармаконагляду (інші зміни) Зміни у тексті маркування упаковки лікарського засобу у зв’язку зі зміною власника реєстраційного посвідчення.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розділи «Склад», «Лікарська форма», «Упаковка», «Виробник», «Місцезнаходження виробника та адреса місця провадження його діяльності» та додавання розділів «Заявник» та «Місцезнаходження заявника» з метою уніфікації інформації відповідно до матеріалів реєстраційного досьє. Відповідні зміни внесені в текст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UA/5758/01/02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ЕЛІГАРД 45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приготування розчину для підшкірних ін'єкцій по 45 мг, комплект містить 2 лотки: 1 лоток містить попередньо наповнений шприц А з розчинником (полі(DL-лактид-ко-гліколід)полімер, N-метил-2-піролідон) по 434 мг, поршень шприца Б та пакетик з водопоглинаючим агентом;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Рекордаті Індастріа Хіміка е Фармасевтіка С.п.А.</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відповідальний за вторинну упаковку та випуск серії: Астеллас Фарма Юроп Б. В., Нiдерланди; відповідальний за виробництво шприца А: Толмар Інк., США; відповідальний за виробництво шприца А, шприца Б, кінцеву упаковку та контроль якості: Толмар Інк., США; відповідальний за виробництво шприца Б: Канджин біоФарма ЛЛС., США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Нiдерланди</w:t>
            </w:r>
            <w:r w:rsidRPr="00302244">
              <w:rPr>
                <w:rFonts w:ascii="Arial" w:hAnsi="Arial" w:cs="Arial"/>
                <w:sz w:val="16"/>
                <w:szCs w:val="16"/>
                <w:lang w:val="ru-RU"/>
              </w:rPr>
              <w:t>/</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США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Ralph Nies. Пропонована редакція: Paola Pirovano.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Вірста Ольга Василівна. Пропонована редакція: Очеретяна Юлія Леонідівна.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Зміни І типу - Зміни щодо безпеки/ефективності та фармаконагляду (інші зміни) Зміни у тексті маркування упаковки лікарського засобу у зв’язку зі зміною власника реєстраційного посвідчення.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розділи «Склад», «Лікарська форма», «Упаковка», «Виробник», «Місцезнаходження виробника та адреса місця провадження його діяльності» та додавання розділів «Заявник» та «Місцезнаходження заявника» з метою уніфікації інформації відповідно до матеріалів реєстраційного досьє. Відповідні зміни внесені в текст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UA/5758/01/03</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ЕЛІГАРД 7,5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порошок для приготування розчину для підшкірних ін'єкцій по 7,5 мг у попередньо наповненому шприці, комплект містить 2 лотки: 1 лоток містить попередньо наповнений шприц А з розчинником (полі(DL-лактид-ко-гліколід)полімер, N-метил-2-піролідон) по </w:t>
            </w:r>
            <w:r w:rsidRPr="00302244">
              <w:rPr>
                <w:rFonts w:ascii="Arial" w:hAnsi="Arial" w:cs="Arial"/>
                <w:sz w:val="16"/>
                <w:szCs w:val="16"/>
              </w:rPr>
              <w:br/>
              <w:t>343 мг, поршень шприца Б та пакетик з водопоглинаючим агентом;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Рекордаті Індастріа Хіміка е Фармасевтіка С.п.А.</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відповідальний за вторинну упаковку та випуск серії: Астеллас Фарма Юроп Б. В., Нiдерланди; відповідальний за виробництво шприца А: Толмар Інк., США; відповідальний за виробництво шприца А, шприца Б, кінцеву упаковку та контроль якості: Толмар Інк., США; відповідальний за виробництво шприца Б: Канджин біоФарма ЛЛС., США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Нiдерланди</w:t>
            </w:r>
            <w:r w:rsidRPr="00302244">
              <w:rPr>
                <w:rFonts w:ascii="Arial" w:hAnsi="Arial" w:cs="Arial"/>
                <w:sz w:val="16"/>
                <w:szCs w:val="16"/>
                <w:lang w:val="ru-RU"/>
              </w:rPr>
              <w:t>/</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США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Ralph Nies. Пропонована редакція: Paola Pirovano.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Вірста Ольга Василівна. Пропонована редакція: Очеретяна Юлія Леонідівна.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Зміни І типу - Зміни щодо безпеки/ефективності та фармаконагляду (інші зміни) Зміни у тексті маркування упаковки лікарського засобу у зв’язку зі зміною власника реєстраційного посвідчення.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розділи «Склад», «Лікарська форма», «Упаковка», «Виробник», «Місцезнаходження виробника та адреса місця провадження його діяльності» та додавання розділів «Заявник» та «Місцезнаходження заявника» з метою уніфікації інформації відповідно до матеріалів реєстраційного досьє. Відповідні зміни внесені в текст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UA/5758/01/01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ЕМЕСЕТРОН-ЗДОРОВ'Я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4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UA/4118/02/01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ЕМЕСЕТРОН-ЗДОРОВ'Я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8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UA/4118/02/02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ЕМЕСЕТРОН-ЗДОРОВ'Я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2 мг/мл; по 2 мл або 4 мл в ампулі; по 5 ампул у коробці; по 2 мл або 4 мл в ампулі; по 5 ампул у блістері; по 1 або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UA/4118/01/01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по 20 мг; по 10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(Ренітек®, таблетки по 10 мг, 20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UA/8867/01/02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по 10 мг; по 10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(Ренітек®, таблетки по 10 мг, 20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UA/8867/01/01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ЕНЗИКС®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10 мг та таблетки, вкриті плівковою оболонкою, по 2,5 мг; комбі-упаковка: по 10 таблеток (більшого розміру) по 10 мг та 5 таблеток, вкритих плівковою оболонкою, (меншого розміру) по 2,5 мг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Республіка Сербія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Республіка Сербія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стосовно оновленої інформації з безпеки діючої речовини індапамід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UA/4162/01/01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ЕНЗИКС® ДУО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20 мг та таблетки, вкриті плівковою оболонкою, по 2,5 мг, комбі-упаковка: по 10 таблеток (більшого розміру) 20 мг та 5 таблеток, вкритих плівковою оболонкою, (меншого розміру) по 2,5 мг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Республіка Сербія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Республіка Сербія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стосовно оновленої інформації з безпеки діючої речовини індапамід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UA/4162/01/02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оральний, 0,5 мг/мл по 150 мл у флаконі; по 1 флаконі у комплекті з мірною ложечкою або мірним пристороєм у вигляді шприца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випуск серій: СТАДА Арцнайміттель АГ, Німеччина; контроль серій: Специфар С.А., Грецiя; виробництво нерозфасованого продукту, первинне та вторинне пакування, контроль серій: </w:t>
            </w:r>
            <w:r w:rsidRPr="00302244">
              <w:rPr>
                <w:rFonts w:ascii="Arial" w:hAnsi="Arial" w:cs="Arial"/>
                <w:sz w:val="16"/>
                <w:szCs w:val="16"/>
              </w:rPr>
              <w:br/>
              <w:t xml:space="preserve">ФАМАР ОРЛЕАНС, Франція; виробництво нерозфасованого продукту, первинне та вторинне пакування, контроль серій: Н2 ФАРМА, Францiя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Німеччина</w:t>
            </w:r>
            <w:r w:rsidRPr="00302244">
              <w:rPr>
                <w:rFonts w:ascii="Arial" w:hAnsi="Arial" w:cs="Arial"/>
                <w:sz w:val="16"/>
                <w:szCs w:val="16"/>
                <w:lang w:val="ru-RU"/>
              </w:rPr>
              <w:t>/</w:t>
            </w:r>
          </w:p>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Грецiя</w:t>
            </w:r>
            <w:r w:rsidRPr="00302244">
              <w:rPr>
                <w:rFonts w:ascii="Arial" w:hAnsi="Arial" w:cs="Arial"/>
                <w:sz w:val="16"/>
                <w:szCs w:val="16"/>
                <w:lang w:val="ru-RU"/>
              </w:rPr>
              <w:t>/</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Friederike Klein, MD. </w:t>
            </w:r>
            <w:r w:rsidRPr="00302244">
              <w:rPr>
                <w:rFonts w:ascii="Arial" w:hAnsi="Arial" w:cs="Arial"/>
                <w:sz w:val="16"/>
                <w:szCs w:val="16"/>
              </w:rPr>
              <w:br/>
              <w:t>Пропонована редакція: Dr. Andreas Iwanowitsch.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Пруський Станіслав Володимирович / Stanislav Prusskiy Пропонована редакція: Гоц Тетяна Юріївна / Tetiana Gots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UA/14555/01/01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шипучі по 500 мг, по 4 таблетки у стрипі; по 4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критеріїв прийнятності для показника «Мікробіологічна чистота» в МКЯ ЛЗ (в Специфікації (при випуску та протягом терміну придатності) та методах контролю) до розділу 3.2.Р.5.1. Специфікації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критеріїв прийнятності для показника «Кількісне визначення» в МКЯ ЛЗ (в Специфікації (при випуску та протягом терміну придатності) та методах контролю) до розділу 3.2.Р.5.1. Специфікації та 3.2.Р.5.2. Аналітичні методики (Євр. Фарм. 2.2.29)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UA/5237/01/01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ЄВРО ЦИТРАМОН®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по 10 або 20 таблеток у блістері; по 1 блістеру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Нiмеччина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302244">
              <w:rPr>
                <w:rFonts w:ascii="Arial" w:hAnsi="Arial" w:cs="Arial"/>
                <w:sz w:val="16"/>
                <w:szCs w:val="16"/>
              </w:rPr>
              <w:br/>
              <w:t xml:space="preserve">В рамках цих змін подається оновлений CEP № R1-CEP 2002-214-Rev 04 від уже затвердженого виробника Novacyl для AФI Paracetamol. Причиною оновлення CEP є адміністративна зміна адреси виробничого майданчика Novacyl (Wuxi) Pharmaceutical Co., Ltd.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UA/10827/01/01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ЄВРО ЦИТРАМОН®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10 або 20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Нiмеччина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у розділі "Упаковка".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UA/10827/01/01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ЗЕЛБОРАФ®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240 мг; по 8 таблеток у блістері; по 7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Ф.Хоффманн-Ля Рош Лтд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w:t>
            </w:r>
            <w:r w:rsidRPr="00302244">
              <w:rPr>
                <w:rFonts w:ascii="Arial" w:hAnsi="Arial" w:cs="Arial"/>
                <w:sz w:val="16"/>
                <w:szCs w:val="16"/>
              </w:rPr>
              <w:br/>
              <w:t>Дельфарм Мілано, С.Р.Л., Італія; Випуск серії: Ф. Хоффманн-Ля Рош Лтд, Швейцарія</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Італія/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зміни індексу в адресі виробничої дільниці Дельфарм Мілано, С.Р.Л., Італія, виробнича дільниця та всі виробничі операції залишаються незмінними.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UA/12699/01/01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F45FE7" w:rsidRDefault="00A22B49" w:rsidP="00DA13B0">
            <w:pPr>
              <w:pStyle w:val="110"/>
              <w:tabs>
                <w:tab w:val="left" w:pos="12600"/>
              </w:tabs>
              <w:rPr>
                <w:rFonts w:ascii="Arial" w:hAnsi="Arial" w:cs="Arial"/>
                <w:b/>
                <w:i/>
                <w:color w:val="000000"/>
                <w:sz w:val="16"/>
                <w:szCs w:val="16"/>
              </w:rPr>
            </w:pPr>
            <w:r w:rsidRPr="00F45FE7">
              <w:rPr>
                <w:rFonts w:ascii="Arial" w:hAnsi="Arial" w:cs="Arial"/>
                <w:b/>
                <w:sz w:val="16"/>
                <w:szCs w:val="16"/>
              </w:rPr>
              <w:t>ЗОКСОН®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rPr>
                <w:rFonts w:ascii="Arial" w:hAnsi="Arial" w:cs="Arial"/>
                <w:color w:val="000000"/>
                <w:sz w:val="16"/>
                <w:szCs w:val="16"/>
                <w:lang w:val="ru-RU"/>
              </w:rPr>
            </w:pPr>
            <w:r w:rsidRPr="00F45FE7">
              <w:rPr>
                <w:rFonts w:ascii="Arial" w:hAnsi="Arial" w:cs="Arial"/>
                <w:color w:val="000000"/>
                <w:sz w:val="16"/>
                <w:szCs w:val="16"/>
                <w:lang w:val="ru-RU"/>
              </w:rPr>
              <w:t>таблетки по 4 мг: №30 (15х2):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lang w:val="ru-RU"/>
              </w:rPr>
            </w:pPr>
            <w:r w:rsidRPr="00F45FE7">
              <w:rPr>
                <w:rFonts w:ascii="Arial" w:hAnsi="Arial" w:cs="Arial"/>
                <w:color w:val="000000"/>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 xml:space="preserve">ТОВ "Зентіва"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Чеська Республiка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 xml:space="preserve">внесення змін до реєстраційних матеріалів: </w:t>
            </w:r>
            <w:r w:rsidRPr="00F45FE7">
              <w:rPr>
                <w:rFonts w:ascii="Arial" w:hAnsi="Arial" w:cs="Arial"/>
                <w:b/>
                <w:color w:val="000000"/>
                <w:sz w:val="16"/>
                <w:szCs w:val="16"/>
              </w:rPr>
              <w:t xml:space="preserve">уточнення реєстраційної процедури в наказі МОЗ України № 1053 від 20.06.2022 в процесі внесення змін - </w:t>
            </w:r>
            <w:r w:rsidRPr="00F45FE7">
              <w:rPr>
                <w:rFonts w:ascii="Arial" w:hAnsi="Arial" w:cs="Arial"/>
                <w:color w:val="000000"/>
                <w:sz w:val="16"/>
                <w:szCs w:val="16"/>
              </w:rPr>
              <w:t xml:space="preserve">Зміни І типу - Зміни щодо безпеки/ефективності та фармаконагляду. </w:t>
            </w:r>
            <w:r w:rsidRPr="00135672">
              <w:rPr>
                <w:rFonts w:ascii="Arial" w:hAnsi="Arial" w:cs="Arial"/>
                <w:color w:val="000000"/>
                <w:sz w:val="16"/>
                <w:szCs w:val="16"/>
              </w:rPr>
              <w:t xml:space="preserve">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(КАРДУРА, таблетки). </w:t>
            </w:r>
            <w:r w:rsidRPr="00F45FE7">
              <w:rPr>
                <w:rFonts w:ascii="Arial" w:hAnsi="Arial" w:cs="Arial"/>
                <w:color w:val="000000"/>
                <w:sz w:val="16"/>
                <w:szCs w:val="16"/>
              </w:rPr>
              <w:t>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8C6143">
            <w:pPr>
              <w:pStyle w:val="110"/>
              <w:tabs>
                <w:tab w:val="left" w:pos="12600"/>
              </w:tabs>
              <w:jc w:val="center"/>
              <w:rPr>
                <w:rFonts w:ascii="Arial" w:hAnsi="Arial" w:cs="Arial"/>
                <w:b/>
                <w:i/>
                <w:color w:val="000000"/>
                <w:sz w:val="16"/>
                <w:szCs w:val="16"/>
              </w:rPr>
            </w:pPr>
            <w:r w:rsidRPr="00F45FE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sz w:val="16"/>
                <w:szCs w:val="16"/>
              </w:rPr>
              <w:t>UA/6300/01/03</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ІМАТІНІБ-ВІСТА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400 мг, по 10 капсул в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Сіндан Фарма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Румунiя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302244">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r w:rsidRPr="00302244">
              <w:rPr>
                <w:rFonts w:ascii="Arial" w:hAnsi="Arial" w:cs="Arial"/>
                <w:sz w:val="16"/>
                <w:szCs w:val="16"/>
              </w:rPr>
              <w:br/>
              <w:t xml:space="preserve">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UA/15420/01/01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ІМАТІНІБ-ВІСТА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100 мг, по 10 капсул в блістері; по 3 або 12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Сіндан Фарма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Румунiя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302244">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r w:rsidRPr="00302244">
              <w:rPr>
                <w:rFonts w:ascii="Arial" w:hAnsi="Arial" w:cs="Arial"/>
                <w:sz w:val="16"/>
                <w:szCs w:val="16"/>
              </w:rPr>
              <w:br/>
              <w:t xml:space="preserve">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UA/15420/01/02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ІМІПЕНЕМ/ЦИЛАСТАТИН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приготування розчину для інфузій по 500 мг/500 мг; 1 або 10 скляних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АЦС ДОБФАР С.П.А., Італія; АЦС ДОБФАР С.П.А. , Італія (виробнитцво та контроль якості стерильної суміші)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302244">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UA/16166/01/01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ІРИНОВІСТА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концентрат для розчину для інфузій, 20 мг/мл, по 5 мл (100 мг) або 15 мл (300 мг), або 25 мл (500 мг) концентрату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Хаупт Фарма Вольфратсхаузен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Вікторівна.Пропонована редакція: Сірахов Ігор Олександрович. </w:t>
            </w:r>
            <w:r w:rsidRPr="00302244">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UA/17306/01/01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ІРИНОТЕКАН-ВІСТА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концентрат для приготування розчину для інфузій, 20 мг/мл; по 5 мл (100 мг) або по 15 мл (300 мг), або 25 мл (500 мг)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302244">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UA/14240/01/01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ЙОГЕКСОЛ-ВІСТА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по 350 мг йоду на 1 мл по 50 мл, або по 100 мл, або по 200 мл у скляному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ІДОЛ ІЛАЧ ДОЛУМ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w:t>
            </w:r>
            <w:r w:rsidRPr="00302244">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UA/18233/01/01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ЙОГЕКСОЛ-ВІСТА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по 300 мг йоду на 1 мл по 50 мл або по 100 мл у скляному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ІДОЛ ІЛАЧ ДОЛУМ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w:t>
            </w:r>
            <w:r w:rsidRPr="00302244">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UA/18233/01/02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ЙОДАДІН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зовнішнього та місцевого застосування 10 % по 30 мл або по 120 мл у флаконах</w:t>
            </w:r>
            <w:r>
              <w:rPr>
                <w:rFonts w:ascii="Arial" w:hAnsi="Arial" w:cs="Arial"/>
                <w:sz w:val="16"/>
                <w:szCs w:val="16"/>
              </w:rPr>
              <w:t>; по 30 мл або по 120 мл у флаконах, по 1 флакону в пачці</w:t>
            </w:r>
          </w:p>
          <w:p w:rsidR="00A22B49" w:rsidRDefault="00A22B49" w:rsidP="00DA13B0">
            <w:pPr>
              <w:pStyle w:val="110"/>
              <w:tabs>
                <w:tab w:val="left" w:pos="12600"/>
              </w:tabs>
              <w:rPr>
                <w:rFonts w:ascii="Arial" w:hAnsi="Arial" w:cs="Arial"/>
                <w:sz w:val="16"/>
                <w:szCs w:val="16"/>
              </w:rPr>
            </w:pPr>
          </w:p>
          <w:p w:rsidR="00A22B49" w:rsidRDefault="00A22B49" w:rsidP="00DA13B0">
            <w:pPr>
              <w:pStyle w:val="110"/>
              <w:tabs>
                <w:tab w:val="left" w:pos="12600"/>
              </w:tabs>
              <w:rPr>
                <w:rFonts w:ascii="Arial" w:hAnsi="Arial" w:cs="Arial"/>
                <w:sz w:val="16"/>
                <w:szCs w:val="16"/>
              </w:rPr>
            </w:pPr>
          </w:p>
          <w:p w:rsidR="00A22B49" w:rsidRDefault="00A22B49" w:rsidP="00DA13B0">
            <w:pPr>
              <w:pStyle w:val="110"/>
              <w:tabs>
                <w:tab w:val="left" w:pos="12600"/>
              </w:tabs>
              <w:rPr>
                <w:rFonts w:ascii="Arial" w:hAnsi="Arial" w:cs="Arial"/>
                <w:sz w:val="16"/>
                <w:szCs w:val="16"/>
              </w:rPr>
            </w:pPr>
          </w:p>
          <w:p w:rsidR="00A22B49" w:rsidRPr="00302244" w:rsidRDefault="00A22B49" w:rsidP="00DA13B0">
            <w:pPr>
              <w:pStyle w:val="110"/>
              <w:tabs>
                <w:tab w:val="left" w:pos="12600"/>
              </w:tabs>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вторинної упаковки: по 30 мл або 120 мл у флаконі, по 1 флакону в пачці з відповідними змінами у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UA/18716/01/01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КАЛЬЦІЮ ФОЛІНАТ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10 мг/мл; по 5 мл або по 10 мл, або по 20 мл, або по 35 мл, або по 50 мл, або по 100 мл розчину у флаконі; по 1 флакону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Хаупт Фарма Вольфратсхаузен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302244">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UA/15243/01/01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КАМІСТАД® - ГЕЛЬ H</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гель; по 10 г в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та випуск серії: СТАДА Арцнайміттель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Пруський Станіслав Володимирович / Stanislav Prusskiy. Пропонована редакція: Гоц Тетяна Юріївна / Tetiana Gots.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UA/6590/01/01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КАНАВІТ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10 мг/мл по 1 мл в ампулі коричневого скла; по 5 ампул вміщують в упаковку з плівки PVC; по 1 пластиковій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ББ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ЕйчБіЕм Фарма с.р.о.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Словацька Республiка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зміни критерію прийнятності за показником «Об’єм, що витягається» (Ph. Eur. 2.9.17) в специфікації ГЛЗ Затверджено: Специфікація Об’єм, що витягається Не менше номінального (1,00-1,15 мл) Запропоновано: Специфікація SP QA/QC/HV/ZV/L-204 Об’єм, що витягається Не менше 1,0 мл </w:t>
            </w:r>
            <w:r w:rsidRPr="00302244">
              <w:rPr>
                <w:rFonts w:ascii="Arial" w:hAnsi="Arial" w:cs="Arial"/>
                <w:sz w:val="16"/>
                <w:szCs w:val="16"/>
              </w:rPr>
              <w:br/>
              <w:t>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UA/12630/01/01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КАРБАМАЗЕПІН-АСТРАФАРМ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200 мг, по 10 таблеток у блістері по 2 або 5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UA/6364/01/01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КАРБОПА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концентрат для розчину для інфузій, 10 мг/мл; по 5 мл, або по 15 мл, або по 45 мл, або по 60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Аккорд Хелскеа Лімітед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готового лікарського засобу, первинне та вторинне пакування, контроль якості серії:</w:t>
            </w:r>
            <w:r w:rsidRPr="00302244">
              <w:rPr>
                <w:rFonts w:ascii="Arial" w:hAnsi="Arial" w:cs="Arial"/>
                <w:sz w:val="16"/>
                <w:szCs w:val="16"/>
              </w:rPr>
              <w:br/>
              <w:t xml:space="preserve">Інтас Фармасьютікалз Лімітед, Індія; Вторинне пакування: Аккорд Хелскеа Лімітед, Велика Британія; </w:t>
            </w:r>
            <w:r w:rsidRPr="00302244">
              <w:rPr>
                <w:rFonts w:ascii="Arial" w:hAnsi="Arial" w:cs="Arial"/>
                <w:sz w:val="16"/>
                <w:szCs w:val="16"/>
              </w:rPr>
              <w:br/>
              <w:t>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Контроль якості серії: Фармадокс Хелскеа Лтд., Мальта; Фармавалід Лтд. Мікробіологічна лабораторія, Угорщина; Відповідальний за випуск серії: Аккорд Хелскеа Лімітед, Велика Британія</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Велика Британія</w:t>
            </w:r>
            <w:r w:rsidRPr="00302244">
              <w:rPr>
                <w:rFonts w:ascii="Arial" w:hAnsi="Arial" w:cs="Arial"/>
                <w:sz w:val="16"/>
                <w:szCs w:val="16"/>
                <w:lang w:val="ru-RU"/>
              </w:rPr>
              <w:t>/</w:t>
            </w:r>
          </w:p>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Мальта</w:t>
            </w:r>
            <w:r w:rsidRPr="00302244">
              <w:rPr>
                <w:rFonts w:ascii="Arial" w:hAnsi="Arial" w:cs="Arial"/>
                <w:sz w:val="16"/>
                <w:szCs w:val="16"/>
                <w:lang w:val="ru-RU"/>
              </w:rPr>
              <w:t>/</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з контролю якості серії Астрон Резьорч Лімітед, Велика Британія / Astron Research Limited, United Kingdom.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UA/13716/01/01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100 мг/2 мл; по 2 мл в ампулі; по 5 ампул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Лек Фармацевтична компанія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у процесі виробництва, а саме, оскільки приготований розчин продукту фільтрують в два етапи (перша фільтрація (приготований розчин спочатку фільтрують з ємності для змішування в приймальну ємність), яка визначається як стерильна фільтрація та друга фільтрація (безпосередньо перед процесом наповнення), яка класифікується як додаткова фільтрація)), то, згідно з EU Guideline to GMP, Annex 1 Manufacture of Sterile Medicinal Products, пропонується стерильну фільтрацію проводити якомога ближче до точки наповнення і зазначити другу фільтрацію як стерильну.Не відбувається жодних змін у налаштуваннях процесу виробництва або складі продукту. Вимоги до Специфікації залишаються незмінними. Була внесена поправка до початку валідації процесу, щоб підтвердити перенесення стерильної фільтрації з першого фільтра на другий фільтр, що представлено у р.3.2.Р.3.5 як поправка 2.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Оновлення р.3.2.Р.3.3 Опис виробничого процесу та контролю процесу, у зв’язку з класифікацією другої фільтрації, як стерильної, а саме – відбір проб для тестування біонавантаження має бути реалізовано як контроль у процесі виробництва (ІРС) на цьому етапі процесу. Допустима межа залишається такою ж, як наразі встановлена для біонавантаження перед першою фільтрацією (NMT 10 CFU/100ml). Відбір проб перед першою фільтрацією все одно буде проводитись, але він буде класифікуватись як додатковий контроль, тому допустиму межу буде змінено з поточної NMT 10 CFU/100ml на NMT 100 CFU/10ml. Відбір проб для випробування біонавантаження та перевірки цілісності фільтра як ІРС виконується на етапі другої фільтрації. Обсяг контролю ІРС залишається незмінним. Допустимі межі для перевірки цілісності фільтра до та після фільтрації змінюються, оскільки межі для другого фільтра відрізняються від меж для першого фільтра через різницю в розмірі фільтра. Також зміна редакції тесту для ІРС 3, який зараз зазначено як Filling volume in Filling mass. Оскільки наповнення розчину перевіряють зважуванням, тому Filling mass є більш відповідною назвою для цього тесту. Як наслідок, межі тесту слід змінити з одиниці об’єму (2,10-2,30 мл) на одиницю маси.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Оновлення р.3.2.Р.3.4 Контроль критичних стадій і проміжної продукції, у зв’язку з приведенням у відповідність до настанови EMA/CHMP/QWP/245074/2015, Guideline on manufacture of the finished dosage form. Зміна не є наслідком змін у виробничому процесі.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Оновлення р.3.2.Р.3.3 Опис виробничого процесу та контролю процесу, у зв’язку з приведенням у відповідність до настанови EMA/CHMP/WP/245074/2015, Guideline on manufacture of the finished dosage form, а саме- включення наступних даних: -таблиця з устаткуванням та приладами, що використовуються у виробничому процесі; -таблиця з інформацією про умови стерилізації; -таблиця з деталями щодо фільтрів; - інформація про час зберігання; - відомості про додаткові інструкції до роботи.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UA/8325/01/01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КЕТОСТЕРИЛ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вкриті плівковою оболонкою; по 20 таблеток у блістері; по 5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Лабесфаль Лабораторіос Алміро,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Португалiя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UA/2403/01/01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КІМАЦЕФ®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розчину для ін'єкцій по 1,5 г; 1 флакон з порошком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(інформація з безпеки), "Передозування", "Побічні реакції" згідно з інформацією щодо медичного застосування референтного лікарського засобу (ЗИНАЦЕФ, порошок для розчину для ін’єкцій).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UA/0501/01/01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КІМАЦЕФ®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розчину для ін'єкцій по 0,75 г; 1 флакон з порошком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(інформація з безпеки), "Передозування", "Побічні реакції" згідно з інформацією щодо медичного застосування референтного лікарського засобу (ЗИНАЦЕФ, порошок для розчину для ін’єкцій).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UA/0501/01/02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10 000 анти-Ха МО/1 мл № 2: по 0,8 мл у шприц-дозі із захисною системою голки ERIS; по 2 шприц-дози у блістері; по 1 блістеру в картонній коробці; № 2: по 0,8 мл у шприц-дозі із захисною системою голки PREVENTIS; по 2 шприц-дози у блістері; по 1 блістеру в картонній коробці; № 2: по 0,8 мл у шприц-дозі без захисної системи голки; по 2 шприц-дози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UA/7181/01/01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розчин для ін'єкцій, 10 000 анти-Ха МО/мл № 10 (2х5): по 0,2 мл у шприц-дозі із захисною системою голки ERIS; по 2 шприц-дози у блістері; по 5 блістерів у картонній коробці; по 0,2 мл у шприц-дозі із захисною системою голки PREVENTIS; по 2 шприц-дози у блістері; по 5 блістерів у картонній коробці; по 0,2 мл у шприц-дозі без захисної системи голки; по 2 шприц-дози у блістері; по 5 блістерів у картонній коробці; по 0,4 мл у шприц-дозі із захисною системою голки ERIS; по 2 шприц-дози у блістері; по 5 блістерів у картонній коробці; по 0,4 мл у шприц-дозі із захисною системою голки PREVENTIS; по 2 шприц-дози у блістері; по 5 блістерів у картонній коробці; </w:t>
            </w:r>
            <w:r w:rsidRPr="00302244">
              <w:rPr>
                <w:rFonts w:ascii="Arial" w:hAnsi="Arial" w:cs="Arial"/>
                <w:sz w:val="16"/>
                <w:szCs w:val="16"/>
              </w:rPr>
              <w:br/>
              <w:t xml:space="preserve">по 0,4 мл у шприц-дозі без захисної системи голки; по 2 шприц-дози у блістері; по 5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302244">
              <w:rPr>
                <w:rFonts w:ascii="Arial" w:hAnsi="Arial" w:cs="Arial"/>
                <w:sz w:val="16"/>
                <w:szCs w:val="16"/>
              </w:rPr>
              <w:br/>
              <w:t xml:space="preserve">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UA/7182/01/01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КЛОФЕЛІН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0,15 мг по 10 таблеток у блістері; по 3 або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Товариство з додатковою відповідальністю "ІНТЕРХІМ"</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Товариство з додатковою відповідальністю "ІНТЕРХІМ"</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для дозування 0,15 мг, збільшення терміну придатності ГЛЗ з 2-х років до 3-х років обумовлено даними, отриманими під час вивчення стабільності виробничих серій ГЛЗ у реальному часі. Зміни внесені в розділ "Термін придатності" в інструкцію для медичного застосування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UA/16533/01/02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КЛОФЕЛІН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по 0,3 мг по 10 таблеток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для дозування 0,15 мг, збільшення терміну придатності ГЛЗ з 2-х років до 3-х років обумовлено даними, отриманими під час вивчення стабільності виробничих серій ГЛЗ у реальному часі. Зміни внесені в розділ "Термін придатності" в інструкцію для медичного застосування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UA/16533/01/03</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КЛОФЕЛІН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по 0,1 мг по 10 таблеток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для дозування 0,15 мг, збільшення терміну придатності ГЛЗ з 2-х років до 3-х років обумовлено даними, отриманими під час вивчення стабільності виробничих серій ГЛЗ у реальному часі. Зміни внесені в розділ "Термін придатності" в інструкцію для медичного застосування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UA/16533/01/01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КЛОФЕЛІН-ДАРНИЦЯ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0,15 мг, по 10 таблеток у контурній чарунковій упаковці; по 5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 методику контролю тесту «Кількісне визначення» додано можливість використання стандартного зразку клонідину гідрохлориду USP RS.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UA/6594/01/01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КОЛДРЕКС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за повним циклом: ГлаксоСмітКлайн Дангарван Лімітед, Iрландiя; відповідає за первинну, вторинну упаковку, контроль якості (тільки мікробіологічна чистота), випуск серії:</w:t>
            </w:r>
            <w:r w:rsidRPr="00302244">
              <w:rPr>
                <w:rFonts w:ascii="Arial" w:hAnsi="Arial" w:cs="Arial"/>
                <w:sz w:val="16"/>
                <w:szCs w:val="16"/>
              </w:rPr>
              <w:br/>
              <w:t>СмітКляйн Бічем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Iрландiя</w:t>
            </w:r>
            <w:r w:rsidRPr="00302244">
              <w:rPr>
                <w:rFonts w:ascii="Arial" w:hAnsi="Arial" w:cs="Arial"/>
                <w:sz w:val="16"/>
                <w:szCs w:val="16"/>
                <w:lang w:val="ru-RU"/>
              </w:rPr>
              <w:t>/</w:t>
            </w:r>
            <w:r w:rsidRPr="00302244">
              <w:rPr>
                <w:rFonts w:ascii="Arial" w:hAnsi="Arial" w:cs="Arial"/>
                <w:sz w:val="16"/>
                <w:szCs w:val="16"/>
              </w:rPr>
              <w:t>Іспанія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Пруський Станіслав Володимирович / Stanislav Prusskiy. Пропонована редакція: Гоц Тетяна Юріївна / Tetiana Gots.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UA/2675/01/01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КОЛДРЕКС МАКСГРИП ЗІ СМАКОМ ЛИМОНУ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орального розчину; 5 або 10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Iспанiя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Пруський Станіслав Володимирович / Stanislav Prusskiy. Пропонована редакція: Гоц Тетяна Юріївна / Tetiana Gots.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UA/8393/01/01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КОЛДРЕКС МАКСГРИП ЗІ СМАКОМ ЛІСОВИХ ЯГІД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орального розчину; по 5 або 10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Iспанiя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Пруський Станіслав Володимирович / Stanislav Prusskiy. Пропонована редакція: Гоц Тетяна Юріївна / Tetiana Gots.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UA/12334/01/01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КОЛДРЕКС МЕНТОЛ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орального розчину; по 10 пакетиків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Пруський Станіслав Володимирович / Stanislav Prusskiy. Пропонована редакція: Гоц Тетяна Юріївна / Tetiana Gots.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UA/13674/01/01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за повним циклом:</w:t>
            </w:r>
            <w:r w:rsidRPr="00302244">
              <w:rPr>
                <w:rFonts w:ascii="Arial" w:hAnsi="Arial" w:cs="Arial"/>
                <w:sz w:val="16"/>
                <w:szCs w:val="16"/>
              </w:rPr>
              <w:br/>
              <w:t>Тева Фармацевтікал Індастріз Лтд., Ізраїль</w:t>
            </w:r>
            <w:r w:rsidRPr="00302244">
              <w:rPr>
                <w:rFonts w:ascii="Arial" w:hAnsi="Arial" w:cs="Arial"/>
                <w:sz w:val="16"/>
                <w:szCs w:val="16"/>
              </w:rPr>
              <w:br/>
              <w:t>Виробництво за повним циклом:</w:t>
            </w:r>
            <w:r w:rsidRPr="00302244">
              <w:rPr>
                <w:rFonts w:ascii="Arial" w:hAnsi="Arial" w:cs="Arial"/>
                <w:sz w:val="16"/>
                <w:szCs w:val="16"/>
              </w:rPr>
              <w:br/>
              <w:t xml:space="preserve">Нортон Хелскеа Лімітед Т/А АЙВЕКС Фармасьютикалз ЮК, Велика Британія </w:t>
            </w:r>
            <w:r w:rsidRPr="00302244">
              <w:rPr>
                <w:rFonts w:ascii="Arial" w:hAnsi="Arial" w:cs="Arial"/>
                <w:sz w:val="16"/>
                <w:szCs w:val="16"/>
              </w:rPr>
              <w:br/>
              <w:t>Контроль серії (тільки біологічне тестування):</w:t>
            </w:r>
            <w:r w:rsidRPr="00302244">
              <w:rPr>
                <w:rFonts w:ascii="Arial" w:hAnsi="Arial" w:cs="Arial"/>
                <w:sz w:val="16"/>
                <w:szCs w:val="16"/>
              </w:rPr>
              <w:br/>
              <w:t>Абік Лтд., Ізраїль</w:t>
            </w:r>
            <w:r w:rsidRPr="00302244">
              <w:rPr>
                <w:rFonts w:ascii="Arial" w:hAnsi="Arial" w:cs="Arial"/>
                <w:sz w:val="16"/>
                <w:szCs w:val="16"/>
              </w:rPr>
              <w:br/>
              <w:t>Контроль серії (повне тестування, включаючи на стерильність та бактеріальні ендотоксини, але окрім біологічного тестування):</w:t>
            </w:r>
            <w:r w:rsidRPr="00302244">
              <w:rPr>
                <w:rFonts w:ascii="Arial" w:hAnsi="Arial" w:cs="Arial"/>
                <w:sz w:val="16"/>
                <w:szCs w:val="16"/>
              </w:rPr>
              <w:br/>
              <w:t>Фармахемі Б.В., Нідерланди</w:t>
            </w:r>
            <w:r w:rsidRPr="00302244">
              <w:rPr>
                <w:rFonts w:ascii="Arial" w:hAnsi="Arial" w:cs="Arial"/>
                <w:sz w:val="16"/>
                <w:szCs w:val="16"/>
              </w:rPr>
              <w:br/>
              <w:t>Контроль серії (тільки біологічне тестування):</w:t>
            </w:r>
            <w:r w:rsidRPr="00302244">
              <w:rPr>
                <w:rFonts w:ascii="Arial" w:hAnsi="Arial" w:cs="Arial"/>
                <w:sz w:val="16"/>
                <w:szCs w:val="16"/>
              </w:rPr>
              <w:br/>
              <w:t xml:space="preserve">АТ Фармацевтичний завод Тева, Угорщина </w:t>
            </w:r>
            <w:r w:rsidRPr="00302244">
              <w:rPr>
                <w:rFonts w:ascii="Arial" w:hAnsi="Arial" w:cs="Arial"/>
                <w:sz w:val="16"/>
                <w:szCs w:val="16"/>
              </w:rPr>
              <w:br/>
              <w:t>Контроль серії (аналітичне тестування та вивчення стабільності):</w:t>
            </w:r>
            <w:r w:rsidRPr="00302244">
              <w:rPr>
                <w:rFonts w:ascii="Arial" w:hAnsi="Arial" w:cs="Arial"/>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Ізраїль/</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Нідерланди/</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Угорщина </w:t>
            </w:r>
            <w:r w:rsidRPr="00302244">
              <w:rPr>
                <w:rFonts w:ascii="Arial" w:hAnsi="Arial" w:cs="Arial"/>
                <w:sz w:val="16"/>
                <w:szCs w:val="16"/>
              </w:rPr>
              <w:br/>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Зменшення часових проміжків у протоколі дослідження стабільності АФІ глатирамеру ацетату, а саме для довгострокових випробувань на стабільність (від -25 ºС до -15 ºС) видалення часових проміжків 9 та 18 місяців; для прискорених випробувань на стабільність (від 2 ºС до 8 ºС) видалення додаткових часових проміжків (1, 2 та 4 місяці). </w:t>
            </w:r>
            <w:r w:rsidRPr="00302244">
              <w:rPr>
                <w:rFonts w:ascii="Arial" w:hAnsi="Arial" w:cs="Arial"/>
                <w:sz w:val="16"/>
                <w:szCs w:val="16"/>
              </w:rPr>
              <w:br/>
              <w:t>Затверджено: Довгострокові випробування (від -25 ?С до -15 ºС) 0, 3, 6, 9, 12, 18, 24, 36, 48, 60 місяців Прискорені випробування (від 2 ºС до 8 ºС) 0, 1, 2, 3, 4, 6 місяців Запропоновано: Довгострокові випробування (від -25 ºС до -15 ºС) 0, 3, 6, 12, 24, 36, 48, 60 місяців Прискорені випробування (від 2 ºС до 8 ºС) 0, 3, 6 місяців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UA/6307/01/02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(аналітичне тестування та вивчення стабільності): Азія Кемікал Індастріз Лтд., Ізраїль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Ізраїль/</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Нідерланди/</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зменшення часових проміжків у протоколі дослідження стабільності АФІ глатирамеру ацетату, а саме для довгострокових випробувань на стабільність (від -25 ºС до -15 ºС) видалення часових проміжків 9 та 18 місяців; для прискорених випробувань на стабільність (від 2 ºС до 8 ºС) видалення додаткових часових проміжків (1, 2 та 4 місяці).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UA/6307/01/01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КОРВАЛТАБ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10 таблеток у блістерах; по 10 таблеток у блістері; по 2 та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02244">
              <w:rPr>
                <w:rFonts w:ascii="Arial" w:hAnsi="Arial" w:cs="Arial"/>
                <w:sz w:val="16"/>
                <w:szCs w:val="16"/>
              </w:rPr>
              <w:br/>
              <w:t>подання оновленого Сертифікату відповідності Європейській фармакопеї R1- CEP 2009 - 132 - Rev 03 для АФІ Фенобарбітал від затвердженого виробника ALCALOIDA Chemical Company Zrt., Угорщина. Затверджено: R1-CEP 2009 - 132 - Rev 01 Запропоновано: R1-CEP 2009 - 132 - Rev 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 – № 10 та № 10х2; за рецептом – № 10х10</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UA/1028/01/01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КОРВАЛТАБ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in bulk: по 7 кг таблеток у поліетиленовому пакеті; по 1 пакету в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02244">
              <w:rPr>
                <w:rFonts w:ascii="Arial" w:hAnsi="Arial" w:cs="Arial"/>
                <w:sz w:val="16"/>
                <w:szCs w:val="16"/>
              </w:rPr>
              <w:br/>
              <w:t>подання оновленого Сертифікату відповідності Європейській фармакопеї R1- CEP 2009 - 132 - Rev 03 для АФІ Фенобарбітал від затвердженого виробника ALCALOIDA Chemical Company Zrt., Угорщина. Затверджено: R1-CEP 2009 - 132 - Rev 01 Запропоновано: R1-CEP 2009 - 132 - Rev 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UA/3760/01/01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КРАПЛІ БЕРЕШ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краплі оральні; по 30 мл або по 100 мл у флаконі з пробкою-крапельницею; по 1 флакону в картонній коробці; по 30 мл у флаконі з пробкою-крапельницею; по 4 флакони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ЗАТ "Береш Фарма"</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ЗАТ "Береш Фарма"</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UA/9101/01/01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КРАПЛІ БЕРЕШ®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краплі оральні, розчин, по 30 мл у флаконі з пробкою-крапельницею № 1 або № 4; по 100 мл у флаконі з пробкою-крапельницею № 1; по 30 мл у флаконі № 1 або № 4 у комплекті з окремим дозуючим насосом; по 100 мл у флаконі №1 у комплекті з окремим дозуючим насосом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ЗАТ "Береш Фарма"</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ЗАТ "Береш Фарма"</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UA/16660/01/01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2,5 мг, по 14 таблеток у блістері; по 1 або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для всього виробничого процесу: Байєр АГ, Німеччина; Байєр Хелскер Мануфактурінг С.Р.Л., Італія; для вторинного пакування: Штегеманн  Лонферпакунг &amp;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Італія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"Особливі заходи безпеки", "Особливості застосування", "Спосіб застосування та дози", "Діти", "Побічні реакції", "Термін придатності" (додана інформація щодо терміну зберігання подрібнених таблеток) відповідно до інформації, яка зазначена в матеріалах реєстраційного досьє. Введення змін протягом 4-х місяців після затвердження.</w:t>
            </w:r>
            <w:r w:rsidRPr="00302244">
              <w:rPr>
                <w:rFonts w:ascii="Arial" w:hAnsi="Arial" w:cs="Arial"/>
                <w:sz w:val="16"/>
                <w:szCs w:val="16"/>
              </w:rPr>
              <w:br/>
              <w:t>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Зміни внесено до Інструкції для медичного застосування лікарського засобу до розділу "Особливості застосування" відповідно до остаточних даних дослідження CASSINI щодо застосування лікарського засобу у пацієнтів з онкологічними захворюваннями. Введення змін протягом 4-х місяців після затвердження.</w:t>
            </w:r>
            <w:r w:rsidRPr="00302244">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"Передозування" відповідно до рекомендацій PRAC EMA. Введення змін протягом 4-х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UA/9201/01/04</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ЛАЗОЛВАН®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інфузій, 15 мг/2 мл; по 2 мл в ампулах;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"Опелла Хелскеа Україна"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Берінгер Інгельхайм Еспана, СА, Іспанія; САНОФІ С.Р.Л., Італія</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Іспанія/Італія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САНОФІ С.Р.Л., Італія/SANOFI S.R.L, Italy, відповідального за вторинне пакування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виробника, САНОФІ С.Р.Л., Італія/SANOFI S.R.L, Italy, що відповідальний за виробництво та первинне пакування ГЛЗ.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виробника, САНОФІ С.Р.Л., Італія/SANOFI S.R.L, Italy, що відповідальний за випуск серії та контроль якості ГЛЗ.Зміни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ГЛЗ – у процесі приготування розчину для альтернативного виробника ГЛЗ САНОФІ С.Р.Л., Італія. </w:t>
            </w:r>
            <w:r w:rsidRPr="00302244">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ГЛЗ, – використання одного фільтру з ацетату целюлози 0,2 нм, замість префільтру з фільтром для альтернативного виробника ГЛЗ САНОФІ С.Р.Л., Італія.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ГЛЗ – перенесення приготованого розчину на лінію без зберігання розчину балку в ємності після етапу фільтрації та перед етапом заповнення для альтернативного виробника ГЛЗ САНОФІ С.Р.Л., Італія.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ГЛЗ – у процесі наповнення ампул для альтернативного виробника ГЛЗ САНОФІ С.Р.Л., Італія.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ГЛЗ – додавання максимального часу витримки bulk solution для альтернативного виробника ГЛЗ САНОФІ С.Р.Л., Італія. </w:t>
            </w:r>
            <w:r w:rsidRPr="00302244">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ГЛЗ – зміни у процесі стерилізації після первинного пакування для альтернативного виробника ГЛЗ САНОФІ С.Р.Л., Італія.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нового розміру серії ГЛЗ – 999,8 л для альтернативного виробника ГЛЗ САНОФІ С.Р.Л., Італія. Зміна не застосована до вже затвердженої дільниці Берінгер Інгельхайм Еспана, СА, Іспанiя.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зміна критерію встановленого для перевірки цілісності фільтру, що проводиться з розчиним після фільтрації з &gt; 3098 мбар до &gt; 3100 мбар для альтернативного виробника ГЛЗ САНОФІ С.Р.Л., Італія.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зміна температури стерилізації в процесі контролю виробництва з 121 °С, 20 хв на 122 °С, 20 хв для альтернативного виробника ГЛЗ САНОФІ С.Р.Л., Італія.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випробування на визначення мікробіологічної чистоти (bioburden test) в процесі виробництва ГЛЗ на етапі наповнення для альтернативного виробника ГЛЗ САНОФІ С.Р.Л., Італія.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введення випробування в процесі виробництва ГЛЗ на цілісність фільтру з водою для ін’єкцій до фільтрації при &gt; 3200 mbar для альтернативного виробника ГЛЗ САНОФІ С.Р.Л., Італія.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введення випробування в процесі виробництва ГЛЗ на цілісність фільтру з водою для ін’єкцій після фільтрації &gt; 3200 mbar для альтернативного виробника ГЛЗ САНОФІ С.Р.Л., Італія.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візуальної перевірки розчину в процесі контролю виробництва на кінцевому етапі приготування розчину для альтернативного виробника ГЛЗ САНОФІ С.Р.Л., Італія.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візуальної перевірки розчину в процесі контролю виробництва після процесі фільтрації для альтернативного виробника ГЛЗ САНОФІ С.Р.Л., Італія.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висоти герметизації ампул, що обумовлені введенням альтернативного виробника ГЛЗ САНОФІ С.Р.Л., Італія. Введення змін протягом 6-ти місяців після затвердження. </w:t>
            </w:r>
            <w:r w:rsidRPr="00302244">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та методів контролю ГЛЗ показник «Запах». Зміна стосується специфікації ГЛЗ та застосовна для нової дільниці САНОФІ С.Р.Л., Італія та затвердженої дільниці Берінгер Інгельхайм Еспана, СА, Іспанiя.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первинної упаковки новим показником «Гідролітична стійкість» (Hydrolytic Resistancе) для нової дільниці САНОФІ С.Р.Л., Італія та затвердженої дільниці Берінгер Інгельхайм Еспана, СА, Іспанiя. </w:t>
            </w:r>
            <w:r w:rsidRPr="00302244">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первинної упаковки новим показником «Арсен» (Arsenic Test) для нової дільниці САНОФІ С.Р.Л., Італія та затвердженої дільниці Берінгер Інгельхайм Еспана, СА, Іспанiя.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первинної упаковки новим показником «пропускання світла для забарвлених скляних контейнерів» (Light Transmission) для нової дільниці САНОФІ С.Р.Л., Італія та затвердженої дільниці Берінгер Інгельхайм Еспана, СА, Іспанiя.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ГЛЗ з 60 місяців до 36 місяців , внаслідок введення альтернативного виробника САНОФІ С.Р.Л., Італія. Дана зміна також стосується затвердженої дільниці Берінгер Інгельхайм Еспана, СА, Іспанія.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UA/3430/04/01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ЛАЗОЛВАН®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30 мг; по 10 таблеток у блістері; по 2 або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Дельфарм Реймс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2004-201-Rev 03 для діючої речовини амброксолу гідрохлориду від нового альтернативного виробника Shilpa Medicare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2004-201-Rev 04 для діючої речовини амброксолу гідрохлориду від виробника Shilpa Medicare Limited, India, та, як наслідок, уточнення у адресі виробничої дільниці.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UA/3430/03/01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ЛАРНАМІН®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концентрат для розчину для інфузій, 500 мг/мл, по 10 мл в ампулі; по 5 або по 10 ампул у пачці з картону; по 10 мл в ампулі; по 5 ампул у блістері; по 1 або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а саме розділ «Інші амінокислоти» вилучається, так як вводиться розділ «Сторонні домішки». Визначення сторонніх домішок проводиться методом амінокислотного аналізу (ДФУ*, 2.2.56, метод 1), використовуючи постколоночну дериватизацію амінокислот нінгідрином із подальшим їх розділенням методом оберненофазової ВЕРХ (ДФУ*, 2.2.46, 2.2.29). Даний метод є більш точним, нормування домішок звужено.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АФІ, а саме вилучено розділ «Розчинність».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у параметрах специфікацій АФІ за показником «Кількісне визначення», а саме звуження верхньої межи нормування показника з «102,0 %» на «101,0 %». Вилучено формулу розрахунку, методика визначення залишена без змін.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у параметрах специфікацій АФІ, а саме вводиться новий розділ «Сторонні домішки». Визначення проводять методом амінокислотного аналізу (ДФУ*, 2.2.56, метод 1), використовуючи постколоночну дериватизацію амінокислот нінгідрином із подальшим їх розділенням методом оберненофазової ВЕРХ (ДФУ*, 2.2.46, 2.2.29).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специфікацій АФІ, а саме розділ «Залишкові кількості органічних розчинників» приводиться тільки для виробника Evonik Rexim S.A.S., Франція. Виробник Kyowa Hakko Bio Co. Ltd., Японія даний показник не нормує. Зміни II типу: Зміни з якості. АФІ. (інші зміни) зміна з якості АФІ, а саме оновлення ДМФ від Evonik Rexim S.A.S., Франція. В порівнянні з затвердженою та запропонованою версіями ДМФ, змін, що можуть впливати на якість готового продукту не відбулось. Діюча редакція:ДМФ- версія 2019 1.0.Пропонована редакція:ДМФ- версія 2020-1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UA/13304/01/01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ЛАТАМЕД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краплі очні, розчин; по 2,5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«УОРЛД МЕДИЦИН»</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К.О. Ромфарм Компані С.Р.Л., Румунія; УОРЛД МЕДИЦИН ІЛАЧ САН. ВЕ ТІДЖ.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Румунія/ 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UA/14903/01/01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ЛЕРКАМЕН® АПФ 10/20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10 мг/20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Люксембург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Рекордаті Індустріа Кіміка е Фармачеутика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w:t>
            </w:r>
            <w:r w:rsidRPr="00302244">
              <w:rPr>
                <w:rFonts w:ascii="Arial" w:hAnsi="Arial" w:cs="Arial"/>
                <w:sz w:val="16"/>
                <w:szCs w:val="16"/>
              </w:rPr>
              <w:br/>
              <w:t>введення додаткового виробника вихідного продукту (3-Nitro-Benzaldehyde), а саме QUZHOU RUIYUAN., LTD, що використовуються у виробничому процесі АФІ (лерканідипіну гідрохлориду).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додаткового виробника вихідного продукту (3-Nitro-Benzaldehyde), а саме RUPAL CHEMICALS LTD, що використовуються у виробничому процесі АФІ (лерканідипіну гідрохлориду).</w:t>
            </w:r>
            <w:r w:rsidRPr="00302244">
              <w:rPr>
                <w:rFonts w:ascii="Arial" w:hAnsi="Arial" w:cs="Arial"/>
                <w:sz w:val="16"/>
                <w:szCs w:val="16"/>
              </w:rPr>
              <w:br/>
              <w:t>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додаткового виробника вихідного продукту (Dimethylsulfate), а саме INDUSTRIAL SOLVENTS &amp; CHEMICALS PVTLTD, що використовуються у виробничому процесі АФІ (лерканідипіну гідрохлориду).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методик випробування готового лікарського засобу, а саме замість затверджених двох методів випробування «Ідентифікація еналаприлу малеату» та «Ідентифікація лерканідипіну гідрохлориду» введення спільного методу «Ідентифікація еналаприлу малеату та лерканідипіну гідрохлориду методом ВЕРХ/УФ»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методик випробування готового лікарського засобу, а саме замість методу «Кількісний вміст еналаприлу малеату та його домішок» та «Кількісний вміст лерканідипіну гідрохлориду та його домішок» введення методу Кількісний вміст лерканідипіну гідрохлориду та еналаприлу малеату методом ВЕРХ».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методик випробування готового лікарського засобу, а саме замість методу «Кількісний вміст лерканідипіну гідрохлориду та його домішок» введення методу «Визначення домішок лерканідипіну гідрохлориду методом ВЕРХ». Введення змін протягом 6-ти місяців після затвердження .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методик випробування готового лікарського засобу,</w:t>
            </w:r>
            <w:r w:rsidRPr="00302244">
              <w:rPr>
                <w:rFonts w:ascii="Arial" w:hAnsi="Arial" w:cs="Arial"/>
                <w:sz w:val="16"/>
                <w:szCs w:val="16"/>
              </w:rPr>
              <w:br/>
              <w:t>а саме замість методу «Кількісний вміст еналаприлу малеату та його домішок» введення методу «Визначення домішок еналаприлу малеату методом ВЕРХ».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методик випробування готового лікарського засобу. а саме «Ідентифікація титану діоксиду» (кольорова реакція).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методик випробування готового лікарського засобу, а саме «Ідентифікація хінолінового жовтого».</w:t>
            </w:r>
            <w:r w:rsidRPr="00302244">
              <w:rPr>
                <w:rFonts w:ascii="Arial" w:hAnsi="Arial" w:cs="Arial"/>
                <w:sz w:val="16"/>
                <w:szCs w:val="16"/>
              </w:rPr>
              <w:br/>
              <w:t>Введення змін протягом 6-ти місяців після затвердження .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сертифіката відповідності Європейській фармакопеї для еналаприлу малеату від уже затвердженого виробника Dr. Reddy’s Laboratories Ltd. (затверджено: R1-CEP2002-076 Rev 04</w:t>
            </w:r>
            <w:r w:rsidRPr="00302244">
              <w:rPr>
                <w:rFonts w:ascii="Arial" w:hAnsi="Arial" w:cs="Arial"/>
                <w:sz w:val="16"/>
                <w:szCs w:val="16"/>
              </w:rPr>
              <w:br/>
              <w:t>запропоновано: R1-CEP2002-076 Rev 05)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для еналаприлу малеату від нового виробника Zhejiang Huahai Pharmaceutical Co., Ltd. R1-CEP2000-053 Rev 05.</w:t>
            </w:r>
            <w:r w:rsidRPr="00302244">
              <w:rPr>
                <w:rFonts w:ascii="Arial" w:hAnsi="Arial" w:cs="Arial"/>
                <w:sz w:val="16"/>
                <w:szCs w:val="16"/>
              </w:rPr>
              <w:br/>
              <w:t>Зміни I типу: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розміру серії проміжного продукту, який застосовується у процесі виробництва АФІ лерканідипіну гідрохлориду (виробництва Cork),</w:t>
            </w:r>
            <w:r w:rsidRPr="00302244">
              <w:rPr>
                <w:rFonts w:ascii="Arial" w:hAnsi="Arial" w:cs="Arial"/>
                <w:sz w:val="16"/>
                <w:szCs w:val="16"/>
              </w:rPr>
              <w:br/>
              <w:t>Затверджено:3-nitrobenzaldehyde 612 kg, 2-cyanoethyl acetoacetate 628kg Methyl 3-aminocrotonate 466 kg Absolute ethanol 4200L Запропоновано: 3-nitrobenzaldehyde 612 kg, 920 kg 2-cyanoethyl acetoacetate 628 kg, 944 kg Methyl 3-aminocrotonate 466 kg, 700 kg Absolute ethanol 4200L, 6200 kg Розмір серії АФІ лерканідипіну гідрохлориду залишається незмінним. Зміни I типу: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розміру серії проміжного продукту, який застосовується у процесі виробництва АФІ лерканідипіну гідрохлориду (виробництва Recordati - Campoverde),</w:t>
            </w:r>
            <w:r w:rsidRPr="00302244">
              <w:rPr>
                <w:rFonts w:ascii="Arial" w:hAnsi="Arial" w:cs="Arial"/>
                <w:sz w:val="16"/>
                <w:szCs w:val="16"/>
              </w:rPr>
              <w:br/>
              <w:t>Затверджено:3-nitrobenzaldehyde 612 kg, 2-cyanoethyl acetoacetate 628kg Methyl 3-aminocrotonate 466 kg Absolute ethanol 4200L</w:t>
            </w:r>
            <w:r w:rsidRPr="00302244">
              <w:rPr>
                <w:rFonts w:ascii="Arial" w:hAnsi="Arial" w:cs="Arial"/>
                <w:sz w:val="16"/>
                <w:szCs w:val="16"/>
              </w:rPr>
              <w:br/>
              <w:t xml:space="preserve">Запропоновано: 3-nitrobenzaldehyde 612 kg, 920 kg 2-cyanoethyl acetoacetate 628 kg, 944 kg Methyl 3-aminocrotonate 466 kg, 700 kg Absolute ethanol 4200L, 6200 kg Розмір серії для АФІ лерканідипіну гідрохлориду залишається незмінним.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UA/13569/01/01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ЛЕТРОЗОЛ-ТЕВА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2,5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первинне та вторинне пакування, контроль якості, випуск серій:</w:t>
            </w:r>
            <w:r w:rsidRPr="00302244">
              <w:rPr>
                <w:rFonts w:ascii="Arial" w:hAnsi="Arial" w:cs="Arial"/>
                <w:sz w:val="16"/>
                <w:szCs w:val="16"/>
              </w:rPr>
              <w:br/>
              <w:t>Тева Фармацевтікал Індастріз Лтд., Ізраїль</w:t>
            </w:r>
            <w:r w:rsidRPr="00302244">
              <w:rPr>
                <w:rFonts w:ascii="Arial" w:hAnsi="Arial" w:cs="Arial"/>
                <w:sz w:val="16"/>
                <w:szCs w:val="16"/>
              </w:rPr>
              <w:br/>
              <w:t>первинне та вторинне пакування, контроль якості, випуск серій:</w:t>
            </w:r>
            <w:r w:rsidRPr="00302244">
              <w:rPr>
                <w:rFonts w:ascii="Arial" w:hAnsi="Arial" w:cs="Arial"/>
                <w:sz w:val="16"/>
                <w:szCs w:val="16"/>
              </w:rPr>
              <w:br/>
              <w:t>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Ізраїль/ 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затвердженого методу випробування АФІ за показником «Залишкові кількості органічних розчинників» з методу газової хроматографії з прямим введенням (GC-HS метод) на парофазний метод (GC-Direct injection). Запропоновано внесення п.3.2.S.4.1.Специфікація(-ї) від виробника ГЛЗ, в матеріали реєстраційного досьє, оскільки підрозділ не був окремо представлений; редакційні зміни в п. 3.2.S.4.2. Аналітичні методики.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UA/13315/01/01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0,01 г по 10 таблеток у блістері; по 1 або 2 блістери в пачці з картону; по 10 таблеток у блістері, по 50 або 100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Приватне акціонерне товариство "Лекхім - Харків"</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Приватне акціонерне товариство "Лекхім - Харків", Україна; ПрАТ «Технолог», Україна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що відповідає за контроль та випуск серії ЛЗ - ПрАТ «Технолог»,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ведення додаткового виробника готового лікарського засобу відповідального за виробництво, первинне та вторинне пакування - ПрАТ «Технолог»,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 – № 10, № 20; для стаціонарів – № 500, № 1000</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UA/4033/01/01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0,01 г, in bulk: по 5000 таблеток у контейнерах пластмасових з кришкою з котролем першого розкриття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Приватне акціонерне товариство "Лекхім - Харків"</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Приватне акціонерне товариство "Лекхім - Харків", Україна; ПрАТ «Технолог», Україна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що відповідає за контроль та випуск серії ЛЗ - ПрАТ «Технолог»,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ведення додаткового виробника готового лікарського засобу відповідального за виробництво, первинне та вторинне пакування - ПрАТ «Технолог»,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UA/4058/01/01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ЛОТАР®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50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Республіка Північна Македонія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2010-139 - Rev 03 (затверджено: R1-CEP 2010-139 - Rev 02) для АФІ лозартану калію від вже затвердженого виробника Zhejiang Huahai Pharmaceutical Co., Ltd, Китай, та, як наслідок, зміни у специфікації та методах контролю за показником «N-нітрозаміни»;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2010-139 - Rev 04 для АФІ лозартану калію від вже затвердженого виробника Zhejiang Huahai Pharmaceutical Co., Ltd, Китай, та, як наслідок, зміни у специфікації та методах контролю, а саме – додавання методики визначення азидо-домішки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UA/11210/01/01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ЛОТАР®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100 мг,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Республіка Північна Македонія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2010-139 - Rev 03 (затверджено: R1-CEP 2010-139 - Rev 02) для АФІ лозартану калію від вже затвердженого виробника Zhejiang Huahai Pharmaceutical Co., Ltd, Китай, та, як наслідок, зміни у специфікації та методах контролю за показником «N-нітрозаміни»;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2010-139 - Rev 04 для АФІ лозартану калію від вже затвердженого виробника Zhejiang Huahai Pharmaceutical Co., Ltd, Китай, та, як наслідок, зміни у специфікації та методах контролю, а саме – додавання методики визначення азидо-домішки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UA/11210/01/02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МЕДІТАН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300 мг, по 10 капсул у блістері; по 3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302244">
              <w:rPr>
                <w:rFonts w:ascii="Arial" w:hAnsi="Arial" w:cs="Arial"/>
                <w:sz w:val="16"/>
                <w:szCs w:val="16"/>
              </w:rPr>
              <w:br/>
              <w:t>подання нового Сертифіката відповідності Європейській фармакопеї № R1-CEP 2011-330 - Rev 03 (затверджено: ДМФ HJ/GAP/CEP/P1/AP/11-06 (13/07/2018) для діючої речовини Gabapentin від вже затвердженого виробника HIKAL LIMITED, Індія, як наслідок внесення змін в специфікацію АФІ за показником «Залишкові кількості органічних розчинників», зокрема вилучено нормування вмісту толуолу 100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випробування АФІ за показником «Залишкові кількості органічних розчинників», зокрема вилучено формулу розрахунку.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випробування АФІ за показником «Ідентифікація», а саме видалено посилання на якість стандартних зразків виробництва HIKAL LIMITED, Індія (ЕР CRS або USP RS або аналогічний); виробництва Olon S.p.A., Італія видалено посилання на робочий стандартний зразок (Olon S.p.A., Італія) та ЕР CRS або USP RS або аналогічний).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випробування АФІ за показником «Кількісне визначення» (вилучено формулу розрахунку).</w:t>
            </w:r>
            <w:r w:rsidRPr="00302244">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302244">
              <w:rPr>
                <w:rFonts w:ascii="Arial" w:hAnsi="Arial" w:cs="Arial"/>
                <w:sz w:val="16"/>
                <w:szCs w:val="16"/>
              </w:rPr>
              <w:br/>
              <w:t>зміни у методах випробування АФІ за показником «Супровідні домішки», а саме видалено посилання на якість стандартних зразків (ЕР CRS або USP RS, РСЗ ПАТ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UA/12318/01/02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МЕДІТАН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400 мг, по 10 капсул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302244">
              <w:rPr>
                <w:rFonts w:ascii="Arial" w:hAnsi="Arial" w:cs="Arial"/>
                <w:sz w:val="16"/>
                <w:szCs w:val="16"/>
              </w:rPr>
              <w:br/>
              <w:t>подання нового Сертифіката відповідності Європейській фармакопеї № R1-CEP 2011-330 - Rev 03 (затверджено: ДМФ HJ/GAP/CEP/P1/AP/11-06 (13/07/2018) для діючої речовини Gabapentin від вже затвердженого виробника HIKAL LIMITED, Індія, як наслідок внесення змін в специфікацію АФІ за показником «Залишкові кількості органічних розчинників», зокрема вилучено нормування вмісту толуолу 100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випробування АФІ за показником «Залишкові кількості органічних розчинників», зокрема вилучено формулу розрахунку.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випробування АФІ за показником «Ідентифікація», а саме видалено посилання на якість стандартних зразків виробництва HIKAL LIMITED, Індія (ЕР CRS або USP RS або аналогічний); виробництва Olon S.p.A., Італія видалено посилання на робочий стандартний зразок (Olon S.p.A., Італія) та ЕР CRS або USP RS або аналогічний).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випробування АФІ за показником «Кількісне визначення» (вилучено формулу розрахунку).</w:t>
            </w:r>
            <w:r w:rsidRPr="00302244">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302244">
              <w:rPr>
                <w:rFonts w:ascii="Arial" w:hAnsi="Arial" w:cs="Arial"/>
                <w:sz w:val="16"/>
                <w:szCs w:val="16"/>
              </w:rPr>
              <w:br/>
              <w:t>зміни у методах випробування АФІ за показником «Супровідні домішки», а саме видалено посилання на якість стандартних зразків (ЕР CRS або USP RS, РСЗ ПАТ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UA/12318/01/03</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МЕДІТАН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100 мг, по 10 капсул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302244">
              <w:rPr>
                <w:rFonts w:ascii="Arial" w:hAnsi="Arial" w:cs="Arial"/>
                <w:sz w:val="16"/>
                <w:szCs w:val="16"/>
              </w:rPr>
              <w:br/>
              <w:t>подання нового Сертифіката відповідності Європейській фармакопеї № R1-CEP 2011-330 - Rev 03 (затверджено: ДМФ HJ/GAP/CEP/P1/AP/11-06 (13/07/2018) для діючої речовини Gabapentin від вже затвердженого виробника HIKAL LIMITED, Індія, як наслідок внесення змін в специфікацію АФІ за показником «Залишкові кількості органічних розчинників», зокрема вилучено нормування вмісту толуолу 100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випробування АФІ за показником «Залишкові кількості органічних розчинників», зокрема вилучено формулу розрахунку.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випробування АФІ за показником «Ідентифікація», а саме видалено посилання на якість стандартних зразків виробництва HIKAL LIMITED, Індія (ЕР CRS або USP RS або аналогічний); виробництва Olon S.p.A., Італія видалено посилання на робочий стандартний зразок (Olon S.p.A., Італія) та ЕР CRS або USP RS або аналогічний).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випробування АФІ за показником «Кількісне визначення» (вилучено формулу розрахунку).</w:t>
            </w:r>
            <w:r w:rsidRPr="00302244">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302244">
              <w:rPr>
                <w:rFonts w:ascii="Arial" w:hAnsi="Arial" w:cs="Arial"/>
                <w:sz w:val="16"/>
                <w:szCs w:val="16"/>
              </w:rPr>
              <w:br/>
              <w:t>зміни у методах випробування АФІ за показником «Супровідні домішки», а саме видалено посилання на якість стандартних зразків (ЕР CRS або USP RS, РСЗ ПАТ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UA/12318/01/01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МЕРОБОЦИД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розчину для ін`єкцій по 500 мг; по 1 флакону з порошком в пачці з картону; по 1 флакону з порошком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до розділу 3.2.Р.3. Процес виробництва лікарського засобу, зокрема: на стадії “Пакування та маркування” додано альтернативний спосіб пакування за допомогою картонуючого автомату MA155 (MARCHESINI).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UA/14640/01/02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МЕРОБОЦИД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для розчину для ін`єкцій по 1000 мг; по 1 флакону з порошком в пачці з картону; по 1 флакону з порошком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до розділу 3.2.Р.3. Процес виробництва лікарського засобу, зокрема: на стадії “Пакування та маркування” додано альтернативний спосіб пакування за допомогою картонуючого автомату MA155 (MARCHESINI).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UA/14640/01/01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капсули по 250 мг по 10 капсул у контурній чарунковій упаковці; по 4 контурні чарункові упаковки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"Фармацевтична фірма "Дарниця"</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"Фармацевтична фірма "Дарниця"</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Адміністративні зміни. Зміна назви АФІ або допоміжної речовини - Приведення назви діючої речовини до вимог монографії ЄФ «Meldonium Dihydrate». Зміни внесені до інструкції для медичного застосування лікарського засобу у розділи "Склад" (діюча речовина), як наслідок, до розділу "Фармакологічні властивості" з відповідними змінами в тексті маркування упаковок.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специфікацій АФІ, а саме вилучення показника «Важкі метали» згідно вимог ICH Guideline «Q3D Еlemental impurities»;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до специфікації та методів контролю АФІ за показниками: «Опис», «Ідентифікація», «Розчинність», «Прозорість розчину», «Кольоровість розчину», «Сульфати», «Мікробіологічна чистота», «Кількісне визначення» - внесено незначні редакційні уточнення. Нормування та методики приведено до вимог монографії ЄФ «Meldonium Dihydrate» та матеріалів фірми виробника АФІ. -для тесту «рН розчину» та методів контролю за показником «рН розчину», «Хлориди», «Вода» внесено редакційні правки, які оформлені відповідно до рекомендацій та стилістики ДФУ. </w:t>
            </w:r>
            <w:r w:rsidRPr="00302244">
              <w:rPr>
                <w:rFonts w:ascii="Arial" w:hAnsi="Arial" w:cs="Arial"/>
                <w:sz w:val="16"/>
                <w:szCs w:val="16"/>
              </w:rPr>
              <w:br/>
              <w:t>Супутня зміна</w:t>
            </w:r>
            <w:r w:rsidRPr="00302244">
              <w:rPr>
                <w:rFonts w:ascii="Arial" w:hAnsi="Arial" w:cs="Arial"/>
                <w:sz w:val="16"/>
                <w:szCs w:val="16"/>
              </w:rPr>
              <w:b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302244">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нормування тесту «Залишкові кількості органічних розчинників» приведено до актуальних матеріалів виробника АФІ в наступній редакції: метанолу – не більше 0,2 %; етанолу - не більше 0,5 %; 2-пропанолу – не більше 0,3 %. В методику контролю якості внесено редакційні правки, які оформлені відповідно до рекомендацій та стилістики ДФУ; </w:t>
            </w:r>
            <w:r w:rsidRPr="00302244">
              <w:rPr>
                <w:rFonts w:ascii="Arial" w:hAnsi="Arial" w:cs="Arial"/>
                <w:sz w:val="16"/>
                <w:szCs w:val="16"/>
              </w:rPr>
              <w:br/>
              <w:t>Супутня зміна</w:t>
            </w:r>
            <w:r w:rsidRPr="00302244">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302244">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у параметрах специфікації та методах випробування за показником «Супровідні домішки». Діюча редакція Спецификация Сопутствующие примеси Любой примеси – не более 0,5 %; Сумма примесей – не более 1,0 %. Методики контроля качества Сопутствующие примеси Определение проводят методом тонкослойной хроматографии в соответствии с требованиями ГФУ, 2.2.27. … Пропонована редакція Специфікація Супровідні домішки Домішок А, В, С, D, E, F – кожної домішки не більше 0,15%; Неспецифікованої домішки - кожної домішки не більше 0,10%; Сума домішок – не більше 0,3 %. Методи контролю якості Супровідні домішки Рідинна хроматографія (ДФУ, 2.2.29) з мас-спектрометричним детектуванням (ДФУ, 2.2.43). … </w:t>
            </w:r>
            <w:r w:rsidRPr="00302244">
              <w:rPr>
                <w:rFonts w:ascii="Arial" w:hAnsi="Arial" w:cs="Arial"/>
                <w:sz w:val="16"/>
                <w:szCs w:val="16"/>
              </w:rPr>
              <w:br/>
              <w:t>Супутня зміна</w:t>
            </w:r>
            <w:r w:rsidRPr="00302244">
              <w:rPr>
                <w:rFonts w:ascii="Arial" w:hAnsi="Arial" w:cs="Arial"/>
                <w:sz w:val="16"/>
                <w:szCs w:val="16"/>
              </w:rPr>
              <w:b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302244">
              <w:rPr>
                <w:rFonts w:ascii="Arial" w:hAnsi="Arial" w:cs="Arial"/>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розділ «Умови зберігання» приведено відповідно до актуальних матеріалів фірми-виробника. Діюча редакція: Условия хранения В герметически закрытой таре, в сухом, защищенном от света месте, при температуре не выше 25? Пропонована редакція Умови зберігання В оригінальній упаковці при температурі не вище 25?;</w:t>
            </w:r>
            <w:r w:rsidRPr="00302244">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Для тесту «Ідентифікація» вилучено нормування «Ідентифікація В» (кольорова реакція) відповідно до вимог монографії ЄФ «Meldonium Dihydrate», вилучено тести «Аномальна токсичність» та «Бактеріальні ендотоксини» оскільки згідно загальної статті «Субстанції для фармацевтичного застосування» виконання даних тестів не передбачено в АФІ, що застосовуються для виробництва оральних лікарських засобів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UA/3572/01/01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МІЛІ НОСІК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краплі оральні з фруктовим смаком по 15 мл у скляному або пластиковому флаконі; по 1 флакону з градуйованою піпеткою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Мілі Хелскере Лімітед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Гракуре Фармасьютікалс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302244">
              <w:rPr>
                <w:rFonts w:ascii="Arial" w:hAnsi="Arial" w:cs="Arial"/>
                <w:sz w:val="16"/>
                <w:szCs w:val="16"/>
              </w:rPr>
              <w:br/>
              <w:t>Затверджено: 2 роки. Запропоновано: 3 роки.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первинної упаковки (пластикового флакону по 15 мл), що не призводить до повного вилучення лікарського засобу з певною силою дії або у певній лікарській формі з відповідними змінами у р."Упаковка". Діюча редакція: Пакування. У скляних або пластикових флаконах темного кольору по 15 мл з градуйованою піпеткою у картонній упаковці. Пропонована редакція: Упаковка. У скляних флаконах темного кольору по 15 мл з градуйованою піпеткою у картонній упаковці.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UA/0567/01/01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МОГИНИН®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вкриті плівковою оболонкою, по 50 мг, по 1 або по 4 таблетки у блістері; по 1 блістеру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«ГЛЕДФАРМ ЛТД»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КУСУМ ХЕЛТХКЕР ПВТ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302244">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UA/15520/01/01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МОГИНИН®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вкриті плівковою оболонкою, по 100 мг; по 1 або по 4 таблетки у блістері; по 1 блістеру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«ГЛЕДФАРМ ЛТД»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КУСУМ ХЕЛТХКЕР ПВТ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302244">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UA/15520/01/02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МОКСОГАМА®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0,2 мг, по 10 таблеток у блістері, по 3 блістери в коробці; по 25 таблеток у блістері,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Вьорваг Фарма ГмбХ і Ко. КГ</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in-bulk: Ценексі САС, Францiя; первинне та вторинне пакування, випуск серії: Артезан Фарма ГмбХ і Ко. КГ, Німеччина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Францiя</w:t>
            </w:r>
            <w:r w:rsidRPr="00302244">
              <w:rPr>
                <w:rFonts w:ascii="Arial" w:hAnsi="Arial" w:cs="Arial"/>
                <w:sz w:val="16"/>
                <w:szCs w:val="16"/>
                <w:lang w:val="ru-RU"/>
              </w:rPr>
              <w:t>/</w:t>
            </w:r>
            <w:r w:rsidRPr="00302244">
              <w:rPr>
                <w:rFonts w:ascii="Arial" w:hAnsi="Arial" w:cs="Arial"/>
                <w:sz w:val="16"/>
                <w:szCs w:val="16"/>
              </w:rPr>
              <w:t xml:space="preserve">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в текст маркування вторинної упаковки лікарського засобу щодо зміни адреси заявника (власника реєстраційного посвідчення).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UA/6103/01/01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МОКСОГАМА®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0,3 мг, по 10 таблеток у блістері, по 3 блістери в коробці; по 25 таблеток у блістері,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Вьорваг Фарма ГмбХ і Ко. КГ</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in-bulk: Ценексі САС, Францiя; первинне та вторинне пакування, випуск серії: Артезан Фарма ГмбХ і Ко. КГ, Німеччина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в текст маркування вторинної упаковки лікарського засобу щодо зміни адреси заявника (власника реєстраційного посвідчення).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UA/6103/01/02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МОКСОГАМА®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0,4 мг, по 10 таблеток у блістері, по 3 блістери в коробці; по 25 таблеток у блістері,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Вьорваг Фарма ГмбХ і Ко. КГ</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in-bulk: Ценексі САС, Францiя; первинне та вторинне пакування, випуск серії: Артезан Фарма ГмбХ і Ко. КГ, Німеччина</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в текст маркування вторинної упаковки лікарського засобу щодо зміни адреси заявника (власника реєстраційного посвідчення).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UA/6103/01/03</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spacing w:line="276" w:lineRule="auto"/>
              <w:jc w:val="center"/>
              <w:rPr>
                <w:rFonts w:ascii="Arial" w:hAnsi="Arial" w:cs="Arial"/>
                <w:b/>
                <w:i/>
                <w:sz w:val="16"/>
                <w:szCs w:val="18"/>
              </w:rPr>
            </w:pPr>
            <w:r w:rsidRPr="00302244">
              <w:rPr>
                <w:rFonts w:ascii="Arial" w:hAnsi="Arial" w:cs="Arial"/>
                <w:b/>
                <w:sz w:val="16"/>
                <w:szCs w:val="18"/>
              </w:rPr>
              <w:t>МУСКОМЕД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spacing w:line="276" w:lineRule="auto"/>
              <w:rPr>
                <w:rFonts w:ascii="Arial" w:hAnsi="Arial" w:cs="Arial"/>
                <w:sz w:val="16"/>
                <w:szCs w:val="18"/>
                <w:lang w:val="ru-RU"/>
              </w:rPr>
            </w:pPr>
            <w:r w:rsidRPr="00302244">
              <w:rPr>
                <w:rFonts w:ascii="Arial" w:hAnsi="Arial" w:cs="Arial"/>
                <w:sz w:val="16"/>
                <w:szCs w:val="18"/>
                <w:lang w:val="ru-RU"/>
              </w:rPr>
              <w:t>крем, по 2,5 мг/г по 30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spacing w:line="276" w:lineRule="auto"/>
              <w:jc w:val="center"/>
              <w:rPr>
                <w:rFonts w:ascii="Arial" w:hAnsi="Arial" w:cs="Arial"/>
                <w:sz w:val="16"/>
                <w:szCs w:val="18"/>
              </w:rPr>
            </w:pPr>
            <w:r w:rsidRPr="00302244">
              <w:rPr>
                <w:rFonts w:ascii="Arial" w:hAnsi="Arial" w:cs="Arial"/>
                <w:sz w:val="16"/>
                <w:szCs w:val="18"/>
                <w:lang w:val="ru-RU"/>
              </w:rPr>
              <w:t>ТОВ «УОРЛД МЕДИЦИН»</w:t>
            </w:r>
            <w:r w:rsidRPr="00302244">
              <w:rPr>
                <w:rFonts w:ascii="Arial" w:hAnsi="Arial" w:cs="Arial"/>
                <w:sz w:val="16"/>
                <w:szCs w:val="18"/>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spacing w:line="276" w:lineRule="auto"/>
              <w:jc w:val="center"/>
              <w:rPr>
                <w:rFonts w:ascii="Arial" w:hAnsi="Arial" w:cs="Arial"/>
                <w:sz w:val="16"/>
                <w:szCs w:val="18"/>
              </w:rPr>
            </w:pPr>
            <w:r w:rsidRPr="00302244">
              <w:rPr>
                <w:rFonts w:ascii="Arial" w:hAnsi="Arial" w:cs="Arial"/>
                <w:sz w:val="16"/>
                <w:szCs w:val="18"/>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spacing w:line="276" w:lineRule="auto"/>
              <w:jc w:val="center"/>
              <w:rPr>
                <w:rFonts w:ascii="Arial" w:hAnsi="Arial" w:cs="Arial"/>
                <w:sz w:val="16"/>
                <w:szCs w:val="18"/>
                <w:lang w:val="ru-RU"/>
              </w:rPr>
            </w:pPr>
            <w:r w:rsidRPr="00302244">
              <w:rPr>
                <w:rFonts w:ascii="Arial" w:hAnsi="Arial" w:cs="Arial"/>
                <w:sz w:val="16"/>
                <w:szCs w:val="18"/>
                <w:lang w:val="ru-RU"/>
              </w:rPr>
              <w:t xml:space="preserve">УОРЛД МЕДИЦИН ІЛАЧ САН. ВЕ ТІДЖ. </w:t>
            </w:r>
            <w:r w:rsidRPr="00302244">
              <w:rPr>
                <w:rFonts w:ascii="Arial" w:hAnsi="Arial" w:cs="Arial"/>
                <w:sz w:val="16"/>
                <w:szCs w:val="18"/>
              </w:rPr>
              <w:t>A</w:t>
            </w:r>
            <w:r w:rsidRPr="00302244">
              <w:rPr>
                <w:rFonts w:ascii="Arial" w:hAnsi="Arial" w:cs="Arial"/>
                <w:sz w:val="16"/>
                <w:szCs w:val="18"/>
                <w:lang w:val="ru-RU"/>
              </w:rPr>
              <w:t xml:space="preserve">.Ш. </w:t>
            </w:r>
            <w:r w:rsidRPr="00302244">
              <w:rPr>
                <w:rFonts w:ascii="Arial" w:hAnsi="Arial" w:cs="Arial"/>
                <w:sz w:val="16"/>
                <w:szCs w:val="18"/>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spacing w:line="276" w:lineRule="auto"/>
              <w:jc w:val="center"/>
              <w:rPr>
                <w:rFonts w:ascii="Arial" w:hAnsi="Arial" w:cs="Arial"/>
                <w:sz w:val="16"/>
                <w:szCs w:val="18"/>
              </w:rPr>
            </w:pPr>
            <w:r w:rsidRPr="00302244">
              <w:rPr>
                <w:rFonts w:ascii="Arial" w:hAnsi="Arial" w:cs="Arial"/>
                <w:sz w:val="16"/>
                <w:szCs w:val="18"/>
                <w:lang w:val="ru-RU"/>
              </w:rPr>
              <w:t xml:space="preserve">Туреччина </w:t>
            </w:r>
            <w:r w:rsidRPr="00302244">
              <w:rPr>
                <w:rFonts w:ascii="Arial" w:hAnsi="Arial" w:cs="Arial"/>
                <w:sz w:val="16"/>
                <w:szCs w:val="18"/>
              </w:rPr>
              <w:t> </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spacing w:line="276" w:lineRule="auto"/>
              <w:jc w:val="center"/>
              <w:rPr>
                <w:rFonts w:ascii="Arial" w:hAnsi="Arial" w:cs="Arial"/>
                <w:sz w:val="16"/>
                <w:szCs w:val="18"/>
              </w:rPr>
            </w:pPr>
            <w:r w:rsidRPr="00302244">
              <w:rPr>
                <w:rFonts w:ascii="Arial" w:hAnsi="Arial" w:cs="Arial"/>
                <w:sz w:val="16"/>
                <w:szCs w:val="18"/>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spacing w:line="276" w:lineRule="auto"/>
              <w:jc w:val="center"/>
              <w:rPr>
                <w:rFonts w:ascii="Arial" w:hAnsi="Arial" w:cs="Arial"/>
                <w:b/>
                <w:i/>
                <w:sz w:val="16"/>
                <w:szCs w:val="18"/>
              </w:rPr>
            </w:pPr>
            <w:r w:rsidRPr="00302244">
              <w:rPr>
                <w:rFonts w:ascii="Arial" w:hAnsi="Arial" w:cs="Arial"/>
                <w:i/>
                <w:sz w:val="16"/>
                <w:szCs w:val="18"/>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spacing w:line="276" w:lineRule="auto"/>
              <w:jc w:val="center"/>
              <w:rPr>
                <w:rFonts w:ascii="Arial" w:hAnsi="Arial" w:cs="Arial"/>
                <w:sz w:val="16"/>
                <w:szCs w:val="18"/>
              </w:rPr>
            </w:pPr>
            <w:r w:rsidRPr="00302244">
              <w:rPr>
                <w:rFonts w:ascii="Arial" w:hAnsi="Arial" w:cs="Arial"/>
                <w:sz w:val="16"/>
                <w:szCs w:val="18"/>
              </w:rPr>
              <w:t>UA/16594/01/01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 xml:space="preserve">НАЗОФЕРОН®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спрей назальний 100 000 МО/мл; по 5 мл у флаконі з брунатного скла або у флаконі скляному світлозахисному, закритому насосом-дозатором з розпилювачем;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до специфікації для допоміжної речовини трометамолу гідрохлорид в розділ "Кількісне визначення".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методики для допоміжної речовини трометамолу гідрохлорид в розділ "Кількісне визначення".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UA/15653/01/01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 xml:space="preserve">НАЗОФЕРОН®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краплі назальні 100 000 МО/мл по 5 мл у флаконі з брунатного скла або у флаконі скляному світлозахисному, закупореному крапельницею;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методики для допоміжної речовини трометамолу гідрохлорид в розділ "Кількісне визначення".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до специфікації для допоміжної речовини трометамолу гідрохлорид в розділ "Кількісне визначення".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UA/15653/02/01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НІМІД®ФОРТЕ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10 таблеток у блістері; по 1 блістеру в картонній упаковці; по 10 таблеток у блістері; по 1 блістеру в картонній упаковці; по 10 упаковок у картонній короці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«ГЛЕДФАРМ ЛТД»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Кусум Хелтхкер Пвт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w:t>
            </w:r>
            <w:r w:rsidRPr="00302244">
              <w:rPr>
                <w:rFonts w:ascii="Arial" w:hAnsi="Arial" w:cs="Arial"/>
                <w:sz w:val="16"/>
                <w:szCs w:val="16"/>
              </w:rPr>
              <w:br/>
              <w:t>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UA/4240/01/02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НІМІД®ФОРТЕ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in bulk № 10х2000: по 10 таблеток у блістері; по 2000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«ГЛЕДФАРМ ЛТД»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Кусум Хелтхкер Пвт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w:t>
            </w:r>
            <w:r w:rsidRPr="00302244">
              <w:rPr>
                <w:rFonts w:ascii="Arial" w:hAnsi="Arial" w:cs="Arial"/>
                <w:sz w:val="16"/>
                <w:szCs w:val="16"/>
              </w:rPr>
              <w:br/>
              <w:t>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UA/12052/01/01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НОЛЕТ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по 5 мг; по 10 таблеток у блістері; по 3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Румунiя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Румунія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на випуск новим показником – «Вміст бензену» з нормуванням «max 2 ppm» та відповідним методом контролю, виробника Hetero Drugs Limited,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UA/18540/01/01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порошок та розчинник для розчину для ін’єкцій, по 500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w:t>
            </w:r>
            <w:r w:rsidRPr="00302244">
              <w:rPr>
                <w:rFonts w:ascii="Arial" w:hAnsi="Arial" w:cs="Arial"/>
                <w:sz w:val="16"/>
                <w:szCs w:val="16"/>
              </w:rPr>
              <w:br/>
              <w:t>(1 адаптер для відкриття флакона, 1 голка метелик, 2 просочені спиртом тампони)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Швеція/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показника Specific gravity до специфікації допоміжної речовини Ethylene glycol, яка застосовується при виробництві діючої речовини, з критерієм прийнятності 1.10 - 1.12.;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методиці випробування Determination of absorbance at 280 nm and protein concentration, що виконується у процесі виробництва діючої речовини:</w:t>
            </w:r>
            <w:r w:rsidRPr="00302244">
              <w:rPr>
                <w:rFonts w:ascii="Arial" w:hAnsi="Arial" w:cs="Arial"/>
                <w:sz w:val="16"/>
                <w:szCs w:val="16"/>
              </w:rPr>
              <w:br/>
              <w:t>- введення перевірки придатності системи на початку і в кінці випробування;</w:t>
            </w:r>
            <w:r w:rsidRPr="00302244">
              <w:rPr>
                <w:rFonts w:ascii="Arial" w:hAnsi="Arial" w:cs="Arial"/>
                <w:sz w:val="16"/>
                <w:szCs w:val="16"/>
              </w:rPr>
              <w:br/>
              <w:t>- введення контрольного зразка виробництва Hellma Analytics;</w:t>
            </w:r>
            <w:r w:rsidRPr="00302244">
              <w:rPr>
                <w:rFonts w:ascii="Arial" w:hAnsi="Arial" w:cs="Arial"/>
                <w:sz w:val="16"/>
                <w:szCs w:val="16"/>
              </w:rPr>
              <w:br/>
              <w:t>- оновлення таблиці, що описує підготовку проби;</w:t>
            </w:r>
            <w:r w:rsidRPr="00302244">
              <w:rPr>
                <w:rFonts w:ascii="Arial" w:hAnsi="Arial" w:cs="Arial"/>
                <w:sz w:val="16"/>
                <w:szCs w:val="16"/>
              </w:rPr>
              <w:br/>
              <w:t>- доповнення розділу спеціальних приміток інформацією щодо значущих цифр та повторень тесту;</w:t>
            </w:r>
            <w:r w:rsidRPr="00302244">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Видалення показника Extractable volume, що виконувався у процесі виробництва розчинника (вода для ін’єкцій) у попередньо наповнених шприцах; </w:t>
            </w:r>
            <w:r w:rsidRPr="00302244">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Видалення показника рН, що виконувався у процесі виробництва розчинника (вода для ін’єкцій) у попередньо заповнених шприцах;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процедури випробування готового продукту за показником «Solubility» та «Visual inspection»;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Заміна емульсії силіконової олії Dow Corning® 365, 35% Dimethicone NF Emulsion (DC365) на Dow Corning® 366, 35% Dimethicone NF Emulsion (DC366), що використовується для силіконізації циліндрів попередньо наповнених шприців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UA/17140/01/02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порошок та розчинник для розчину для ін’єкцій, по 1000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w:t>
            </w:r>
            <w:r w:rsidRPr="00302244">
              <w:rPr>
                <w:rFonts w:ascii="Arial" w:hAnsi="Arial" w:cs="Arial"/>
                <w:sz w:val="16"/>
                <w:szCs w:val="16"/>
              </w:rPr>
              <w:br/>
              <w:t>(1 адаптер для відкриття флакона, 1 голка метелик, 2 просочені спиртом тампони)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Швеція</w:t>
            </w:r>
            <w:r w:rsidRPr="00302244">
              <w:rPr>
                <w:rFonts w:ascii="Arial" w:hAnsi="Arial" w:cs="Arial"/>
                <w:sz w:val="16"/>
                <w:szCs w:val="16"/>
                <w:lang w:val="ru-RU"/>
              </w:rPr>
              <w:t>/</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показника Specific gravity до специфікації допоміжної речовини Ethylene glycol, яка застосовується при виробництві діючої речовини, з критерієм прийнятності 1.10 - 1.12.;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методиці випробування Determination of absorbance at 280 nm and protein concentration, що виконується у процесі виробництва діючої речовини:</w:t>
            </w:r>
            <w:r w:rsidRPr="00302244">
              <w:rPr>
                <w:rFonts w:ascii="Arial" w:hAnsi="Arial" w:cs="Arial"/>
                <w:sz w:val="16"/>
                <w:szCs w:val="16"/>
              </w:rPr>
              <w:br/>
              <w:t>- введення перевірки придатності системи на початку і в кінці випробування;</w:t>
            </w:r>
            <w:r w:rsidRPr="00302244">
              <w:rPr>
                <w:rFonts w:ascii="Arial" w:hAnsi="Arial" w:cs="Arial"/>
                <w:sz w:val="16"/>
                <w:szCs w:val="16"/>
              </w:rPr>
              <w:br/>
              <w:t>- введення контрольного зразка виробництва Hellma Analytics;</w:t>
            </w:r>
            <w:r w:rsidRPr="00302244">
              <w:rPr>
                <w:rFonts w:ascii="Arial" w:hAnsi="Arial" w:cs="Arial"/>
                <w:sz w:val="16"/>
                <w:szCs w:val="16"/>
              </w:rPr>
              <w:br/>
              <w:t>- оновлення таблиці, що описує підготовку проби;</w:t>
            </w:r>
            <w:r w:rsidRPr="00302244">
              <w:rPr>
                <w:rFonts w:ascii="Arial" w:hAnsi="Arial" w:cs="Arial"/>
                <w:sz w:val="16"/>
                <w:szCs w:val="16"/>
              </w:rPr>
              <w:br/>
              <w:t>- доповнення розділу спеціальних приміток інформацією щодо значущих цифр та повторень тесту;</w:t>
            </w:r>
            <w:r w:rsidRPr="00302244">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Видалення показника Extractable volume, що виконувався у процесі виробництва розчинника (вода для ін’єкцій) у попередньо наповнених шприцах; </w:t>
            </w:r>
            <w:r w:rsidRPr="00302244">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Видалення показника рН, що виконувався у процесі виробництва розчинника (вода для ін’єкцій) у попередньо заповнених шприцах;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процедури випробування готового продукту за показником «Solubility» та «Visual inspection»;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Заміна емульсії силіконової олії Dow Corning® 365, 35% Dimethicone NF Emulsion (DC365) на Dow Corning® 366, 35% Dimethicone NF Emulsion (DC366), що використовується для силіконізації циліндрів попередньо наповнених шприців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UA/17140/01/03</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порошок та розчинник для розчину для ін’єкцій, по 2000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w:t>
            </w:r>
            <w:r w:rsidRPr="00302244">
              <w:rPr>
                <w:rFonts w:ascii="Arial" w:hAnsi="Arial" w:cs="Arial"/>
                <w:sz w:val="16"/>
                <w:szCs w:val="16"/>
              </w:rPr>
              <w:br/>
              <w:t>(1 адаптер для відкриття флакона, 1 голка метелик, 2 просочені спиртом тампони)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Швеція</w:t>
            </w:r>
            <w:r w:rsidRPr="00302244">
              <w:rPr>
                <w:rFonts w:ascii="Arial" w:hAnsi="Arial" w:cs="Arial"/>
                <w:sz w:val="16"/>
                <w:szCs w:val="16"/>
                <w:lang w:val="ru-RU"/>
              </w:rPr>
              <w:t>/</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показника Specific gravity до специфікації допоміжної речовини Ethylene glycol, яка застосовується при виробництві діючої речовини, з критерієм прийнятності 1.10 - 1.12.;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методиці випробування Determination of absorbance at 280 nm and protein concentration, що виконується у процесі виробництва діючої речовини:</w:t>
            </w:r>
            <w:r w:rsidRPr="00302244">
              <w:rPr>
                <w:rFonts w:ascii="Arial" w:hAnsi="Arial" w:cs="Arial"/>
                <w:sz w:val="16"/>
                <w:szCs w:val="16"/>
              </w:rPr>
              <w:br/>
              <w:t>- введення перевірки придатності системи на початку і в кінці випробування;</w:t>
            </w:r>
            <w:r w:rsidRPr="00302244">
              <w:rPr>
                <w:rFonts w:ascii="Arial" w:hAnsi="Arial" w:cs="Arial"/>
                <w:sz w:val="16"/>
                <w:szCs w:val="16"/>
              </w:rPr>
              <w:br/>
              <w:t>- введення контрольного зразка виробництва Hellma Analytics;</w:t>
            </w:r>
            <w:r w:rsidRPr="00302244">
              <w:rPr>
                <w:rFonts w:ascii="Arial" w:hAnsi="Arial" w:cs="Arial"/>
                <w:sz w:val="16"/>
                <w:szCs w:val="16"/>
              </w:rPr>
              <w:br/>
              <w:t>- оновлення таблиці, що описує підготовку проби;</w:t>
            </w:r>
            <w:r w:rsidRPr="00302244">
              <w:rPr>
                <w:rFonts w:ascii="Arial" w:hAnsi="Arial" w:cs="Arial"/>
                <w:sz w:val="16"/>
                <w:szCs w:val="16"/>
              </w:rPr>
              <w:br/>
              <w:t>- доповнення розділу спеціальних приміток інформацією щодо значущих цифр та повторень тесту;</w:t>
            </w:r>
            <w:r w:rsidRPr="00302244">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Видалення показника Extractable volume, що виконувався у процесі виробництва розчинника (вода для ін’єкцій) у попередньо наповнених шприцах; </w:t>
            </w:r>
            <w:r w:rsidRPr="00302244">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Видалення показника рН, що виконувався у процесі виробництва розчинника (вода для ін’єкцій) у попередньо заповнених шприцах;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процедури випробування готового продукту за показником «Solubility» та «Visual inspection»;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Заміна емульсії силіконової олії Dow Corning® 365, 35% Dimethicone NF Emulsion (DC365) на Dow Corning® 366, 35% Dimethicone NF Emulsion (DC366), що використовується для силіконізації циліндрів попередньо наповнених шприців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UA/17140/01/04</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порошок та розчинник для розчину для ін’єкцій, по 250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w:t>
            </w:r>
            <w:r w:rsidRPr="00302244">
              <w:rPr>
                <w:rFonts w:ascii="Arial" w:hAnsi="Arial" w:cs="Arial"/>
                <w:sz w:val="16"/>
                <w:szCs w:val="16"/>
              </w:rPr>
              <w:br/>
              <w:t>(1 адаптер для відкриття флакона, 1 голка метелик, 2 просочені спиртом тампони)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Швеція</w:t>
            </w:r>
            <w:r w:rsidRPr="00302244">
              <w:rPr>
                <w:rFonts w:ascii="Arial" w:hAnsi="Arial" w:cs="Arial"/>
                <w:sz w:val="16"/>
                <w:szCs w:val="16"/>
                <w:lang w:val="ru-RU"/>
              </w:rPr>
              <w:t>/</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показника Specific gravity до специфікації допоміжної речовини Ethylene glycol, яка застосовується при виробництві діючої речовини, з критерієм прийнятності 1.10 - 1.12.;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методиці випробування Determination of absorbance at 280 nm and protein concentration, що виконується у процесі виробництва діючої речовини:</w:t>
            </w:r>
            <w:r w:rsidRPr="00302244">
              <w:rPr>
                <w:rFonts w:ascii="Arial" w:hAnsi="Arial" w:cs="Arial"/>
                <w:sz w:val="16"/>
                <w:szCs w:val="16"/>
              </w:rPr>
              <w:br/>
              <w:t>- введення перевірки придатності системи на початку і в кінці випробування;</w:t>
            </w:r>
            <w:r w:rsidRPr="00302244">
              <w:rPr>
                <w:rFonts w:ascii="Arial" w:hAnsi="Arial" w:cs="Arial"/>
                <w:sz w:val="16"/>
                <w:szCs w:val="16"/>
              </w:rPr>
              <w:br/>
              <w:t>- введення контрольного зразка виробництва Hellma Analytics;</w:t>
            </w:r>
            <w:r w:rsidRPr="00302244">
              <w:rPr>
                <w:rFonts w:ascii="Arial" w:hAnsi="Arial" w:cs="Arial"/>
                <w:sz w:val="16"/>
                <w:szCs w:val="16"/>
              </w:rPr>
              <w:br/>
              <w:t>- оновлення таблиці, що описує підготовку проби;</w:t>
            </w:r>
            <w:r w:rsidRPr="00302244">
              <w:rPr>
                <w:rFonts w:ascii="Arial" w:hAnsi="Arial" w:cs="Arial"/>
                <w:sz w:val="16"/>
                <w:szCs w:val="16"/>
              </w:rPr>
              <w:br/>
              <w:t>- доповнення розділу спеціальних приміток інформацією щодо значущих цифр та повторень тесту;</w:t>
            </w:r>
            <w:r w:rsidRPr="00302244">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Видалення показника Extractable volume, що виконувався у процесі виробництва розчинника (вода для ін’єкцій) у попередньо наповнених шприцах; </w:t>
            </w:r>
            <w:r w:rsidRPr="00302244">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Видалення показника рН, що виконувався у процесі виробництва розчинника (вода для ін’єкцій) у попередньо заповнених шприцах;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процедури випробування готового продукту за показником «Solubility» та «Visual inspection»;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Заміна емульсії силіконової олії Dow Corning® 365, 35% Dimethicone NF Emulsion (DC365) на Dow Corning® 366, 35% Dimethicone NF Emulsion (DC366), що використовується для силіконізації циліндрів попередньо наповнених шприців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UA/17140/01/01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ОЗЕРЛІК®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оболонкою, по 400 мг; по 10 таблеток у блістері; по 1 блістеру у картонній упаковці; по 10 таблеток у блістері; по 1 блістеру у картонній упаковці; по 10 картонних упаковок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«ГЛЕДФАРМ ЛТД»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КУСУМ ХЕЛТХКЕР ПВТ ЛТД </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302244">
              <w:rPr>
                <w:rFonts w:ascii="Arial" w:hAnsi="Arial" w:cs="Arial"/>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UA/7652/01/02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ОКСАЛІПЛАТИН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концентрат для розчину для інфузій, 5 мг/мл, по 10 мл (50 мг), або 20 мл (100 мг), або 30 мл (150 мг), або 40 мл (200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ЕБЕВЕ Фарма Гес.м.б.Х. Нфг. КГ</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повний цикл виробництва: ФАРЕВА Унтерах ГмбХ, Австрія; випуск серії: ЕБЕВЕ Фарма Гес.м.б.Х. Нфг. КГ, Австрія; контроль/випробування серії: Лабор ЛС СЕ &amp; Ко. КГ, Німеччина; контроль/випробування серії: Умфорана Лабор фьор Аналітік унд Ауфтрагфорсшунг ГмбХ &amp;Ко.КГ,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виробничої дільниці ГЛЗ ЕБЕВЕ Фарма Гес.м.б.Х. Нфг. КГ, Австрія/ EBEWE Pharma Ges.m.b. H. Nfg. KG, Austria на ФАРЕВА Унтерах ГмбХ, Австрія/ FAREVA Unterach GmbH, Austria для усіх функцій, крім функції випуску серії, без зміни місця виробництва. </w:t>
            </w:r>
            <w:r w:rsidRPr="00302244">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виробничої дільниці, відповідальної за випуск серії, не включаючи контроль/ випробування серії ФАРЕВА Унтерах ГмбХ, Мондзеєштрассе, 11 4866 Унтерах ам Аттерзеє, Австрія/FAREVA Unterach GmbH, Mondseestrasse 11, 4866 Unterach am Attersee, Austria.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UA/6314/02/01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ОКТАГАМ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розчин для інфузій, 50 мг/мл, по 50 мл, або по 100 мл, або по 200 мл у пляшці; по 1 пляшці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АБ, Швеція; Виробник, відповідальний за виробництво за повним циклом, за виключенням виробництва розчину in-bulk, вторинної упаковки. Альтернативно, виробництво кінцевого продукту з in-bulk розчину, виробленого на Октафарма Фармацевтика Продуктіонсгес. м.б.Х., Австрія: Октафарма, Франція; Альтернативна виробнича ділянка для вторинного пакування: </w:t>
            </w:r>
            <w:r w:rsidRPr="00302244">
              <w:rPr>
                <w:rFonts w:ascii="Arial" w:hAnsi="Arial" w:cs="Arial"/>
                <w:sz w:val="16"/>
                <w:szCs w:val="16"/>
              </w:rPr>
              <w:br/>
              <w:t xml:space="preserve">Октафарма Дессау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Швеція/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в тексті розділу "Особливості застосування", а саме вилучена інформація щодо упаковки по 20 мл.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UA/13905/01/01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ОКТАПЛЕКС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Виробник (альтернативний), відповідальний за вторинне пакування та візуальну інспекцію:</w:t>
            </w:r>
            <w:r w:rsidRPr="00302244">
              <w:rPr>
                <w:rFonts w:ascii="Arial" w:hAnsi="Arial" w:cs="Arial"/>
                <w:sz w:val="16"/>
                <w:szCs w:val="16"/>
              </w:rPr>
              <w:br/>
              <w:t>Октафарма Дессау ГмбХ, Німеччина; Виробник, відповідальний за виробництво за повним циклом: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Франція</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для гепарину натрію від уже затвердженого виробника Nanjing King-Friend Biochemical Pharmaceutical Co. Ltd. Запропоновано: CEP № R1-CEP 2005-070-Rev 05;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Перенесення визначення вірусу гепатиту А методом ПЛР (HAV-PCR) з етапу Sample 1a на етап Sample FFP/ S1; зміни І типу - Зміни з якості. АФІ. Виробництво. Зміни в процесі виробництва АФІ (незначна зміна у процесі виробництва АФІ) - Введення альтернативного фільтруючого матеріалу з нержавіючої сталі для напорного фільтру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UA/14313/01/01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59091B" w:rsidRDefault="00A22B49" w:rsidP="00DA13B0">
            <w:pPr>
              <w:pStyle w:val="110"/>
              <w:tabs>
                <w:tab w:val="left" w:pos="12600"/>
              </w:tabs>
              <w:rPr>
                <w:rFonts w:ascii="Arial" w:hAnsi="Arial" w:cs="Arial"/>
                <w:b/>
                <w:sz w:val="16"/>
                <w:szCs w:val="16"/>
              </w:rPr>
            </w:pPr>
            <w:r w:rsidRPr="0059091B">
              <w:rPr>
                <w:rFonts w:ascii="Arial" w:hAnsi="Arial" w:cs="Arial"/>
                <w:b/>
                <w:bCs/>
                <w:color w:val="222222"/>
                <w:sz w:val="16"/>
                <w:szCs w:val="16"/>
                <w:shd w:val="clear" w:color="auto" w:fill="FFFFFF"/>
              </w:rPr>
              <w:t>ОМЕПРАЗОЛ АСТРА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59091B" w:rsidRDefault="00A22B49" w:rsidP="00DA13B0">
            <w:pPr>
              <w:pStyle w:val="110"/>
              <w:tabs>
                <w:tab w:val="left" w:pos="12600"/>
              </w:tabs>
              <w:rPr>
                <w:rFonts w:ascii="Arial" w:hAnsi="Arial" w:cs="Arial"/>
                <w:sz w:val="16"/>
                <w:szCs w:val="16"/>
              </w:rPr>
            </w:pPr>
            <w:r w:rsidRPr="0059091B">
              <w:rPr>
                <w:rFonts w:ascii="Arial" w:hAnsi="Arial" w:cs="Arial"/>
                <w:color w:val="000000"/>
                <w:sz w:val="16"/>
                <w:szCs w:val="16"/>
                <w:shd w:val="clear" w:color="auto" w:fill="FFFFFF"/>
              </w:rPr>
              <w:t>порошок для розчину для ін'єкцій по 40 мг, по 1 або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59091B" w:rsidRDefault="00A22B49" w:rsidP="00DA13B0">
            <w:pPr>
              <w:pStyle w:val="110"/>
              <w:tabs>
                <w:tab w:val="left" w:pos="12600"/>
              </w:tabs>
              <w:jc w:val="center"/>
              <w:rPr>
                <w:rFonts w:ascii="Arial" w:hAnsi="Arial" w:cs="Arial"/>
                <w:sz w:val="16"/>
                <w:szCs w:val="16"/>
              </w:rPr>
            </w:pPr>
            <w:r w:rsidRPr="0059091B">
              <w:rPr>
                <w:rFonts w:ascii="Arial" w:hAnsi="Arial" w:cs="Arial"/>
                <w:color w:val="000000"/>
                <w:sz w:val="16"/>
                <w:szCs w:val="16"/>
                <w:shd w:val="clear" w:color="auto" w:fill="FFFFFF"/>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59091B" w:rsidRDefault="00A22B49" w:rsidP="00DA13B0">
            <w:pPr>
              <w:pStyle w:val="110"/>
              <w:tabs>
                <w:tab w:val="left" w:pos="12600"/>
              </w:tabs>
              <w:jc w:val="center"/>
              <w:rPr>
                <w:rFonts w:ascii="Arial" w:hAnsi="Arial" w:cs="Arial"/>
                <w:sz w:val="16"/>
                <w:szCs w:val="16"/>
              </w:rPr>
            </w:pPr>
            <w:r w:rsidRPr="0059091B">
              <w:rPr>
                <w:rFonts w:ascii="Arial" w:hAnsi="Arial" w:cs="Arial"/>
                <w:color w:val="000000"/>
                <w:sz w:val="16"/>
                <w:szCs w:val="16"/>
                <w:shd w:val="clear" w:color="auto" w:fill="FFFFFF"/>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59091B" w:rsidRDefault="00A22B49" w:rsidP="00DA13B0">
            <w:pPr>
              <w:pStyle w:val="110"/>
              <w:tabs>
                <w:tab w:val="left" w:pos="12600"/>
              </w:tabs>
              <w:jc w:val="center"/>
              <w:rPr>
                <w:rFonts w:ascii="Arial" w:hAnsi="Arial" w:cs="Arial"/>
                <w:sz w:val="16"/>
                <w:szCs w:val="16"/>
              </w:rPr>
            </w:pPr>
            <w:r w:rsidRPr="0059091B">
              <w:rPr>
                <w:rFonts w:ascii="Arial" w:hAnsi="Arial" w:cs="Arial"/>
                <w:color w:val="000000"/>
                <w:sz w:val="16"/>
                <w:szCs w:val="16"/>
                <w:shd w:val="clear" w:color="auto" w:fill="FFFFFF"/>
              </w:rPr>
              <w:t>ТОВ "АСТРАФАРМ" (пакування із форми in bulk: Шаньдун Юйсінь Фармасьютікал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59091B" w:rsidRDefault="00A22B49" w:rsidP="00DA13B0">
            <w:pPr>
              <w:pStyle w:val="110"/>
              <w:tabs>
                <w:tab w:val="left" w:pos="12600"/>
              </w:tabs>
              <w:jc w:val="center"/>
              <w:rPr>
                <w:rFonts w:ascii="Arial" w:hAnsi="Arial" w:cs="Arial"/>
                <w:sz w:val="16"/>
                <w:szCs w:val="16"/>
              </w:rPr>
            </w:pPr>
            <w:r w:rsidRPr="0059091B">
              <w:rPr>
                <w:rFonts w:ascii="Arial" w:hAnsi="Arial" w:cs="Arial"/>
                <w:color w:val="000000"/>
                <w:sz w:val="16"/>
                <w:szCs w:val="16"/>
                <w:shd w:val="clear" w:color="auto" w:fill="FFFFFF"/>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59091B" w:rsidRDefault="00A22B49" w:rsidP="00DA13B0">
            <w:pPr>
              <w:pStyle w:val="110"/>
              <w:tabs>
                <w:tab w:val="left" w:pos="12600"/>
              </w:tabs>
              <w:jc w:val="center"/>
              <w:rPr>
                <w:rFonts w:ascii="Arial" w:hAnsi="Arial" w:cs="Arial"/>
                <w:sz w:val="16"/>
                <w:szCs w:val="16"/>
              </w:rPr>
            </w:pPr>
            <w:r w:rsidRPr="0059091B">
              <w:rPr>
                <w:rFonts w:ascii="Arial" w:hAnsi="Arial" w:cs="Arial"/>
                <w:color w:val="000000"/>
                <w:sz w:val="16"/>
                <w:szCs w:val="16"/>
                <w:shd w:val="clear" w:color="auto" w:fill="FFFFFF"/>
              </w:rPr>
              <w:t>внесення змін до реєстраційних матеріалів: технічна помилка (згідно наказу МОЗ від 23.07.2015 № 460) – помилки пов'язані з перекладом або перенесенням інформації, які були допущені під час проведення процедури реєстрації лікарського засобу (наказ №2797 від 16.12.2021р.), у розділі «Умови зберігання», Методів контролю якості, була допущена помилка щодо зазначення граничної температури зберігання. Зазначене виправлення відповідає матеріалам реєстраційного досьє. Технічну помилку виправлено в інструкції для медичного застосування та в тексті маркування лікарського засобу у розділі "Умови зберігання".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59091B" w:rsidRDefault="00A22B49" w:rsidP="008C6143">
            <w:pPr>
              <w:pStyle w:val="110"/>
              <w:tabs>
                <w:tab w:val="left" w:pos="12600"/>
              </w:tabs>
              <w:jc w:val="center"/>
              <w:rPr>
                <w:rFonts w:ascii="Arial" w:hAnsi="Arial" w:cs="Arial"/>
                <w:i/>
                <w:sz w:val="16"/>
                <w:szCs w:val="16"/>
              </w:rPr>
            </w:pPr>
            <w:r w:rsidRPr="0059091B">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59091B">
              <w:rPr>
                <w:rFonts w:ascii="Arial" w:hAnsi="Arial" w:cs="Arial"/>
                <w:color w:val="222222"/>
                <w:sz w:val="16"/>
                <w:szCs w:val="16"/>
                <w:shd w:val="clear" w:color="auto" w:fill="FFFFFF"/>
              </w:rPr>
              <w:t>UA/19118/01/01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ОРНІЗОЛ®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інфузій, 5 мг/мл по 100 мл у пляшці; по 1 пляшці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інформації щодо проведення випробування для ідентифікації кожного тарного місця із Специфікації допоміжної речовини НАТРІЮ ХЛОРИД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UA/12227/01/01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інфузій 0,2 %, по 100 мл або 200 мл препарату у пляшці;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Приватне акціонерне товариство "Інфузія"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Представлені зміни в інформації з безпеки щодо внесення змін та доповнень у розділ "Побічні реакції" проекту інструкції для медичного застосування лікарського засобу на підставі рекомендацій PRAC, що розміщені на офіційному сайті ЄМА.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Надано оновлений План управління ризиками версія 2.1. Зміни внесено до частин: І «Загальна інформація», V «Заходи з мінімізації ризиків», VI «Резюме плану управління ризиками», VII «Додатки» (додаток 2) у зв’язку з оновленням рутинних заходів з мінімізації ризиків на підставі рекомендації PRAC, що розміщені на офіційному сайті ЄМА.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UA/13268/01/01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ОФТАКЛІН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краплі очні, розчин, 0,1 мг/мл; по 5 мл у флаконі з крапельницею та кришкою з контролем розкриття; по 1 флакону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302244">
              <w:rPr>
                <w:rFonts w:ascii="Arial" w:hAnsi="Arial" w:cs="Arial"/>
                <w:sz w:val="16"/>
                <w:szCs w:val="16"/>
              </w:rPr>
              <w:br/>
              <w:t>Супутня зміна</w:t>
            </w:r>
            <w:r w:rsidRPr="00302244">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до специфікації та методів контролю АФІ Мірамістин за показниками: «рН розчину», «Супровідні домішки» та «Кількісне визначення» нормування та методики залишено без змін, внесені редакційні правки, які оформлені відповідно до рекомендацій та стилістики ДФУ; тест «Розчинність» запропоновано виконувати тест тільки для розчинників вода Р та етанол (96 %) Р, що не суперечить вимогам ДФУ. Внесені редакційні правки, які оформлені відповідно до рекомендацій та стилістики ДФУ. Нормування та методику тесту «Мікробіологічна чистота» приведено у відповідність до вимог ЄФ, 2.6.12, 5.1.4.;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у методах випробування АФІ Мірамістин за показниками: «Ідентифікація А», «Ідентифікація В», «Прозорість розчину», «Кольоровість розчину» методики контролю залишено без змін. Внесені редакційні правки, які оформлені відповідно до рекомендацій та стилістики ДФУ. За результатами валідації тест «Вода» доповнено уточненням щодо використовуваного реактиву: «окрім йодсірчистого реактиву Р можна використовувати йодсірчистий реактив HYDRANAL Composite 5 (кат. № 34805)». Для тесту «Залишкові кількості органічних розчинників» методику контролю залишено без змін. Відповідно до результатів валідації до методики внесені наступні корективи: уточнено термін придатності розчину порівняння; до умов хроматографування внесені додаткові параметри парофазної приставки та температурні параметри, уточнені вимоги до хроматографічної колонки;оновлений один з параметрів придатності хроматографічної системи, а саме: ступінь розділення – не менше 1,5. До розділу внесені редакційні правки, які оформлені відповідно до рекомендацій та стилістики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Тест «Важкі метали» виключений з проєкту відповідно до матеріалів виробника та вимог ICH Q3D Guideline for Elemental Impurities;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Умови зберігання для субстанції Мірамістин виробника ТОВ «ФАРМХІМ», Україна встановлено відповідно до актуальних матеріалів виробника. «Умови зберігання» (затверджено: «В плотно укупоренной таре при температуре не выше 25 ° С», запропоновано: «В оригінальній упаковці при температурі не вище 25 ° С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UA/16352/01/01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ПАНЗІГА/PANZYGA®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розчин для інфузій по 100 мг/мл; по 10 мл, 25 мл розчину у флаконі, по 1 флакону в картонній коробці; по 50 мл, 100 мл розчину у пляшках, по 1 пляшці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виробник, відповідальний за виробництво in-bulk, первинне пакування, випуск серії:</w:t>
            </w:r>
            <w:r w:rsidRPr="00302244">
              <w:rPr>
                <w:rFonts w:ascii="Arial" w:hAnsi="Arial" w:cs="Arial"/>
                <w:sz w:val="16"/>
                <w:szCs w:val="16"/>
              </w:rPr>
              <w:br/>
              <w:t xml:space="preserve">Октафарма, Францiя; виробник, відповідальний за первинне та вторинне пакування, контроль якості, випуск серії: Октафарма Фармацевтика Продуктіонсгес. м.б.Х., Австрія; виробник, відповідальний за вторинне пакування: Октафарма Дессау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для гепарину натрію від уже затвердженого виробника Nanjing King-Friend Biochemical Pharmaceutical Co. Ltd. Затверджено: CEP № R1-CEP 2005-070-Rev 01 Запропоновано: CEP № R1-CEP 2005-070-Rev 06</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UA/17142/01/01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ПАНЗІГА/PANZYGA®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розчин для інфузій по 100 мг/мл; по 10 мл, 25 мл розчину у флаконі, по 1 флакону в картонній коробці; по 50 мл, 100 мл розчину у пляшках, по 1 пляшці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виробник, відповідальний за виробництво in-bulk, первинне пакування, випуск серії:</w:t>
            </w:r>
            <w:r w:rsidRPr="00302244">
              <w:rPr>
                <w:rFonts w:ascii="Arial" w:hAnsi="Arial" w:cs="Arial"/>
                <w:sz w:val="16"/>
                <w:szCs w:val="16"/>
              </w:rPr>
              <w:br/>
              <w:t xml:space="preserve">Октафарма, Францiя; виробник, відповідальний за первинне та вторинне пакування, контроль якості, випуск серії: Октафарма Фармацевтика Продуктіонсгес. м.б.Х., Австрія; виробник, відповідальний за вторинне пакування: Октафарма Дессау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Австрія/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p w:rsidR="00A22B49" w:rsidRPr="00302244" w:rsidRDefault="00A22B49" w:rsidP="00DA13B0">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 Зміни у методі визначення загального білка біуретовим методом у технологічних зразках плазми FFP/S1/IP1, а саме додавання етапу вимірювання холостого зразка та віднімання отриманого значення оптичної густини від результатів вимірювання зразків плазми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UA/17142/01/01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ПЕНТАЛГІН ФС ЕКСТРА КАПСУЛИ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капсули; по 10 капсул у блістері; по 1 або 2 блістери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2009- 132 - Rev 03 для АФІ Фенобарбітал від затвердженого виробника ALCALOIDA Chemical Company Zrt., Угорщина. Затверджено: R1-CEP 2009 - 132 - Rev 01 Запропоновано: R1-CEP 2009 - 132 - Rev 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UA/10881/01/01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ПЕНТАЛГІН-ФС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10 таблеток у блістері; по 1 блістеру в картонній пачці;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2009- 132 - Rev 03 для АФІ Фенобарбітал від затвердженого виробника ALCALOIDA Chemical Company Zrt., Угорщина. Затверджено: R1-CEP 2009 - 132 - Rev 01 Запропоновано: R1-CEP 2009 - 132 - Rev 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UA/2617/01/01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ПЕРГОВЕРІС®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порошок та розчинник для розчину для ін'єкцій; 1 або 3 флакони з порошком у комплекті з 1 або 3 флаконами з 1 мл розчинника (вода для ін'єкцій) у контурній чарунковій упаковці; по 1 контурній чарунковій упаковці в коробці; 5 флаконів з порошком у комплекті з 5 флаконами з 1 мл розчинника (вода для ін'єкцій) у контурній чарунковій упаковці; по 2 контурні чарункові упаковки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Мерк Сероно С.А., відділення у м. Обонн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межі специфікації для показника «Мікробіологічна чистота» від « не більше 100 КУО/мл» до «не більше 20 КУО/мл» для хроматографічних сорбентів DEAE Sepharose CL-6B (етап ІІ) та Q-Sepharose Fast Flow (етап ІІІ), що використовуються у процесі виробництва активної речовини лютропіну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межі специфікації для функціонального тесту та визначення ємності хроматографічного сорбенту Q-Sepharose Fast Flow, що використовується у процесі виробництва лютропіну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показника «Бактеріальні ендотоксини», який тестується за допомогою кількісного кінетичного методу хромогенних субстратів, у специфікою хроматографічних сорбентів DEAE Sepharose CL-6B (етап ІІ) і Q-Sepharose Fast Flow (етап ІІІ), що використовуються в процесі виробництва лютропіну альфа.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UA/10624/01/01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оболонкою, по 200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зміни пов'язане з приведенням специфікації і методів контролю субстанції МАГНІЮ КАРБОНАТ ВАЖКИЙ, до монографії ЄФ, діюче видання.Супутня зміна-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(Б.II.в.2. (г) ІБ), Внесення змін до Специфікації/методів контролю якості субстанції МАГНІЮ КАРБОНАТ ВАЖКИЙ, а саме - вилучення тесту «Важкі метали» та «Арсен».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UA/0901/02/01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оболонкою, по 200 мг іn bulk: по 15 кг у подвійних поліетиленових мішках; по 2 мішки у пластиковій ємкості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зміни пов'язане з приведенням специфікації і методів контролю субстанції МАГНІЮ КАРБОНАТ ВАЖКИЙ, до монографії ЄФ, діюче видання.Супутня зміна-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(Б.II.в.2. (г) ІБ), Внесення змін до Специфікації/методів контролю якості субстанції МАГНІЮ КАРБОНАТ ВАЖКИЙ, а саме - вилучення тесту «Важкі метали» та «Арсен».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UA/9520/01/01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ПОЛІМІК®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оболонкою,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КУСУМ ХЕЛТХКЕР ПВТ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UA/7657/01/01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впровадження додаткового тесту у процесі виробництва (in-process test) для виявлення видимих частинок Particulate matter by visual inspection відповідно до вимог EP 2.9.20 /5.17.2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UA/16549/01/01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ПРОЛІА®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кортонній коробці; </w:t>
            </w:r>
            <w:r w:rsidRPr="00302244">
              <w:rPr>
                <w:rFonts w:ascii="Arial" w:hAnsi="Arial" w:cs="Arial"/>
                <w:sz w:val="16"/>
                <w:szCs w:val="16"/>
              </w:rPr>
              <w:br/>
              <w:t>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Амджен Європа Б.В.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нерозфасованої продукції, первинне пакування: Амджен Мануфекчурінг Лімітед, США; вторинне пакування та випуск серії: Амджен Європа Б.В., Нідерланди</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США/ 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w:t>
            </w:r>
            <w:r w:rsidRPr="00302244">
              <w:rPr>
                <w:rFonts w:ascii="Arial" w:hAnsi="Arial" w:cs="Arial"/>
                <w:sz w:val="16"/>
                <w:szCs w:val="16"/>
              </w:rPr>
              <w:br/>
              <w:t>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UA/12077/01/01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ПРОПРОТЕН-100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по 20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Литва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АФІ. Контроль АФІ (інші зміни) - оновлення у підрозділі 3.2.S.4 Контроль діючої речовини: зазначення контролю АФІ «Антитіла до мозкоспецифічного білка S-100 афінно очищені С1000»; оновлення у п. 3.2.S.2.2. Опис виробничого процесу та його контролю: введено додаткову кількість матеріалів для аналізу, процес виробництва не змінюється;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введення додаткового методу випробування для допоміжної речовини лактози моногідрат (Identification test Raman spectroscopy Ph. Eur. 2.2.48); зміни II типу - Зміни з якості. АФІ. Контроль АФІ (інші зміни) - зміна допустимих меж для показника «Ідентифікація» у специфікації на вихідний продукт «Антитіла до мозкоспецифічного білка S-100 афінно очищені», що використовується у процесі виробництва АФІ: зміна обумовлена внесенням уточнення щодо можливості появи додаткової смуги, що відповідає µ-смузі IgM, під час виконання методики ДСН-ПАГ електрофорезу у відновних умовах; зміни II типу - Зміни з якості. АФІ. Контроль АФІ (інші зміни) - зміна допустимих меж для показника «Чистота», визначеного у специфікації на вихідний продукт «Антитіла до мозкоспецифічного білка S-100 афінно очищені», що використовується у процесі виробництва АФІ, обумовлена внесенням уточнення щодо можливості появи смуги відомої контрольованої домішки - кролячого альбуміну під час ДСН-ПАГ електрофорезу у невідновних умовах; зміни II типу - Зміни з якості. АФІ. Контроль АФІ (інші зміни) - запропоновано уточнення допустимих меж для показника «Молекулярно-масовий розподіл», визначеного у специфікації на вихідний продукт «Антитіла до мозкоспецифічного білка S-100 афінно очищені», що використовується у процесі виробництва АФІ; редакційна правка в назві параметру «Молекулярно-масовий розподіл»; незначні редакційні правки щодо певних показників специфікації вихідного продукту «Антитіла до мозкоспецифічного білка S-100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додаткової дільниці проведення контролю певних параметрів вихідного продукту для виробництва АФІ, а саме: Tepnel Pharma Services Limited (Parameters: “Distribution of Molecular Size” and “Microbiological quality”)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UA/3646/01/01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ПРОСТАТИЛЕН-ЦИНК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супозиторії ректальні по 5 супозиторіїв у блістері; по 1 або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2015-375 - Rev 00 (затверджено: R0-CEP 2015-375 - Rev 00) для АФІ простатилену від вже затвердженого виробника Macco Organiques, s.r.o., Чеська Республіка, та, як наслідок, заміна терміну придатності 5 років на термін переконтролю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UA/7223/01/01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ПРОСТАТИЛЕН-ЦИНК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супозиторії ректальні in bulk: по 5 супозиторіїв у блістері, по 200 блістерів у ящику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2015-375 - Rev 00 (затверджено: R0-CEP 2015-375 - Rev 00) для АФІ простатилену від вже затвердженого виробника Macco Organiques, s.r.o., Чеська Республіка, та, як наслідок, заміна терміну придатності 5 років на термін переконтролю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UA/13990/01/01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ПРОТОМІД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оболонкою, по 250 мг, по 10 таблеток у стрипі; по 5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Маклеодс Фармасьютикалс Лімітед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Маклеодс Фармасьютикалс Лімітед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реєстрацічйних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внесені в розділ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UA/2441/01/01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ПРОТОМІД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оболонкою, по 250 мг, in bulk: по 10 таблеток у стрипі; по 100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Маклеодс Фармасьютикалс Лімітед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Маклеодс Фармасьютикалс Лімітед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реєстрацічйних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внесені в розділ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UA/9983/01/01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РЕВОЛАД™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50 мг; по 7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Глаксо Веллком С.А., Іспанiя (виробник для первинного та вторинного пакування та випуск серії); Глаксо Оперейшнс ЮК ЛТД, Велика Британiя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Іспанiя</w:t>
            </w:r>
            <w:r w:rsidRPr="00302244">
              <w:rPr>
                <w:rFonts w:ascii="Arial" w:hAnsi="Arial" w:cs="Arial"/>
                <w:sz w:val="16"/>
                <w:szCs w:val="16"/>
                <w:lang w:val="ru-RU"/>
              </w:rPr>
              <w:t>/</w:t>
            </w:r>
            <w:r w:rsidRPr="00302244">
              <w:rPr>
                <w:rFonts w:ascii="Arial" w:hAnsi="Arial" w:cs="Arial"/>
                <w:sz w:val="16"/>
                <w:szCs w:val="16"/>
              </w:rPr>
              <w:t xml:space="preserve"> </w:t>
            </w:r>
          </w:p>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Велика Британiя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відповідального за контроль якості активної речовини ельтромбопаг оламіну з Novartis Integrated Services Limited, Ringaskiddy, Co. Cork, Ireland на SGS International Services Laboratory (ISL) Limited. Також вноситься уточнення адреси виробника, без зміни місця виробництва.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UA/11300/01/02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РЕВОЛАД™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25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Глаксо Веллком С.А., Іспанiя (виробник для первинного та вторинного пакування та випуск серії); Глаксо Оперейшнс ЮК ЛТД, Велика Британiя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Іспанiя</w:t>
            </w:r>
            <w:r w:rsidRPr="00302244">
              <w:rPr>
                <w:rFonts w:ascii="Arial" w:hAnsi="Arial" w:cs="Arial"/>
                <w:sz w:val="16"/>
                <w:szCs w:val="16"/>
                <w:lang w:val="ru-RU"/>
              </w:rPr>
              <w:t>/</w:t>
            </w:r>
            <w:r w:rsidRPr="00302244">
              <w:rPr>
                <w:rFonts w:ascii="Arial" w:hAnsi="Arial" w:cs="Arial"/>
                <w:sz w:val="16"/>
                <w:szCs w:val="16"/>
              </w:rPr>
              <w:t xml:space="preserve"> </w:t>
            </w:r>
          </w:p>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Велика Британiя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відповідального за контроль якості активної речовини ельтромбопаг оламіну з Novartis Integrated Services Limited, Ringaskiddy, Co. Cork, Ireland на SGS International Services Laboratory (ISL) Limited. Також вноситься уточнення адреси виробника, без зміни місця виробництва.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UA/11300/01/01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F45FE7" w:rsidRDefault="00A22B49" w:rsidP="00DA13B0">
            <w:pPr>
              <w:pStyle w:val="110"/>
              <w:tabs>
                <w:tab w:val="left" w:pos="12600"/>
              </w:tabs>
              <w:rPr>
                <w:rFonts w:ascii="Arial" w:hAnsi="Arial" w:cs="Arial"/>
                <w:b/>
                <w:i/>
                <w:color w:val="000000"/>
                <w:sz w:val="16"/>
                <w:szCs w:val="16"/>
              </w:rPr>
            </w:pPr>
            <w:r w:rsidRPr="00F45FE7">
              <w:rPr>
                <w:rFonts w:ascii="Arial" w:hAnsi="Arial" w:cs="Arial"/>
                <w:b/>
                <w:sz w:val="16"/>
                <w:szCs w:val="16"/>
              </w:rPr>
              <w:t>РЕКСАЛТІ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rPr>
                <w:rFonts w:ascii="Arial" w:hAnsi="Arial" w:cs="Arial"/>
                <w:color w:val="000000"/>
                <w:sz w:val="16"/>
                <w:szCs w:val="16"/>
                <w:lang w:val="ru-RU"/>
              </w:rPr>
            </w:pPr>
            <w:r w:rsidRPr="00F45FE7">
              <w:rPr>
                <w:rFonts w:ascii="Arial" w:hAnsi="Arial" w:cs="Arial"/>
                <w:color w:val="000000"/>
                <w:sz w:val="16"/>
                <w:szCs w:val="16"/>
                <w:lang w:val="ru-RU"/>
              </w:rPr>
              <w:t>таблетки, вкриті плівковою оболонкою, по 0,25 мг,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lang w:val="ru-RU"/>
              </w:rPr>
            </w:pPr>
            <w:r w:rsidRPr="00F45FE7">
              <w:rPr>
                <w:rFonts w:ascii="Arial" w:hAnsi="Arial" w:cs="Arial"/>
                <w:color w:val="000000"/>
                <w:sz w:val="16"/>
                <w:szCs w:val="16"/>
                <w:lang w:val="ru-RU"/>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Токушіма фекторі, Японiя;</w:t>
            </w:r>
            <w:r w:rsidRPr="00F45FE7">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Секонд Токушіма фекторі, Японiя;</w:t>
            </w:r>
            <w:r w:rsidRPr="00F45FE7">
              <w:rPr>
                <w:rFonts w:ascii="Arial" w:hAnsi="Arial" w:cs="Arial"/>
                <w:color w:val="000000"/>
                <w:sz w:val="16"/>
                <w:szCs w:val="16"/>
              </w:rPr>
              <w:br/>
              <w:t>випробування контролю якості:</w:t>
            </w:r>
            <w:r w:rsidRPr="00F45FE7">
              <w:rPr>
                <w:rFonts w:ascii="Arial" w:hAnsi="Arial" w:cs="Arial"/>
                <w:color w:val="000000"/>
                <w:sz w:val="16"/>
                <w:szCs w:val="16"/>
              </w:rPr>
              <w:br/>
              <w:t>Еурофінс Біофарма Продакт Тестінг Денмарк А/С, Данія;</w:t>
            </w:r>
          </w:p>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F45FE7">
              <w:rPr>
                <w:rFonts w:ascii="Arial" w:hAnsi="Arial" w:cs="Arial"/>
                <w:color w:val="000000"/>
                <w:sz w:val="16"/>
                <w:szCs w:val="16"/>
              </w:rPr>
              <w:br/>
              <w:t>Х. Лундбек А/С, Данiя;</w:t>
            </w:r>
            <w:r w:rsidRPr="00F45FE7">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F45FE7">
              <w:rPr>
                <w:rFonts w:ascii="Arial" w:hAnsi="Arial" w:cs="Arial"/>
                <w:color w:val="000000"/>
                <w:sz w:val="16"/>
                <w:szCs w:val="16"/>
              </w:rPr>
              <w:b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Японія/</w:t>
            </w:r>
          </w:p>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Данія/</w:t>
            </w:r>
          </w:p>
          <w:p w:rsidR="00A22B49" w:rsidRPr="00F45FE7" w:rsidRDefault="00A22B49" w:rsidP="00DA13B0">
            <w:pPr>
              <w:pStyle w:val="110"/>
              <w:tabs>
                <w:tab w:val="left" w:pos="12600"/>
              </w:tabs>
              <w:ind w:left="-108"/>
              <w:jc w:val="center"/>
              <w:rPr>
                <w:rFonts w:ascii="Arial" w:hAnsi="Arial" w:cs="Arial"/>
                <w:sz w:val="16"/>
                <w:szCs w:val="16"/>
              </w:rPr>
            </w:pPr>
            <w:r w:rsidRPr="00F45FE7">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 xml:space="preserve">внесення змін до реєстраційних матеріалів: </w:t>
            </w:r>
            <w:r w:rsidRPr="00F45FE7">
              <w:rPr>
                <w:rFonts w:ascii="Arial" w:hAnsi="Arial" w:cs="Arial"/>
                <w:b/>
                <w:color w:val="000000"/>
                <w:sz w:val="16"/>
                <w:szCs w:val="16"/>
              </w:rPr>
              <w:t>уточнення назви лікарського засобу в наказі МОЗ України № 725 від 03.05.2022 в процесі реєстрації.</w:t>
            </w:r>
            <w:r w:rsidRPr="00F45FE7">
              <w:rPr>
                <w:rFonts w:ascii="Arial" w:hAnsi="Arial" w:cs="Arial"/>
                <w:color w:val="000000"/>
                <w:sz w:val="16"/>
                <w:szCs w:val="16"/>
              </w:rPr>
              <w:t xml:space="preserve"> Редакція в наказі: РЕКСАЛТІ / REXULTI®. </w:t>
            </w:r>
            <w:r w:rsidRPr="00F45FE7">
              <w:rPr>
                <w:rFonts w:ascii="Arial" w:hAnsi="Arial" w:cs="Arial"/>
                <w:b/>
                <w:color w:val="000000"/>
                <w:sz w:val="16"/>
                <w:szCs w:val="16"/>
              </w:rPr>
              <w:t>Запропонована редакція: РЕКСАЛТІ.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8C6143">
            <w:pPr>
              <w:pStyle w:val="110"/>
              <w:tabs>
                <w:tab w:val="left" w:pos="12600"/>
              </w:tabs>
              <w:jc w:val="center"/>
              <w:rPr>
                <w:rFonts w:ascii="Arial" w:hAnsi="Arial" w:cs="Arial"/>
                <w:b/>
                <w:i/>
                <w:color w:val="000000"/>
                <w:sz w:val="16"/>
                <w:szCs w:val="16"/>
              </w:rPr>
            </w:pPr>
            <w:r w:rsidRPr="00F45FE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sz w:val="16"/>
                <w:szCs w:val="16"/>
              </w:rPr>
              <w:t>UA/19347/01/01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F45FE7" w:rsidRDefault="00A22B49" w:rsidP="00DA13B0">
            <w:pPr>
              <w:pStyle w:val="110"/>
              <w:tabs>
                <w:tab w:val="left" w:pos="12600"/>
              </w:tabs>
              <w:rPr>
                <w:rFonts w:ascii="Arial" w:hAnsi="Arial" w:cs="Arial"/>
                <w:b/>
                <w:i/>
                <w:color w:val="000000"/>
                <w:sz w:val="16"/>
                <w:szCs w:val="16"/>
              </w:rPr>
            </w:pPr>
            <w:r w:rsidRPr="00F45FE7">
              <w:rPr>
                <w:rFonts w:ascii="Arial" w:hAnsi="Arial" w:cs="Arial"/>
                <w:b/>
                <w:sz w:val="16"/>
                <w:szCs w:val="16"/>
              </w:rPr>
              <w:t>РЕКСАЛТІ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rPr>
                <w:rFonts w:ascii="Arial" w:hAnsi="Arial" w:cs="Arial"/>
                <w:color w:val="000000"/>
                <w:sz w:val="16"/>
                <w:szCs w:val="16"/>
                <w:lang w:val="ru-RU"/>
              </w:rPr>
            </w:pPr>
            <w:r w:rsidRPr="00F45FE7">
              <w:rPr>
                <w:rFonts w:ascii="Arial" w:hAnsi="Arial" w:cs="Arial"/>
                <w:color w:val="000000"/>
                <w:sz w:val="16"/>
                <w:szCs w:val="16"/>
                <w:lang w:val="ru-RU"/>
              </w:rPr>
              <w:t>таблетки, вкриті плівковою оболонкою, по 0,5 мг,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lang w:val="ru-RU"/>
              </w:rPr>
            </w:pPr>
            <w:r w:rsidRPr="00F45FE7">
              <w:rPr>
                <w:rFonts w:ascii="Arial" w:hAnsi="Arial" w:cs="Arial"/>
                <w:color w:val="000000"/>
                <w:sz w:val="16"/>
                <w:szCs w:val="16"/>
                <w:lang w:val="ru-RU"/>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Токушіма фекторі, Японiя;</w:t>
            </w:r>
            <w:r w:rsidRPr="00F45FE7">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Секонд Токушіма фекторі, Японiя;</w:t>
            </w:r>
            <w:r w:rsidRPr="00F45FE7">
              <w:rPr>
                <w:rFonts w:ascii="Arial" w:hAnsi="Arial" w:cs="Arial"/>
                <w:color w:val="000000"/>
                <w:sz w:val="16"/>
                <w:szCs w:val="16"/>
              </w:rPr>
              <w:br/>
              <w:t>випробування контролю якості:</w:t>
            </w:r>
            <w:r w:rsidRPr="00F45FE7">
              <w:rPr>
                <w:rFonts w:ascii="Arial" w:hAnsi="Arial" w:cs="Arial"/>
                <w:color w:val="000000"/>
                <w:sz w:val="16"/>
                <w:szCs w:val="16"/>
              </w:rPr>
              <w:br/>
              <w:t>Еурофінс Біофарма Продакт Тестінг Денмарк А/С, Данія;</w:t>
            </w:r>
          </w:p>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F45FE7">
              <w:rPr>
                <w:rFonts w:ascii="Arial" w:hAnsi="Arial" w:cs="Arial"/>
                <w:color w:val="000000"/>
                <w:sz w:val="16"/>
                <w:szCs w:val="16"/>
              </w:rPr>
              <w:br/>
              <w:t>Х. Лундбек А/С, Данiя;</w:t>
            </w:r>
            <w:r w:rsidRPr="00F45FE7">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F45FE7">
              <w:rPr>
                <w:rFonts w:ascii="Arial" w:hAnsi="Arial" w:cs="Arial"/>
                <w:color w:val="000000"/>
                <w:sz w:val="16"/>
                <w:szCs w:val="16"/>
              </w:rPr>
              <w:b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Японія/</w:t>
            </w:r>
          </w:p>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Данія/</w:t>
            </w:r>
          </w:p>
          <w:p w:rsidR="00A22B49" w:rsidRPr="00F45FE7" w:rsidRDefault="00A22B49" w:rsidP="00DA13B0">
            <w:pPr>
              <w:pStyle w:val="110"/>
              <w:tabs>
                <w:tab w:val="left" w:pos="12600"/>
              </w:tabs>
              <w:ind w:left="-108"/>
              <w:jc w:val="center"/>
              <w:rPr>
                <w:rFonts w:ascii="Arial" w:hAnsi="Arial" w:cs="Arial"/>
                <w:sz w:val="16"/>
                <w:szCs w:val="16"/>
              </w:rPr>
            </w:pPr>
            <w:r w:rsidRPr="00F45FE7">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 xml:space="preserve">внесення змін до реєстраційних матеріалів: </w:t>
            </w:r>
            <w:r w:rsidRPr="00F45FE7">
              <w:rPr>
                <w:rFonts w:ascii="Arial" w:hAnsi="Arial" w:cs="Arial"/>
                <w:b/>
                <w:color w:val="000000"/>
                <w:sz w:val="16"/>
                <w:szCs w:val="16"/>
              </w:rPr>
              <w:t>уточнення назви лікарського засобу в наказі МОЗ України № 725 від 03.05.2022 в процесі реєстрації.</w:t>
            </w:r>
            <w:r w:rsidRPr="00F45FE7">
              <w:rPr>
                <w:rFonts w:ascii="Arial" w:hAnsi="Arial" w:cs="Arial"/>
                <w:color w:val="000000"/>
                <w:sz w:val="16"/>
                <w:szCs w:val="16"/>
              </w:rPr>
              <w:t xml:space="preserve"> Редакція в наказі: РЕКСАЛТІ / REXULTI®. </w:t>
            </w:r>
            <w:r w:rsidRPr="00F45FE7">
              <w:rPr>
                <w:rFonts w:ascii="Arial" w:hAnsi="Arial" w:cs="Arial"/>
                <w:b/>
                <w:color w:val="000000"/>
                <w:sz w:val="16"/>
                <w:szCs w:val="16"/>
              </w:rPr>
              <w:t>Запропонована редакція: РЕКСАЛТІ.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8C6143">
            <w:pPr>
              <w:pStyle w:val="110"/>
              <w:tabs>
                <w:tab w:val="left" w:pos="12600"/>
              </w:tabs>
              <w:jc w:val="center"/>
              <w:rPr>
                <w:rFonts w:ascii="Arial" w:hAnsi="Arial" w:cs="Arial"/>
                <w:b/>
                <w:i/>
                <w:color w:val="000000"/>
                <w:sz w:val="16"/>
                <w:szCs w:val="16"/>
              </w:rPr>
            </w:pPr>
            <w:r w:rsidRPr="00F45FE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sz w:val="16"/>
                <w:szCs w:val="16"/>
              </w:rPr>
              <w:t>UA/19347/01/02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F45FE7" w:rsidRDefault="00A22B49" w:rsidP="00DA13B0">
            <w:pPr>
              <w:pStyle w:val="110"/>
              <w:tabs>
                <w:tab w:val="left" w:pos="12600"/>
              </w:tabs>
              <w:rPr>
                <w:rFonts w:ascii="Arial" w:hAnsi="Arial" w:cs="Arial"/>
                <w:b/>
                <w:i/>
                <w:color w:val="000000"/>
                <w:sz w:val="16"/>
                <w:szCs w:val="16"/>
              </w:rPr>
            </w:pPr>
            <w:r w:rsidRPr="00F45FE7">
              <w:rPr>
                <w:rFonts w:ascii="Arial" w:hAnsi="Arial" w:cs="Arial"/>
                <w:b/>
                <w:sz w:val="16"/>
                <w:szCs w:val="16"/>
              </w:rPr>
              <w:t>РЕКСАЛТІ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rPr>
                <w:rFonts w:ascii="Arial" w:hAnsi="Arial" w:cs="Arial"/>
                <w:color w:val="000000"/>
                <w:sz w:val="16"/>
                <w:szCs w:val="16"/>
                <w:lang w:val="ru-RU"/>
              </w:rPr>
            </w:pPr>
            <w:r w:rsidRPr="00F45FE7">
              <w:rPr>
                <w:rFonts w:ascii="Arial" w:hAnsi="Arial" w:cs="Arial"/>
                <w:color w:val="000000"/>
                <w:sz w:val="16"/>
                <w:szCs w:val="16"/>
                <w:lang w:val="ru-RU"/>
              </w:rPr>
              <w:t>таблетки, вкриті плівковою оболонкою, по 1 мг, по 10 таблеток у блістері, по 1 блістеру в картонній коробці або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lang w:val="ru-RU"/>
              </w:rPr>
            </w:pPr>
            <w:r w:rsidRPr="00F45FE7">
              <w:rPr>
                <w:rFonts w:ascii="Arial" w:hAnsi="Arial" w:cs="Arial"/>
                <w:color w:val="000000"/>
                <w:sz w:val="16"/>
                <w:szCs w:val="16"/>
                <w:lang w:val="ru-RU"/>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Токушіма фекторі, Японiя;</w:t>
            </w:r>
            <w:r w:rsidRPr="00F45FE7">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Секонд Токушіма фекторі, Японiя;</w:t>
            </w:r>
            <w:r w:rsidRPr="00F45FE7">
              <w:rPr>
                <w:rFonts w:ascii="Arial" w:hAnsi="Arial" w:cs="Arial"/>
                <w:color w:val="000000"/>
                <w:sz w:val="16"/>
                <w:szCs w:val="16"/>
              </w:rPr>
              <w:br/>
              <w:t>випробування контролю якості:</w:t>
            </w:r>
            <w:r w:rsidRPr="00F45FE7">
              <w:rPr>
                <w:rFonts w:ascii="Arial" w:hAnsi="Arial" w:cs="Arial"/>
                <w:color w:val="000000"/>
                <w:sz w:val="16"/>
                <w:szCs w:val="16"/>
              </w:rPr>
              <w:br/>
              <w:t>Еурофінс Біофарма Продакт Тестінг Денмарк А/С, Данія;</w:t>
            </w:r>
          </w:p>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F45FE7">
              <w:rPr>
                <w:rFonts w:ascii="Arial" w:hAnsi="Arial" w:cs="Arial"/>
                <w:color w:val="000000"/>
                <w:sz w:val="16"/>
                <w:szCs w:val="16"/>
              </w:rPr>
              <w:br/>
              <w:t>Х. Лундбек А/С, Данiя;</w:t>
            </w:r>
            <w:r w:rsidRPr="00F45FE7">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F45FE7">
              <w:rPr>
                <w:rFonts w:ascii="Arial" w:hAnsi="Arial" w:cs="Arial"/>
                <w:color w:val="000000"/>
                <w:sz w:val="16"/>
                <w:szCs w:val="16"/>
              </w:rPr>
              <w:b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Японія/</w:t>
            </w:r>
          </w:p>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Данія/</w:t>
            </w:r>
          </w:p>
          <w:p w:rsidR="00A22B49" w:rsidRPr="00F45FE7" w:rsidRDefault="00A22B49" w:rsidP="00DA13B0">
            <w:pPr>
              <w:pStyle w:val="110"/>
              <w:tabs>
                <w:tab w:val="left" w:pos="12600"/>
              </w:tabs>
              <w:ind w:left="-108"/>
              <w:jc w:val="center"/>
              <w:rPr>
                <w:rFonts w:ascii="Arial" w:hAnsi="Arial" w:cs="Arial"/>
                <w:sz w:val="16"/>
                <w:szCs w:val="16"/>
              </w:rPr>
            </w:pPr>
            <w:r w:rsidRPr="00F45FE7">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 xml:space="preserve">внесення змін до реєстраційних матеріалів: </w:t>
            </w:r>
            <w:r w:rsidRPr="00F45FE7">
              <w:rPr>
                <w:rFonts w:ascii="Arial" w:hAnsi="Arial" w:cs="Arial"/>
                <w:b/>
                <w:color w:val="000000"/>
                <w:sz w:val="16"/>
                <w:szCs w:val="16"/>
              </w:rPr>
              <w:t>уточнення назви лікарського засобу в наказі МОЗ України № 725 від 03.05.2022 в процесі реєстрації.</w:t>
            </w:r>
            <w:r w:rsidRPr="00F45FE7">
              <w:rPr>
                <w:rFonts w:ascii="Arial" w:hAnsi="Arial" w:cs="Arial"/>
                <w:color w:val="000000"/>
                <w:sz w:val="16"/>
                <w:szCs w:val="16"/>
              </w:rPr>
              <w:t xml:space="preserve"> Редакція в наказі: РЕКСАЛТІ / REXULTI®. </w:t>
            </w:r>
            <w:r w:rsidRPr="00F45FE7">
              <w:rPr>
                <w:rFonts w:ascii="Arial" w:hAnsi="Arial" w:cs="Arial"/>
                <w:b/>
                <w:color w:val="000000"/>
                <w:sz w:val="16"/>
                <w:szCs w:val="16"/>
              </w:rPr>
              <w:t>Запропонована редакція: РЕКСАЛТІ.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8C6143">
            <w:pPr>
              <w:pStyle w:val="110"/>
              <w:tabs>
                <w:tab w:val="left" w:pos="12600"/>
              </w:tabs>
              <w:jc w:val="center"/>
              <w:rPr>
                <w:rFonts w:ascii="Arial" w:hAnsi="Arial" w:cs="Arial"/>
                <w:b/>
                <w:i/>
                <w:color w:val="000000"/>
                <w:sz w:val="16"/>
                <w:szCs w:val="16"/>
              </w:rPr>
            </w:pPr>
            <w:r w:rsidRPr="00F45FE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sz w:val="16"/>
                <w:szCs w:val="16"/>
              </w:rPr>
              <w:t>UA/19347/01/03</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F45FE7" w:rsidRDefault="00A22B49" w:rsidP="00DA13B0">
            <w:pPr>
              <w:pStyle w:val="110"/>
              <w:tabs>
                <w:tab w:val="left" w:pos="12600"/>
              </w:tabs>
              <w:rPr>
                <w:rFonts w:ascii="Arial" w:hAnsi="Arial" w:cs="Arial"/>
                <w:b/>
                <w:i/>
                <w:color w:val="000000"/>
                <w:sz w:val="16"/>
                <w:szCs w:val="16"/>
              </w:rPr>
            </w:pPr>
            <w:r w:rsidRPr="00F45FE7">
              <w:rPr>
                <w:rFonts w:ascii="Arial" w:hAnsi="Arial" w:cs="Arial"/>
                <w:b/>
                <w:sz w:val="16"/>
                <w:szCs w:val="16"/>
              </w:rPr>
              <w:t>РЕКСАЛТІ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rPr>
                <w:rFonts w:ascii="Arial" w:hAnsi="Arial" w:cs="Arial"/>
                <w:color w:val="000000"/>
                <w:sz w:val="16"/>
                <w:szCs w:val="16"/>
                <w:lang w:val="ru-RU"/>
              </w:rPr>
            </w:pPr>
            <w:r w:rsidRPr="00F45FE7">
              <w:rPr>
                <w:rFonts w:ascii="Arial" w:hAnsi="Arial" w:cs="Arial"/>
                <w:color w:val="000000"/>
                <w:sz w:val="16"/>
                <w:szCs w:val="16"/>
                <w:lang w:val="ru-RU"/>
              </w:rPr>
              <w:t>таблетки, вкриті плівковою оболонкою, по 2 мг,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lang w:val="ru-RU"/>
              </w:rPr>
            </w:pPr>
            <w:r w:rsidRPr="00F45FE7">
              <w:rPr>
                <w:rFonts w:ascii="Arial" w:hAnsi="Arial" w:cs="Arial"/>
                <w:color w:val="000000"/>
                <w:sz w:val="16"/>
                <w:szCs w:val="16"/>
                <w:lang w:val="ru-RU"/>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Токушіма фекторі, Японiя;</w:t>
            </w:r>
            <w:r w:rsidRPr="00F45FE7">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Секонд Токушіма фекторі, Японiя;</w:t>
            </w:r>
            <w:r w:rsidRPr="00F45FE7">
              <w:rPr>
                <w:rFonts w:ascii="Arial" w:hAnsi="Arial" w:cs="Arial"/>
                <w:color w:val="000000"/>
                <w:sz w:val="16"/>
                <w:szCs w:val="16"/>
              </w:rPr>
              <w:br/>
              <w:t>випробування контролю якості:</w:t>
            </w:r>
            <w:r w:rsidRPr="00F45FE7">
              <w:rPr>
                <w:rFonts w:ascii="Arial" w:hAnsi="Arial" w:cs="Arial"/>
                <w:color w:val="000000"/>
                <w:sz w:val="16"/>
                <w:szCs w:val="16"/>
              </w:rPr>
              <w:br/>
              <w:t>Еурофінс Біофарма Продакт Тестінг Денмарк А/С, Данія;</w:t>
            </w:r>
          </w:p>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F45FE7">
              <w:rPr>
                <w:rFonts w:ascii="Arial" w:hAnsi="Arial" w:cs="Arial"/>
                <w:color w:val="000000"/>
                <w:sz w:val="16"/>
                <w:szCs w:val="16"/>
              </w:rPr>
              <w:br/>
              <w:t>Х. Лундбек А/С, Данiя;</w:t>
            </w:r>
            <w:r w:rsidRPr="00F45FE7">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F45FE7">
              <w:rPr>
                <w:rFonts w:ascii="Arial" w:hAnsi="Arial" w:cs="Arial"/>
                <w:color w:val="000000"/>
                <w:sz w:val="16"/>
                <w:szCs w:val="16"/>
              </w:rPr>
              <w:b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Японія/</w:t>
            </w:r>
          </w:p>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Данія/</w:t>
            </w:r>
          </w:p>
          <w:p w:rsidR="00A22B49" w:rsidRPr="00F45FE7" w:rsidRDefault="00A22B49" w:rsidP="00DA13B0">
            <w:pPr>
              <w:pStyle w:val="110"/>
              <w:tabs>
                <w:tab w:val="left" w:pos="12600"/>
              </w:tabs>
              <w:ind w:left="-108"/>
              <w:jc w:val="center"/>
              <w:rPr>
                <w:rFonts w:ascii="Arial" w:hAnsi="Arial" w:cs="Arial"/>
                <w:sz w:val="16"/>
                <w:szCs w:val="16"/>
              </w:rPr>
            </w:pPr>
            <w:r w:rsidRPr="00F45FE7">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 xml:space="preserve">внесення змін до реєстраційних матеріалів: </w:t>
            </w:r>
            <w:r w:rsidRPr="00F45FE7">
              <w:rPr>
                <w:rFonts w:ascii="Arial" w:hAnsi="Arial" w:cs="Arial"/>
                <w:b/>
                <w:color w:val="000000"/>
                <w:sz w:val="16"/>
                <w:szCs w:val="16"/>
              </w:rPr>
              <w:t>уточнення назви лікарського засобу в наказі МОЗ України № 725 від 03.05.2022 в процесі реєстрації.</w:t>
            </w:r>
            <w:r w:rsidRPr="00F45FE7">
              <w:rPr>
                <w:rFonts w:ascii="Arial" w:hAnsi="Arial" w:cs="Arial"/>
                <w:color w:val="000000"/>
                <w:sz w:val="16"/>
                <w:szCs w:val="16"/>
              </w:rPr>
              <w:t xml:space="preserve"> Редакція в наказі: РЕКСАЛТІ / REXULTI®. </w:t>
            </w:r>
            <w:r w:rsidRPr="00F45FE7">
              <w:rPr>
                <w:rFonts w:ascii="Arial" w:hAnsi="Arial" w:cs="Arial"/>
                <w:b/>
                <w:color w:val="000000"/>
                <w:sz w:val="16"/>
                <w:szCs w:val="16"/>
              </w:rPr>
              <w:t>Запропонована редакція: РЕКСАЛТІ.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8C6143">
            <w:pPr>
              <w:pStyle w:val="110"/>
              <w:tabs>
                <w:tab w:val="left" w:pos="12600"/>
              </w:tabs>
              <w:jc w:val="center"/>
              <w:rPr>
                <w:rFonts w:ascii="Arial" w:hAnsi="Arial" w:cs="Arial"/>
                <w:b/>
                <w:i/>
                <w:color w:val="000000"/>
                <w:sz w:val="16"/>
                <w:szCs w:val="16"/>
              </w:rPr>
            </w:pPr>
            <w:r w:rsidRPr="00F45FE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sz w:val="16"/>
                <w:szCs w:val="16"/>
              </w:rPr>
              <w:t>UA/19347/01/04</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F45FE7" w:rsidRDefault="00A22B49" w:rsidP="00DA13B0">
            <w:pPr>
              <w:pStyle w:val="110"/>
              <w:tabs>
                <w:tab w:val="left" w:pos="12600"/>
              </w:tabs>
              <w:rPr>
                <w:rFonts w:ascii="Arial" w:hAnsi="Arial" w:cs="Arial"/>
                <w:b/>
                <w:i/>
                <w:color w:val="000000"/>
                <w:sz w:val="16"/>
                <w:szCs w:val="16"/>
              </w:rPr>
            </w:pPr>
            <w:r w:rsidRPr="00F45FE7">
              <w:rPr>
                <w:rFonts w:ascii="Arial" w:hAnsi="Arial" w:cs="Arial"/>
                <w:b/>
                <w:sz w:val="16"/>
                <w:szCs w:val="16"/>
              </w:rPr>
              <w:t>РЕКСАЛТІ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rPr>
                <w:rFonts w:ascii="Arial" w:hAnsi="Arial" w:cs="Arial"/>
                <w:color w:val="000000"/>
                <w:sz w:val="16"/>
                <w:szCs w:val="16"/>
                <w:lang w:val="ru-RU"/>
              </w:rPr>
            </w:pPr>
            <w:r w:rsidRPr="00F45FE7">
              <w:rPr>
                <w:rFonts w:ascii="Arial" w:hAnsi="Arial" w:cs="Arial"/>
                <w:color w:val="000000"/>
                <w:sz w:val="16"/>
                <w:szCs w:val="16"/>
                <w:lang w:val="ru-RU"/>
              </w:rPr>
              <w:t>таблетки, вкриті плівковою оболонкою, по 3 мг,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lang w:val="ru-RU"/>
              </w:rPr>
            </w:pPr>
            <w:r w:rsidRPr="00F45FE7">
              <w:rPr>
                <w:rFonts w:ascii="Arial" w:hAnsi="Arial" w:cs="Arial"/>
                <w:color w:val="000000"/>
                <w:sz w:val="16"/>
                <w:szCs w:val="16"/>
                <w:lang w:val="ru-RU"/>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Токушіма фекторі, Японiя;</w:t>
            </w:r>
            <w:r w:rsidRPr="00F45FE7">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Секонд Токушіма фекторі, Японiя;</w:t>
            </w:r>
            <w:r w:rsidRPr="00F45FE7">
              <w:rPr>
                <w:rFonts w:ascii="Arial" w:hAnsi="Arial" w:cs="Arial"/>
                <w:color w:val="000000"/>
                <w:sz w:val="16"/>
                <w:szCs w:val="16"/>
              </w:rPr>
              <w:br/>
              <w:t>випробування контролю якості:</w:t>
            </w:r>
            <w:r w:rsidRPr="00F45FE7">
              <w:rPr>
                <w:rFonts w:ascii="Arial" w:hAnsi="Arial" w:cs="Arial"/>
                <w:color w:val="000000"/>
                <w:sz w:val="16"/>
                <w:szCs w:val="16"/>
              </w:rPr>
              <w:br/>
              <w:t>Еурофінс Біофарма Продакт Тестінг Денмарк А/С, Данія;</w:t>
            </w:r>
          </w:p>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F45FE7">
              <w:rPr>
                <w:rFonts w:ascii="Arial" w:hAnsi="Arial" w:cs="Arial"/>
                <w:color w:val="000000"/>
                <w:sz w:val="16"/>
                <w:szCs w:val="16"/>
              </w:rPr>
              <w:br/>
              <w:t>Х. Лундбек А/С, Данiя;</w:t>
            </w:r>
            <w:r w:rsidRPr="00F45FE7">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F45FE7">
              <w:rPr>
                <w:rFonts w:ascii="Arial" w:hAnsi="Arial" w:cs="Arial"/>
                <w:color w:val="000000"/>
                <w:sz w:val="16"/>
                <w:szCs w:val="16"/>
              </w:rPr>
              <w:b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Японія/</w:t>
            </w:r>
          </w:p>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Данія/</w:t>
            </w:r>
          </w:p>
          <w:p w:rsidR="00A22B49" w:rsidRPr="00F45FE7" w:rsidRDefault="00A22B49" w:rsidP="00DA13B0">
            <w:pPr>
              <w:pStyle w:val="110"/>
              <w:tabs>
                <w:tab w:val="left" w:pos="12600"/>
              </w:tabs>
              <w:ind w:left="-108"/>
              <w:jc w:val="center"/>
              <w:rPr>
                <w:rFonts w:ascii="Arial" w:hAnsi="Arial" w:cs="Arial"/>
                <w:sz w:val="16"/>
                <w:szCs w:val="16"/>
              </w:rPr>
            </w:pPr>
            <w:r w:rsidRPr="00F45FE7">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 xml:space="preserve">внесення змін до реєстраційних матеріалів: </w:t>
            </w:r>
            <w:r w:rsidRPr="00F45FE7">
              <w:rPr>
                <w:rFonts w:ascii="Arial" w:hAnsi="Arial" w:cs="Arial"/>
                <w:b/>
                <w:color w:val="000000"/>
                <w:sz w:val="16"/>
                <w:szCs w:val="16"/>
              </w:rPr>
              <w:t>уточнення назви лікарського засобу в наказі МОЗ України № 725 від 03.05.2022 в процесі реєстрації.</w:t>
            </w:r>
            <w:r w:rsidRPr="00F45FE7">
              <w:rPr>
                <w:rFonts w:ascii="Arial" w:hAnsi="Arial" w:cs="Arial"/>
                <w:color w:val="000000"/>
                <w:sz w:val="16"/>
                <w:szCs w:val="16"/>
              </w:rPr>
              <w:t xml:space="preserve"> Редакція в наказі: РЕКСАЛТІ / REXULTI®. </w:t>
            </w:r>
            <w:r w:rsidRPr="00F45FE7">
              <w:rPr>
                <w:rFonts w:ascii="Arial" w:hAnsi="Arial" w:cs="Arial"/>
                <w:b/>
                <w:color w:val="000000"/>
                <w:sz w:val="16"/>
                <w:szCs w:val="16"/>
              </w:rPr>
              <w:t>Запропонована редакція: РЕКСАЛТІ.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8C6143">
            <w:pPr>
              <w:pStyle w:val="110"/>
              <w:tabs>
                <w:tab w:val="left" w:pos="12600"/>
              </w:tabs>
              <w:jc w:val="center"/>
              <w:rPr>
                <w:rFonts w:ascii="Arial" w:hAnsi="Arial" w:cs="Arial"/>
                <w:b/>
                <w:i/>
                <w:color w:val="000000"/>
                <w:sz w:val="16"/>
                <w:szCs w:val="16"/>
              </w:rPr>
            </w:pPr>
            <w:r w:rsidRPr="00F45FE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sz w:val="16"/>
                <w:szCs w:val="16"/>
              </w:rPr>
              <w:t>UA/19347/01/05</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F45FE7" w:rsidRDefault="00A22B49" w:rsidP="00DA13B0">
            <w:pPr>
              <w:pStyle w:val="110"/>
              <w:tabs>
                <w:tab w:val="left" w:pos="12600"/>
              </w:tabs>
              <w:rPr>
                <w:rFonts w:ascii="Arial" w:hAnsi="Arial" w:cs="Arial"/>
                <w:b/>
                <w:i/>
                <w:color w:val="000000"/>
                <w:sz w:val="16"/>
                <w:szCs w:val="16"/>
              </w:rPr>
            </w:pPr>
            <w:r w:rsidRPr="00F45FE7">
              <w:rPr>
                <w:rFonts w:ascii="Arial" w:hAnsi="Arial" w:cs="Arial"/>
                <w:b/>
                <w:sz w:val="16"/>
                <w:szCs w:val="16"/>
              </w:rPr>
              <w:t>РЕКСАЛТІ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rPr>
                <w:rFonts w:ascii="Arial" w:hAnsi="Arial" w:cs="Arial"/>
                <w:color w:val="000000"/>
                <w:sz w:val="16"/>
                <w:szCs w:val="16"/>
                <w:lang w:val="ru-RU"/>
              </w:rPr>
            </w:pPr>
            <w:r w:rsidRPr="00F45FE7">
              <w:rPr>
                <w:rFonts w:ascii="Arial" w:hAnsi="Arial" w:cs="Arial"/>
                <w:color w:val="000000"/>
                <w:sz w:val="16"/>
                <w:szCs w:val="16"/>
                <w:lang w:val="ru-RU"/>
              </w:rPr>
              <w:t>таблетки, вкриті плівковою оболонкою, по 4 мг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lang w:val="ru-RU"/>
              </w:rPr>
            </w:pPr>
            <w:r w:rsidRPr="00F45FE7">
              <w:rPr>
                <w:rFonts w:ascii="Arial" w:hAnsi="Arial" w:cs="Arial"/>
                <w:color w:val="000000"/>
                <w:sz w:val="16"/>
                <w:szCs w:val="16"/>
                <w:lang w:val="ru-RU"/>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Токушіма фекторі, Японiя;</w:t>
            </w:r>
            <w:r w:rsidRPr="00F45FE7">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F45FE7">
              <w:rPr>
                <w:rFonts w:ascii="Arial" w:hAnsi="Arial" w:cs="Arial"/>
                <w:color w:val="000000"/>
                <w:sz w:val="16"/>
                <w:szCs w:val="16"/>
              </w:rPr>
              <w:br/>
              <w:t>Оцука Фармасьютікал Ко., Лтд. Секонд Токушіма фекторі, Японiя;</w:t>
            </w:r>
            <w:r w:rsidRPr="00F45FE7">
              <w:rPr>
                <w:rFonts w:ascii="Arial" w:hAnsi="Arial" w:cs="Arial"/>
                <w:color w:val="000000"/>
                <w:sz w:val="16"/>
                <w:szCs w:val="16"/>
              </w:rPr>
              <w:br/>
              <w:t>випробування контролю якості:</w:t>
            </w:r>
            <w:r w:rsidRPr="00F45FE7">
              <w:rPr>
                <w:rFonts w:ascii="Arial" w:hAnsi="Arial" w:cs="Arial"/>
                <w:color w:val="000000"/>
                <w:sz w:val="16"/>
                <w:szCs w:val="16"/>
              </w:rPr>
              <w:br/>
              <w:t>Еурофінс Біофарма Продакт Тестінг Денмарк А/С, Данія;</w:t>
            </w:r>
          </w:p>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F45FE7">
              <w:rPr>
                <w:rFonts w:ascii="Arial" w:hAnsi="Arial" w:cs="Arial"/>
                <w:color w:val="000000"/>
                <w:sz w:val="16"/>
                <w:szCs w:val="16"/>
              </w:rPr>
              <w:br/>
              <w:t>Х. Лундбек А/С, Данiя;</w:t>
            </w:r>
            <w:r w:rsidRPr="00F45FE7">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F45FE7">
              <w:rPr>
                <w:rFonts w:ascii="Arial" w:hAnsi="Arial" w:cs="Arial"/>
                <w:color w:val="000000"/>
                <w:sz w:val="16"/>
                <w:szCs w:val="16"/>
              </w:rPr>
              <w:b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Японія/</w:t>
            </w:r>
          </w:p>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Данія/</w:t>
            </w:r>
          </w:p>
          <w:p w:rsidR="00A22B49" w:rsidRPr="00F45FE7" w:rsidRDefault="00A22B49" w:rsidP="00DA13B0">
            <w:pPr>
              <w:pStyle w:val="110"/>
              <w:tabs>
                <w:tab w:val="left" w:pos="12600"/>
              </w:tabs>
              <w:ind w:left="-108"/>
              <w:jc w:val="center"/>
              <w:rPr>
                <w:rFonts w:ascii="Arial" w:hAnsi="Arial" w:cs="Arial"/>
                <w:sz w:val="16"/>
                <w:szCs w:val="16"/>
              </w:rPr>
            </w:pPr>
            <w:r w:rsidRPr="00F45FE7">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 xml:space="preserve">внесення змін до реєстраційних матеріалів: </w:t>
            </w:r>
            <w:r w:rsidRPr="00F45FE7">
              <w:rPr>
                <w:rFonts w:ascii="Arial" w:hAnsi="Arial" w:cs="Arial"/>
                <w:b/>
                <w:color w:val="000000"/>
                <w:sz w:val="16"/>
                <w:szCs w:val="16"/>
              </w:rPr>
              <w:t>уточнення назви лікарського засобу в наказі МОЗ України № 725 від 03.05.2022 в процесі реєстрації.</w:t>
            </w:r>
            <w:r w:rsidRPr="00F45FE7">
              <w:rPr>
                <w:rFonts w:ascii="Arial" w:hAnsi="Arial" w:cs="Arial"/>
                <w:color w:val="000000"/>
                <w:sz w:val="16"/>
                <w:szCs w:val="16"/>
              </w:rPr>
              <w:t xml:space="preserve"> Редакція в наказі: РЕКСАЛТІ / REXULTI®. </w:t>
            </w:r>
            <w:r w:rsidRPr="00F45FE7">
              <w:rPr>
                <w:rFonts w:ascii="Arial" w:hAnsi="Arial" w:cs="Arial"/>
                <w:b/>
                <w:color w:val="000000"/>
                <w:sz w:val="16"/>
                <w:szCs w:val="16"/>
              </w:rPr>
              <w:t>Запропонована редакція: РЕКСАЛТІ.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8C6143">
            <w:pPr>
              <w:pStyle w:val="110"/>
              <w:tabs>
                <w:tab w:val="left" w:pos="12600"/>
              </w:tabs>
              <w:jc w:val="center"/>
              <w:rPr>
                <w:rFonts w:ascii="Arial" w:hAnsi="Arial" w:cs="Arial"/>
                <w:b/>
                <w:i/>
                <w:color w:val="000000"/>
                <w:sz w:val="16"/>
                <w:szCs w:val="16"/>
              </w:rPr>
            </w:pPr>
            <w:r w:rsidRPr="00F45FE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sz w:val="16"/>
                <w:szCs w:val="16"/>
              </w:rPr>
              <w:t>UA/19347/01/06</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РИНИТ®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оболонкою, по 150 мг по 10 таблеток у стрипі; по 1 або 10 стрипів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«ГЛЕДФАРМ ЛТД»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КУСУМ ХЕЛТХКЕР ПВТ ЛТД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w:t>
            </w:r>
            <w:r w:rsidRPr="00302244">
              <w:rPr>
                <w:rFonts w:ascii="Arial" w:hAnsi="Arial" w:cs="Arial"/>
                <w:sz w:val="16"/>
                <w:szCs w:val="16"/>
              </w:rPr>
              <w:br/>
              <w:t xml:space="preserve">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w:t>
            </w:r>
            <w:r w:rsidRPr="00302244">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UA/7658/01/01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РИФАМПІЦИН 75 МГ ТА ІЗОНІАЗИД 50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дисперговані по 75 мг/50 мг; по 10 таблеток у стрипі; по 10 стрипів у картонній упаковці; по 100 таблеток в поліетиленовому пакеті, вкладеному у ламіноване саше; по 1 саше в пластиковому контейнері; по 28 таблеток у стрипі; по 3 стрипи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Анжу Агарвал. Пропонована редакція: Dr. Ashish Mungantiwar. 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Петренчук Олена Вікторівна. </w:t>
            </w:r>
            <w:r w:rsidRPr="00302244">
              <w:rPr>
                <w:rFonts w:ascii="Arial" w:hAnsi="Arial" w:cs="Arial"/>
                <w:sz w:val="16"/>
                <w:szCs w:val="16"/>
              </w:rPr>
              <w:br/>
              <w:t>Пропонована редакція: Куциба Тетяна Василівна. Зміна контактних даних контактної особи заявника, відповідальної за фармаконагляд в Україні. Зміна номера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UA/16648/01/01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РОВАМІЦИН®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оболонкою, по 1500 000 МО, № 16 (8х2): по 8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302244">
              <w:rPr>
                <w:rFonts w:ascii="Arial" w:hAnsi="Arial" w:cs="Arial"/>
                <w:sz w:val="16"/>
                <w:szCs w:val="16"/>
              </w:rPr>
              <w:br/>
              <w:t xml:space="preserve">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UA/6053/01/01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РОМАШКИ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квітки по 40 г або по 50 г у пачках з внутрішнім пакетом; по 1,5 г у фільтр-пакеті; по 20 фільтр-пакетів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діючої речовини (ромашки квітки) Golden Spices, Єгипет для лікарського засобу РОМАШКИ КВІТКИ, квітки . Як наслідок внесення до специфікації виробника ГЛЗ п. «Важкі метали», «Залишкові кількості пестицидів», «Радіоактивне забруднення», «Афлатоксини», контроль яких проводиться на підставі даних виробників ЛРС, які викладені в протоколах аналізу, що супроводжують кожну партію рослинної сировини ромашки квітки.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UA/6610/01/01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розчин для зовнішнього застосування, спиртовий 1%, по 40 мл у флаконах; по 40 мл у флаконі; по 1 флакону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перша та кожна десята наступна серія, але не рідше ніж 1 серія в рік. Затверджено: Специфікація Мікробіологічна чистота ДФУ, 5.1.4, 2.6.12, 2.6.13 Загальне число аеробних мікроорганізмів (ТАМС): не більше 102 КУО/мл. Загальне число дріжджових та плісеневих грибів (TYMC): не більше 101 КУО/мл. Відсутність Staphylococcus aureus в 1 мл. Відсутність Pseudomonas aeruginosa в 1 мл. Запропоновано: Специфікація Мікробіологічна чистота* ДФУ, 5.1.4, 2.6.12, 2.6.13 Загальне число аеробних мікроорганізмів (ТАМС): не більше 102 КУО/мл. Загальне число дріжджових та плісеневих грибів (TYMC): не більше 101 КУО/мл. Відсутність Staphylococcus aureus в 1 мл. Відсутність Pseudomonas aeruginosa в 1 мл. *Періодичність контролю: перша та кожна десята наступна серія, але не рідше ніж 1 серія в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UA/6683/02/01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САНОРИН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lang w:val="ru-RU"/>
              </w:rPr>
            </w:pPr>
            <w:r w:rsidRPr="00302244">
              <w:rPr>
                <w:rFonts w:ascii="Arial" w:hAnsi="Arial" w:cs="Arial"/>
                <w:sz w:val="16"/>
                <w:szCs w:val="16"/>
                <w:lang w:val="ru-RU"/>
              </w:rPr>
              <w:t>спрей назальний, розчин, 1 мг/мл по 10 мл у флаконі з механічним розпилювачем; по 1 флакону разом з аплікатором для порожнини носа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"Ксантіс Фарма Лімітед"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повний цикл виробництва: Тева Чех Індастріз с.р.о., Чеська Республіка; повний цикл виробництва:</w:t>
            </w:r>
            <w:r w:rsidRPr="00302244">
              <w:rPr>
                <w:rFonts w:ascii="Arial" w:hAnsi="Arial" w:cs="Arial"/>
                <w:sz w:val="16"/>
                <w:szCs w:val="16"/>
              </w:rPr>
              <w:br/>
              <w:t>Санека Фармасьютікалз АТ,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Чеська Республіка/ Словацька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вторинного пакування ЛЗ: Санека Фармасьютікалз АТ, Словацька Республіка.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для первинного пакування ЛЗ: Санека Фармасьютікалз АТ, Словацька Республіка.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нерозфасованого продукту: Санека Фармасьютікалз АТ, Словацька Республіка.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що проводить контроль та випуск серії ЛЗ: Санека Фармасьютікалз АТ, Словацька Республіка.</w:t>
            </w:r>
            <w:r w:rsidRPr="00302244">
              <w:rPr>
                <w:rFonts w:ascii="Arial" w:hAnsi="Arial" w:cs="Arial"/>
                <w:sz w:val="16"/>
                <w:szCs w:val="16"/>
              </w:rPr>
              <w:br/>
              <w:t>Зміни І типу - Зміни з якості. Готовий лікарський засіб. Контроль готового лікарського засобу (інші зміни) – зміна частоти випробувань з нерутинного на рутинний тест для показника "Супровідні домішки", внесення в специфікацію примітки щодо періодичності контролю за показниками "Ідентифікація нафазоліну нітрату", "Ідентифікація метилпарабена", "Вміст окремих упаковок", "Кількість доз у контейнері", "Вміст борної кислоти", "Мікробіологічна чистота" (під час дослідження стабільності ГЛЗ), згідно ориганільних матеріалів виробника.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флакону новим показником "Мікробіологічна чистота".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розпилювального насоса новим показником "Мікробіологічна чистота".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збільшеного розміру серії ЛЗ – 2000 л (2010,0 кг) (затверджено: 1000 л (1005,0 кг)).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до специфікації ЛЗ показника "Загальна кількість домішок", з критерієм прийнятності не більше 4,0%; "Інші індивідуальні домішки", з критерієм прийнятності не більше 0,1%.</w:t>
            </w:r>
            <w:r w:rsidRPr="00302244">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уточнення до специфікації ЛЗ за показниками "Вміст нафазоліну нітрату", "Вміст метилпарабену" та "Вміст борної кислоти", а саме корекція одиниць вимірювання вмісту з мг/мл на г/10 мл, для приведення специфікації у відповідність до матеріалів виробника.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додаткового показника "Ідентифікація борної кислоти" з відповідним методом випробування, до специфікації ЛЗ, згідно оригінальних документів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UA/2455/04/01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САНОРИН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спрей назальний, розчин, 0,5 мг/мл по 10 мл у флаконі, по 1 флакону разом з аплікатором для порожнини носа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Ксантіс Фарма Лімітед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повний цикл виробництва: Тева Чех Індастріз с.р.о., Чеська Республіка; повний цикл виробництва:</w:t>
            </w:r>
            <w:r w:rsidRPr="00302244">
              <w:rPr>
                <w:rFonts w:ascii="Arial" w:hAnsi="Arial" w:cs="Arial"/>
                <w:sz w:val="16"/>
                <w:szCs w:val="16"/>
              </w:rPr>
              <w:br/>
              <w:t>Санека Фармасьютікалз АТ,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lang w:val="ru-RU"/>
              </w:rPr>
            </w:pPr>
            <w:r w:rsidRPr="00302244">
              <w:rPr>
                <w:rFonts w:ascii="Arial" w:hAnsi="Arial" w:cs="Arial"/>
                <w:sz w:val="16"/>
                <w:szCs w:val="16"/>
              </w:rPr>
              <w:t>Чеська Республіка</w:t>
            </w:r>
            <w:r w:rsidRPr="00302244">
              <w:rPr>
                <w:rFonts w:ascii="Arial" w:hAnsi="Arial" w:cs="Arial"/>
                <w:sz w:val="16"/>
                <w:szCs w:val="16"/>
                <w:lang w:val="ru-RU"/>
              </w:rPr>
              <w:t>/</w:t>
            </w:r>
            <w:r w:rsidRPr="00302244">
              <w:rPr>
                <w:rFonts w:ascii="Arial" w:hAnsi="Arial" w:cs="Arial"/>
                <w:sz w:val="16"/>
                <w:szCs w:val="16"/>
              </w:rPr>
              <w:t xml:space="preserve"> Словацька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вторинного пакування ЛЗ: Санека Фармасьютікалз АТ, Словацька Республіка.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для первинного пакування ЛЗ: Санека Фармасьютікалз АТ, Словацька Республіка.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нерозфасованого продукту: Санека Фармасьютікалз АТ, Словацька Республіка.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302244">
              <w:rPr>
                <w:rFonts w:ascii="Arial" w:hAnsi="Arial" w:cs="Arial"/>
                <w:sz w:val="16"/>
                <w:szCs w:val="16"/>
              </w:rPr>
              <w:br/>
              <w:t xml:space="preserve">введення додаткового виробника, що проводить контроль та випуск серії ЛЗ: Санека Фармасьютікалз АТ, Словацька Республіка. </w:t>
            </w:r>
            <w:r w:rsidRPr="00302244">
              <w:rPr>
                <w:rFonts w:ascii="Arial" w:hAnsi="Arial" w:cs="Arial"/>
                <w:sz w:val="16"/>
                <w:szCs w:val="16"/>
              </w:rPr>
              <w:br/>
              <w:t>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ЛЗ (зміна стосується розчинення допоміжних речовин на 1-й стадії, доведення до необхідного значення рН на 2-й стадії. Також незначна зміна зміна стосується стадії кінцевої гомогенізації і фільтрації). Зміна пов’язана з введенням нового альтернативного виробника Санека Фармасьютікалз АТ, Словацька Республіка.</w:t>
            </w:r>
            <w:r w:rsidRPr="00302244">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до специфікації ЛЗ показника «Загальна кількість домішок», з критерієм прийнятності не більше 4,0%.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w:t>
            </w:r>
            <w:r w:rsidRPr="00302244">
              <w:rPr>
                <w:rFonts w:ascii="Arial" w:hAnsi="Arial" w:cs="Arial"/>
                <w:sz w:val="16"/>
                <w:szCs w:val="16"/>
              </w:rPr>
              <w:br/>
              <w:t>вилучення альтернативного методу ідентифікації нафазоліну нітрату із специфікації готового продукту, за наявності затвердженої ВЕРХ. Альтернативна методика випробування не була включена в затверджених МКЯ ГЛЗ. 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альтернативного методу кількісного визначення нафазоліну нітрату із специфікації готового продукту, за наявності затвердженої ВЕРХ. Альтернативна методика випробування не була включена в затверджених МКЯ ГЛЗ. Зміни І типу - Зміни з якості. Готовий лікарський засіб. Контроль готового лікарського засобу (інші зміни) зміна частоти випробувань з нерутинного на рутинний тест для показника «Супровідні домішки», а також внесення в специфікацію примітки щодо періодичності контролю (показник контролюється лише під час випуску) для показників «Ідентифікація нафазоліну нітрату», «Ідентифікація метилпарабену», «Ідентифікація борної кислоти», «Вміст окремих упаковок», внесення примітки щодо періодичності контролю під час зберігання для показника «Вміст борної кислоти» та «Мікробіологічна чистота», згідно ориганільних матеріалів виробника.</w:t>
            </w:r>
            <w:r w:rsidRPr="00302244">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розпилювального насоса новим показником «Мікробіологічна чистота».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флакону новим показником «Мікробіологічна чистота».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UA/2455/04/02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СЕЛЛСЕПТ®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250 мг, по 10 капсул у блістері;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Ф.Хоффманн-Ля Рош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нерозфасованої продукції; пакування, випробування контролю якості:</w:t>
            </w:r>
            <w:r w:rsidRPr="00302244">
              <w:rPr>
                <w:rFonts w:ascii="Arial" w:hAnsi="Arial" w:cs="Arial"/>
                <w:sz w:val="16"/>
                <w:szCs w:val="16"/>
              </w:rPr>
              <w:br/>
              <w:t>Дельфарм Мілано, С.Р.Л., Італія</w:t>
            </w:r>
            <w:r w:rsidRPr="00302244">
              <w:rPr>
                <w:rFonts w:ascii="Arial" w:hAnsi="Arial" w:cs="Arial"/>
                <w:sz w:val="16"/>
                <w:szCs w:val="16"/>
              </w:rPr>
              <w:br/>
              <w:t>Пакування, випуск серії:</w:t>
            </w:r>
            <w:r w:rsidRPr="00302244">
              <w:rPr>
                <w:rFonts w:ascii="Arial" w:hAnsi="Arial" w:cs="Arial"/>
                <w:sz w:val="16"/>
                <w:szCs w:val="16"/>
              </w:rPr>
              <w:br/>
              <w:t>Ф.Хоффманн-Ля Рош Лтд, Швейцарія </w:t>
            </w:r>
            <w:r w:rsidRPr="00302244">
              <w:rPr>
                <w:rFonts w:ascii="Arial" w:hAnsi="Arial" w:cs="Arial"/>
                <w:sz w:val="16"/>
                <w:szCs w:val="16"/>
              </w:rPr>
              <w:br/>
              <w:t>Випуск серії:</w:t>
            </w:r>
            <w:r w:rsidRPr="00302244">
              <w:rPr>
                <w:rFonts w:ascii="Arial" w:hAnsi="Arial" w:cs="Arial"/>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Італія/</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 </w:t>
            </w:r>
            <w:r w:rsidRPr="00302244">
              <w:rPr>
                <w:rFonts w:ascii="Arial" w:hAnsi="Arial" w:cs="Arial"/>
                <w:sz w:val="16"/>
                <w:szCs w:val="16"/>
              </w:rPr>
              <w:br/>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Технічна помилка (згідно наказу МОЗ від 23.07.2015 № 460),</w:t>
            </w:r>
            <w:r w:rsidRPr="00302244">
              <w:rPr>
                <w:rFonts w:ascii="Arial" w:hAnsi="Arial" w:cs="Arial"/>
                <w:sz w:val="16"/>
                <w:szCs w:val="16"/>
              </w:rPr>
              <w:br/>
              <w:t>Виправлено технічну помилку в тексті маркування первинної та вторинної упаковок лікарського засобу.</w:t>
            </w:r>
            <w:r w:rsidRPr="00302244">
              <w:rPr>
                <w:rFonts w:ascii="Arial" w:hAnsi="Arial" w:cs="Arial"/>
                <w:sz w:val="16"/>
                <w:szCs w:val="16"/>
              </w:rPr>
              <w:br/>
              <w:t xml:space="preserve">ЗАТВЕРДЖЕНО: </w:t>
            </w:r>
            <w:r w:rsidRPr="00302244">
              <w:rPr>
                <w:rFonts w:ascii="Arial" w:hAnsi="Arial" w:cs="Arial"/>
                <w:sz w:val="16"/>
                <w:szCs w:val="16"/>
              </w:rPr>
              <w:br/>
              <w:t xml:space="preserve">ВТОРИННА УПАКОВКА </w:t>
            </w:r>
            <w:r w:rsidRPr="00302244">
              <w:rPr>
                <w:rFonts w:ascii="Arial" w:hAnsi="Arial" w:cs="Arial"/>
                <w:sz w:val="16"/>
                <w:szCs w:val="16"/>
              </w:rPr>
              <w:br/>
              <w:t xml:space="preserve">3. ПЕРЕЛІК ДОПОМІЖНИХ РЕЧОВИН </w:t>
            </w:r>
            <w:r w:rsidRPr="00302244">
              <w:rPr>
                <w:rFonts w:ascii="Arial" w:hAnsi="Arial" w:cs="Arial"/>
                <w:sz w:val="16"/>
                <w:szCs w:val="16"/>
              </w:rPr>
              <w:br/>
              <w:t xml:space="preserve">допоміжні речовини: натрію кроскармелоза та інші </w:t>
            </w:r>
            <w:r w:rsidRPr="00302244">
              <w:rPr>
                <w:rFonts w:ascii="Arial" w:hAnsi="Arial" w:cs="Arial"/>
                <w:sz w:val="16"/>
                <w:szCs w:val="16"/>
              </w:rPr>
              <w:br/>
              <w:t xml:space="preserve">Для детальної інформації див. інструкцію для медичного застосування </w:t>
            </w:r>
            <w:r w:rsidRPr="00302244">
              <w:rPr>
                <w:rFonts w:ascii="Arial" w:hAnsi="Arial" w:cs="Arial"/>
                <w:sz w:val="16"/>
                <w:szCs w:val="16"/>
              </w:rPr>
              <w:br/>
              <w:t xml:space="preserve">8. ДАТА ЗАКІНЧЕННЯ ТЕРМІНУ ПРИДАТНОСТІ </w:t>
            </w:r>
            <w:r w:rsidRPr="00302244">
              <w:rPr>
                <w:rFonts w:ascii="Arial" w:hAnsi="Arial" w:cs="Arial"/>
                <w:sz w:val="16"/>
                <w:szCs w:val="16"/>
              </w:rPr>
              <w:br/>
              <w:t xml:space="preserve">Прид. до </w:t>
            </w:r>
            <w:r w:rsidRPr="00302244">
              <w:rPr>
                <w:rFonts w:ascii="Arial" w:hAnsi="Arial" w:cs="Arial"/>
                <w:sz w:val="16"/>
                <w:szCs w:val="16"/>
              </w:rPr>
              <w:br/>
              <w:t xml:space="preserve">13. НОМЕР СЕРІЇ ЛІКАРСЬКОГО ЗАСОБУ </w:t>
            </w:r>
            <w:r w:rsidRPr="00302244">
              <w:rPr>
                <w:rFonts w:ascii="Arial" w:hAnsi="Arial" w:cs="Arial"/>
                <w:sz w:val="16"/>
                <w:szCs w:val="16"/>
              </w:rPr>
              <w:br/>
              <w:t xml:space="preserve">№ серії </w:t>
            </w:r>
            <w:r w:rsidRPr="00302244">
              <w:rPr>
                <w:rFonts w:ascii="Arial" w:hAnsi="Arial" w:cs="Arial"/>
                <w:sz w:val="16"/>
                <w:szCs w:val="16"/>
              </w:rPr>
              <w:br/>
              <w:t xml:space="preserve">17.ІНШЕ </w:t>
            </w:r>
            <w:r w:rsidRPr="00302244">
              <w:rPr>
                <w:rFonts w:ascii="Arial" w:hAnsi="Arial" w:cs="Arial"/>
                <w:sz w:val="16"/>
                <w:szCs w:val="16"/>
              </w:rPr>
              <w:br/>
              <w:t xml:space="preserve">Виробл. </w:t>
            </w:r>
            <w:r w:rsidRPr="00302244">
              <w:rPr>
                <w:rFonts w:ascii="Arial" w:hAnsi="Arial" w:cs="Arial"/>
                <w:sz w:val="16"/>
                <w:szCs w:val="16"/>
              </w:rPr>
              <w:br/>
              <w:t xml:space="preserve">Дозування та призначення – дивись інструкцію для медичного застосування </w:t>
            </w:r>
            <w:r w:rsidRPr="00302244">
              <w:rPr>
                <w:rFonts w:ascii="Arial" w:hAnsi="Arial" w:cs="Arial"/>
                <w:sz w:val="16"/>
                <w:szCs w:val="16"/>
              </w:rPr>
              <w:br/>
              <w:t xml:space="preserve">Зазначаються також одиниці вимірювання у системі SI латиницею: (mg) </w:t>
            </w:r>
            <w:r w:rsidRPr="00302244">
              <w:rPr>
                <w:rFonts w:ascii="Arial" w:hAnsi="Arial" w:cs="Arial"/>
                <w:sz w:val="16"/>
                <w:szCs w:val="16"/>
              </w:rPr>
              <w:br/>
              <w:t xml:space="preserve">Штрих код лікарського засобу (наявний на упаковці) </w:t>
            </w:r>
            <w:r w:rsidRPr="00302244">
              <w:rPr>
                <w:rFonts w:ascii="Arial" w:hAnsi="Arial" w:cs="Arial"/>
                <w:sz w:val="16"/>
                <w:szCs w:val="16"/>
              </w:rPr>
              <w:br/>
              <w:t xml:space="preserve">Логотип заявника (наявний на упаковці) </w:t>
            </w:r>
            <w:r w:rsidRPr="00302244">
              <w:rPr>
                <w:rFonts w:ascii="Arial" w:hAnsi="Arial" w:cs="Arial"/>
                <w:sz w:val="16"/>
                <w:szCs w:val="16"/>
              </w:rPr>
              <w:br/>
              <w:t xml:space="preserve">Технічний номер матеріалу виробничої дільниці (наявний) </w:t>
            </w:r>
            <w:r w:rsidRPr="00302244">
              <w:rPr>
                <w:rFonts w:ascii="Arial" w:hAnsi="Arial" w:cs="Arial"/>
                <w:sz w:val="16"/>
                <w:szCs w:val="16"/>
              </w:rPr>
              <w:br/>
              <w:t xml:space="preserve">Технічна інформація (наявна) </w:t>
            </w:r>
            <w:r w:rsidRPr="00302244">
              <w:rPr>
                <w:rFonts w:ascii="Arial" w:hAnsi="Arial" w:cs="Arial"/>
                <w:sz w:val="16"/>
                <w:szCs w:val="16"/>
              </w:rPr>
              <w:br/>
              <w:t xml:space="preserve">ПЕРВИННА УПАКОВКА </w:t>
            </w:r>
            <w:r w:rsidRPr="00302244">
              <w:rPr>
                <w:rFonts w:ascii="Arial" w:hAnsi="Arial" w:cs="Arial"/>
                <w:sz w:val="16"/>
                <w:szCs w:val="16"/>
              </w:rPr>
              <w:br/>
              <w:t xml:space="preserve">6. ІНШЕ </w:t>
            </w:r>
            <w:r w:rsidRPr="00302244">
              <w:rPr>
                <w:rFonts w:ascii="Arial" w:hAnsi="Arial" w:cs="Arial"/>
                <w:sz w:val="16"/>
                <w:szCs w:val="16"/>
              </w:rPr>
              <w:br/>
              <w:t xml:space="preserve">Логотип заявника (наявний на упаковці) </w:t>
            </w:r>
            <w:r w:rsidRPr="00302244">
              <w:rPr>
                <w:rFonts w:ascii="Arial" w:hAnsi="Arial" w:cs="Arial"/>
                <w:sz w:val="16"/>
                <w:szCs w:val="16"/>
              </w:rPr>
              <w:br/>
              <w:t xml:space="preserve">ЗАПРОПОНОВАНО: </w:t>
            </w:r>
            <w:r w:rsidRPr="00302244">
              <w:rPr>
                <w:rFonts w:ascii="Arial" w:hAnsi="Arial" w:cs="Arial"/>
                <w:sz w:val="16"/>
                <w:szCs w:val="16"/>
              </w:rPr>
              <w:br/>
              <w:t xml:space="preserve">ВТОРИННА УПАКОВКА </w:t>
            </w:r>
            <w:r w:rsidRPr="00302244">
              <w:rPr>
                <w:rFonts w:ascii="Arial" w:hAnsi="Arial" w:cs="Arial"/>
                <w:sz w:val="16"/>
                <w:szCs w:val="16"/>
              </w:rPr>
              <w:br/>
              <w:t xml:space="preserve">3. ПЕРЕЛІК ДОПОМІЖНИХ РЕЧОВИН </w:t>
            </w:r>
            <w:r w:rsidRPr="00302244">
              <w:rPr>
                <w:rFonts w:ascii="Arial" w:hAnsi="Arial" w:cs="Arial"/>
                <w:sz w:val="16"/>
                <w:szCs w:val="16"/>
              </w:rPr>
              <w:br/>
              <w:t xml:space="preserve">Допоміжні речовини: натрію кроскармелоза та інші </w:t>
            </w:r>
            <w:r w:rsidRPr="00302244">
              <w:rPr>
                <w:rFonts w:ascii="Arial" w:hAnsi="Arial" w:cs="Arial"/>
                <w:sz w:val="16"/>
                <w:szCs w:val="16"/>
              </w:rPr>
              <w:br/>
              <w:t xml:space="preserve">Для детальної інформації див. інструкцію для медичного застосування </w:t>
            </w:r>
            <w:r w:rsidRPr="00302244">
              <w:rPr>
                <w:rFonts w:ascii="Arial" w:hAnsi="Arial" w:cs="Arial"/>
                <w:sz w:val="16"/>
                <w:szCs w:val="16"/>
              </w:rPr>
              <w:br/>
              <w:t xml:space="preserve">8. ДАТА ЗАКІНЧЕННЯ ТЕРМІНУ ПРИДАТНОСТІ </w:t>
            </w:r>
            <w:r w:rsidRPr="00302244">
              <w:rPr>
                <w:rFonts w:ascii="Arial" w:hAnsi="Arial" w:cs="Arial"/>
                <w:sz w:val="16"/>
                <w:szCs w:val="16"/>
              </w:rPr>
              <w:br/>
              <w:t xml:space="preserve">Терм. прид. </w:t>
            </w:r>
            <w:r w:rsidRPr="00302244">
              <w:rPr>
                <w:rFonts w:ascii="Arial" w:hAnsi="Arial" w:cs="Arial"/>
                <w:sz w:val="16"/>
                <w:szCs w:val="16"/>
              </w:rPr>
              <w:br/>
              <w:t xml:space="preserve">13. НОМЕР СЕРІЇ ЛІКАРСЬКОГО ЗАСОБУ </w:t>
            </w:r>
            <w:r w:rsidRPr="00302244">
              <w:rPr>
                <w:rFonts w:ascii="Arial" w:hAnsi="Arial" w:cs="Arial"/>
                <w:sz w:val="16"/>
                <w:szCs w:val="16"/>
              </w:rPr>
              <w:br/>
              <w:t xml:space="preserve">№ серії (10) </w:t>
            </w:r>
            <w:r w:rsidRPr="00302244">
              <w:rPr>
                <w:rFonts w:ascii="Arial" w:hAnsi="Arial" w:cs="Arial"/>
                <w:sz w:val="16"/>
                <w:szCs w:val="16"/>
              </w:rPr>
              <w:br/>
              <w:t xml:space="preserve">17.ІНШЕ Виробл. </w:t>
            </w:r>
            <w:r w:rsidRPr="00302244">
              <w:rPr>
                <w:rFonts w:ascii="Arial" w:hAnsi="Arial" w:cs="Arial"/>
                <w:sz w:val="16"/>
                <w:szCs w:val="16"/>
              </w:rPr>
              <w:br/>
              <w:t xml:space="preserve">Зазначається глобальний номер товарної позиції: ГНТП (01) </w:t>
            </w:r>
            <w:r w:rsidRPr="00302244">
              <w:rPr>
                <w:rFonts w:ascii="Arial" w:hAnsi="Arial" w:cs="Arial"/>
                <w:sz w:val="16"/>
                <w:szCs w:val="16"/>
              </w:rPr>
              <w:br/>
              <w:t xml:space="preserve">Зазначається унікальний серійний номер упаковки: СН (21) </w:t>
            </w:r>
            <w:r w:rsidRPr="00302244">
              <w:rPr>
                <w:rFonts w:ascii="Arial" w:hAnsi="Arial" w:cs="Arial"/>
                <w:sz w:val="16"/>
                <w:szCs w:val="16"/>
              </w:rPr>
              <w:br/>
              <w:t xml:space="preserve">2D-код (наявний) </w:t>
            </w:r>
            <w:r w:rsidRPr="00302244">
              <w:rPr>
                <w:rFonts w:ascii="Arial" w:hAnsi="Arial" w:cs="Arial"/>
                <w:sz w:val="16"/>
                <w:szCs w:val="16"/>
              </w:rPr>
              <w:br/>
              <w:t xml:space="preserve">Дозування та призначення – дивись інструкцію для медичного застосування </w:t>
            </w:r>
            <w:r w:rsidRPr="00302244">
              <w:rPr>
                <w:rFonts w:ascii="Arial" w:hAnsi="Arial" w:cs="Arial"/>
                <w:sz w:val="16"/>
                <w:szCs w:val="16"/>
              </w:rPr>
              <w:br/>
              <w:t xml:space="preserve">Зазначаються також одиниці вимірювання у системі SI латиницею: (mg) </w:t>
            </w:r>
            <w:r w:rsidRPr="00302244">
              <w:rPr>
                <w:rFonts w:ascii="Arial" w:hAnsi="Arial" w:cs="Arial"/>
                <w:sz w:val="16"/>
                <w:szCs w:val="16"/>
              </w:rPr>
              <w:br/>
              <w:t xml:space="preserve">Штрих-код лікарського засобу (наявний на упаковці) </w:t>
            </w:r>
            <w:r w:rsidRPr="00302244">
              <w:rPr>
                <w:rFonts w:ascii="Arial" w:hAnsi="Arial" w:cs="Arial"/>
                <w:sz w:val="16"/>
                <w:szCs w:val="16"/>
              </w:rPr>
              <w:br/>
              <w:t xml:space="preserve">Логотип заявника (наявний на упаковці) </w:t>
            </w:r>
            <w:r w:rsidRPr="00302244">
              <w:rPr>
                <w:rFonts w:ascii="Arial" w:hAnsi="Arial" w:cs="Arial"/>
                <w:sz w:val="16"/>
                <w:szCs w:val="16"/>
              </w:rPr>
              <w:br/>
              <w:t xml:space="preserve">Технічний номер матеріалу виробничої дільниці (наявний) </w:t>
            </w:r>
            <w:r w:rsidRPr="00302244">
              <w:rPr>
                <w:rFonts w:ascii="Arial" w:hAnsi="Arial" w:cs="Arial"/>
                <w:sz w:val="16"/>
                <w:szCs w:val="16"/>
              </w:rPr>
              <w:br/>
              <w:t xml:space="preserve">Технічна інформація (наявна) </w:t>
            </w:r>
            <w:r w:rsidRPr="00302244">
              <w:rPr>
                <w:rFonts w:ascii="Arial" w:hAnsi="Arial" w:cs="Arial"/>
                <w:sz w:val="16"/>
                <w:szCs w:val="16"/>
              </w:rPr>
              <w:br/>
              <w:t xml:space="preserve">ПЕРВИННА УПАКОВКА </w:t>
            </w:r>
            <w:r w:rsidRPr="00302244">
              <w:rPr>
                <w:rFonts w:ascii="Arial" w:hAnsi="Arial" w:cs="Arial"/>
                <w:sz w:val="16"/>
                <w:szCs w:val="16"/>
              </w:rPr>
              <w:br/>
              <w:t xml:space="preserve">6. ІНШЕ </w:t>
            </w:r>
            <w:r w:rsidRPr="00302244">
              <w:rPr>
                <w:rFonts w:ascii="Arial" w:hAnsi="Arial" w:cs="Arial"/>
                <w:sz w:val="16"/>
                <w:szCs w:val="16"/>
              </w:rPr>
              <w:br/>
              <w:t xml:space="preserve">Логотип заявника (наявний на упаковці) </w:t>
            </w:r>
            <w:r w:rsidRPr="00302244">
              <w:rPr>
                <w:rFonts w:ascii="Arial" w:hAnsi="Arial" w:cs="Arial"/>
                <w:sz w:val="16"/>
                <w:szCs w:val="16"/>
              </w:rPr>
              <w:br/>
              <w:t xml:space="preserve">Зазначаються також одиниці вимірювання у системі SI латиницею: (mg) </w:t>
            </w:r>
            <w:r w:rsidRPr="00302244">
              <w:rPr>
                <w:rFonts w:ascii="Arial" w:hAnsi="Arial" w:cs="Arial"/>
                <w:sz w:val="16"/>
                <w:szCs w:val="16"/>
              </w:rPr>
              <w:br/>
              <w:t>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UA/6612/01/01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СИНАФЛАН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мазь 0,025 % по 15 г у тубі алюмінієвій; по 1 тубі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Специфікація для допоміжної речовини «Ланолін» приведено у відповідність монографії ЕР 0134. Вилучено п. «Бутилгідрокситолуол». Специфікація для допоміжної речовини «Церезин» приведено у відповідність до матеріалів виробника , вилучено п. «Кольоровість», зміни до розділу «Опис».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Специфікація для допоміжної речовини «Парафін» приведено у відповідність монографії ЕР 1554. Додано п. «Ідентифікація. Абсорбційна спектрофотометрія в ІЧ спектрі».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UA/4902/01/01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СИНЕКОД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краплі оральні для дітей, 5 мг/мл; по 20 мл у флаконі з крапельницею і кришкою;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виробництво за повним циклом:</w:t>
            </w:r>
            <w:r w:rsidRPr="00302244">
              <w:rPr>
                <w:rFonts w:ascii="Arial" w:hAnsi="Arial" w:cs="Arial"/>
                <w:sz w:val="16"/>
                <w:szCs w:val="16"/>
              </w:rPr>
              <w:br/>
              <w:t>ГСК  Консьюмер Хелскер  САРЛ,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Швейцарія </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(п.4. ДАТА ЗАКІНЧЕННЯ ТЕРМІНУ ПРИДАТНОСТІ)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UA/5260/02/01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СИНУПРЕТ®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вкриті оболонкою по 25 таблеток у блістері; по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Біонорика СЕ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Біонорика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jc w:val="center"/>
              <w:rPr>
                <w:rFonts w:ascii="Arial" w:hAnsi="Arial" w:cs="Arial"/>
                <w:iCs/>
                <w:sz w:val="16"/>
                <w:szCs w:val="16"/>
                <w:lang w:eastAsia="en-US"/>
              </w:rPr>
            </w:pPr>
            <w:r w:rsidRPr="00A22B49">
              <w:rPr>
                <w:rFonts w:ascii="Arial" w:hAnsi="Arial" w:cs="Arial"/>
                <w:sz w:val="16"/>
                <w:szCs w:val="16"/>
                <w:lang w:val="uk-UA"/>
              </w:rPr>
              <w:t xml:space="preserve">внесення змін до реєстраційних матеріалів: </w:t>
            </w:r>
            <w:r w:rsidRPr="00A22B49">
              <w:rPr>
                <w:rFonts w:ascii="Arial" w:hAnsi="Arial" w:cs="Arial"/>
                <w:bCs/>
                <w:iCs/>
                <w:sz w:val="16"/>
                <w:szCs w:val="16"/>
                <w:lang w:val="uk-UA"/>
              </w:rPr>
              <w:t xml:space="preserve">Зміни </w:t>
            </w:r>
            <w:r w:rsidRPr="00302244">
              <w:rPr>
                <w:rFonts w:ascii="Arial" w:hAnsi="Arial" w:cs="Arial"/>
                <w:bCs/>
                <w:iCs/>
                <w:sz w:val="16"/>
                <w:szCs w:val="16"/>
                <w:lang w:val="en-GB"/>
              </w:rPr>
              <w:t>I</w:t>
            </w:r>
            <w:r w:rsidRPr="00A22B49">
              <w:rPr>
                <w:rFonts w:ascii="Arial" w:hAnsi="Arial" w:cs="Arial"/>
                <w:bCs/>
                <w:iCs/>
                <w:sz w:val="16"/>
                <w:szCs w:val="16"/>
                <w:lang w:val="uk-UA"/>
              </w:rPr>
              <w:t xml:space="preserve"> типу:</w:t>
            </w:r>
            <w:r w:rsidRPr="00A22B49">
              <w:rPr>
                <w:rFonts w:ascii="Arial" w:hAnsi="Arial" w:cs="Arial"/>
                <w:iCs/>
                <w:sz w:val="16"/>
                <w:szCs w:val="16"/>
                <w:lang w:val="uk-UA"/>
              </w:rPr>
              <w:t xml:space="preserve"> Зміни з якості. </w:t>
            </w:r>
            <w:r w:rsidRPr="00302244">
              <w:rPr>
                <w:rFonts w:ascii="Arial" w:hAnsi="Arial" w:cs="Arial"/>
                <w:iCs/>
                <w:sz w:val="16"/>
                <w:szCs w:val="16"/>
              </w:rPr>
              <w:t>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w:t>
            </w:r>
          </w:p>
          <w:p w:rsidR="00A22B49" w:rsidRPr="00302244" w:rsidRDefault="00A22B49" w:rsidP="00DA13B0">
            <w:pPr>
              <w:jc w:val="center"/>
              <w:rPr>
                <w:rFonts w:ascii="Arial" w:hAnsi="Arial" w:cs="Arial"/>
                <w:iCs/>
                <w:sz w:val="16"/>
                <w:szCs w:val="16"/>
              </w:rPr>
            </w:pPr>
            <w:r w:rsidRPr="00302244">
              <w:rPr>
                <w:rFonts w:ascii="Arial" w:hAnsi="Arial" w:cs="Arial"/>
                <w:iCs/>
                <w:sz w:val="16"/>
                <w:szCs w:val="16"/>
              </w:rPr>
              <w:t>узгодження специфікації повторного випробування з критеріями прийнятності специфікації випуску для параметра специфікації «Loss on drying»; з</w:t>
            </w:r>
            <w:r w:rsidRPr="00302244">
              <w:rPr>
                <w:rFonts w:ascii="Arial" w:hAnsi="Arial" w:cs="Arial"/>
                <w:bCs/>
                <w:iCs/>
                <w:sz w:val="16"/>
                <w:szCs w:val="16"/>
              </w:rPr>
              <w:t xml:space="preserve">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гармонізація специфікації повторного тестування із специфікацією випуску, методи дослідження «Хлорогенова кислота» були додані до нещодавно включеної специфікації повторного тестування квіток бузини. </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гармонізація специфікації повторного тестування із специфікацією випуску, методи дослідження «Флавоноїди, виражені у вигляді ізокверцитрозиду(висушений препарат)» були додані до нещодавно включеної специфікації повторного тестування квітки бузини.</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гармонізація специфікації повторного тестування із специфікацією випуску, методи дослідження «Флавоноїди, виражені у вигляді ізокверцитрозиду(висушений препарат)» - recovery of the starting value - були додані до нещодавно включеної специфікації повторного тестування квітки бузини.</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гармонізація специфікації повторного тестування із специфікацією випуску, метод тесту на чистоту «значення гіркоти» були додані до нещодавно включеної специфікації повторного тестування кореня горечавки.</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гармонізація специфікації повторного тестування із специфікацією випуску, метод аналізу «Гентіопікрозид» був доданий до нещодавно включеної специфікації повторного тестування кореня горечавки.</w:t>
            </w:r>
          </w:p>
          <w:p w:rsidR="00A22B49" w:rsidRPr="00302244" w:rsidRDefault="00A22B49" w:rsidP="00DA13B0">
            <w:pPr>
              <w:jc w:val="center"/>
              <w:rPr>
                <w:rFonts w:ascii="Arial" w:hAnsi="Arial" w:cs="Arial"/>
                <w:iCs/>
                <w:sz w:val="16"/>
                <w:szCs w:val="16"/>
              </w:rPr>
            </w:pP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гармонізація специфікації повторного тестування із специфікацією випуску до нещодавно включеної специфікації повторного тестування квітки Примули з чашечкою був доданий метод аналізу «Флавоноїд Х, розрахований як рутозид». </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гармонізація специфікації повторного тестування із специфікацією випуску до нещодавно включеної специфікації повторного тестування трави звичайного щавлю був доданий метод аналізу «Флавоноїд </w:t>
            </w:r>
            <w:r w:rsidRPr="00302244">
              <w:rPr>
                <w:rFonts w:ascii="Arial" w:hAnsi="Arial" w:cs="Arial"/>
                <w:iCs/>
                <w:sz w:val="16"/>
                <w:szCs w:val="16"/>
                <w:lang w:val="en-US"/>
              </w:rPr>
              <w:t>Q</w:t>
            </w:r>
            <w:r w:rsidRPr="00302244">
              <w:rPr>
                <w:rFonts w:ascii="Arial" w:hAnsi="Arial" w:cs="Arial"/>
                <w:iCs/>
                <w:sz w:val="16"/>
                <w:szCs w:val="16"/>
              </w:rPr>
              <w:t>, розрахований як гіперозид».</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гармонізація специфікації повторного тестування із специфікацією випуску до нещодавно включеної специфікації повторного тестування трави вербени був доданий метод аналізу «Вербеналін(сухий)».</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параметру «запах» із специфікації повторних випробувань АФІ Квітка примули з чашечкою.</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параметру «запах» із специфікації повторних випробувань АФІ трави щавлю.</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параметру тестування "джерело" (Source: Central and South-East Europe) із специфікації випуску квіток бузини.</w:t>
            </w:r>
          </w:p>
          <w:p w:rsidR="00A22B49" w:rsidRPr="00302244" w:rsidRDefault="00A22B49" w:rsidP="00DA13B0">
            <w:pPr>
              <w:jc w:val="center"/>
              <w:rPr>
                <w:rFonts w:ascii="Arial" w:hAnsi="Arial" w:cs="Arial"/>
                <w:iCs/>
                <w:sz w:val="16"/>
                <w:szCs w:val="16"/>
              </w:rPr>
            </w:pP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параметру тестування "джерело" (Source: Central and South-East Europe) із специфікації випуску квіток первоцвіту з чашечкою.</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параметру тестування "джерело" (Source: Central Europe) із специфікації випуску трави щавлю.</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параметру тестування "джерело" (Source: Central Europe) із специфікації випуску кореня горечавки.</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параметру тестування "джерело" (Source: Central and South-East Europe) із специфікації випуску трави вербени.</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методу випробування хлорогенової кислоти для квітки бузини у специфікації на випуск та повторних випробуваннях для квітки бузини. </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заголовок специфікації випуску квіток бузини подрібнений був виправлений, і тепер чітко зазначено, що специфікації застосовуються до рослинної речовини як вихідної речовини, а також до порошкоподібних рослинних речовин. До специфікації випуску був доданий додатковий параметр специфікації - ступінь подрібнення, адресований рослинній речовині.</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заголовок специфікації випуску корення горечавки подрібнений був виправлений, і тепер чітко зазначено, що специфікації застосовуються до рослинної речовини як вихідної речовини, а також до порошкоподібних рослинних речовин. До специфікації випуску був доданий додатковий параметр специфікації - ступінь подрібнення, адресований рослинній речовині. </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заголовок специфікації випуску квіток первоцвіту з чашечкою подрібненої був виправлений, і тепер чітко зазначено, що специфікації застосовуються до рослинної речовини як вихідної речовини, а також до порошкоподібних рослинних речовин. До специфікації випуску був доданий додатковий параметр специфікації - ступінь подрібнення, адресований рослинній речовині. </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заголовок специфікації випуску трави щавлю подрібнений був виправлений, і тепер чітко зазначено, що специфікації застосовуються до рослинної речовини як вихідної речовини, а також до порошкоподібних рослинних речовин. До специфікації випуску був доданий додатковий параметр специфікації - ступінь подрібнення, адресований рослинній речовині.</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заголовок специфікації випуску трави вербени подрібнений був виправлений, і тепер чітко зазначено, що специфікації застосовуються до рослинної речовини як вихідної речовини, а також до порошкоподібних рослинних речовин. До специфікації випуску був доданий додатковий параметр специфікації - ступінь подрібнення, адресований рослинній речовині.</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параметр специфікації «Час збору» рослинної речовини квітки бузини змінено у специфікації випуску.</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параметр специфікації «Час збору» рослинної речовини корінь горечавки змінено у специфікації випуску.</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p>
          <w:p w:rsidR="00A22B49" w:rsidRPr="00302244" w:rsidRDefault="00A22B49" w:rsidP="00DA13B0">
            <w:pPr>
              <w:jc w:val="center"/>
              <w:rPr>
                <w:rFonts w:ascii="Arial" w:hAnsi="Arial" w:cs="Arial"/>
                <w:iCs/>
                <w:sz w:val="16"/>
                <w:szCs w:val="16"/>
              </w:rPr>
            </w:pPr>
            <w:r w:rsidRPr="00302244">
              <w:rPr>
                <w:rFonts w:ascii="Arial" w:hAnsi="Arial" w:cs="Arial"/>
                <w:iCs/>
                <w:sz w:val="16"/>
                <w:szCs w:val="16"/>
              </w:rPr>
              <w:t>параметр специфікації «Час збору» рослинної речовини трави щавлю змінено у специфікації випуску.</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параметр специфікації «Час збору» рослинної речовини трави вербени змінено у специфікації випуску.</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оновлення інформації про постачальників АФІ квітки бузини. Як наслідок  оновлення розділу «3.2.</w:t>
            </w:r>
            <w:r w:rsidRPr="00302244">
              <w:rPr>
                <w:rFonts w:ascii="Arial" w:hAnsi="Arial" w:cs="Arial"/>
                <w:iCs/>
                <w:sz w:val="16"/>
                <w:szCs w:val="16"/>
                <w:lang w:val="en-GB"/>
              </w:rPr>
              <w:t>S</w:t>
            </w:r>
            <w:r w:rsidRPr="00302244">
              <w:rPr>
                <w:rFonts w:ascii="Arial" w:hAnsi="Arial" w:cs="Arial"/>
                <w:iCs/>
                <w:sz w:val="16"/>
                <w:szCs w:val="16"/>
              </w:rPr>
              <w:t xml:space="preserve">.2.1 Виробники» досьє </w:t>
            </w:r>
            <w:r w:rsidRPr="00302244">
              <w:rPr>
                <w:rFonts w:ascii="Arial" w:hAnsi="Arial" w:cs="Arial"/>
                <w:iCs/>
                <w:sz w:val="16"/>
                <w:szCs w:val="16"/>
                <w:lang w:val="en-GB"/>
              </w:rPr>
              <w:t>eCTD</w:t>
            </w:r>
            <w:r w:rsidRPr="00302244">
              <w:rPr>
                <w:rFonts w:ascii="Arial" w:hAnsi="Arial" w:cs="Arial"/>
                <w:iCs/>
                <w:sz w:val="16"/>
                <w:szCs w:val="16"/>
              </w:rPr>
              <w:t xml:space="preserve">. </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оновлення інформації про постачальників АФІ корення горечавки. Як наслідок  оновлення розділу «3.2.</w:t>
            </w:r>
            <w:r w:rsidRPr="00302244">
              <w:rPr>
                <w:rFonts w:ascii="Arial" w:hAnsi="Arial" w:cs="Arial"/>
                <w:iCs/>
                <w:sz w:val="16"/>
                <w:szCs w:val="16"/>
                <w:lang w:val="en-GB"/>
              </w:rPr>
              <w:t>S</w:t>
            </w:r>
            <w:r w:rsidRPr="00302244">
              <w:rPr>
                <w:rFonts w:ascii="Arial" w:hAnsi="Arial" w:cs="Arial"/>
                <w:iCs/>
                <w:sz w:val="16"/>
                <w:szCs w:val="16"/>
              </w:rPr>
              <w:t xml:space="preserve">.2.1 Виробники» досьє </w:t>
            </w:r>
            <w:r w:rsidRPr="00302244">
              <w:rPr>
                <w:rFonts w:ascii="Arial" w:hAnsi="Arial" w:cs="Arial"/>
                <w:iCs/>
                <w:sz w:val="16"/>
                <w:szCs w:val="16"/>
                <w:lang w:val="en-GB"/>
              </w:rPr>
              <w:t>eCTD</w:t>
            </w:r>
            <w:r w:rsidRPr="00302244">
              <w:rPr>
                <w:rFonts w:ascii="Arial" w:hAnsi="Arial" w:cs="Arial"/>
                <w:iCs/>
                <w:sz w:val="16"/>
                <w:szCs w:val="16"/>
              </w:rPr>
              <w:t>.</w:t>
            </w:r>
          </w:p>
          <w:p w:rsidR="00A22B49" w:rsidRPr="00302244" w:rsidRDefault="00A22B49" w:rsidP="00DA13B0">
            <w:pPr>
              <w:jc w:val="center"/>
              <w:rPr>
                <w:rFonts w:ascii="Arial" w:hAnsi="Arial" w:cs="Arial"/>
                <w:iCs/>
                <w:sz w:val="16"/>
                <w:szCs w:val="16"/>
              </w:rPr>
            </w:pP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оновлення інформації про постачальників АФІ квіток первоцвіту з чашечкою. Як наслідок  оновлення розділу «3.2.</w:t>
            </w:r>
            <w:r w:rsidRPr="00302244">
              <w:rPr>
                <w:rFonts w:ascii="Arial" w:hAnsi="Arial" w:cs="Arial"/>
                <w:iCs/>
                <w:sz w:val="16"/>
                <w:szCs w:val="16"/>
                <w:lang w:val="en-GB"/>
              </w:rPr>
              <w:t>S</w:t>
            </w:r>
            <w:r w:rsidRPr="00302244">
              <w:rPr>
                <w:rFonts w:ascii="Arial" w:hAnsi="Arial" w:cs="Arial"/>
                <w:iCs/>
                <w:sz w:val="16"/>
                <w:szCs w:val="16"/>
              </w:rPr>
              <w:t xml:space="preserve">.2.1 Виробники» досьє </w:t>
            </w:r>
            <w:r w:rsidRPr="00302244">
              <w:rPr>
                <w:rFonts w:ascii="Arial" w:hAnsi="Arial" w:cs="Arial"/>
                <w:iCs/>
                <w:sz w:val="16"/>
                <w:szCs w:val="16"/>
                <w:lang w:val="en-GB"/>
              </w:rPr>
              <w:t>eCTD</w:t>
            </w:r>
            <w:r w:rsidRPr="00302244">
              <w:rPr>
                <w:rFonts w:ascii="Arial" w:hAnsi="Arial" w:cs="Arial"/>
                <w:iCs/>
                <w:sz w:val="16"/>
                <w:szCs w:val="16"/>
              </w:rPr>
              <w:t>.</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оновлення інформації про постачальників АФІ трави щавлю. Як наслідок  оновлення розділу «3.2.</w:t>
            </w:r>
            <w:r w:rsidRPr="00302244">
              <w:rPr>
                <w:rFonts w:ascii="Arial" w:hAnsi="Arial" w:cs="Arial"/>
                <w:iCs/>
                <w:sz w:val="16"/>
                <w:szCs w:val="16"/>
                <w:lang w:val="en-GB"/>
              </w:rPr>
              <w:t>S</w:t>
            </w:r>
            <w:r w:rsidRPr="00302244">
              <w:rPr>
                <w:rFonts w:ascii="Arial" w:hAnsi="Arial" w:cs="Arial"/>
                <w:iCs/>
                <w:sz w:val="16"/>
                <w:szCs w:val="16"/>
              </w:rPr>
              <w:t xml:space="preserve">.2.1 Виробники» досьє </w:t>
            </w:r>
            <w:r w:rsidRPr="00302244">
              <w:rPr>
                <w:rFonts w:ascii="Arial" w:hAnsi="Arial" w:cs="Arial"/>
                <w:iCs/>
                <w:sz w:val="16"/>
                <w:szCs w:val="16"/>
                <w:lang w:val="en-GB"/>
              </w:rPr>
              <w:t>eCTD</w:t>
            </w:r>
            <w:r w:rsidRPr="00302244">
              <w:rPr>
                <w:rFonts w:ascii="Arial" w:hAnsi="Arial" w:cs="Arial"/>
                <w:iCs/>
                <w:sz w:val="16"/>
                <w:szCs w:val="16"/>
              </w:rPr>
              <w:t xml:space="preserve">. </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оновлення інформації про постачальників АФІ трави вербени. Як наслідок  оновлення розділу «3.2.</w:t>
            </w:r>
            <w:r w:rsidRPr="00302244">
              <w:rPr>
                <w:rFonts w:ascii="Arial" w:hAnsi="Arial" w:cs="Arial"/>
                <w:iCs/>
                <w:sz w:val="16"/>
                <w:szCs w:val="16"/>
                <w:lang w:val="en-GB"/>
              </w:rPr>
              <w:t>S</w:t>
            </w:r>
            <w:r w:rsidRPr="00302244">
              <w:rPr>
                <w:rFonts w:ascii="Arial" w:hAnsi="Arial" w:cs="Arial"/>
                <w:iCs/>
                <w:sz w:val="16"/>
                <w:szCs w:val="16"/>
              </w:rPr>
              <w:t xml:space="preserve">.2.1 Виробники» досьє </w:t>
            </w:r>
            <w:r w:rsidRPr="00302244">
              <w:rPr>
                <w:rFonts w:ascii="Arial" w:hAnsi="Arial" w:cs="Arial"/>
                <w:iCs/>
                <w:sz w:val="16"/>
                <w:szCs w:val="16"/>
                <w:lang w:val="en-GB"/>
              </w:rPr>
              <w:t>eCTD</w:t>
            </w:r>
            <w:r w:rsidRPr="00302244">
              <w:rPr>
                <w:rFonts w:ascii="Arial" w:hAnsi="Arial" w:cs="Arial"/>
                <w:iCs/>
                <w:sz w:val="16"/>
                <w:szCs w:val="16"/>
              </w:rPr>
              <w:t xml:space="preserve">. </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A22B49" w:rsidRPr="00302244" w:rsidRDefault="00A22B49" w:rsidP="00DA13B0">
            <w:pPr>
              <w:jc w:val="center"/>
              <w:rPr>
                <w:rFonts w:ascii="Arial" w:hAnsi="Arial" w:cs="Arial"/>
                <w:iCs/>
                <w:sz w:val="16"/>
                <w:szCs w:val="16"/>
              </w:rPr>
            </w:pPr>
            <w:r w:rsidRPr="00302244">
              <w:rPr>
                <w:rFonts w:ascii="Arial" w:hAnsi="Arial" w:cs="Arial"/>
                <w:iCs/>
                <w:sz w:val="16"/>
                <w:szCs w:val="16"/>
              </w:rPr>
              <w:t>метод тестування афлатоксинів контрактною лабораторією Phytos Labor für Analytik von Arzneimitteln GmbH &amp; Co.KG для АФІ корінь горечавки (Gentian root) було оновлено та перенумеровано SOP 805038, випуск 2-&gt; SOP 805023, випуск 2.</w:t>
            </w:r>
            <w:r w:rsidRPr="00302244">
              <w:rPr>
                <w:rFonts w:ascii="Arial" w:hAnsi="Arial" w:cs="Arial"/>
                <w:bCs/>
                <w:iCs/>
                <w:sz w:val="16"/>
                <w:szCs w:val="16"/>
              </w:rPr>
              <w:t xml:space="preserve">Зміни </w:t>
            </w:r>
            <w:r w:rsidRPr="00302244">
              <w:rPr>
                <w:rFonts w:ascii="Arial" w:hAnsi="Arial" w:cs="Arial"/>
                <w:bCs/>
                <w:iCs/>
                <w:sz w:val="16"/>
                <w:szCs w:val="16"/>
                <w:lang w:val="en-GB"/>
              </w:rPr>
              <w:t>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монографія "Первинний еталонний стандарт для кількісного визначення у фармацевтичних цілях" для вербаліну  була оновлена і до специфікації вербаліну як  еталонного стандарту для кількісного визначення було додано кілька тестів.  Як наслідок оновлення розділу "3.2.</w:t>
            </w:r>
            <w:r w:rsidRPr="00302244">
              <w:rPr>
                <w:rFonts w:ascii="Arial" w:hAnsi="Arial" w:cs="Arial"/>
                <w:iCs/>
                <w:sz w:val="16"/>
                <w:szCs w:val="16"/>
                <w:lang w:val="en-GB"/>
              </w:rPr>
              <w:t>S</w:t>
            </w:r>
            <w:r w:rsidRPr="00302244">
              <w:rPr>
                <w:rFonts w:ascii="Arial" w:hAnsi="Arial" w:cs="Arial"/>
                <w:iCs/>
                <w:sz w:val="16"/>
                <w:szCs w:val="16"/>
              </w:rPr>
              <w:t xml:space="preserve">.5 Стандартні зразки або препарати". </w:t>
            </w:r>
            <w:r w:rsidRPr="00302244">
              <w:rPr>
                <w:rFonts w:ascii="Arial" w:hAnsi="Arial" w:cs="Arial"/>
                <w:bCs/>
                <w:iCs/>
                <w:sz w:val="16"/>
                <w:szCs w:val="16"/>
              </w:rPr>
              <w:t xml:space="preserve">Зміни </w:t>
            </w:r>
            <w:r w:rsidRPr="00302244">
              <w:rPr>
                <w:rFonts w:ascii="Arial" w:hAnsi="Arial" w:cs="Arial"/>
                <w:bCs/>
                <w:iCs/>
                <w:sz w:val="16"/>
                <w:szCs w:val="16"/>
                <w:lang w:val="en-GB"/>
              </w:rPr>
              <w:t>II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 вимоги GACP були оновлені для АФІ квіток бузини ЛЗ. Відповідно було оновлено розділ «3.2.</w:t>
            </w:r>
            <w:r w:rsidRPr="00302244">
              <w:rPr>
                <w:rFonts w:ascii="Arial" w:hAnsi="Arial" w:cs="Arial"/>
                <w:iCs/>
                <w:sz w:val="16"/>
                <w:szCs w:val="16"/>
                <w:lang w:val="en-GB"/>
              </w:rPr>
              <w:t>S</w:t>
            </w:r>
            <w:r w:rsidRPr="00302244">
              <w:rPr>
                <w:rFonts w:ascii="Arial" w:hAnsi="Arial" w:cs="Arial"/>
                <w:iCs/>
                <w:sz w:val="16"/>
                <w:szCs w:val="16"/>
              </w:rPr>
              <w:t xml:space="preserve">.2.2 Опис виробничого процесу та його контролю», включена детальна інформація про первинну переробку АФІ згідно з </w:t>
            </w:r>
            <w:r w:rsidRPr="00302244">
              <w:rPr>
                <w:rFonts w:ascii="Arial" w:hAnsi="Arial" w:cs="Arial"/>
                <w:iCs/>
                <w:sz w:val="16"/>
                <w:szCs w:val="16"/>
                <w:lang w:val="en-GB"/>
              </w:rPr>
              <w:t>GACP</w:t>
            </w:r>
            <w:r w:rsidRPr="00302244">
              <w:rPr>
                <w:rFonts w:ascii="Arial" w:hAnsi="Arial" w:cs="Arial"/>
                <w:iCs/>
                <w:sz w:val="16"/>
                <w:szCs w:val="16"/>
              </w:rPr>
              <w:t>.</w:t>
            </w:r>
          </w:p>
          <w:p w:rsidR="00A22B49" w:rsidRPr="00302244" w:rsidRDefault="00A22B49" w:rsidP="00DA13B0">
            <w:pPr>
              <w:jc w:val="center"/>
              <w:rPr>
                <w:rFonts w:ascii="Arial" w:hAnsi="Arial" w:cs="Arial"/>
                <w:iCs/>
                <w:sz w:val="16"/>
                <w:szCs w:val="16"/>
              </w:rPr>
            </w:pPr>
            <w:r w:rsidRPr="00302244">
              <w:rPr>
                <w:rFonts w:ascii="Arial" w:hAnsi="Arial" w:cs="Arial"/>
                <w:bCs/>
                <w:iCs/>
                <w:sz w:val="16"/>
                <w:szCs w:val="16"/>
              </w:rPr>
              <w:t xml:space="preserve">Зміни </w:t>
            </w:r>
            <w:r w:rsidRPr="00302244">
              <w:rPr>
                <w:rFonts w:ascii="Arial" w:hAnsi="Arial" w:cs="Arial"/>
                <w:bCs/>
                <w:iCs/>
                <w:sz w:val="16"/>
                <w:szCs w:val="16"/>
                <w:lang w:val="en-GB"/>
              </w:rPr>
              <w:t>II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 вимоги GACP були оновлені для АФІ корення горечавки ЛЗ. Відповідно було оновлено розділ «3.2.</w:t>
            </w:r>
            <w:r w:rsidRPr="00302244">
              <w:rPr>
                <w:rFonts w:ascii="Arial" w:hAnsi="Arial" w:cs="Arial"/>
                <w:iCs/>
                <w:sz w:val="16"/>
                <w:szCs w:val="16"/>
                <w:lang w:val="en-GB"/>
              </w:rPr>
              <w:t>S</w:t>
            </w:r>
            <w:r w:rsidRPr="00302244">
              <w:rPr>
                <w:rFonts w:ascii="Arial" w:hAnsi="Arial" w:cs="Arial"/>
                <w:iCs/>
                <w:sz w:val="16"/>
                <w:szCs w:val="16"/>
              </w:rPr>
              <w:t xml:space="preserve">.2.2 Опис виробничого процесу та його контролю», включена детальна інформація про первинну переробку АФІ згідно з </w:t>
            </w:r>
            <w:r w:rsidRPr="00302244">
              <w:rPr>
                <w:rFonts w:ascii="Arial" w:hAnsi="Arial" w:cs="Arial"/>
                <w:iCs/>
                <w:sz w:val="16"/>
                <w:szCs w:val="16"/>
                <w:lang w:val="en-GB"/>
              </w:rPr>
              <w:t>GACP</w:t>
            </w:r>
            <w:r w:rsidRPr="00302244">
              <w:rPr>
                <w:rFonts w:ascii="Arial" w:hAnsi="Arial" w:cs="Arial"/>
                <w:iCs/>
                <w:sz w:val="16"/>
                <w:szCs w:val="16"/>
              </w:rPr>
              <w:t>.</w:t>
            </w:r>
            <w:r w:rsidRPr="00302244">
              <w:rPr>
                <w:rFonts w:ascii="Arial" w:hAnsi="Arial" w:cs="Arial"/>
                <w:bCs/>
                <w:iCs/>
                <w:sz w:val="16"/>
                <w:szCs w:val="16"/>
              </w:rPr>
              <w:t xml:space="preserve">Зміни </w:t>
            </w:r>
            <w:r w:rsidRPr="00302244">
              <w:rPr>
                <w:rFonts w:ascii="Arial" w:hAnsi="Arial" w:cs="Arial"/>
                <w:bCs/>
                <w:iCs/>
                <w:sz w:val="16"/>
                <w:szCs w:val="16"/>
                <w:lang w:val="en-GB"/>
              </w:rPr>
              <w:t>II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 вимоги GACP були оновлені для АФІ квіток первоцвіту з чашечкою ЛЗ. Відповідно було оновлено розділ «3.2.</w:t>
            </w:r>
            <w:r w:rsidRPr="00302244">
              <w:rPr>
                <w:rFonts w:ascii="Arial" w:hAnsi="Arial" w:cs="Arial"/>
                <w:iCs/>
                <w:sz w:val="16"/>
                <w:szCs w:val="16"/>
                <w:lang w:val="en-GB"/>
              </w:rPr>
              <w:t>S</w:t>
            </w:r>
            <w:r w:rsidRPr="00302244">
              <w:rPr>
                <w:rFonts w:ascii="Arial" w:hAnsi="Arial" w:cs="Arial"/>
                <w:iCs/>
                <w:sz w:val="16"/>
                <w:szCs w:val="16"/>
              </w:rPr>
              <w:t xml:space="preserve">.2.2 Опис виробничого процесу та його контролю», включена детальна інформація про первинну переробку АФІ згідно з </w:t>
            </w:r>
            <w:r w:rsidRPr="00302244">
              <w:rPr>
                <w:rFonts w:ascii="Arial" w:hAnsi="Arial" w:cs="Arial"/>
                <w:iCs/>
                <w:sz w:val="16"/>
                <w:szCs w:val="16"/>
                <w:lang w:val="en-GB"/>
              </w:rPr>
              <w:t>GACP</w:t>
            </w:r>
            <w:r w:rsidRPr="00302244">
              <w:rPr>
                <w:rFonts w:ascii="Arial" w:hAnsi="Arial" w:cs="Arial"/>
                <w:iCs/>
                <w:sz w:val="16"/>
                <w:szCs w:val="16"/>
              </w:rPr>
              <w:t>.</w:t>
            </w:r>
            <w:r w:rsidRPr="00302244">
              <w:rPr>
                <w:rFonts w:ascii="Arial" w:hAnsi="Arial" w:cs="Arial"/>
                <w:bCs/>
                <w:iCs/>
                <w:sz w:val="16"/>
                <w:szCs w:val="16"/>
              </w:rPr>
              <w:t xml:space="preserve">Зміни </w:t>
            </w:r>
            <w:r w:rsidRPr="00302244">
              <w:rPr>
                <w:rFonts w:ascii="Arial" w:hAnsi="Arial" w:cs="Arial"/>
                <w:bCs/>
                <w:iCs/>
                <w:sz w:val="16"/>
                <w:szCs w:val="16"/>
                <w:lang w:val="en-GB"/>
              </w:rPr>
              <w:t>II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 вимоги GACP були оновлені для АФІ трави щавлю ЛЗ. Відповідно було оновлено розділ «3.2.</w:t>
            </w:r>
            <w:r w:rsidRPr="00302244">
              <w:rPr>
                <w:rFonts w:ascii="Arial" w:hAnsi="Arial" w:cs="Arial"/>
                <w:iCs/>
                <w:sz w:val="16"/>
                <w:szCs w:val="16"/>
                <w:lang w:val="en-GB"/>
              </w:rPr>
              <w:t>S</w:t>
            </w:r>
            <w:r w:rsidRPr="00302244">
              <w:rPr>
                <w:rFonts w:ascii="Arial" w:hAnsi="Arial" w:cs="Arial"/>
                <w:iCs/>
                <w:sz w:val="16"/>
                <w:szCs w:val="16"/>
              </w:rPr>
              <w:t xml:space="preserve">.2.2 Опис виробничого процесу та його контролю», включена детальна інформація про первинну переробку АФІ згідно з </w:t>
            </w:r>
            <w:r w:rsidRPr="00302244">
              <w:rPr>
                <w:rFonts w:ascii="Arial" w:hAnsi="Arial" w:cs="Arial"/>
                <w:iCs/>
                <w:sz w:val="16"/>
                <w:szCs w:val="16"/>
                <w:lang w:val="en-GB"/>
              </w:rPr>
              <w:t>GACP</w:t>
            </w:r>
            <w:r w:rsidRPr="00302244">
              <w:rPr>
                <w:rFonts w:ascii="Arial" w:hAnsi="Arial" w:cs="Arial"/>
                <w:iCs/>
                <w:sz w:val="16"/>
                <w:szCs w:val="16"/>
              </w:rPr>
              <w:t xml:space="preserve">. </w:t>
            </w:r>
            <w:r w:rsidRPr="00302244">
              <w:rPr>
                <w:rFonts w:ascii="Arial" w:hAnsi="Arial" w:cs="Arial"/>
                <w:bCs/>
                <w:iCs/>
                <w:sz w:val="16"/>
                <w:szCs w:val="16"/>
              </w:rPr>
              <w:t xml:space="preserve">Зміни </w:t>
            </w:r>
            <w:r w:rsidRPr="00302244">
              <w:rPr>
                <w:rFonts w:ascii="Arial" w:hAnsi="Arial" w:cs="Arial"/>
                <w:bCs/>
                <w:iCs/>
                <w:sz w:val="16"/>
                <w:szCs w:val="16"/>
                <w:lang w:val="en-GB"/>
              </w:rPr>
              <w:t>II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 вимоги GACP були оновлені для АФІ трави вербени ЛЗ. Відповідно було оновлено розділ «3.2.</w:t>
            </w:r>
            <w:r w:rsidRPr="00302244">
              <w:rPr>
                <w:rFonts w:ascii="Arial" w:hAnsi="Arial" w:cs="Arial"/>
                <w:iCs/>
                <w:sz w:val="16"/>
                <w:szCs w:val="16"/>
                <w:lang w:val="en-GB"/>
              </w:rPr>
              <w:t>S</w:t>
            </w:r>
            <w:r w:rsidRPr="00302244">
              <w:rPr>
                <w:rFonts w:ascii="Arial" w:hAnsi="Arial" w:cs="Arial"/>
                <w:iCs/>
                <w:sz w:val="16"/>
                <w:szCs w:val="16"/>
              </w:rPr>
              <w:t xml:space="preserve">.2.2 Опис виробничого процесу та його контролю», включена детальна інформація про первинну переробку АФІ згідно з </w:t>
            </w:r>
            <w:r w:rsidRPr="00302244">
              <w:rPr>
                <w:rFonts w:ascii="Arial" w:hAnsi="Arial" w:cs="Arial"/>
                <w:iCs/>
                <w:sz w:val="16"/>
                <w:szCs w:val="16"/>
                <w:lang w:val="en-GB"/>
              </w:rPr>
              <w:t>GACP</w:t>
            </w:r>
            <w:r w:rsidRPr="00302244">
              <w:rPr>
                <w:rFonts w:ascii="Arial" w:hAnsi="Arial" w:cs="Arial"/>
                <w:iCs/>
                <w:sz w:val="16"/>
                <w:szCs w:val="16"/>
              </w:rPr>
              <w:t>.</w:t>
            </w:r>
            <w:r w:rsidRPr="00302244">
              <w:rPr>
                <w:rFonts w:ascii="Arial" w:hAnsi="Arial" w:cs="Arial"/>
                <w:bCs/>
                <w:iCs/>
                <w:sz w:val="16"/>
                <w:szCs w:val="16"/>
              </w:rPr>
              <w:t>Зміни І типу:</w:t>
            </w:r>
            <w:r w:rsidRPr="00302244">
              <w:rPr>
                <w:rFonts w:ascii="Arial" w:hAnsi="Arial" w:cs="Arial"/>
                <w:iCs/>
                <w:sz w:val="16"/>
                <w:szCs w:val="16"/>
              </w:rPr>
              <w:t xml:space="preserve">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 матеріалів реєстраційного досьє виробничої дільниці Dragenopharm Apotheker Puschl GmbH, Germany як місце виробництва ЛЗ. Як наслідок оновлення розділів "3.2.Р.3.1 Виробник (и)" та "3.2.Р.3.5 Валідація та / або оцінка процесу" досьє eCTD.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Система контейнер/закупорювальний засіб. Зміна у безпосередній) упаковці АФІ (інші зміни) оновлення документації на пакувальний матеріал АФІ кореня горечавки (Radix Gentianae) ЛЗ, без зміни якості пакувального матеріалу. Документація постачальника була замінена документами, виданими Bionorica SE. Як наслідок оновлення розділу «3.2.S.6 Система контейнер /закупорювальний засіб» досьє eCTD.</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Система контейнер/закупорювальний засіб. Зміна у безпосередній) упаковці АФІ (інші зміни) оновлення документації на пакувальний матеріал АФІ квіток первоцвіту з чашечкою (Flores Рrітиlае cum Calycibus) ЛЗ, без зміни якості пакувального матеріалу. Документація постачальника була замінена документами, виданими Bionorica SE. Як наслідок оновлення розділу «3.2.S.6 Система контейнер/закупорювальний засіб» досьє eCTD.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Система контейнер/закупорювальний засіб. Зміна у безпосередній) упаковці АФІ (інші зміни) оновлення документації на пакувальний матеріал АФІ трави щавлю (Herba Rumicis)</w:t>
            </w:r>
            <w:r w:rsidRPr="00302244">
              <w:rPr>
                <w:rFonts w:ascii="Arial" w:hAnsi="Arial" w:cs="Arial"/>
                <w:sz w:val="16"/>
                <w:szCs w:val="16"/>
              </w:rPr>
              <w:t xml:space="preserve"> </w:t>
            </w:r>
            <w:r w:rsidRPr="00302244">
              <w:rPr>
                <w:rFonts w:ascii="Arial" w:hAnsi="Arial" w:cs="Arial"/>
                <w:iCs/>
                <w:sz w:val="16"/>
                <w:szCs w:val="16"/>
              </w:rPr>
              <w:t>ЛЗ, без зміни якості пакувального матеріалу. Документація постачальника була замінена документами, виданими Bionorica SE. Як наслідок оновлення розділу «3.2.S.6 Система контейнер/закупорювальний засіб» досьє eCTD.</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Система контейнер/закупорювальний засіб. Зміна у безпосередній) упаковці АФІ (інші зміни) оновлення документації на пакувальний матеріал АФІ квіток бузини (Flores Sambuci) ЛЗ, без зміни якості пакувального матеріалу. Документація постачальника була замінена документами, виданими Bionorica SE. Як наслідок оновлення розділу «3.2.S.6 Система контейнер/закупорювальний засіб» досьє eCTD.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Система контейнер/закупорювальний засіб. Зміна у безпосередній) упаковці АФІ (інші зміни) оновлення документації на пакувальний матеріал АФІ трави вербени (Herba Verbenae) ЛЗ, без зміни якості пакувального матеріалу. Документація постачальника була замінена документами, виданими Bionorica SE. Як наслідок оновлення розділу «3.2.S.6 Система контейнер/закупорювальний засіб» досьє eCTD.</w:t>
            </w:r>
          </w:p>
          <w:p w:rsidR="00A22B49" w:rsidRPr="00302244" w:rsidRDefault="00A22B49" w:rsidP="00DA13B0">
            <w:pPr>
              <w:jc w:val="center"/>
              <w:rPr>
                <w:rFonts w:ascii="Arial" w:hAnsi="Arial" w:cs="Arial"/>
                <w:iCs/>
                <w:sz w:val="16"/>
                <w:szCs w:val="16"/>
              </w:rPr>
            </w:pP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Стабільність. Зміна періоду повторних випробувань /періоду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зменшення періоду повторного тестування для АФІ кореня горечавки (Radix Gentianae)  з 36 до 24 місяців.</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зменшення періоду повторного тестування для АФІ квіток первоцвіту з чашечкою (Flores Primulae cum Calycibus) з 36 до 24 місяців.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зменшення періоду повторного тестування для АФІ трави щавлю (Herba Rumicis)   з 36 до 24 місяців.</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w:t>
            </w:r>
          </w:p>
          <w:p w:rsidR="00A22B49" w:rsidRPr="00302244" w:rsidRDefault="00A22B49" w:rsidP="00DA13B0">
            <w:pPr>
              <w:jc w:val="center"/>
              <w:rPr>
                <w:rFonts w:ascii="Arial" w:hAnsi="Arial" w:cs="Arial"/>
                <w:iCs/>
                <w:sz w:val="16"/>
                <w:szCs w:val="16"/>
              </w:rPr>
            </w:pPr>
            <w:r w:rsidRPr="00302244">
              <w:rPr>
                <w:rFonts w:ascii="Arial" w:hAnsi="Arial" w:cs="Arial"/>
                <w:iCs/>
                <w:sz w:val="16"/>
                <w:szCs w:val="16"/>
              </w:rPr>
              <w:t xml:space="preserve">зменшення періоду повторного тестування для АФІ квіток бузини (Flores Sambuci) з 36 до 24 місяців.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зменшення періоду повторного тестування для АФІ трави вербени (Herba Verbenae) з 36 до 24 місяців.</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додавання умов зберігання для АФІ кореня горечавки - "Зберігати при температурі не вище 25° С" до p. 3.2.S.7. Стабільність досьс eCTD.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додавання умов зберігання для АФІ квіток первоцвіту з чашечкою - "Зберігати при температурі не вище 25° С" до p. 3.2.S.7. Стабільність досьс eCTD.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додавання умов зберігання для АФІ трави щавлю - "Зберігати при температурі не вище 25° С" до p. 3.2.S.7. Стабільність досьс eCTD.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додавання умов зберігання для АФІ квіток бузини - "Зберігати при температурі не вище 25° С" до p. 3.2.S.7. Стабільність досьс eCTD.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додавання умов зберігання для АФІ трави вербени - "Зберігати при температурі не вище 25° С" до p. 3.2.S.7. Стабільність досьс eCTD.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доповнення специфікації на випуску ЛЗ п. «Алкалоиды пирролизидинна - лимит/дневная доза </w:t>
            </w:r>
            <w:r w:rsidRPr="00302244">
              <w:rPr>
                <w:rFonts w:ascii="Arial" w:hAnsi="Arial" w:cs="Arial"/>
                <w:sz w:val="16"/>
                <w:szCs w:val="16"/>
              </w:rPr>
              <w:t xml:space="preserve">≤ </w:t>
            </w:r>
            <w:r w:rsidRPr="00302244">
              <w:rPr>
                <w:rFonts w:ascii="Arial" w:hAnsi="Arial" w:cs="Arial"/>
                <w:iCs/>
                <w:sz w:val="16"/>
                <w:szCs w:val="16"/>
              </w:rPr>
              <w:t xml:space="preserve">1,0 [мкг/день]».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алюмінієвої блістерної фольги п."Визначення"(Definition) - Товщина алюмінієвої фольги: 20±1.6 μm.</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алюмінієвої блістерної фольги п."Визначення"(Definition) - Матеріал мін. 98.1 %.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алюмінієвої блістерної фольги п. "Визначення"(Definition) - Термоізоляційний лак: вінілакрилат(7.0 ± 1.0 g/m</w:t>
            </w:r>
            <w:r w:rsidRPr="00302244">
              <w:rPr>
                <w:rFonts w:ascii="Arial" w:hAnsi="Arial" w:cs="Arial"/>
                <w:iCs/>
                <w:sz w:val="16"/>
                <w:szCs w:val="16"/>
                <w:vertAlign w:val="superscript"/>
              </w:rPr>
              <w:t>2</w:t>
            </w:r>
            <w:r w:rsidRPr="00302244">
              <w:rPr>
                <w:rFonts w:ascii="Arial" w:hAnsi="Arial" w:cs="Arial"/>
                <w:iCs/>
                <w:sz w:val="16"/>
                <w:szCs w:val="16"/>
              </w:rPr>
              <w:t xml:space="preserve">).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алюмінієвої блістерної фольги п. "Визначення"(</w:t>
            </w:r>
            <w:r w:rsidRPr="00302244">
              <w:rPr>
                <w:rFonts w:ascii="Arial" w:hAnsi="Arial" w:cs="Arial"/>
                <w:iCs/>
                <w:sz w:val="16"/>
                <w:szCs w:val="16"/>
                <w:lang w:val="en-US"/>
              </w:rPr>
              <w:t>Definition</w:t>
            </w:r>
            <w:r w:rsidRPr="00302244">
              <w:rPr>
                <w:rFonts w:ascii="Arial" w:hAnsi="Arial" w:cs="Arial"/>
                <w:iCs/>
                <w:sz w:val="16"/>
                <w:szCs w:val="16"/>
              </w:rPr>
              <w:t>) - "</w:t>
            </w:r>
            <w:r w:rsidRPr="00302244">
              <w:rPr>
                <w:rFonts w:ascii="Arial" w:hAnsi="Arial" w:cs="Arial"/>
                <w:iCs/>
                <w:sz w:val="16"/>
                <w:szCs w:val="16"/>
                <w:lang w:val="en-US"/>
              </w:rPr>
              <w:t>The</w:t>
            </w:r>
            <w:r w:rsidRPr="00302244">
              <w:rPr>
                <w:rFonts w:ascii="Arial" w:hAnsi="Arial" w:cs="Arial"/>
                <w:iCs/>
                <w:sz w:val="16"/>
                <w:szCs w:val="16"/>
              </w:rPr>
              <w:t xml:space="preserve"> </w:t>
            </w:r>
            <w:r w:rsidRPr="00302244">
              <w:rPr>
                <w:rFonts w:ascii="Arial" w:hAnsi="Arial" w:cs="Arial"/>
                <w:iCs/>
                <w:sz w:val="16"/>
                <w:szCs w:val="16"/>
                <w:lang w:val="en-US"/>
              </w:rPr>
              <w:t>materials</w:t>
            </w:r>
            <w:r w:rsidRPr="00302244">
              <w:rPr>
                <w:rFonts w:ascii="Arial" w:hAnsi="Arial" w:cs="Arial"/>
                <w:iCs/>
                <w:sz w:val="16"/>
                <w:szCs w:val="16"/>
              </w:rPr>
              <w:t xml:space="preserve"> </w:t>
            </w:r>
            <w:r w:rsidRPr="00302244">
              <w:rPr>
                <w:rFonts w:ascii="Arial" w:hAnsi="Arial" w:cs="Arial"/>
                <w:iCs/>
                <w:sz w:val="16"/>
                <w:szCs w:val="16"/>
                <w:lang w:val="en-US"/>
              </w:rPr>
              <w:t>comply</w:t>
            </w:r>
            <w:r w:rsidRPr="00302244">
              <w:rPr>
                <w:rFonts w:ascii="Arial" w:hAnsi="Arial" w:cs="Arial"/>
                <w:iCs/>
                <w:sz w:val="16"/>
                <w:szCs w:val="16"/>
              </w:rPr>
              <w:t xml:space="preserve"> </w:t>
            </w:r>
            <w:r w:rsidRPr="00302244">
              <w:rPr>
                <w:rFonts w:ascii="Arial" w:hAnsi="Arial" w:cs="Arial"/>
                <w:iCs/>
                <w:sz w:val="16"/>
                <w:szCs w:val="16"/>
                <w:lang w:val="en-US"/>
              </w:rPr>
              <w:t>with</w:t>
            </w:r>
            <w:r w:rsidRPr="00302244">
              <w:rPr>
                <w:rFonts w:ascii="Arial" w:hAnsi="Arial" w:cs="Arial"/>
                <w:iCs/>
                <w:sz w:val="16"/>
                <w:szCs w:val="16"/>
              </w:rPr>
              <w:t xml:space="preserve"> </w:t>
            </w:r>
            <w:r w:rsidRPr="00302244">
              <w:rPr>
                <w:rFonts w:ascii="Arial" w:hAnsi="Arial" w:cs="Arial"/>
                <w:iCs/>
                <w:sz w:val="16"/>
                <w:szCs w:val="16"/>
                <w:lang w:val="en-US"/>
              </w:rPr>
              <w:t>the</w:t>
            </w:r>
            <w:r w:rsidRPr="00302244">
              <w:rPr>
                <w:rFonts w:ascii="Arial" w:hAnsi="Arial" w:cs="Arial"/>
                <w:iCs/>
                <w:sz w:val="16"/>
                <w:szCs w:val="16"/>
              </w:rPr>
              <w:t xml:space="preserve"> </w:t>
            </w:r>
            <w:r w:rsidRPr="00302244">
              <w:rPr>
                <w:rFonts w:ascii="Arial" w:hAnsi="Arial" w:cs="Arial"/>
                <w:iCs/>
                <w:sz w:val="16"/>
                <w:szCs w:val="16"/>
                <w:lang w:val="en-US"/>
              </w:rPr>
              <w:t>valid</w:t>
            </w:r>
            <w:r w:rsidRPr="00302244">
              <w:rPr>
                <w:rFonts w:ascii="Arial" w:hAnsi="Arial" w:cs="Arial"/>
                <w:iCs/>
                <w:sz w:val="16"/>
                <w:szCs w:val="16"/>
              </w:rPr>
              <w:t xml:space="preserve"> </w:t>
            </w:r>
            <w:r w:rsidRPr="00302244">
              <w:rPr>
                <w:rFonts w:ascii="Arial" w:hAnsi="Arial" w:cs="Arial"/>
                <w:iCs/>
                <w:sz w:val="16"/>
                <w:szCs w:val="16"/>
                <w:lang w:val="en-US"/>
              </w:rPr>
              <w:t>European</w:t>
            </w:r>
            <w:r w:rsidRPr="00302244">
              <w:rPr>
                <w:rFonts w:ascii="Arial" w:hAnsi="Arial" w:cs="Arial"/>
                <w:iCs/>
                <w:sz w:val="16"/>
                <w:szCs w:val="16"/>
              </w:rPr>
              <w:t xml:space="preserve"> </w:t>
            </w:r>
            <w:r w:rsidRPr="00302244">
              <w:rPr>
                <w:rFonts w:ascii="Arial" w:hAnsi="Arial" w:cs="Arial"/>
                <w:iCs/>
                <w:sz w:val="16"/>
                <w:szCs w:val="16"/>
                <w:lang w:val="en-US"/>
              </w:rPr>
              <w:t>requirements</w:t>
            </w:r>
            <w:r w:rsidRPr="00302244">
              <w:rPr>
                <w:rFonts w:ascii="Arial" w:hAnsi="Arial" w:cs="Arial"/>
                <w:iCs/>
                <w:sz w:val="16"/>
                <w:szCs w:val="16"/>
              </w:rPr>
              <w:t xml:space="preserve"> </w:t>
            </w:r>
            <w:r w:rsidRPr="00302244">
              <w:rPr>
                <w:rFonts w:ascii="Arial" w:hAnsi="Arial" w:cs="Arial"/>
                <w:iCs/>
                <w:sz w:val="16"/>
                <w:szCs w:val="16"/>
                <w:lang w:val="en-US"/>
              </w:rPr>
              <w:t>EC</w:t>
            </w:r>
            <w:r w:rsidRPr="00302244">
              <w:rPr>
                <w:rFonts w:ascii="Arial" w:hAnsi="Arial" w:cs="Arial"/>
                <w:iCs/>
                <w:sz w:val="16"/>
                <w:szCs w:val="16"/>
              </w:rPr>
              <w:t xml:space="preserve"> </w:t>
            </w:r>
            <w:r w:rsidRPr="00302244">
              <w:rPr>
                <w:rFonts w:ascii="Arial" w:hAnsi="Arial" w:cs="Arial"/>
                <w:iCs/>
                <w:sz w:val="16"/>
                <w:szCs w:val="16"/>
                <w:lang w:val="en-US"/>
              </w:rPr>
              <w:t>Regulation</w:t>
            </w:r>
            <w:r w:rsidRPr="00302244">
              <w:rPr>
                <w:rFonts w:ascii="Arial" w:hAnsi="Arial" w:cs="Arial"/>
                <w:iCs/>
                <w:sz w:val="16"/>
                <w:szCs w:val="16"/>
              </w:rPr>
              <w:t xml:space="preserve"> </w:t>
            </w:r>
            <w:r w:rsidRPr="00302244">
              <w:rPr>
                <w:rFonts w:ascii="Arial" w:hAnsi="Arial" w:cs="Arial"/>
                <w:iCs/>
                <w:sz w:val="16"/>
                <w:szCs w:val="16"/>
                <w:lang w:val="en-US"/>
              </w:rPr>
              <w:t>No</w:t>
            </w:r>
            <w:r w:rsidRPr="00302244">
              <w:rPr>
                <w:rFonts w:ascii="Arial" w:hAnsi="Arial" w:cs="Arial"/>
                <w:iCs/>
                <w:sz w:val="16"/>
                <w:szCs w:val="16"/>
              </w:rPr>
              <w:t xml:space="preserve"> 1935/2004, </w:t>
            </w:r>
            <w:r w:rsidRPr="00302244">
              <w:rPr>
                <w:rFonts w:ascii="Arial" w:hAnsi="Arial" w:cs="Arial"/>
                <w:iCs/>
                <w:sz w:val="16"/>
                <w:szCs w:val="16"/>
                <w:lang w:val="en-US"/>
              </w:rPr>
              <w:t>EC</w:t>
            </w:r>
            <w:r w:rsidRPr="00302244">
              <w:rPr>
                <w:rFonts w:ascii="Arial" w:hAnsi="Arial" w:cs="Arial"/>
                <w:iCs/>
                <w:sz w:val="16"/>
                <w:szCs w:val="16"/>
              </w:rPr>
              <w:t xml:space="preserve"> </w:t>
            </w:r>
            <w:r w:rsidRPr="00302244">
              <w:rPr>
                <w:rFonts w:ascii="Arial" w:hAnsi="Arial" w:cs="Arial"/>
                <w:iCs/>
                <w:sz w:val="16"/>
                <w:szCs w:val="16"/>
                <w:lang w:val="en-US"/>
              </w:rPr>
              <w:t>Regulation</w:t>
            </w:r>
            <w:r w:rsidRPr="00302244">
              <w:rPr>
                <w:rFonts w:ascii="Arial" w:hAnsi="Arial" w:cs="Arial"/>
                <w:iCs/>
                <w:sz w:val="16"/>
                <w:szCs w:val="16"/>
              </w:rPr>
              <w:t xml:space="preserve"> </w:t>
            </w:r>
            <w:r w:rsidRPr="00302244">
              <w:rPr>
                <w:rFonts w:ascii="Arial" w:hAnsi="Arial" w:cs="Arial"/>
                <w:iCs/>
                <w:sz w:val="16"/>
                <w:szCs w:val="16"/>
                <w:lang w:val="en-US"/>
              </w:rPr>
              <w:t>No</w:t>
            </w:r>
            <w:r w:rsidRPr="00302244">
              <w:rPr>
                <w:rFonts w:ascii="Arial" w:hAnsi="Arial" w:cs="Arial"/>
                <w:iCs/>
                <w:sz w:val="16"/>
                <w:szCs w:val="16"/>
              </w:rPr>
              <w:t xml:space="preserve"> 2023/2006, </w:t>
            </w:r>
            <w:r w:rsidRPr="00302244">
              <w:rPr>
                <w:rFonts w:ascii="Arial" w:hAnsi="Arial" w:cs="Arial"/>
                <w:iCs/>
                <w:sz w:val="16"/>
                <w:szCs w:val="16"/>
                <w:lang w:val="en-US"/>
              </w:rPr>
              <w:t>Directive</w:t>
            </w:r>
            <w:r w:rsidRPr="00302244">
              <w:rPr>
                <w:rFonts w:ascii="Arial" w:hAnsi="Arial" w:cs="Arial"/>
                <w:iCs/>
                <w:sz w:val="16"/>
                <w:szCs w:val="16"/>
              </w:rPr>
              <w:t xml:space="preserve"> 94/62</w:t>
            </w:r>
            <w:r w:rsidRPr="00302244">
              <w:rPr>
                <w:rFonts w:ascii="Arial" w:hAnsi="Arial" w:cs="Arial"/>
                <w:iCs/>
                <w:sz w:val="16"/>
                <w:szCs w:val="16"/>
                <w:lang w:val="en-US"/>
              </w:rPr>
              <w:t>EC</w:t>
            </w:r>
            <w:r w:rsidRPr="00302244">
              <w:rPr>
                <w:rFonts w:ascii="Arial" w:hAnsi="Arial" w:cs="Arial"/>
                <w:iCs/>
                <w:sz w:val="16"/>
                <w:szCs w:val="16"/>
              </w:rPr>
              <w:t xml:space="preserve"> </w:t>
            </w:r>
            <w:r w:rsidRPr="00302244">
              <w:rPr>
                <w:rFonts w:ascii="Arial" w:hAnsi="Arial" w:cs="Arial"/>
                <w:iCs/>
                <w:sz w:val="16"/>
                <w:szCs w:val="16"/>
                <w:lang w:val="en-US"/>
              </w:rPr>
              <w:t>and</w:t>
            </w:r>
            <w:r w:rsidRPr="00302244">
              <w:rPr>
                <w:rFonts w:ascii="Arial" w:hAnsi="Arial" w:cs="Arial"/>
                <w:iCs/>
                <w:sz w:val="16"/>
                <w:szCs w:val="16"/>
              </w:rPr>
              <w:t xml:space="preserve"> </w:t>
            </w:r>
            <w:r w:rsidRPr="00302244">
              <w:rPr>
                <w:rFonts w:ascii="Arial" w:hAnsi="Arial" w:cs="Arial"/>
                <w:iCs/>
                <w:sz w:val="16"/>
                <w:szCs w:val="16"/>
                <w:lang w:val="en-US"/>
              </w:rPr>
              <w:t>EMA</w:t>
            </w:r>
            <w:r w:rsidRPr="00302244">
              <w:rPr>
                <w:rFonts w:ascii="Arial" w:hAnsi="Arial" w:cs="Arial"/>
                <w:iCs/>
                <w:sz w:val="16"/>
                <w:szCs w:val="16"/>
              </w:rPr>
              <w:t xml:space="preserve"> </w:t>
            </w:r>
            <w:r w:rsidRPr="00302244">
              <w:rPr>
                <w:rFonts w:ascii="Arial" w:hAnsi="Arial" w:cs="Arial"/>
                <w:iCs/>
                <w:sz w:val="16"/>
                <w:szCs w:val="16"/>
                <w:lang w:val="en-US"/>
              </w:rPr>
              <w:t>Guideline</w:t>
            </w:r>
            <w:r w:rsidRPr="00302244">
              <w:rPr>
                <w:rFonts w:ascii="Arial" w:hAnsi="Arial" w:cs="Arial"/>
                <w:iCs/>
                <w:sz w:val="16"/>
                <w:szCs w:val="16"/>
              </w:rPr>
              <w:t xml:space="preserve"> </w:t>
            </w:r>
            <w:r w:rsidRPr="00302244">
              <w:rPr>
                <w:rFonts w:ascii="Arial" w:hAnsi="Arial" w:cs="Arial"/>
                <w:iCs/>
                <w:sz w:val="16"/>
                <w:szCs w:val="16"/>
                <w:lang w:val="en-US"/>
              </w:rPr>
              <w:t>EMA</w:t>
            </w:r>
            <w:r w:rsidRPr="00302244">
              <w:rPr>
                <w:rFonts w:ascii="Arial" w:hAnsi="Arial" w:cs="Arial"/>
                <w:iCs/>
                <w:sz w:val="16"/>
                <w:szCs w:val="16"/>
              </w:rPr>
              <w:t>/410/01".</w:t>
            </w:r>
          </w:p>
          <w:p w:rsidR="00A22B49" w:rsidRPr="00302244" w:rsidRDefault="00A22B49" w:rsidP="00DA13B0">
            <w:pPr>
              <w:jc w:val="center"/>
              <w:rPr>
                <w:rFonts w:ascii="Arial" w:hAnsi="Arial" w:cs="Arial"/>
                <w:iCs/>
                <w:sz w:val="16"/>
                <w:szCs w:val="16"/>
              </w:rPr>
            </w:pP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алюмінієвої блістерної фольги п. "Ідентичність" - "Identity - IR".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(інші зміни)</w:t>
            </w:r>
          </w:p>
          <w:p w:rsidR="00A22B49" w:rsidRPr="00302244" w:rsidRDefault="00A22B49" w:rsidP="00DA13B0">
            <w:pPr>
              <w:jc w:val="center"/>
              <w:rPr>
                <w:rFonts w:ascii="Arial" w:hAnsi="Arial" w:cs="Arial"/>
                <w:iCs/>
                <w:sz w:val="16"/>
                <w:szCs w:val="16"/>
              </w:rPr>
            </w:pPr>
            <w:r w:rsidRPr="00302244">
              <w:rPr>
                <w:rFonts w:ascii="Arial" w:hAnsi="Arial" w:cs="Arial"/>
                <w:iCs/>
                <w:sz w:val="16"/>
                <w:szCs w:val="16"/>
              </w:rPr>
              <w:t xml:space="preserve">зміна (розширення) критеріїв прийнятності параметра "Товщина" (з 306-338 [μm] до 307-339 [μт]) специфікації ПВХ/ПВДХ-фольги.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для перевірки розмірів алюмінієвої фольги використовується шкала побудови графіків (plotting scale) замість штангенциркуля (sliding calliper). Окрім того, були внесені деякі редакційні зміни. Оновлення розділу «3.2.Р.7 Системи закриття контейнерів» документації eCTD.</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(вилучення постачальника) оновлення в розділі "3.2.Р.7.2.2 Алюмінієва фольга" - документація з назвами постачальників(Constantia Nusser GmbH, Constantia Patz GmbH, Schlüter Print Pharma Packaging GmbH) алюмінієвої фольги, замінена документацією виданою Bionorica SE. Компоненти упаковки, якісний та кількісний склад компонентів упаковки та всі технічні характеристики та методи контролю якості залишаються незмінними.</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специфікація повторного тестування("3.2.S.4.1.2 Retest Specification") квітки Бузини була змінена відповідно до монографії "Sambuci flos" ЕР.</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специфікація повторного тестування("3.2.S.4.1.2 Retest Specification") трави вербени була змінена відповідно до монографії "Verbenae herba" ЕР.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специфікація повторного тестування ("3.2.S.4.1.2 Retest Specification") кореня горечавки була змінена відповідно до монографії "Gentianae radix" ЕР.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 включеній специфікації повторного mecmyвання("3.2.S.4.1.2 Retest Specification") АФІ квіток первоцвіту з чашечкою оновлено параметр мікробіологічної якості відповідно вимогам ЕР у поточній версії.</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 включеній специфікації повторного тестування("3.2.S.4.1.2 Retest Specification") АФІ квіток бузини оновлено параметр мікробіологічної якості відповідно вимогам ЕР у поточній версії.</w:t>
            </w:r>
            <w:r w:rsidRPr="00302244">
              <w:rPr>
                <w:rFonts w:ascii="Arial" w:hAnsi="Arial" w:cs="Arial"/>
                <w:bCs/>
                <w:iCs/>
                <w:sz w:val="16"/>
                <w:szCs w:val="16"/>
              </w:rPr>
              <w:t xml:space="preserve"> Зміни І типу:</w:t>
            </w:r>
            <w:r w:rsidRPr="00302244">
              <w:rPr>
                <w:rFonts w:ascii="Arial" w:hAnsi="Arial" w:cs="Arial"/>
                <w:iCs/>
                <w:sz w:val="16"/>
                <w:szCs w:val="16"/>
              </w:rPr>
              <w:t xml:space="preserve">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 включеній специфікації повторного mecmyвання ("3.2.S.4.1.2 Retest Specification") АФІ трави щавлю оновлено параметр мікробіологічної якості відповідно вимогам ЕР у поточній версії.</w:t>
            </w:r>
            <w:r w:rsidRPr="00302244">
              <w:rPr>
                <w:rFonts w:ascii="Arial" w:hAnsi="Arial" w:cs="Arial"/>
                <w:bCs/>
                <w:iCs/>
                <w:sz w:val="16"/>
                <w:szCs w:val="16"/>
              </w:rPr>
              <w:t xml:space="preserve"> Зміни І типу:</w:t>
            </w:r>
            <w:r w:rsidRPr="00302244">
              <w:rPr>
                <w:rFonts w:ascii="Arial" w:hAnsi="Arial" w:cs="Arial"/>
                <w:iCs/>
                <w:sz w:val="16"/>
                <w:szCs w:val="16"/>
              </w:rPr>
              <w:t xml:space="preserve">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 включеній специфікації повторного тестування("3.2.S.4.1.2 Retest Specification") АФІ кореня горечавки оновлено параметр мікробіологічної якості відповідно вимогам ЕР у поточній версії.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 включеній специфікації повторного тестування("3.2.S.4.1.2 Retest Specification") АФІ трави вербени оновлено параметр мікробіологічної якості відповідно вимогам ЕР у поточній версії. </w:t>
            </w:r>
            <w:r w:rsidRPr="00302244">
              <w:rPr>
                <w:rFonts w:ascii="Arial" w:hAnsi="Arial" w:cs="Arial"/>
                <w:bCs/>
                <w:iCs/>
                <w:sz w:val="16"/>
                <w:szCs w:val="16"/>
              </w:rPr>
              <w:t>Зміни І типу:</w:t>
            </w:r>
            <w:r w:rsidRPr="00302244">
              <w:rPr>
                <w:rFonts w:ascii="Arial" w:hAnsi="Arial" w:cs="Arial"/>
                <w:iCs/>
                <w:sz w:val="16"/>
                <w:szCs w:val="16"/>
              </w:rPr>
              <w:t xml:space="preserve">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 /реагенту/проміжного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де проводиться контроль АФІ та готового лікарського засобу, без зміни місця виробництва.</w:t>
            </w:r>
          </w:p>
          <w:p w:rsidR="00A22B49" w:rsidRPr="00302244" w:rsidRDefault="00A22B49" w:rsidP="00DA13B0">
            <w:pPr>
              <w:jc w:val="center"/>
              <w:rPr>
                <w:rFonts w:ascii="Arial" w:hAnsi="Arial" w:cs="Arial"/>
                <w:iCs/>
                <w:sz w:val="16"/>
                <w:szCs w:val="16"/>
              </w:rPr>
            </w:pP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до заходів, пов'язаних з контролем АФІ, або додавання дільниці, де проводиться контроль/випробування серії) зміна назви та адреси контрактної лабораторії, де проводиться контроль лікарської рослинної сировини.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(вилучення постачальника)</w:t>
            </w:r>
          </w:p>
          <w:p w:rsidR="00A22B49" w:rsidRPr="00302244" w:rsidRDefault="00A22B49" w:rsidP="00DA13B0">
            <w:pPr>
              <w:jc w:val="center"/>
              <w:rPr>
                <w:rFonts w:ascii="Arial" w:hAnsi="Arial" w:cs="Arial"/>
                <w:iCs/>
                <w:sz w:val="16"/>
                <w:szCs w:val="16"/>
              </w:rPr>
            </w:pPr>
            <w:r w:rsidRPr="00302244">
              <w:rPr>
                <w:rFonts w:ascii="Arial" w:hAnsi="Arial" w:cs="Arial"/>
                <w:iCs/>
                <w:sz w:val="16"/>
                <w:szCs w:val="16"/>
              </w:rPr>
              <w:t xml:space="preserve">вилучення постачальника пакувальних матеріалів, оновлено р. «3.2.Р.7 Система закриття контейнерів» досьє CTD.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специфікації Bіопоrіса 1444231-ERV-V01 і тепер містить усю інформацію, яка буда включена до видаленої специфікації постачальника. Оновлення розділу «З.2.Р.7.2.1 PVC-PVDC-foil» досьє CTD.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Система контейнер /закупорювальний засіб. Зміна у первинній упаковці готового лікарського засобу (якісний та кількісний склад) - Тверді лікарські форми (Б.ІІ.ґ.1. (а)-1.,ІА) оновлено пакування in bulk продукту.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перегляд методики контролю за п. Залишкові розчиники. Метод не змінювався. Відбулися незначні зміни часу утримування залишкових розчинників, що не впливають на валідацію методики.</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A22B49" w:rsidRPr="00302244" w:rsidRDefault="00A22B49" w:rsidP="00DA13B0">
            <w:pPr>
              <w:jc w:val="center"/>
              <w:rPr>
                <w:rFonts w:ascii="Arial" w:hAnsi="Arial" w:cs="Arial"/>
                <w:iCs/>
                <w:sz w:val="16"/>
                <w:szCs w:val="16"/>
              </w:rPr>
            </w:pPr>
            <w:r w:rsidRPr="00302244">
              <w:rPr>
                <w:rFonts w:ascii="Arial" w:hAnsi="Arial" w:cs="Arial"/>
                <w:iCs/>
                <w:sz w:val="16"/>
                <w:szCs w:val="16"/>
              </w:rPr>
              <w:t>для діючої речовини трава щавлю (Herba Rumicis) додавання додаткової лабораторії Лабораторію L + S AG для випробування мікробіологічної якості рослинних препаратів. Оновлення розділу 3.2.S.2.1. трава щавлю (Herba Rumicis).</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для діючої речовини Трави вербени (Herba Verbenae) додавання додаткової лабораторії Лабораторію L + S AG для випробування мікробіологічної якості рослинних препаратів.Оновлення розділу 3.2.S.2.1. Трави вербени (Herba Verbenae).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A22B49" w:rsidRPr="00302244" w:rsidRDefault="00A22B49" w:rsidP="00DA13B0">
            <w:pPr>
              <w:jc w:val="center"/>
              <w:rPr>
                <w:rFonts w:ascii="Arial" w:hAnsi="Arial" w:cs="Arial"/>
                <w:iCs/>
                <w:sz w:val="16"/>
                <w:szCs w:val="16"/>
              </w:rPr>
            </w:pPr>
            <w:r w:rsidRPr="00302244">
              <w:rPr>
                <w:rFonts w:ascii="Arial" w:hAnsi="Arial" w:cs="Arial"/>
                <w:iCs/>
                <w:sz w:val="16"/>
                <w:szCs w:val="16"/>
              </w:rPr>
              <w:t xml:space="preserve">для діючої речовини Корінь горечавки (Radix Gentianae) додавання додаткової лабораторії Лабораторію L + S AG для випробування мікробіологічної якості рослинних препаратів. Оновлення розділу 3.2.S.2.1. Корінь горечавки (Radix Gentianae).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A22B49" w:rsidRPr="00302244" w:rsidRDefault="00A22B49" w:rsidP="00DA13B0">
            <w:pPr>
              <w:jc w:val="center"/>
              <w:rPr>
                <w:rFonts w:ascii="Arial" w:hAnsi="Arial" w:cs="Arial"/>
                <w:iCs/>
                <w:sz w:val="16"/>
                <w:szCs w:val="16"/>
              </w:rPr>
            </w:pPr>
            <w:r w:rsidRPr="00302244">
              <w:rPr>
                <w:rFonts w:ascii="Arial" w:hAnsi="Arial" w:cs="Arial"/>
                <w:iCs/>
                <w:sz w:val="16"/>
                <w:szCs w:val="16"/>
              </w:rPr>
              <w:t xml:space="preserve">для діючої речовини Квітки бузини (Flores Sambuci) додавання додаткової лабораторії Лабораторію L + S AG для випробування мікробіологічної якості рослинних препаратів. Оновлення розділу 3.2.S.2.1. Квітки бузини (Flores Sambuci).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для діючої речовини Квітки первоцвіту з чашечкою (Flores Primulae cum Calycibus) додавання додаткової лабораторії Лабораторію L + S AG для випробування мікробіологічної якості рослинних препаратів. Оновлення розділу 3.2.S.2.1. Квітки первоцвіту з чашечкою (Flores Primulae cum Calycibus).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Система контейнер/закупорювальний засіб. Зміна у безпосередній упаковці АФІ (якісні та/або кількісні зміни складу) оновлення розділу «3.2.S.6 Система закриття контейнерів» для діючої речовини Трава щавлю (Herba Rumicis) - замість 3 шарів паперу, щільністю 70 г/м</w:t>
            </w:r>
            <w:r w:rsidRPr="00302244">
              <w:rPr>
                <w:rFonts w:ascii="Arial" w:hAnsi="Arial" w:cs="Arial"/>
                <w:iCs/>
                <w:sz w:val="16"/>
                <w:szCs w:val="16"/>
                <w:vertAlign w:val="superscript"/>
              </w:rPr>
              <w:t>2</w:t>
            </w:r>
            <w:r w:rsidRPr="00302244">
              <w:rPr>
                <w:rFonts w:ascii="Arial" w:hAnsi="Arial" w:cs="Arial"/>
                <w:iCs/>
                <w:sz w:val="16"/>
                <w:szCs w:val="16"/>
              </w:rPr>
              <w:t xml:space="preserve"> та одного шару HDPE пропоновано пакувальний матеріал з 2-х шарів паперу щільністю 80 г/м</w:t>
            </w:r>
            <w:r w:rsidRPr="00302244">
              <w:rPr>
                <w:rFonts w:ascii="Arial" w:hAnsi="Arial" w:cs="Arial"/>
                <w:iCs/>
                <w:sz w:val="16"/>
                <w:szCs w:val="16"/>
                <w:vertAlign w:val="superscript"/>
              </w:rPr>
              <w:t>2</w:t>
            </w:r>
            <w:r w:rsidRPr="00302244">
              <w:rPr>
                <w:rFonts w:ascii="Arial" w:hAnsi="Arial" w:cs="Arial"/>
                <w:iCs/>
                <w:sz w:val="16"/>
                <w:szCs w:val="16"/>
              </w:rPr>
              <w:t xml:space="preserve"> та HDPE інлайнер; внутрішній матеріал, який контактує з порошкоподібним рослинним препаратом не змінюється і не впливає на стійкість рослинної субстанції; внесено посилання на Регламент (ЄС) № 1935/2004, (ЄЄ) № 2023/2006 та (ЄС) № 10/2011.</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Система контейнер/закупорювальний засіб. Зміна у безпосередній упаковці АФІ (якісні та/або кількісні зміни складу) оновлення розділу «3.2.S.6 Система закриття контейнерів» для діючої речовини Корінь горечавки (Radix Gentianae) - замість 3 шарів паперу, щільністю 70 г/м</w:t>
            </w:r>
            <w:r w:rsidRPr="00302244">
              <w:rPr>
                <w:rFonts w:ascii="Arial" w:hAnsi="Arial" w:cs="Arial"/>
                <w:iCs/>
                <w:sz w:val="16"/>
                <w:szCs w:val="16"/>
                <w:vertAlign w:val="superscript"/>
              </w:rPr>
              <w:t>2</w:t>
            </w:r>
            <w:r w:rsidRPr="00302244">
              <w:rPr>
                <w:rFonts w:ascii="Arial" w:hAnsi="Arial" w:cs="Arial"/>
                <w:iCs/>
                <w:sz w:val="16"/>
                <w:szCs w:val="16"/>
              </w:rPr>
              <w:t xml:space="preserve"> та одного шару HDPE пропоновано пакувальний матеріал з 2-х шарів паперу щільністю 80 г/м</w:t>
            </w:r>
            <w:r w:rsidRPr="00302244">
              <w:rPr>
                <w:rFonts w:ascii="Arial" w:hAnsi="Arial" w:cs="Arial"/>
                <w:iCs/>
                <w:sz w:val="16"/>
                <w:szCs w:val="16"/>
                <w:vertAlign w:val="superscript"/>
              </w:rPr>
              <w:t>2</w:t>
            </w:r>
            <w:r w:rsidRPr="00302244">
              <w:rPr>
                <w:rFonts w:ascii="Arial" w:hAnsi="Arial" w:cs="Arial"/>
                <w:iCs/>
                <w:sz w:val="16"/>
                <w:szCs w:val="16"/>
              </w:rPr>
              <w:t xml:space="preserve"> та HDPE інлайнер; внутрішній матеріал, який контактує з порошкоподібним рослинним препаратом не змінюється і не впливає на стійкість рослинної субстанції; внесено посилання на Регламент (ЄС) № 1935/2004, (ЄЄ) № 2023/2006 та (ЄС) № 10/2011.</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Система контейнер/закупорювальний засіб. Зміна у безпосередній упаковці АФІ (якісні та/або кількісні зміни складу) оновлення розділу «3.2.S.6 Система закриття контейнерів» для діючої речовини Квітки первоцвіту з чашечкою (Flores Primulae cum Calycibus) - замість 3 шарів паперу, щільністю 70 г/м</w:t>
            </w:r>
            <w:r w:rsidRPr="00302244">
              <w:rPr>
                <w:rFonts w:ascii="Arial" w:hAnsi="Arial" w:cs="Arial"/>
                <w:iCs/>
                <w:sz w:val="16"/>
                <w:szCs w:val="16"/>
                <w:vertAlign w:val="superscript"/>
              </w:rPr>
              <w:t>2</w:t>
            </w:r>
            <w:r w:rsidRPr="00302244">
              <w:rPr>
                <w:rFonts w:ascii="Arial" w:hAnsi="Arial" w:cs="Arial"/>
                <w:iCs/>
                <w:sz w:val="16"/>
                <w:szCs w:val="16"/>
              </w:rPr>
              <w:t xml:space="preserve"> та одного шару HDPE пропоновано пакувальний матеріал з 2-х шарів паперу щільністю 80 г/м</w:t>
            </w:r>
            <w:r w:rsidRPr="00302244">
              <w:rPr>
                <w:rFonts w:ascii="Arial" w:hAnsi="Arial" w:cs="Arial"/>
                <w:iCs/>
                <w:sz w:val="16"/>
                <w:szCs w:val="16"/>
                <w:vertAlign w:val="superscript"/>
              </w:rPr>
              <w:t>2</w:t>
            </w:r>
            <w:r w:rsidRPr="00302244">
              <w:rPr>
                <w:rFonts w:ascii="Arial" w:hAnsi="Arial" w:cs="Arial"/>
                <w:iCs/>
                <w:sz w:val="16"/>
                <w:szCs w:val="16"/>
              </w:rPr>
              <w:t xml:space="preserve"> та HDPE інлайнер; внутрішній матеріал, який контактує з порошкоподібним рослинним препаратом не змінюється і не впливає на стійкість рослинної субстанції; внесено посилання на Регламент (ЄС) № 1935/2004, (ЄЄ) № 2023/2006 та (ЄС) № 10/2011.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Система контейнер/закупорювальний засіб. Зміна у безпосередній упаковці АФІ (якісні та/або кількісні зміни складу) оновлення розділу «3.2.S.6 Система закриття контейнерів» для діючої речовини Квітки бузини (Flores Sambuci) - замість 3 шарів паперу, щільністю 70 г/м</w:t>
            </w:r>
            <w:r w:rsidRPr="00302244">
              <w:rPr>
                <w:rFonts w:ascii="Arial" w:hAnsi="Arial" w:cs="Arial"/>
                <w:iCs/>
                <w:sz w:val="16"/>
                <w:szCs w:val="16"/>
                <w:vertAlign w:val="superscript"/>
              </w:rPr>
              <w:t>2</w:t>
            </w:r>
            <w:r w:rsidRPr="00302244">
              <w:rPr>
                <w:rFonts w:ascii="Arial" w:hAnsi="Arial" w:cs="Arial"/>
                <w:iCs/>
                <w:sz w:val="16"/>
                <w:szCs w:val="16"/>
              </w:rPr>
              <w:t xml:space="preserve"> та одного шару HDPE пропоновано пакувальний матеріал з 2-х шарів паперу щільністю 80 г/м</w:t>
            </w:r>
            <w:r w:rsidRPr="00302244">
              <w:rPr>
                <w:rFonts w:ascii="Arial" w:hAnsi="Arial" w:cs="Arial"/>
                <w:iCs/>
                <w:sz w:val="16"/>
                <w:szCs w:val="16"/>
                <w:vertAlign w:val="superscript"/>
              </w:rPr>
              <w:t>2</w:t>
            </w:r>
            <w:r w:rsidRPr="00302244">
              <w:rPr>
                <w:rFonts w:ascii="Arial" w:hAnsi="Arial" w:cs="Arial"/>
                <w:iCs/>
                <w:sz w:val="16"/>
                <w:szCs w:val="16"/>
              </w:rPr>
              <w:t xml:space="preserve"> та HDPE інлайнер; внутрішній матеріал, який контактує з порошкоподібним рослинним препаратом не змінюється і не впливає на стійкість рослинної субстанції; внесено посилання на Регламент (ЄС) № 1935/2004, (ЄЄ) № 2023/2006 та (ЄС) № 10/2011.</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АФІ Система контейнер/закупорювальний засіб. Зміна у безпосередній упаковці АФІ (якісні та/або кількісні зміни складу)оновлення розділу «3.2.S.6 Система закриття контейнерів» для діючої речовини Трава вербени (Herba Verbenae)  - замість 3 шарів паперу, щільністю 70 г/м</w:t>
            </w:r>
            <w:r w:rsidRPr="00302244">
              <w:rPr>
                <w:rFonts w:ascii="Arial" w:hAnsi="Arial" w:cs="Arial"/>
                <w:iCs/>
                <w:sz w:val="16"/>
                <w:szCs w:val="16"/>
                <w:vertAlign w:val="superscript"/>
              </w:rPr>
              <w:t>2</w:t>
            </w:r>
            <w:r w:rsidRPr="00302244">
              <w:rPr>
                <w:rFonts w:ascii="Arial" w:hAnsi="Arial" w:cs="Arial"/>
                <w:iCs/>
                <w:sz w:val="16"/>
                <w:szCs w:val="16"/>
              </w:rPr>
              <w:t xml:space="preserve"> та одного шару HDPE пропоновано пакувальний матеріал з 2-х шарів паперу щільністю 80 г/м</w:t>
            </w:r>
            <w:r w:rsidRPr="00302244">
              <w:rPr>
                <w:rFonts w:ascii="Arial" w:hAnsi="Arial" w:cs="Arial"/>
                <w:iCs/>
                <w:sz w:val="16"/>
                <w:szCs w:val="16"/>
                <w:vertAlign w:val="superscript"/>
              </w:rPr>
              <w:t>2</w:t>
            </w:r>
            <w:r w:rsidRPr="00302244">
              <w:rPr>
                <w:rFonts w:ascii="Arial" w:hAnsi="Arial" w:cs="Arial"/>
                <w:iCs/>
                <w:sz w:val="16"/>
                <w:szCs w:val="16"/>
              </w:rPr>
              <w:t xml:space="preserve"> та HDPE інлайнер; внутрішній матеріал, який контактує з порошкоподібним рослинним препаратом не змінюється і не впливає на стійкість рослинної субстанції; внесено посилання на Регламент (ЄС) № 1935/2004, (ЄЄ) № 2023/2006 та (ЄС) № 10/2011.</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Система контейнер/закупорювальний засіб. Зміна у безпосередній упаковці АФІ (якісні та/або кількісні зміни складу) пакувальний матеріал, що використовується для зберігання рослинної субстанції корення горечавки був замінений з поліетиленових пакетів на паперові пакети, поліетиленові пакети або поліпропіленові тканинні пакети. Оновлення p. "3.2.S.6 Система закриття контейнерів" досьє eCTD.</w:t>
            </w:r>
            <w:r w:rsidRPr="00302244">
              <w:rPr>
                <w:rFonts w:ascii="Arial" w:hAnsi="Arial" w:cs="Arial"/>
                <w:bCs/>
                <w:iCs/>
                <w:sz w:val="16"/>
                <w:szCs w:val="16"/>
              </w:rPr>
              <w:t xml:space="preserve">Зміни І типу: </w:t>
            </w:r>
            <w:r w:rsidRPr="00302244">
              <w:rPr>
                <w:rFonts w:ascii="Arial" w:hAnsi="Arial" w:cs="Arial"/>
                <w:iCs/>
                <w:sz w:val="16"/>
                <w:szCs w:val="16"/>
              </w:rPr>
              <w:t xml:space="preserve">Зміни з якості. АФІ. Система контейнер/закупорювальний засіб. Зміна у безпосередній упаковці АФІ (якісні та/або кількісні зміни складу) пакувальний матеріал, що використовується для зберігання рослинної субстанції квіток первоцвіту з чашечкою був замінений з поліетиленових пакетів на паперові пакети, поліетиленові пакети або поліпропіленові тканинні пакети. Оновлення p. "3.2.S.6 Система закриття контейнерів" досьє eCTD. </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Система контейнер/закупорювальний засіб. Зміна у безпосередній упаковці АФІ (якісні та/або кількісні зміни складу) пакувальний матеріал, що використовується для зберігання рослинної субстанції трави щавлю був замінений з поліетиленових пакетів на паперові пакети, поліетиленові пакети або поліпропіленові тканинні пакети. Оновлення p. "3.2.S.6 Система закриття контейнерів" досьє eCTD.</w:t>
            </w:r>
          </w:p>
          <w:p w:rsidR="00A22B49" w:rsidRPr="00302244" w:rsidRDefault="00A22B49" w:rsidP="00DA13B0">
            <w:pPr>
              <w:jc w:val="center"/>
              <w:rPr>
                <w:rFonts w:ascii="Arial" w:hAnsi="Arial" w:cs="Arial"/>
                <w:iCs/>
                <w:sz w:val="16"/>
                <w:szCs w:val="16"/>
              </w:rPr>
            </w:pPr>
            <w:r w:rsidRPr="00302244">
              <w:rPr>
                <w:rFonts w:ascii="Arial" w:hAnsi="Arial" w:cs="Arial"/>
                <w:bCs/>
                <w:iCs/>
                <w:sz w:val="16"/>
                <w:szCs w:val="16"/>
              </w:rPr>
              <w:t xml:space="preserve">Зміни І типу: </w:t>
            </w:r>
            <w:r w:rsidRPr="00302244">
              <w:rPr>
                <w:rFonts w:ascii="Arial" w:hAnsi="Arial" w:cs="Arial"/>
                <w:iCs/>
                <w:sz w:val="16"/>
                <w:szCs w:val="16"/>
              </w:rPr>
              <w:t xml:space="preserve">Зміни з якості. АФІ. Система контейнер/закупорювальний засіб. Зміна у безпосередній упаковці АФІ (якісні та/або кількісні зміни складу) пакувальний матеріал, що використовується для зберігання рослинної субстанції квіток бузини був замінений з поліетиленових пакетів на паперові пакети, поліетиленові пакети або поліпропіленові тканинні пакети. Оновлення p. "3.2.S.6 Система закриття контейнерів" досьє eCTD. </w:t>
            </w:r>
            <w:r w:rsidRPr="00302244">
              <w:rPr>
                <w:rFonts w:ascii="Arial" w:hAnsi="Arial" w:cs="Arial"/>
                <w:bCs/>
                <w:iCs/>
                <w:sz w:val="16"/>
                <w:szCs w:val="16"/>
              </w:rPr>
              <w:t xml:space="preserve">Зміни І типу: </w:t>
            </w:r>
            <w:r w:rsidRPr="00302244">
              <w:rPr>
                <w:rFonts w:ascii="Arial" w:hAnsi="Arial" w:cs="Arial"/>
                <w:iCs/>
                <w:sz w:val="16"/>
                <w:szCs w:val="16"/>
              </w:rPr>
              <w:t xml:space="preserve">Зміни з якості. АФІ. Система контейнер/закупорювальний засіб. Зміна у безпосередній упаковці АФІ (якісні та/або кількісні зміни складу) пакувальний матеріал, що використовується для зберігання рослинної субстанції трави вербени був замінений з поліетиленових пакетів на паперові пакети, поліетиленові пакети або поліпропіленові тканинні пакети. Оновлення p. "3.2.S.6 Система закриття контейнерів" досьє eCTD. </w:t>
            </w:r>
            <w:r w:rsidRPr="00302244">
              <w:rPr>
                <w:rFonts w:ascii="Arial" w:hAnsi="Arial" w:cs="Arial"/>
                <w:bCs/>
                <w:iCs/>
                <w:sz w:val="16"/>
                <w:szCs w:val="16"/>
              </w:rPr>
              <w:t xml:space="preserve">Зміни І типу: </w:t>
            </w:r>
            <w:r w:rsidRPr="00302244">
              <w:rPr>
                <w:rFonts w:ascii="Arial" w:hAnsi="Arial" w:cs="Arial"/>
                <w:iCs/>
                <w:sz w:val="16"/>
                <w:szCs w:val="16"/>
              </w:rPr>
              <w:t xml:space="preserve">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первинного еталонного стандарту для кількісного визначення рутозиду PRSQ з 2-х років до 4 років.Повторний тест PRSQ та RSQ через 4 роки показав, що еталонна речовина не змінилася. </w:t>
            </w:r>
            <w:r w:rsidRPr="00302244">
              <w:rPr>
                <w:rFonts w:ascii="Arial" w:hAnsi="Arial" w:cs="Arial"/>
                <w:bCs/>
                <w:iCs/>
                <w:sz w:val="16"/>
                <w:szCs w:val="16"/>
              </w:rPr>
              <w:t xml:space="preserve">Зміни І типу: </w:t>
            </w:r>
            <w:r w:rsidRPr="00302244">
              <w:rPr>
                <w:rFonts w:ascii="Arial" w:hAnsi="Arial" w:cs="Arial"/>
                <w:iCs/>
                <w:sz w:val="16"/>
                <w:szCs w:val="16"/>
              </w:rPr>
              <w:t xml:space="preserve">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еталонного стандарту для кількісного визначення гентипікрозиду RSQ з 12 місяців до 30 місяців. Повторний тест RSQ через 30 місяців показав, що еталонна речовина не була змінена. </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лабораторії для тестування мікробіологічної чистоти лікарського засобу (таблеток) - Labor L+S АG, Mangelsfeld 4,5,6 D - 97708 Bad Bocklet- Groβenbrach, Germany.З</w:t>
            </w:r>
            <w:r w:rsidRPr="00302244">
              <w:rPr>
                <w:rFonts w:ascii="Arial" w:hAnsi="Arial" w:cs="Arial"/>
                <w:bCs/>
                <w:iCs/>
                <w:sz w:val="16"/>
                <w:szCs w:val="16"/>
              </w:rPr>
              <w:t xml:space="preserve">міни І типу: </w:t>
            </w:r>
            <w:r w:rsidRPr="00302244">
              <w:rPr>
                <w:rFonts w:ascii="Arial" w:hAnsi="Arial" w:cs="Arial"/>
                <w:iCs/>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методах випробування готового лікарського засобу - оновлення методу для кількісного аналізу флавоноїди X (ізорамнетин-З-О-триглюкозид), розрахований як рутозид, BPY РМ 321/04. </w:t>
            </w:r>
            <w:r w:rsidRPr="00A22B49">
              <w:rPr>
                <w:rFonts w:ascii="Arial" w:hAnsi="Arial" w:cs="Arial"/>
                <w:iCs/>
                <w:sz w:val="16"/>
                <w:szCs w:val="16"/>
                <w:lang w:val="en-US"/>
              </w:rPr>
              <w:t>(Assay Flavonoid X, calculated as rutoside Primulae flos, calculated via flavonoid X).</w:t>
            </w:r>
            <w:r w:rsidRPr="00302244">
              <w:rPr>
                <w:rFonts w:ascii="Arial" w:hAnsi="Arial" w:cs="Arial"/>
                <w:bCs/>
                <w:iCs/>
                <w:sz w:val="16"/>
                <w:szCs w:val="16"/>
              </w:rPr>
              <w:t>Зміни</w:t>
            </w:r>
            <w:r w:rsidRPr="00302244">
              <w:rPr>
                <w:rFonts w:ascii="Arial" w:hAnsi="Arial" w:cs="Arial"/>
                <w:bCs/>
                <w:iCs/>
                <w:sz w:val="16"/>
                <w:szCs w:val="16"/>
                <w:lang w:val="en-US"/>
              </w:rPr>
              <w:t xml:space="preserve"> </w:t>
            </w:r>
            <w:r w:rsidRPr="00302244">
              <w:rPr>
                <w:rFonts w:ascii="Arial" w:hAnsi="Arial" w:cs="Arial"/>
                <w:bCs/>
                <w:iCs/>
                <w:sz w:val="16"/>
                <w:szCs w:val="16"/>
              </w:rPr>
              <w:t>І</w:t>
            </w:r>
            <w:r w:rsidRPr="00302244">
              <w:rPr>
                <w:rFonts w:ascii="Arial" w:hAnsi="Arial" w:cs="Arial"/>
                <w:bCs/>
                <w:iCs/>
                <w:sz w:val="16"/>
                <w:szCs w:val="16"/>
                <w:lang w:val="en-US"/>
              </w:rPr>
              <w:t xml:space="preserve"> </w:t>
            </w:r>
            <w:r w:rsidRPr="00302244">
              <w:rPr>
                <w:rFonts w:ascii="Arial" w:hAnsi="Arial" w:cs="Arial"/>
                <w:bCs/>
                <w:iCs/>
                <w:sz w:val="16"/>
                <w:szCs w:val="16"/>
              </w:rPr>
              <w:t>типу</w:t>
            </w:r>
            <w:r w:rsidRPr="00302244">
              <w:rPr>
                <w:rFonts w:ascii="Arial" w:hAnsi="Arial" w:cs="Arial"/>
                <w:bCs/>
                <w:iCs/>
                <w:sz w:val="16"/>
                <w:szCs w:val="16"/>
                <w:lang w:val="en-US"/>
              </w:rPr>
              <w:t xml:space="preserve">: </w:t>
            </w:r>
            <w:r w:rsidRPr="00302244">
              <w:rPr>
                <w:rFonts w:ascii="Arial" w:hAnsi="Arial" w:cs="Arial"/>
                <w:iCs/>
                <w:sz w:val="16"/>
                <w:szCs w:val="16"/>
              </w:rPr>
              <w:t>Зміни</w:t>
            </w:r>
            <w:r w:rsidRPr="00302244">
              <w:rPr>
                <w:rFonts w:ascii="Arial" w:hAnsi="Arial" w:cs="Arial"/>
                <w:iCs/>
                <w:sz w:val="16"/>
                <w:szCs w:val="16"/>
                <w:lang w:val="en-US"/>
              </w:rPr>
              <w:t xml:space="preserve"> </w:t>
            </w:r>
            <w:r w:rsidRPr="00302244">
              <w:rPr>
                <w:rFonts w:ascii="Arial" w:hAnsi="Arial" w:cs="Arial"/>
                <w:iCs/>
                <w:sz w:val="16"/>
                <w:szCs w:val="16"/>
              </w:rPr>
              <w:t>з</w:t>
            </w:r>
            <w:r w:rsidRPr="00302244">
              <w:rPr>
                <w:rFonts w:ascii="Arial" w:hAnsi="Arial" w:cs="Arial"/>
                <w:iCs/>
                <w:sz w:val="16"/>
                <w:szCs w:val="16"/>
                <w:lang w:val="en-US"/>
              </w:rPr>
              <w:t xml:space="preserve"> </w:t>
            </w:r>
            <w:r w:rsidRPr="00302244">
              <w:rPr>
                <w:rFonts w:ascii="Arial" w:hAnsi="Arial" w:cs="Arial"/>
                <w:iCs/>
                <w:sz w:val="16"/>
                <w:szCs w:val="16"/>
              </w:rPr>
              <w:t>якості</w:t>
            </w:r>
            <w:r w:rsidRPr="00302244">
              <w:rPr>
                <w:rFonts w:ascii="Arial" w:hAnsi="Arial" w:cs="Arial"/>
                <w:iCs/>
                <w:sz w:val="16"/>
                <w:szCs w:val="16"/>
                <w:lang w:val="en-US"/>
              </w:rPr>
              <w:t xml:space="preserve">. </w:t>
            </w:r>
            <w:r w:rsidRPr="00302244">
              <w:rPr>
                <w:rFonts w:ascii="Arial" w:hAnsi="Arial" w:cs="Arial"/>
                <w:iCs/>
                <w:sz w:val="16"/>
                <w:szCs w:val="16"/>
              </w:rPr>
              <w:t>Готовий</w:t>
            </w:r>
            <w:r w:rsidRPr="00A22B49">
              <w:rPr>
                <w:rFonts w:ascii="Arial" w:hAnsi="Arial" w:cs="Arial"/>
                <w:iCs/>
                <w:sz w:val="16"/>
                <w:szCs w:val="16"/>
                <w:lang w:val="en-US"/>
              </w:rPr>
              <w:t xml:space="preserve"> </w:t>
            </w:r>
            <w:r w:rsidRPr="00302244">
              <w:rPr>
                <w:rFonts w:ascii="Arial" w:hAnsi="Arial" w:cs="Arial"/>
                <w:iCs/>
                <w:sz w:val="16"/>
                <w:szCs w:val="16"/>
              </w:rPr>
              <w:t>лікарський</w:t>
            </w:r>
            <w:r w:rsidRPr="00A22B49">
              <w:rPr>
                <w:rFonts w:ascii="Arial" w:hAnsi="Arial" w:cs="Arial"/>
                <w:iCs/>
                <w:sz w:val="16"/>
                <w:szCs w:val="16"/>
                <w:lang w:val="en-US"/>
              </w:rPr>
              <w:t xml:space="preserve"> </w:t>
            </w:r>
            <w:r w:rsidRPr="00302244">
              <w:rPr>
                <w:rFonts w:ascii="Arial" w:hAnsi="Arial" w:cs="Arial"/>
                <w:iCs/>
                <w:sz w:val="16"/>
                <w:szCs w:val="16"/>
              </w:rPr>
              <w:t>засіб</w:t>
            </w:r>
            <w:r w:rsidRPr="00A22B49">
              <w:rPr>
                <w:rFonts w:ascii="Arial" w:hAnsi="Arial" w:cs="Arial"/>
                <w:iCs/>
                <w:sz w:val="16"/>
                <w:szCs w:val="16"/>
                <w:lang w:val="en-US"/>
              </w:rPr>
              <w:t xml:space="preserve">. </w:t>
            </w:r>
            <w:r w:rsidRPr="00302244">
              <w:rPr>
                <w:rFonts w:ascii="Arial" w:hAnsi="Arial" w:cs="Arial"/>
                <w:iCs/>
                <w:sz w:val="16"/>
                <w:szCs w:val="16"/>
              </w:rPr>
              <w:t>Контроль</w:t>
            </w:r>
            <w:r w:rsidRPr="00A22B49">
              <w:rPr>
                <w:rFonts w:ascii="Arial" w:hAnsi="Arial" w:cs="Arial"/>
                <w:iCs/>
                <w:sz w:val="16"/>
                <w:szCs w:val="16"/>
                <w:lang w:val="en-US"/>
              </w:rPr>
              <w:t xml:space="preserve"> </w:t>
            </w:r>
            <w:r w:rsidRPr="00302244">
              <w:rPr>
                <w:rFonts w:ascii="Arial" w:hAnsi="Arial" w:cs="Arial"/>
                <w:iCs/>
                <w:sz w:val="16"/>
                <w:szCs w:val="16"/>
              </w:rPr>
              <w:t>готового</w:t>
            </w:r>
            <w:r w:rsidRPr="00A22B49">
              <w:rPr>
                <w:rFonts w:ascii="Arial" w:hAnsi="Arial" w:cs="Arial"/>
                <w:iCs/>
                <w:sz w:val="16"/>
                <w:szCs w:val="16"/>
                <w:lang w:val="en-US"/>
              </w:rPr>
              <w:t xml:space="preserve"> </w:t>
            </w:r>
            <w:r w:rsidRPr="00302244">
              <w:rPr>
                <w:rFonts w:ascii="Arial" w:hAnsi="Arial" w:cs="Arial"/>
                <w:iCs/>
                <w:sz w:val="16"/>
                <w:szCs w:val="16"/>
              </w:rPr>
              <w:t>лікарського</w:t>
            </w:r>
            <w:r w:rsidRPr="00A22B49">
              <w:rPr>
                <w:rFonts w:ascii="Arial" w:hAnsi="Arial" w:cs="Arial"/>
                <w:iCs/>
                <w:sz w:val="16"/>
                <w:szCs w:val="16"/>
                <w:lang w:val="en-US"/>
              </w:rPr>
              <w:t xml:space="preserve"> </w:t>
            </w:r>
            <w:r w:rsidRPr="00302244">
              <w:rPr>
                <w:rFonts w:ascii="Arial" w:hAnsi="Arial" w:cs="Arial"/>
                <w:iCs/>
                <w:sz w:val="16"/>
                <w:szCs w:val="16"/>
              </w:rPr>
              <w:t>засобу</w:t>
            </w:r>
            <w:r w:rsidRPr="00A22B49">
              <w:rPr>
                <w:rFonts w:ascii="Arial" w:hAnsi="Arial" w:cs="Arial"/>
                <w:iCs/>
                <w:sz w:val="16"/>
                <w:szCs w:val="16"/>
                <w:lang w:val="en-US"/>
              </w:rPr>
              <w:t xml:space="preserve">. </w:t>
            </w:r>
            <w:r w:rsidRPr="00302244">
              <w:rPr>
                <w:rFonts w:ascii="Arial" w:hAnsi="Arial" w:cs="Arial"/>
                <w:iCs/>
                <w:sz w:val="16"/>
                <w:szCs w:val="16"/>
              </w:rPr>
              <w:t>Зміна</w:t>
            </w:r>
            <w:r w:rsidRPr="00A22B49">
              <w:rPr>
                <w:rFonts w:ascii="Arial" w:hAnsi="Arial" w:cs="Arial"/>
                <w:iCs/>
                <w:sz w:val="16"/>
                <w:szCs w:val="16"/>
                <w:lang w:val="en-US"/>
              </w:rPr>
              <w:t xml:space="preserve"> </w:t>
            </w:r>
            <w:r w:rsidRPr="00302244">
              <w:rPr>
                <w:rFonts w:ascii="Arial" w:hAnsi="Arial" w:cs="Arial"/>
                <w:iCs/>
                <w:sz w:val="16"/>
                <w:szCs w:val="16"/>
              </w:rPr>
              <w:t>у</w:t>
            </w:r>
            <w:r w:rsidRPr="00A22B49">
              <w:rPr>
                <w:rFonts w:ascii="Arial" w:hAnsi="Arial" w:cs="Arial"/>
                <w:iCs/>
                <w:sz w:val="16"/>
                <w:szCs w:val="16"/>
                <w:lang w:val="en-US"/>
              </w:rPr>
              <w:t xml:space="preserve"> </w:t>
            </w:r>
            <w:r w:rsidRPr="00302244">
              <w:rPr>
                <w:rFonts w:ascii="Arial" w:hAnsi="Arial" w:cs="Arial"/>
                <w:iCs/>
                <w:sz w:val="16"/>
                <w:szCs w:val="16"/>
              </w:rPr>
              <w:t>методах</w:t>
            </w:r>
            <w:r w:rsidRPr="00A22B49">
              <w:rPr>
                <w:rFonts w:ascii="Arial" w:hAnsi="Arial" w:cs="Arial"/>
                <w:iCs/>
                <w:sz w:val="16"/>
                <w:szCs w:val="16"/>
                <w:lang w:val="en-US"/>
              </w:rPr>
              <w:t xml:space="preserve"> </w:t>
            </w:r>
            <w:r w:rsidRPr="00302244">
              <w:rPr>
                <w:rFonts w:ascii="Arial" w:hAnsi="Arial" w:cs="Arial"/>
                <w:iCs/>
                <w:sz w:val="16"/>
                <w:szCs w:val="16"/>
              </w:rPr>
              <w:t>випробування</w:t>
            </w:r>
            <w:r w:rsidRPr="00A22B49">
              <w:rPr>
                <w:rFonts w:ascii="Arial" w:hAnsi="Arial" w:cs="Arial"/>
                <w:iCs/>
                <w:sz w:val="16"/>
                <w:szCs w:val="16"/>
                <w:lang w:val="en-US"/>
              </w:rPr>
              <w:t xml:space="preserve"> </w:t>
            </w:r>
            <w:r w:rsidRPr="00302244">
              <w:rPr>
                <w:rFonts w:ascii="Arial" w:hAnsi="Arial" w:cs="Arial"/>
                <w:iCs/>
                <w:sz w:val="16"/>
                <w:szCs w:val="16"/>
              </w:rPr>
              <w:t>готового</w:t>
            </w:r>
            <w:r w:rsidRPr="00A22B49">
              <w:rPr>
                <w:rFonts w:ascii="Arial" w:hAnsi="Arial" w:cs="Arial"/>
                <w:iCs/>
                <w:sz w:val="16"/>
                <w:szCs w:val="16"/>
                <w:lang w:val="en-US"/>
              </w:rPr>
              <w:t xml:space="preserve"> </w:t>
            </w:r>
            <w:r w:rsidRPr="00302244">
              <w:rPr>
                <w:rFonts w:ascii="Arial" w:hAnsi="Arial" w:cs="Arial"/>
                <w:iCs/>
                <w:sz w:val="16"/>
                <w:szCs w:val="16"/>
              </w:rPr>
              <w:t>лікарського</w:t>
            </w:r>
            <w:r w:rsidRPr="00A22B49">
              <w:rPr>
                <w:rFonts w:ascii="Arial" w:hAnsi="Arial" w:cs="Arial"/>
                <w:iCs/>
                <w:sz w:val="16"/>
                <w:szCs w:val="16"/>
                <w:lang w:val="en-US"/>
              </w:rPr>
              <w:t xml:space="preserve"> </w:t>
            </w:r>
            <w:r w:rsidRPr="00302244">
              <w:rPr>
                <w:rFonts w:ascii="Arial" w:hAnsi="Arial" w:cs="Arial"/>
                <w:iCs/>
                <w:sz w:val="16"/>
                <w:szCs w:val="16"/>
              </w:rPr>
              <w:t>засобу</w:t>
            </w:r>
            <w:r w:rsidRPr="00A22B49">
              <w:rPr>
                <w:rFonts w:ascii="Arial" w:hAnsi="Arial" w:cs="Arial"/>
                <w:iCs/>
                <w:sz w:val="16"/>
                <w:szCs w:val="16"/>
                <w:lang w:val="en-US"/>
              </w:rPr>
              <w:t xml:space="preserve"> (</w:t>
            </w:r>
            <w:r w:rsidRPr="00302244">
              <w:rPr>
                <w:rFonts w:ascii="Arial" w:hAnsi="Arial" w:cs="Arial"/>
                <w:iCs/>
                <w:sz w:val="16"/>
                <w:szCs w:val="16"/>
              </w:rPr>
              <w:t>незначна</w:t>
            </w:r>
            <w:r w:rsidRPr="00A22B49">
              <w:rPr>
                <w:rFonts w:ascii="Arial" w:hAnsi="Arial" w:cs="Arial"/>
                <w:iCs/>
                <w:sz w:val="16"/>
                <w:szCs w:val="16"/>
                <w:lang w:val="en-US"/>
              </w:rPr>
              <w:t xml:space="preserve"> </w:t>
            </w:r>
            <w:r w:rsidRPr="00302244">
              <w:rPr>
                <w:rFonts w:ascii="Arial" w:hAnsi="Arial" w:cs="Arial"/>
                <w:iCs/>
                <w:sz w:val="16"/>
                <w:szCs w:val="16"/>
              </w:rPr>
              <w:t>зміна</w:t>
            </w:r>
            <w:r w:rsidRPr="00A22B49">
              <w:rPr>
                <w:rFonts w:ascii="Arial" w:hAnsi="Arial" w:cs="Arial"/>
                <w:iCs/>
                <w:sz w:val="16"/>
                <w:szCs w:val="16"/>
                <w:lang w:val="en-US"/>
              </w:rPr>
              <w:t xml:space="preserve"> </w:t>
            </w:r>
            <w:r w:rsidRPr="00302244">
              <w:rPr>
                <w:rFonts w:ascii="Arial" w:hAnsi="Arial" w:cs="Arial"/>
                <w:iCs/>
                <w:sz w:val="16"/>
                <w:szCs w:val="16"/>
              </w:rPr>
              <w:t>у</w:t>
            </w:r>
            <w:r w:rsidRPr="00A22B49">
              <w:rPr>
                <w:rFonts w:ascii="Arial" w:hAnsi="Arial" w:cs="Arial"/>
                <w:iCs/>
                <w:sz w:val="16"/>
                <w:szCs w:val="16"/>
                <w:lang w:val="en-US"/>
              </w:rPr>
              <w:t xml:space="preserve"> </w:t>
            </w:r>
            <w:r w:rsidRPr="00302244">
              <w:rPr>
                <w:rFonts w:ascii="Arial" w:hAnsi="Arial" w:cs="Arial"/>
                <w:iCs/>
                <w:sz w:val="16"/>
                <w:szCs w:val="16"/>
              </w:rPr>
              <w:t>затверджених</w:t>
            </w:r>
            <w:r w:rsidRPr="00A22B49">
              <w:rPr>
                <w:rFonts w:ascii="Arial" w:hAnsi="Arial" w:cs="Arial"/>
                <w:iCs/>
                <w:sz w:val="16"/>
                <w:szCs w:val="16"/>
                <w:lang w:val="en-US"/>
              </w:rPr>
              <w:t xml:space="preserve"> </w:t>
            </w:r>
            <w:r w:rsidRPr="00302244">
              <w:rPr>
                <w:rFonts w:ascii="Arial" w:hAnsi="Arial" w:cs="Arial"/>
                <w:iCs/>
                <w:sz w:val="16"/>
                <w:szCs w:val="16"/>
              </w:rPr>
              <w:t>методах</w:t>
            </w:r>
            <w:r w:rsidRPr="00A22B49">
              <w:rPr>
                <w:rFonts w:ascii="Arial" w:hAnsi="Arial" w:cs="Arial"/>
                <w:iCs/>
                <w:sz w:val="16"/>
                <w:szCs w:val="16"/>
                <w:lang w:val="en-US"/>
              </w:rPr>
              <w:t xml:space="preserve"> </w:t>
            </w:r>
            <w:r w:rsidRPr="00302244">
              <w:rPr>
                <w:rFonts w:ascii="Arial" w:hAnsi="Arial" w:cs="Arial"/>
                <w:iCs/>
                <w:sz w:val="16"/>
                <w:szCs w:val="16"/>
              </w:rPr>
              <w:t>випробування</w:t>
            </w:r>
            <w:r w:rsidRPr="00A22B49">
              <w:rPr>
                <w:rFonts w:ascii="Arial" w:hAnsi="Arial" w:cs="Arial"/>
                <w:iCs/>
                <w:sz w:val="16"/>
                <w:szCs w:val="16"/>
                <w:lang w:val="en-US"/>
              </w:rPr>
              <w:t xml:space="preserve">) </w:t>
            </w:r>
            <w:r w:rsidRPr="00302244">
              <w:rPr>
                <w:rFonts w:ascii="Arial" w:hAnsi="Arial" w:cs="Arial"/>
                <w:iCs/>
                <w:sz w:val="16"/>
                <w:szCs w:val="16"/>
              </w:rPr>
              <w:t>зміна</w:t>
            </w:r>
            <w:r w:rsidRPr="00A22B49">
              <w:rPr>
                <w:rFonts w:ascii="Arial" w:hAnsi="Arial" w:cs="Arial"/>
                <w:iCs/>
                <w:sz w:val="16"/>
                <w:szCs w:val="16"/>
                <w:lang w:val="en-US"/>
              </w:rPr>
              <w:t xml:space="preserve"> </w:t>
            </w:r>
            <w:r w:rsidRPr="00302244">
              <w:rPr>
                <w:rFonts w:ascii="Arial" w:hAnsi="Arial" w:cs="Arial"/>
                <w:iCs/>
                <w:sz w:val="16"/>
                <w:szCs w:val="16"/>
              </w:rPr>
              <w:t>у</w:t>
            </w:r>
            <w:r w:rsidRPr="00A22B49">
              <w:rPr>
                <w:rFonts w:ascii="Arial" w:hAnsi="Arial" w:cs="Arial"/>
                <w:iCs/>
                <w:sz w:val="16"/>
                <w:szCs w:val="16"/>
                <w:lang w:val="en-US"/>
              </w:rPr>
              <w:t xml:space="preserve"> </w:t>
            </w:r>
            <w:r w:rsidRPr="00302244">
              <w:rPr>
                <w:rFonts w:ascii="Arial" w:hAnsi="Arial" w:cs="Arial"/>
                <w:iCs/>
                <w:sz w:val="16"/>
                <w:szCs w:val="16"/>
              </w:rPr>
              <w:t>методах</w:t>
            </w:r>
            <w:r w:rsidRPr="00A22B49">
              <w:rPr>
                <w:rFonts w:ascii="Arial" w:hAnsi="Arial" w:cs="Arial"/>
                <w:iCs/>
                <w:sz w:val="16"/>
                <w:szCs w:val="16"/>
                <w:lang w:val="en-US"/>
              </w:rPr>
              <w:t xml:space="preserve"> </w:t>
            </w:r>
            <w:r w:rsidRPr="00302244">
              <w:rPr>
                <w:rFonts w:ascii="Arial" w:hAnsi="Arial" w:cs="Arial"/>
                <w:iCs/>
                <w:sz w:val="16"/>
                <w:szCs w:val="16"/>
              </w:rPr>
              <w:t>випробування</w:t>
            </w:r>
            <w:r w:rsidRPr="00A22B49">
              <w:rPr>
                <w:rFonts w:ascii="Arial" w:hAnsi="Arial" w:cs="Arial"/>
                <w:iCs/>
                <w:sz w:val="16"/>
                <w:szCs w:val="16"/>
                <w:lang w:val="en-US"/>
              </w:rPr>
              <w:t xml:space="preserve"> </w:t>
            </w:r>
            <w:r w:rsidRPr="00302244">
              <w:rPr>
                <w:rFonts w:ascii="Arial" w:hAnsi="Arial" w:cs="Arial"/>
                <w:iCs/>
                <w:sz w:val="16"/>
                <w:szCs w:val="16"/>
              </w:rPr>
              <w:t>готового</w:t>
            </w:r>
            <w:r w:rsidRPr="00A22B49">
              <w:rPr>
                <w:rFonts w:ascii="Arial" w:hAnsi="Arial" w:cs="Arial"/>
                <w:iCs/>
                <w:sz w:val="16"/>
                <w:szCs w:val="16"/>
                <w:lang w:val="en-US"/>
              </w:rPr>
              <w:t xml:space="preserve"> </w:t>
            </w:r>
            <w:r w:rsidRPr="00302244">
              <w:rPr>
                <w:rFonts w:ascii="Arial" w:hAnsi="Arial" w:cs="Arial"/>
                <w:iCs/>
                <w:sz w:val="16"/>
                <w:szCs w:val="16"/>
              </w:rPr>
              <w:t>лікарського</w:t>
            </w:r>
            <w:r w:rsidRPr="00A22B49">
              <w:rPr>
                <w:rFonts w:ascii="Arial" w:hAnsi="Arial" w:cs="Arial"/>
                <w:iCs/>
                <w:sz w:val="16"/>
                <w:szCs w:val="16"/>
                <w:lang w:val="en-US"/>
              </w:rPr>
              <w:t xml:space="preserve"> </w:t>
            </w:r>
            <w:r w:rsidRPr="00302244">
              <w:rPr>
                <w:rFonts w:ascii="Arial" w:hAnsi="Arial" w:cs="Arial"/>
                <w:iCs/>
                <w:sz w:val="16"/>
                <w:szCs w:val="16"/>
              </w:rPr>
              <w:t>засобу</w:t>
            </w:r>
            <w:r w:rsidRPr="00A22B49">
              <w:rPr>
                <w:rFonts w:ascii="Arial" w:hAnsi="Arial" w:cs="Arial"/>
                <w:iCs/>
                <w:sz w:val="16"/>
                <w:szCs w:val="16"/>
                <w:lang w:val="en-US"/>
              </w:rPr>
              <w:t xml:space="preserve"> - </w:t>
            </w:r>
            <w:r w:rsidRPr="00302244">
              <w:rPr>
                <w:rFonts w:ascii="Arial" w:hAnsi="Arial" w:cs="Arial"/>
                <w:iCs/>
                <w:sz w:val="16"/>
                <w:szCs w:val="16"/>
              </w:rPr>
              <w:t>оновлення</w:t>
            </w:r>
            <w:r w:rsidRPr="00A22B49">
              <w:rPr>
                <w:rFonts w:ascii="Arial" w:hAnsi="Arial" w:cs="Arial"/>
                <w:iCs/>
                <w:sz w:val="16"/>
                <w:szCs w:val="16"/>
                <w:lang w:val="en-US"/>
              </w:rPr>
              <w:t xml:space="preserve"> </w:t>
            </w:r>
            <w:r w:rsidRPr="00302244">
              <w:rPr>
                <w:rFonts w:ascii="Arial" w:hAnsi="Arial" w:cs="Arial"/>
                <w:iCs/>
                <w:sz w:val="16"/>
                <w:szCs w:val="16"/>
              </w:rPr>
              <w:t>методу</w:t>
            </w:r>
            <w:r w:rsidRPr="00A22B49">
              <w:rPr>
                <w:rFonts w:ascii="Arial" w:hAnsi="Arial" w:cs="Arial"/>
                <w:iCs/>
                <w:sz w:val="16"/>
                <w:szCs w:val="16"/>
                <w:lang w:val="en-US"/>
              </w:rPr>
              <w:t xml:space="preserve"> </w:t>
            </w:r>
            <w:r w:rsidRPr="00302244">
              <w:rPr>
                <w:rFonts w:ascii="Arial" w:hAnsi="Arial" w:cs="Arial"/>
                <w:iCs/>
                <w:sz w:val="16"/>
                <w:szCs w:val="16"/>
              </w:rPr>
              <w:t>Кількісний</w:t>
            </w:r>
            <w:r w:rsidRPr="00A22B49">
              <w:rPr>
                <w:rFonts w:ascii="Arial" w:hAnsi="Arial" w:cs="Arial"/>
                <w:iCs/>
                <w:sz w:val="16"/>
                <w:szCs w:val="16"/>
                <w:lang w:val="en-US"/>
              </w:rPr>
              <w:t xml:space="preserve"> </w:t>
            </w:r>
            <w:r w:rsidRPr="00302244">
              <w:rPr>
                <w:rFonts w:ascii="Arial" w:hAnsi="Arial" w:cs="Arial"/>
                <w:iCs/>
                <w:sz w:val="16"/>
                <w:szCs w:val="16"/>
              </w:rPr>
              <w:t>вміст</w:t>
            </w:r>
            <w:r w:rsidRPr="00A22B49">
              <w:rPr>
                <w:rFonts w:ascii="Arial" w:hAnsi="Arial" w:cs="Arial"/>
                <w:iCs/>
                <w:sz w:val="16"/>
                <w:szCs w:val="16"/>
                <w:lang w:val="en-US"/>
              </w:rPr>
              <w:t xml:space="preserve"> </w:t>
            </w:r>
            <w:r w:rsidRPr="00302244">
              <w:rPr>
                <w:rFonts w:ascii="Arial" w:hAnsi="Arial" w:cs="Arial"/>
                <w:iCs/>
                <w:sz w:val="16"/>
                <w:szCs w:val="16"/>
              </w:rPr>
              <w:t>вербеналіну</w:t>
            </w:r>
            <w:r w:rsidRPr="00A22B49">
              <w:rPr>
                <w:rFonts w:ascii="Arial" w:hAnsi="Arial" w:cs="Arial"/>
                <w:iCs/>
                <w:sz w:val="16"/>
                <w:szCs w:val="16"/>
                <w:lang w:val="en-US"/>
              </w:rPr>
              <w:t>; (</w:t>
            </w:r>
            <w:r w:rsidRPr="00302244">
              <w:rPr>
                <w:rFonts w:ascii="Arial" w:hAnsi="Arial" w:cs="Arial"/>
                <w:iCs/>
                <w:sz w:val="16"/>
                <w:szCs w:val="16"/>
              </w:rPr>
              <w:t>затверджено</w:t>
            </w:r>
            <w:r w:rsidRPr="00A22B49">
              <w:rPr>
                <w:rFonts w:ascii="Arial" w:hAnsi="Arial" w:cs="Arial"/>
                <w:iCs/>
                <w:sz w:val="16"/>
                <w:szCs w:val="16"/>
                <w:lang w:val="en-US"/>
              </w:rPr>
              <w:t xml:space="preserve">: </w:t>
            </w:r>
            <w:r w:rsidRPr="00302244">
              <w:rPr>
                <w:rFonts w:ascii="Arial" w:hAnsi="Arial" w:cs="Arial"/>
                <w:iCs/>
                <w:sz w:val="16"/>
                <w:szCs w:val="16"/>
              </w:rPr>
              <w:t>В</w:t>
            </w:r>
            <w:r w:rsidRPr="00A22B49">
              <w:rPr>
                <w:rFonts w:ascii="Arial" w:hAnsi="Arial" w:cs="Arial"/>
                <w:iCs/>
                <w:sz w:val="16"/>
                <w:szCs w:val="16"/>
                <w:lang w:val="en-US"/>
              </w:rPr>
              <w:t xml:space="preserve"> PY </w:t>
            </w:r>
            <w:r w:rsidRPr="00302244">
              <w:rPr>
                <w:rFonts w:ascii="Arial" w:hAnsi="Arial" w:cs="Arial"/>
                <w:iCs/>
                <w:sz w:val="16"/>
                <w:szCs w:val="16"/>
              </w:rPr>
              <w:t>РМ</w:t>
            </w:r>
            <w:r w:rsidRPr="00A22B49">
              <w:rPr>
                <w:rFonts w:ascii="Arial" w:hAnsi="Arial" w:cs="Arial"/>
                <w:iCs/>
                <w:sz w:val="16"/>
                <w:szCs w:val="16"/>
                <w:lang w:val="en-US"/>
              </w:rPr>
              <w:t xml:space="preserve"> 323/03: 16,2 -19,8 mg/coated tablet, </w:t>
            </w:r>
            <w:r w:rsidRPr="00302244">
              <w:rPr>
                <w:rFonts w:ascii="Arial" w:hAnsi="Arial" w:cs="Arial"/>
                <w:iCs/>
                <w:sz w:val="16"/>
                <w:szCs w:val="16"/>
              </w:rPr>
              <w:t>запропоновано</w:t>
            </w:r>
            <w:r w:rsidRPr="00A22B49">
              <w:rPr>
                <w:rFonts w:ascii="Arial" w:hAnsi="Arial" w:cs="Arial"/>
                <w:iCs/>
                <w:sz w:val="16"/>
                <w:szCs w:val="16"/>
                <w:lang w:val="en-US"/>
              </w:rPr>
              <w:t xml:space="preserve">: </w:t>
            </w:r>
            <w:r w:rsidRPr="00302244">
              <w:rPr>
                <w:rFonts w:ascii="Arial" w:hAnsi="Arial" w:cs="Arial"/>
                <w:iCs/>
                <w:sz w:val="16"/>
                <w:szCs w:val="16"/>
              </w:rPr>
              <w:t>В</w:t>
            </w:r>
            <w:r w:rsidRPr="00A22B49">
              <w:rPr>
                <w:rFonts w:ascii="Arial" w:hAnsi="Arial" w:cs="Arial"/>
                <w:iCs/>
                <w:sz w:val="16"/>
                <w:szCs w:val="16"/>
                <w:lang w:val="en-US"/>
              </w:rPr>
              <w:t xml:space="preserve"> PY </w:t>
            </w:r>
            <w:r w:rsidRPr="00302244">
              <w:rPr>
                <w:rFonts w:ascii="Arial" w:hAnsi="Arial" w:cs="Arial"/>
                <w:iCs/>
                <w:sz w:val="16"/>
                <w:szCs w:val="16"/>
              </w:rPr>
              <w:t>РМ</w:t>
            </w:r>
            <w:r w:rsidRPr="00A22B49">
              <w:rPr>
                <w:rFonts w:ascii="Arial" w:hAnsi="Arial" w:cs="Arial"/>
                <w:iCs/>
                <w:sz w:val="16"/>
                <w:szCs w:val="16"/>
                <w:lang w:val="en-US"/>
              </w:rPr>
              <w:t xml:space="preserve"> 323/04: 90 - 110%). </w:t>
            </w:r>
            <w:r w:rsidRPr="00302244">
              <w:rPr>
                <w:rFonts w:ascii="Arial" w:hAnsi="Arial" w:cs="Arial"/>
                <w:bCs/>
                <w:iCs/>
                <w:sz w:val="16"/>
                <w:szCs w:val="16"/>
              </w:rPr>
              <w:t>Зміни</w:t>
            </w:r>
            <w:r w:rsidRPr="00A22B49">
              <w:rPr>
                <w:rFonts w:ascii="Arial" w:hAnsi="Arial" w:cs="Arial"/>
                <w:bCs/>
                <w:iCs/>
                <w:sz w:val="16"/>
                <w:szCs w:val="16"/>
                <w:lang w:val="en-US"/>
              </w:rPr>
              <w:t xml:space="preserve"> </w:t>
            </w:r>
            <w:r w:rsidRPr="00302244">
              <w:rPr>
                <w:rFonts w:ascii="Arial" w:hAnsi="Arial" w:cs="Arial"/>
                <w:bCs/>
                <w:iCs/>
                <w:sz w:val="16"/>
                <w:szCs w:val="16"/>
              </w:rPr>
              <w:t>І</w:t>
            </w:r>
            <w:r w:rsidRPr="00A22B49">
              <w:rPr>
                <w:rFonts w:ascii="Arial" w:hAnsi="Arial" w:cs="Arial"/>
                <w:bCs/>
                <w:iCs/>
                <w:sz w:val="16"/>
                <w:szCs w:val="16"/>
                <w:lang w:val="en-US"/>
              </w:rPr>
              <w:t xml:space="preserve"> </w:t>
            </w:r>
            <w:r w:rsidRPr="00302244">
              <w:rPr>
                <w:rFonts w:ascii="Arial" w:hAnsi="Arial" w:cs="Arial"/>
                <w:bCs/>
                <w:iCs/>
                <w:sz w:val="16"/>
                <w:szCs w:val="16"/>
              </w:rPr>
              <w:t>типу</w:t>
            </w:r>
            <w:r w:rsidRPr="00A22B49">
              <w:rPr>
                <w:rFonts w:ascii="Arial" w:hAnsi="Arial" w:cs="Arial"/>
                <w:bCs/>
                <w:iCs/>
                <w:sz w:val="16"/>
                <w:szCs w:val="16"/>
                <w:lang w:val="en-US"/>
              </w:rPr>
              <w:t xml:space="preserve">: </w:t>
            </w:r>
            <w:r w:rsidRPr="00302244">
              <w:rPr>
                <w:rFonts w:ascii="Arial" w:hAnsi="Arial" w:cs="Arial"/>
                <w:iCs/>
                <w:sz w:val="16"/>
                <w:szCs w:val="16"/>
              </w:rPr>
              <w:t>Зміни</w:t>
            </w:r>
            <w:r w:rsidRPr="00A22B49">
              <w:rPr>
                <w:rFonts w:ascii="Arial" w:hAnsi="Arial" w:cs="Arial"/>
                <w:iCs/>
                <w:sz w:val="16"/>
                <w:szCs w:val="16"/>
                <w:lang w:val="en-US"/>
              </w:rPr>
              <w:t xml:space="preserve"> </w:t>
            </w:r>
            <w:r w:rsidRPr="00302244">
              <w:rPr>
                <w:rFonts w:ascii="Arial" w:hAnsi="Arial" w:cs="Arial"/>
                <w:iCs/>
                <w:sz w:val="16"/>
                <w:szCs w:val="16"/>
              </w:rPr>
              <w:t>з</w:t>
            </w:r>
            <w:r w:rsidRPr="00A22B49">
              <w:rPr>
                <w:rFonts w:ascii="Arial" w:hAnsi="Arial" w:cs="Arial"/>
                <w:iCs/>
                <w:sz w:val="16"/>
                <w:szCs w:val="16"/>
                <w:lang w:val="en-US"/>
              </w:rPr>
              <w:t xml:space="preserve"> </w:t>
            </w:r>
            <w:r w:rsidRPr="00302244">
              <w:rPr>
                <w:rFonts w:ascii="Arial" w:hAnsi="Arial" w:cs="Arial"/>
                <w:iCs/>
                <w:sz w:val="16"/>
                <w:szCs w:val="16"/>
              </w:rPr>
              <w:t>якості</w:t>
            </w:r>
            <w:r w:rsidRPr="00A22B49">
              <w:rPr>
                <w:rFonts w:ascii="Arial" w:hAnsi="Arial" w:cs="Arial"/>
                <w:iCs/>
                <w:sz w:val="16"/>
                <w:szCs w:val="16"/>
                <w:lang w:val="en-US"/>
              </w:rPr>
              <w:t xml:space="preserve">. </w:t>
            </w:r>
            <w:r w:rsidRPr="00302244">
              <w:rPr>
                <w:rFonts w:ascii="Arial" w:hAnsi="Arial" w:cs="Arial"/>
                <w:iCs/>
                <w:sz w:val="16"/>
                <w:szCs w:val="16"/>
              </w:rPr>
              <w:t>Готовий</w:t>
            </w:r>
            <w:r w:rsidRPr="00A22B49">
              <w:rPr>
                <w:rFonts w:ascii="Arial" w:hAnsi="Arial" w:cs="Arial"/>
                <w:iCs/>
                <w:sz w:val="16"/>
                <w:szCs w:val="16"/>
                <w:lang w:val="en-US"/>
              </w:rPr>
              <w:t xml:space="preserve"> </w:t>
            </w:r>
            <w:r w:rsidRPr="00302244">
              <w:rPr>
                <w:rFonts w:ascii="Arial" w:hAnsi="Arial" w:cs="Arial"/>
                <w:iCs/>
                <w:sz w:val="16"/>
                <w:szCs w:val="16"/>
              </w:rPr>
              <w:t>лікарський</w:t>
            </w:r>
            <w:r w:rsidRPr="00A22B49">
              <w:rPr>
                <w:rFonts w:ascii="Arial" w:hAnsi="Arial" w:cs="Arial"/>
                <w:iCs/>
                <w:sz w:val="16"/>
                <w:szCs w:val="16"/>
                <w:lang w:val="en-US"/>
              </w:rPr>
              <w:t xml:space="preserve"> </w:t>
            </w:r>
            <w:r w:rsidRPr="00302244">
              <w:rPr>
                <w:rFonts w:ascii="Arial" w:hAnsi="Arial" w:cs="Arial"/>
                <w:iCs/>
                <w:sz w:val="16"/>
                <w:szCs w:val="16"/>
              </w:rPr>
              <w:t>засіб</w:t>
            </w:r>
            <w:r w:rsidRPr="00A22B49">
              <w:rPr>
                <w:rFonts w:ascii="Arial" w:hAnsi="Arial" w:cs="Arial"/>
                <w:iCs/>
                <w:sz w:val="16"/>
                <w:szCs w:val="16"/>
                <w:lang w:val="en-US"/>
              </w:rPr>
              <w:t xml:space="preserve">. </w:t>
            </w:r>
            <w:r w:rsidRPr="00302244">
              <w:rPr>
                <w:rFonts w:ascii="Arial" w:hAnsi="Arial" w:cs="Arial"/>
                <w:iCs/>
                <w:sz w:val="16"/>
                <w:szCs w:val="16"/>
              </w:rPr>
              <w:t>Зміни</w:t>
            </w:r>
            <w:r w:rsidRPr="00A22B49">
              <w:rPr>
                <w:rFonts w:ascii="Arial" w:hAnsi="Arial" w:cs="Arial"/>
                <w:iCs/>
                <w:sz w:val="16"/>
                <w:szCs w:val="16"/>
                <w:lang w:val="en-US"/>
              </w:rPr>
              <w:t xml:space="preserve"> </w:t>
            </w:r>
            <w:r w:rsidRPr="00302244">
              <w:rPr>
                <w:rFonts w:ascii="Arial" w:hAnsi="Arial" w:cs="Arial"/>
                <w:iCs/>
                <w:sz w:val="16"/>
                <w:szCs w:val="16"/>
              </w:rPr>
              <w:t>у</w:t>
            </w:r>
            <w:r w:rsidRPr="00A22B49">
              <w:rPr>
                <w:rFonts w:ascii="Arial" w:hAnsi="Arial" w:cs="Arial"/>
                <w:iCs/>
                <w:sz w:val="16"/>
                <w:szCs w:val="16"/>
                <w:lang w:val="en-US"/>
              </w:rPr>
              <w:t xml:space="preserve"> </w:t>
            </w:r>
            <w:r w:rsidRPr="00302244">
              <w:rPr>
                <w:rFonts w:ascii="Arial" w:hAnsi="Arial" w:cs="Arial"/>
                <w:iCs/>
                <w:sz w:val="16"/>
                <w:szCs w:val="16"/>
              </w:rPr>
              <w:t>виробництві</w:t>
            </w:r>
            <w:r w:rsidRPr="00A22B49">
              <w:rPr>
                <w:rFonts w:ascii="Arial" w:hAnsi="Arial" w:cs="Arial"/>
                <w:iCs/>
                <w:sz w:val="16"/>
                <w:szCs w:val="16"/>
                <w:lang w:val="en-US"/>
              </w:rPr>
              <w:t xml:space="preserve">. </w:t>
            </w:r>
            <w:r w:rsidRPr="00302244">
              <w:rPr>
                <w:rFonts w:ascii="Arial" w:hAnsi="Arial" w:cs="Arial"/>
                <w:iCs/>
                <w:sz w:val="16"/>
                <w:szCs w:val="16"/>
              </w:rPr>
              <w:t>Зміни</w:t>
            </w:r>
            <w:r w:rsidRPr="00A22B49">
              <w:rPr>
                <w:rFonts w:ascii="Arial" w:hAnsi="Arial" w:cs="Arial"/>
                <w:iCs/>
                <w:sz w:val="16"/>
                <w:szCs w:val="16"/>
                <w:lang w:val="en-US"/>
              </w:rPr>
              <w:t xml:space="preserve"> </w:t>
            </w:r>
            <w:r w:rsidRPr="00302244">
              <w:rPr>
                <w:rFonts w:ascii="Arial" w:hAnsi="Arial" w:cs="Arial"/>
                <w:iCs/>
                <w:sz w:val="16"/>
                <w:szCs w:val="16"/>
              </w:rPr>
              <w:t>випробувань</w:t>
            </w:r>
            <w:r w:rsidRPr="00A22B49">
              <w:rPr>
                <w:rFonts w:ascii="Arial" w:hAnsi="Arial" w:cs="Arial"/>
                <w:iCs/>
                <w:sz w:val="16"/>
                <w:szCs w:val="16"/>
                <w:lang w:val="en-US"/>
              </w:rPr>
              <w:t xml:space="preserve"> </w:t>
            </w:r>
            <w:r w:rsidRPr="00302244">
              <w:rPr>
                <w:rFonts w:ascii="Arial" w:hAnsi="Arial" w:cs="Arial"/>
                <w:iCs/>
                <w:sz w:val="16"/>
                <w:szCs w:val="16"/>
              </w:rPr>
              <w:t>або</w:t>
            </w:r>
            <w:r w:rsidRPr="00A22B49">
              <w:rPr>
                <w:rFonts w:ascii="Arial" w:hAnsi="Arial" w:cs="Arial"/>
                <w:iCs/>
                <w:sz w:val="16"/>
                <w:szCs w:val="16"/>
                <w:lang w:val="en-US"/>
              </w:rPr>
              <w:t xml:space="preserve"> </w:t>
            </w:r>
            <w:r w:rsidRPr="00302244">
              <w:rPr>
                <w:rFonts w:ascii="Arial" w:hAnsi="Arial" w:cs="Arial"/>
                <w:iCs/>
                <w:sz w:val="16"/>
                <w:szCs w:val="16"/>
              </w:rPr>
              <w:t>допустимих</w:t>
            </w:r>
            <w:r w:rsidRPr="00A22B49">
              <w:rPr>
                <w:rFonts w:ascii="Arial" w:hAnsi="Arial" w:cs="Arial"/>
                <w:iCs/>
                <w:sz w:val="16"/>
                <w:szCs w:val="16"/>
                <w:lang w:val="en-US"/>
              </w:rPr>
              <w:t xml:space="preserve"> </w:t>
            </w:r>
            <w:r w:rsidRPr="00302244">
              <w:rPr>
                <w:rFonts w:ascii="Arial" w:hAnsi="Arial" w:cs="Arial"/>
                <w:iCs/>
                <w:sz w:val="16"/>
                <w:szCs w:val="16"/>
              </w:rPr>
              <w:t>меж</w:t>
            </w:r>
            <w:r w:rsidRPr="00A22B49">
              <w:rPr>
                <w:rFonts w:ascii="Arial" w:hAnsi="Arial" w:cs="Arial"/>
                <w:iCs/>
                <w:sz w:val="16"/>
                <w:szCs w:val="16"/>
                <w:lang w:val="en-US"/>
              </w:rPr>
              <w:t xml:space="preserve">, </w:t>
            </w:r>
            <w:r w:rsidRPr="00302244">
              <w:rPr>
                <w:rFonts w:ascii="Arial" w:hAnsi="Arial" w:cs="Arial"/>
                <w:iCs/>
                <w:sz w:val="16"/>
                <w:szCs w:val="16"/>
              </w:rPr>
              <w:t>встановлених</w:t>
            </w:r>
            <w:r w:rsidRPr="00A22B49">
              <w:rPr>
                <w:rFonts w:ascii="Arial" w:hAnsi="Arial" w:cs="Arial"/>
                <w:iCs/>
                <w:sz w:val="16"/>
                <w:szCs w:val="16"/>
                <w:lang w:val="en-US"/>
              </w:rPr>
              <w:t xml:space="preserve"> </w:t>
            </w:r>
            <w:r w:rsidRPr="00302244">
              <w:rPr>
                <w:rFonts w:ascii="Arial" w:hAnsi="Arial" w:cs="Arial"/>
                <w:iCs/>
                <w:sz w:val="16"/>
                <w:szCs w:val="16"/>
              </w:rPr>
              <w:t>у</w:t>
            </w:r>
            <w:r w:rsidRPr="00A22B49">
              <w:rPr>
                <w:rFonts w:ascii="Arial" w:hAnsi="Arial" w:cs="Arial"/>
                <w:iCs/>
                <w:sz w:val="16"/>
                <w:szCs w:val="16"/>
                <w:lang w:val="en-US"/>
              </w:rPr>
              <w:t xml:space="preserve"> </w:t>
            </w:r>
            <w:r w:rsidRPr="00302244">
              <w:rPr>
                <w:rFonts w:ascii="Arial" w:hAnsi="Arial" w:cs="Arial"/>
                <w:iCs/>
                <w:sz w:val="16"/>
                <w:szCs w:val="16"/>
              </w:rPr>
              <w:t>специфікаціях</w:t>
            </w:r>
            <w:r w:rsidRPr="00A22B49">
              <w:rPr>
                <w:rFonts w:ascii="Arial" w:hAnsi="Arial" w:cs="Arial"/>
                <w:iCs/>
                <w:sz w:val="16"/>
                <w:szCs w:val="16"/>
                <w:lang w:val="en-US"/>
              </w:rPr>
              <w:t xml:space="preserve">, </w:t>
            </w:r>
            <w:r w:rsidRPr="00302244">
              <w:rPr>
                <w:rFonts w:ascii="Arial" w:hAnsi="Arial" w:cs="Arial"/>
                <w:iCs/>
                <w:sz w:val="16"/>
                <w:szCs w:val="16"/>
              </w:rPr>
              <w:t>під</w:t>
            </w:r>
            <w:r w:rsidRPr="00A22B49">
              <w:rPr>
                <w:rFonts w:ascii="Arial" w:hAnsi="Arial" w:cs="Arial"/>
                <w:iCs/>
                <w:sz w:val="16"/>
                <w:szCs w:val="16"/>
                <w:lang w:val="en-US"/>
              </w:rPr>
              <w:t xml:space="preserve"> </w:t>
            </w:r>
            <w:r w:rsidRPr="00302244">
              <w:rPr>
                <w:rFonts w:ascii="Arial" w:hAnsi="Arial" w:cs="Arial"/>
                <w:iCs/>
                <w:sz w:val="16"/>
                <w:szCs w:val="16"/>
              </w:rPr>
              <w:t>час</w:t>
            </w:r>
            <w:r w:rsidRPr="00A22B49">
              <w:rPr>
                <w:rFonts w:ascii="Arial" w:hAnsi="Arial" w:cs="Arial"/>
                <w:iCs/>
                <w:sz w:val="16"/>
                <w:szCs w:val="16"/>
                <w:lang w:val="en-US"/>
              </w:rPr>
              <w:t xml:space="preserve"> </w:t>
            </w:r>
            <w:r w:rsidRPr="00302244">
              <w:rPr>
                <w:rFonts w:ascii="Arial" w:hAnsi="Arial" w:cs="Arial"/>
                <w:iCs/>
                <w:sz w:val="16"/>
                <w:szCs w:val="16"/>
              </w:rPr>
              <w:t>виробництва</w:t>
            </w:r>
            <w:r w:rsidRPr="00A22B49">
              <w:rPr>
                <w:rFonts w:ascii="Arial" w:hAnsi="Arial" w:cs="Arial"/>
                <w:iCs/>
                <w:sz w:val="16"/>
                <w:szCs w:val="16"/>
                <w:lang w:val="en-US"/>
              </w:rPr>
              <w:t xml:space="preserve"> </w:t>
            </w:r>
            <w:r w:rsidRPr="00302244">
              <w:rPr>
                <w:rFonts w:ascii="Arial" w:hAnsi="Arial" w:cs="Arial"/>
                <w:iCs/>
                <w:sz w:val="16"/>
                <w:szCs w:val="16"/>
              </w:rPr>
              <w:t>готового</w:t>
            </w:r>
            <w:r w:rsidRPr="00A22B49">
              <w:rPr>
                <w:rFonts w:ascii="Arial" w:hAnsi="Arial" w:cs="Arial"/>
                <w:iCs/>
                <w:sz w:val="16"/>
                <w:szCs w:val="16"/>
                <w:lang w:val="en-US"/>
              </w:rPr>
              <w:t xml:space="preserve"> </w:t>
            </w:r>
            <w:r w:rsidRPr="00302244">
              <w:rPr>
                <w:rFonts w:ascii="Arial" w:hAnsi="Arial" w:cs="Arial"/>
                <w:iCs/>
                <w:sz w:val="16"/>
                <w:szCs w:val="16"/>
              </w:rPr>
              <w:t>лікарського</w:t>
            </w:r>
            <w:r w:rsidRPr="00A22B49">
              <w:rPr>
                <w:rFonts w:ascii="Arial" w:hAnsi="Arial" w:cs="Arial"/>
                <w:iCs/>
                <w:sz w:val="16"/>
                <w:szCs w:val="16"/>
                <w:lang w:val="en-US"/>
              </w:rPr>
              <w:t xml:space="preserve"> </w:t>
            </w:r>
            <w:r w:rsidRPr="00302244">
              <w:rPr>
                <w:rFonts w:ascii="Arial" w:hAnsi="Arial" w:cs="Arial"/>
                <w:iCs/>
                <w:sz w:val="16"/>
                <w:szCs w:val="16"/>
              </w:rPr>
              <w:t>засобу</w:t>
            </w:r>
            <w:r w:rsidRPr="00A22B49">
              <w:rPr>
                <w:rFonts w:ascii="Arial" w:hAnsi="Arial" w:cs="Arial"/>
                <w:iCs/>
                <w:sz w:val="16"/>
                <w:szCs w:val="16"/>
                <w:lang w:val="en-US"/>
              </w:rPr>
              <w:t xml:space="preserve"> (</w:t>
            </w:r>
            <w:r w:rsidRPr="00302244">
              <w:rPr>
                <w:rFonts w:ascii="Arial" w:hAnsi="Arial" w:cs="Arial"/>
                <w:iCs/>
                <w:sz w:val="16"/>
                <w:szCs w:val="16"/>
              </w:rPr>
              <w:t>вилучення</w:t>
            </w:r>
            <w:r w:rsidRPr="00A22B49">
              <w:rPr>
                <w:rFonts w:ascii="Arial" w:hAnsi="Arial" w:cs="Arial"/>
                <w:iCs/>
                <w:sz w:val="16"/>
                <w:szCs w:val="16"/>
                <w:lang w:val="en-US"/>
              </w:rPr>
              <w:t xml:space="preserve"> </w:t>
            </w:r>
            <w:r w:rsidRPr="00302244">
              <w:rPr>
                <w:rFonts w:ascii="Arial" w:hAnsi="Arial" w:cs="Arial"/>
                <w:iCs/>
                <w:sz w:val="16"/>
                <w:szCs w:val="16"/>
              </w:rPr>
              <w:t>несуттєвого</w:t>
            </w:r>
            <w:r w:rsidRPr="00A22B49">
              <w:rPr>
                <w:rFonts w:ascii="Arial" w:hAnsi="Arial" w:cs="Arial"/>
                <w:iCs/>
                <w:sz w:val="16"/>
                <w:szCs w:val="16"/>
                <w:lang w:val="en-US"/>
              </w:rPr>
              <w:t xml:space="preserve"> </w:t>
            </w:r>
            <w:r w:rsidRPr="00302244">
              <w:rPr>
                <w:rFonts w:ascii="Arial" w:hAnsi="Arial" w:cs="Arial"/>
                <w:iCs/>
                <w:sz w:val="16"/>
                <w:szCs w:val="16"/>
              </w:rPr>
              <w:t>випробування</w:t>
            </w:r>
            <w:r w:rsidRPr="00A22B49">
              <w:rPr>
                <w:rFonts w:ascii="Arial" w:hAnsi="Arial" w:cs="Arial"/>
                <w:iCs/>
                <w:sz w:val="16"/>
                <w:szCs w:val="16"/>
                <w:lang w:val="en-US"/>
              </w:rPr>
              <w:t xml:space="preserve"> </w:t>
            </w:r>
            <w:r w:rsidRPr="00302244">
              <w:rPr>
                <w:rFonts w:ascii="Arial" w:hAnsi="Arial" w:cs="Arial"/>
                <w:iCs/>
                <w:sz w:val="16"/>
                <w:szCs w:val="16"/>
              </w:rPr>
              <w:t>в</w:t>
            </w:r>
            <w:r w:rsidRPr="00A22B49">
              <w:rPr>
                <w:rFonts w:ascii="Arial" w:hAnsi="Arial" w:cs="Arial"/>
                <w:iCs/>
                <w:sz w:val="16"/>
                <w:szCs w:val="16"/>
                <w:lang w:val="en-US"/>
              </w:rPr>
              <w:t xml:space="preserve"> </w:t>
            </w:r>
            <w:r w:rsidRPr="00302244">
              <w:rPr>
                <w:rFonts w:ascii="Arial" w:hAnsi="Arial" w:cs="Arial"/>
                <w:iCs/>
                <w:sz w:val="16"/>
                <w:szCs w:val="16"/>
              </w:rPr>
              <w:t>процесі</w:t>
            </w:r>
            <w:r w:rsidRPr="00A22B49">
              <w:rPr>
                <w:rFonts w:ascii="Arial" w:hAnsi="Arial" w:cs="Arial"/>
                <w:iCs/>
                <w:sz w:val="16"/>
                <w:szCs w:val="16"/>
                <w:lang w:val="en-US"/>
              </w:rPr>
              <w:t xml:space="preserve"> </w:t>
            </w:r>
            <w:r w:rsidRPr="00302244">
              <w:rPr>
                <w:rFonts w:ascii="Arial" w:hAnsi="Arial" w:cs="Arial"/>
                <w:iCs/>
                <w:sz w:val="16"/>
                <w:szCs w:val="16"/>
              </w:rPr>
              <w:t>виробництві</w:t>
            </w:r>
            <w:r w:rsidRPr="00A22B49">
              <w:rPr>
                <w:rFonts w:ascii="Arial" w:hAnsi="Arial" w:cs="Arial"/>
                <w:iCs/>
                <w:sz w:val="16"/>
                <w:szCs w:val="16"/>
                <w:lang w:val="en-US"/>
              </w:rPr>
              <w:t xml:space="preserve"> - </w:t>
            </w:r>
            <w:r w:rsidRPr="00302244">
              <w:rPr>
                <w:rFonts w:ascii="Arial" w:hAnsi="Arial" w:cs="Arial"/>
                <w:iCs/>
                <w:sz w:val="16"/>
                <w:szCs w:val="16"/>
              </w:rPr>
              <w:t>оновлення</w:t>
            </w:r>
            <w:r w:rsidRPr="00A22B49">
              <w:rPr>
                <w:rFonts w:ascii="Arial" w:hAnsi="Arial" w:cs="Arial"/>
                <w:iCs/>
                <w:sz w:val="16"/>
                <w:szCs w:val="16"/>
                <w:lang w:val="en-US"/>
              </w:rPr>
              <w:t xml:space="preserve"> </w:t>
            </w:r>
            <w:r w:rsidRPr="00302244">
              <w:rPr>
                <w:rFonts w:ascii="Arial" w:hAnsi="Arial" w:cs="Arial"/>
                <w:iCs/>
                <w:sz w:val="16"/>
                <w:szCs w:val="16"/>
              </w:rPr>
              <w:t>розділу</w:t>
            </w:r>
            <w:r w:rsidRPr="00A22B49">
              <w:rPr>
                <w:rFonts w:ascii="Arial" w:hAnsi="Arial" w:cs="Arial"/>
                <w:iCs/>
                <w:sz w:val="16"/>
                <w:szCs w:val="16"/>
                <w:lang w:val="en-US"/>
              </w:rPr>
              <w:t xml:space="preserve"> "3.2.</w:t>
            </w:r>
            <w:r w:rsidRPr="00302244">
              <w:rPr>
                <w:rFonts w:ascii="Arial" w:hAnsi="Arial" w:cs="Arial"/>
                <w:iCs/>
                <w:sz w:val="16"/>
                <w:szCs w:val="16"/>
              </w:rPr>
              <w:t>Р</w:t>
            </w:r>
            <w:r w:rsidRPr="00A22B49">
              <w:rPr>
                <w:rFonts w:ascii="Arial" w:hAnsi="Arial" w:cs="Arial"/>
                <w:iCs/>
                <w:sz w:val="16"/>
                <w:szCs w:val="16"/>
                <w:lang w:val="en-US"/>
              </w:rPr>
              <w:t xml:space="preserve">.3.4 </w:t>
            </w:r>
            <w:r w:rsidRPr="00302244">
              <w:rPr>
                <w:rFonts w:ascii="Arial" w:hAnsi="Arial" w:cs="Arial"/>
                <w:iCs/>
                <w:sz w:val="16"/>
                <w:szCs w:val="16"/>
              </w:rPr>
              <w:t>Контроль</w:t>
            </w:r>
            <w:r w:rsidRPr="00A22B49">
              <w:rPr>
                <w:rFonts w:ascii="Arial" w:hAnsi="Arial" w:cs="Arial"/>
                <w:iCs/>
                <w:sz w:val="16"/>
                <w:szCs w:val="16"/>
                <w:lang w:val="en-US"/>
              </w:rPr>
              <w:t xml:space="preserve"> </w:t>
            </w:r>
            <w:r w:rsidRPr="00302244">
              <w:rPr>
                <w:rFonts w:ascii="Arial" w:hAnsi="Arial" w:cs="Arial"/>
                <w:iCs/>
                <w:sz w:val="16"/>
                <w:szCs w:val="16"/>
              </w:rPr>
              <w:t>критичних</w:t>
            </w:r>
            <w:r w:rsidRPr="00A22B49">
              <w:rPr>
                <w:rFonts w:ascii="Arial" w:hAnsi="Arial" w:cs="Arial"/>
                <w:iCs/>
                <w:sz w:val="16"/>
                <w:szCs w:val="16"/>
                <w:lang w:val="en-US"/>
              </w:rPr>
              <w:t xml:space="preserve"> </w:t>
            </w:r>
            <w:r w:rsidRPr="00302244">
              <w:rPr>
                <w:rFonts w:ascii="Arial" w:hAnsi="Arial" w:cs="Arial"/>
                <w:iCs/>
                <w:sz w:val="16"/>
                <w:szCs w:val="16"/>
              </w:rPr>
              <w:t>стадій</w:t>
            </w:r>
            <w:r w:rsidRPr="00A22B49">
              <w:rPr>
                <w:rFonts w:ascii="Arial" w:hAnsi="Arial" w:cs="Arial"/>
                <w:iCs/>
                <w:sz w:val="16"/>
                <w:szCs w:val="16"/>
                <w:lang w:val="en-US"/>
              </w:rPr>
              <w:t xml:space="preserve"> </w:t>
            </w:r>
            <w:r w:rsidRPr="00302244">
              <w:rPr>
                <w:rFonts w:ascii="Arial" w:hAnsi="Arial" w:cs="Arial"/>
                <w:iCs/>
                <w:sz w:val="16"/>
                <w:szCs w:val="16"/>
              </w:rPr>
              <w:t>та</w:t>
            </w:r>
            <w:r w:rsidRPr="00A22B49">
              <w:rPr>
                <w:rFonts w:ascii="Arial" w:hAnsi="Arial" w:cs="Arial"/>
                <w:iCs/>
                <w:sz w:val="16"/>
                <w:szCs w:val="16"/>
                <w:lang w:val="en-US"/>
              </w:rPr>
              <w:t xml:space="preserve"> </w:t>
            </w:r>
            <w:r w:rsidRPr="00302244">
              <w:rPr>
                <w:rFonts w:ascii="Arial" w:hAnsi="Arial" w:cs="Arial"/>
                <w:iCs/>
                <w:sz w:val="16"/>
                <w:szCs w:val="16"/>
              </w:rPr>
              <w:t>проміжної</w:t>
            </w:r>
            <w:r w:rsidRPr="00A22B49">
              <w:rPr>
                <w:rFonts w:ascii="Arial" w:hAnsi="Arial" w:cs="Arial"/>
                <w:iCs/>
                <w:sz w:val="16"/>
                <w:szCs w:val="16"/>
                <w:lang w:val="en-US"/>
              </w:rPr>
              <w:t xml:space="preserve"> </w:t>
            </w:r>
            <w:r w:rsidRPr="00302244">
              <w:rPr>
                <w:rFonts w:ascii="Arial" w:hAnsi="Arial" w:cs="Arial"/>
                <w:iCs/>
                <w:sz w:val="16"/>
                <w:szCs w:val="16"/>
              </w:rPr>
              <w:t>продукції</w:t>
            </w:r>
            <w:r w:rsidRPr="00A22B49">
              <w:rPr>
                <w:rFonts w:ascii="Arial" w:hAnsi="Arial" w:cs="Arial"/>
                <w:iCs/>
                <w:sz w:val="16"/>
                <w:szCs w:val="16"/>
                <w:lang w:val="en-US"/>
              </w:rPr>
              <w:t xml:space="preserve">", </w:t>
            </w:r>
            <w:r w:rsidRPr="00302244">
              <w:rPr>
                <w:rFonts w:ascii="Arial" w:hAnsi="Arial" w:cs="Arial"/>
                <w:iCs/>
                <w:sz w:val="16"/>
                <w:szCs w:val="16"/>
              </w:rPr>
              <w:t>вилучено</w:t>
            </w:r>
            <w:r w:rsidRPr="00A22B49">
              <w:rPr>
                <w:rFonts w:ascii="Arial" w:hAnsi="Arial" w:cs="Arial"/>
                <w:iCs/>
                <w:sz w:val="16"/>
                <w:szCs w:val="16"/>
                <w:lang w:val="en-US"/>
              </w:rPr>
              <w:t xml:space="preserve"> </w:t>
            </w:r>
            <w:r w:rsidRPr="00302244">
              <w:rPr>
                <w:rFonts w:ascii="Arial" w:hAnsi="Arial" w:cs="Arial"/>
                <w:iCs/>
                <w:sz w:val="16"/>
                <w:szCs w:val="16"/>
              </w:rPr>
              <w:t>повітряний</w:t>
            </w:r>
            <w:r w:rsidRPr="00A22B49">
              <w:rPr>
                <w:rFonts w:ascii="Arial" w:hAnsi="Arial" w:cs="Arial"/>
                <w:iCs/>
                <w:sz w:val="16"/>
                <w:szCs w:val="16"/>
                <w:lang w:val="en-US"/>
              </w:rPr>
              <w:t xml:space="preserve"> </w:t>
            </w:r>
            <w:r w:rsidRPr="00302244">
              <w:rPr>
                <w:rFonts w:ascii="Arial" w:hAnsi="Arial" w:cs="Arial"/>
                <w:iCs/>
                <w:sz w:val="16"/>
                <w:szCs w:val="16"/>
              </w:rPr>
              <w:t>контроль</w:t>
            </w:r>
            <w:r w:rsidRPr="00A22B49">
              <w:rPr>
                <w:rFonts w:ascii="Arial" w:hAnsi="Arial" w:cs="Arial"/>
                <w:iCs/>
                <w:sz w:val="16"/>
                <w:szCs w:val="16"/>
                <w:lang w:val="en-US"/>
              </w:rPr>
              <w:t xml:space="preserve"> «</w:t>
            </w:r>
            <w:r w:rsidRPr="00302244">
              <w:rPr>
                <w:rFonts w:ascii="Arial" w:hAnsi="Arial" w:cs="Arial"/>
                <w:iCs/>
                <w:sz w:val="16"/>
                <w:szCs w:val="16"/>
              </w:rPr>
              <w:t>відносної</w:t>
            </w:r>
            <w:r w:rsidRPr="00A22B49">
              <w:rPr>
                <w:rFonts w:ascii="Arial" w:hAnsi="Arial" w:cs="Arial"/>
                <w:iCs/>
                <w:sz w:val="16"/>
                <w:szCs w:val="16"/>
                <w:lang w:val="en-US"/>
              </w:rPr>
              <w:t xml:space="preserve"> </w:t>
            </w:r>
            <w:r w:rsidRPr="00302244">
              <w:rPr>
                <w:rFonts w:ascii="Arial" w:hAnsi="Arial" w:cs="Arial"/>
                <w:iCs/>
                <w:sz w:val="16"/>
                <w:szCs w:val="16"/>
              </w:rPr>
              <w:t>вологості</w:t>
            </w:r>
            <w:r w:rsidRPr="00A22B49">
              <w:rPr>
                <w:rFonts w:ascii="Arial" w:hAnsi="Arial" w:cs="Arial"/>
                <w:iCs/>
                <w:sz w:val="16"/>
                <w:szCs w:val="16"/>
                <w:lang w:val="en-US"/>
              </w:rPr>
              <w:t xml:space="preserve"> (Sina)» </w:t>
            </w:r>
            <w:r w:rsidRPr="00302244">
              <w:rPr>
                <w:rFonts w:ascii="Arial" w:hAnsi="Arial" w:cs="Arial"/>
                <w:iCs/>
                <w:sz w:val="16"/>
                <w:szCs w:val="16"/>
              </w:rPr>
              <w:t>та</w:t>
            </w:r>
            <w:r w:rsidRPr="00A22B49">
              <w:rPr>
                <w:rFonts w:ascii="Arial" w:hAnsi="Arial" w:cs="Arial"/>
                <w:iCs/>
                <w:sz w:val="16"/>
                <w:szCs w:val="16"/>
                <w:lang w:val="en-US"/>
              </w:rPr>
              <w:t xml:space="preserve"> </w:t>
            </w:r>
            <w:r w:rsidRPr="00302244">
              <w:rPr>
                <w:rFonts w:ascii="Arial" w:hAnsi="Arial" w:cs="Arial"/>
                <w:iCs/>
                <w:sz w:val="16"/>
                <w:szCs w:val="16"/>
              </w:rPr>
              <w:t>внутрішній</w:t>
            </w:r>
            <w:r w:rsidRPr="00A22B49">
              <w:rPr>
                <w:rFonts w:ascii="Arial" w:hAnsi="Arial" w:cs="Arial"/>
                <w:iCs/>
                <w:sz w:val="16"/>
                <w:szCs w:val="16"/>
                <w:lang w:val="en-US"/>
              </w:rPr>
              <w:t xml:space="preserve"> </w:t>
            </w:r>
            <w:r w:rsidRPr="00302244">
              <w:rPr>
                <w:rFonts w:ascii="Arial" w:hAnsi="Arial" w:cs="Arial"/>
                <w:iCs/>
                <w:sz w:val="16"/>
                <w:szCs w:val="16"/>
              </w:rPr>
              <w:t>номер</w:t>
            </w:r>
            <w:r w:rsidRPr="00A22B49">
              <w:rPr>
                <w:rFonts w:ascii="Arial" w:hAnsi="Arial" w:cs="Arial"/>
                <w:iCs/>
                <w:sz w:val="16"/>
                <w:szCs w:val="16"/>
                <w:lang w:val="en-US"/>
              </w:rPr>
              <w:t xml:space="preserve"> </w:t>
            </w:r>
            <w:r w:rsidRPr="00302244">
              <w:rPr>
                <w:rFonts w:ascii="Arial" w:hAnsi="Arial" w:cs="Arial"/>
                <w:iCs/>
                <w:sz w:val="16"/>
                <w:szCs w:val="16"/>
              </w:rPr>
              <w:t>опису</w:t>
            </w:r>
            <w:r w:rsidRPr="00A22B49">
              <w:rPr>
                <w:rFonts w:ascii="Arial" w:hAnsi="Arial" w:cs="Arial"/>
                <w:iCs/>
                <w:sz w:val="16"/>
                <w:szCs w:val="16"/>
                <w:lang w:val="en-US"/>
              </w:rPr>
              <w:t xml:space="preserve"> 3.2.</w:t>
            </w:r>
            <w:r w:rsidRPr="00302244">
              <w:rPr>
                <w:rFonts w:ascii="Arial" w:hAnsi="Arial" w:cs="Arial"/>
                <w:iCs/>
                <w:sz w:val="16"/>
                <w:szCs w:val="16"/>
              </w:rPr>
              <w:t>Р</w:t>
            </w:r>
            <w:r w:rsidRPr="00A22B49">
              <w:rPr>
                <w:rFonts w:ascii="Arial" w:hAnsi="Arial" w:cs="Arial"/>
                <w:iCs/>
                <w:sz w:val="16"/>
                <w:szCs w:val="16"/>
                <w:lang w:val="en-US"/>
              </w:rPr>
              <w:t xml:space="preserve">.3.4 </w:t>
            </w:r>
            <w:r w:rsidRPr="00302244">
              <w:rPr>
                <w:rFonts w:ascii="Arial" w:hAnsi="Arial" w:cs="Arial"/>
                <w:iCs/>
                <w:sz w:val="16"/>
                <w:szCs w:val="16"/>
              </w:rPr>
              <w:t>змінено</w:t>
            </w:r>
            <w:r w:rsidRPr="00A22B49">
              <w:rPr>
                <w:rFonts w:ascii="Arial" w:hAnsi="Arial" w:cs="Arial"/>
                <w:iCs/>
                <w:sz w:val="16"/>
                <w:szCs w:val="16"/>
                <w:lang w:val="en-US"/>
              </w:rPr>
              <w:t xml:space="preserve"> </w:t>
            </w:r>
            <w:r w:rsidRPr="00302244">
              <w:rPr>
                <w:rFonts w:ascii="Arial" w:hAnsi="Arial" w:cs="Arial"/>
                <w:iCs/>
                <w:sz w:val="16"/>
                <w:szCs w:val="16"/>
              </w:rPr>
              <w:t>з</w:t>
            </w:r>
            <w:r w:rsidRPr="00A22B49">
              <w:rPr>
                <w:rFonts w:ascii="Arial" w:hAnsi="Arial" w:cs="Arial"/>
                <w:iCs/>
                <w:sz w:val="16"/>
                <w:szCs w:val="16"/>
                <w:lang w:val="en-US"/>
              </w:rPr>
              <w:t xml:space="preserve"> A FE HV 624/02</w:t>
            </w:r>
            <w:r w:rsidRPr="00302244">
              <w:rPr>
                <w:rFonts w:ascii="Arial" w:hAnsi="Arial" w:cs="Arial"/>
                <w:iCs/>
                <w:sz w:val="16"/>
                <w:szCs w:val="16"/>
              </w:rPr>
              <w:t>еп</w:t>
            </w:r>
            <w:r w:rsidRPr="00A22B49">
              <w:rPr>
                <w:rFonts w:ascii="Arial" w:hAnsi="Arial" w:cs="Arial"/>
                <w:iCs/>
                <w:sz w:val="16"/>
                <w:szCs w:val="16"/>
                <w:lang w:val="en-US"/>
              </w:rPr>
              <w:t xml:space="preserve"> </w:t>
            </w:r>
            <w:r w:rsidRPr="00302244">
              <w:rPr>
                <w:rFonts w:ascii="Arial" w:hAnsi="Arial" w:cs="Arial"/>
                <w:iCs/>
                <w:sz w:val="16"/>
                <w:szCs w:val="16"/>
              </w:rPr>
              <w:t>на</w:t>
            </w:r>
            <w:r w:rsidRPr="00A22B49">
              <w:rPr>
                <w:rFonts w:ascii="Arial" w:hAnsi="Arial" w:cs="Arial"/>
                <w:iCs/>
                <w:sz w:val="16"/>
                <w:szCs w:val="16"/>
                <w:lang w:val="en-US"/>
              </w:rPr>
              <w:t xml:space="preserve"> </w:t>
            </w:r>
            <w:r w:rsidRPr="00302244">
              <w:rPr>
                <w:rFonts w:ascii="Arial" w:hAnsi="Arial" w:cs="Arial"/>
                <w:iCs/>
                <w:sz w:val="16"/>
                <w:szCs w:val="16"/>
              </w:rPr>
              <w:t>А</w:t>
            </w:r>
            <w:r w:rsidRPr="00A22B49">
              <w:rPr>
                <w:rFonts w:ascii="Arial" w:hAnsi="Arial" w:cs="Arial"/>
                <w:iCs/>
                <w:sz w:val="16"/>
                <w:szCs w:val="16"/>
                <w:lang w:val="en-US"/>
              </w:rPr>
              <w:t xml:space="preserve"> F</w:t>
            </w:r>
            <w:r w:rsidRPr="00302244">
              <w:rPr>
                <w:rFonts w:ascii="Arial" w:hAnsi="Arial" w:cs="Arial"/>
                <w:iCs/>
                <w:sz w:val="16"/>
                <w:szCs w:val="16"/>
              </w:rPr>
              <w:t>Е</w:t>
            </w:r>
            <w:r w:rsidRPr="00A22B49">
              <w:rPr>
                <w:rFonts w:ascii="Arial" w:hAnsi="Arial" w:cs="Arial"/>
                <w:iCs/>
                <w:sz w:val="16"/>
                <w:szCs w:val="16"/>
                <w:lang w:val="en-US"/>
              </w:rPr>
              <w:t xml:space="preserve"> HV 64301/02</w:t>
            </w:r>
            <w:r w:rsidRPr="00302244">
              <w:rPr>
                <w:rFonts w:ascii="Arial" w:hAnsi="Arial" w:cs="Arial"/>
                <w:iCs/>
                <w:sz w:val="16"/>
                <w:szCs w:val="16"/>
              </w:rPr>
              <w:t>еп</w:t>
            </w:r>
            <w:r w:rsidRPr="00A22B49">
              <w:rPr>
                <w:rFonts w:ascii="Arial" w:hAnsi="Arial" w:cs="Arial"/>
                <w:iCs/>
                <w:sz w:val="16"/>
                <w:szCs w:val="16"/>
                <w:lang w:val="en-US"/>
              </w:rPr>
              <w:t>.</w:t>
            </w:r>
            <w:r w:rsidRPr="00A22B49">
              <w:rPr>
                <w:rFonts w:ascii="Arial" w:hAnsi="Arial" w:cs="Arial"/>
                <w:bCs/>
                <w:iCs/>
                <w:sz w:val="16"/>
                <w:szCs w:val="16"/>
                <w:lang w:val="en-US"/>
              </w:rPr>
              <w:t xml:space="preserve"> </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Готовий лікарський засіб. Система контейнер /закупорювальний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оновлення розділу 3.2.Р.7.2.1 PVC-PVDC-foil - зміна методу визначення поверхневої маси покриття PVDC в специфікації. Зміна самої процедури тестування не проводилось. Затверджений метод DIN описує визначення ваги поверхні шляхом поділу шару ПВХ та ПВДХ та зважування, використовуючи зразок 100 см</w:t>
            </w:r>
            <w:r w:rsidRPr="00302244">
              <w:rPr>
                <w:rFonts w:ascii="Arial" w:hAnsi="Arial" w:cs="Arial"/>
                <w:iCs/>
                <w:sz w:val="16"/>
                <w:szCs w:val="16"/>
                <w:vertAlign w:val="superscript"/>
              </w:rPr>
              <w:t>2</w:t>
            </w:r>
            <w:r w:rsidRPr="00302244">
              <w:rPr>
                <w:rFonts w:ascii="Arial" w:hAnsi="Arial" w:cs="Arial"/>
                <w:iCs/>
                <w:sz w:val="16"/>
                <w:szCs w:val="16"/>
              </w:rPr>
              <w:t>. Тому ніякої методичної зміни методу тестування не проводиться.</w:t>
            </w:r>
            <w:r w:rsidRPr="00302244">
              <w:rPr>
                <w:rFonts w:ascii="Arial" w:hAnsi="Arial" w:cs="Arial"/>
                <w:bCs/>
                <w:iCs/>
                <w:sz w:val="16"/>
                <w:szCs w:val="16"/>
              </w:rPr>
              <w:t xml:space="preserve">Зміни І типу: </w:t>
            </w:r>
            <w:r w:rsidRPr="00302244">
              <w:rPr>
                <w:rFonts w:ascii="Arial" w:hAnsi="Arial" w:cs="Arial"/>
                <w:iCs/>
                <w:sz w:val="16"/>
                <w:szCs w:val="16"/>
              </w:rPr>
              <w:t xml:space="preserve">Зміни з якості. Готовий лікарський засіб. Система контейнер /закупорювальний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розділу 3.2.Р.7 Система закриття контейнерів - створена автоматизована система для порівняння тексту та макету відбитка на алюмінієвій фользі із зразком (система порівняння зображень). </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тесту «Processing» (Visual test), як додатковий параметр у специфікації випуску алюмінієвої фольги. Оновлення розділу 3.2. Р.7.2.2 Aluminium foil.</w:t>
            </w:r>
            <w:r w:rsidRPr="00302244">
              <w:rPr>
                <w:rFonts w:ascii="Arial" w:hAnsi="Arial" w:cs="Arial"/>
                <w:bCs/>
                <w:iCs/>
                <w:sz w:val="16"/>
                <w:szCs w:val="16"/>
              </w:rPr>
              <w:t xml:space="preserve">Зміни І типу: </w:t>
            </w:r>
            <w:r w:rsidRPr="00302244">
              <w:rPr>
                <w:rFonts w:ascii="Arial" w:hAnsi="Arial" w:cs="Arial"/>
                <w:iCs/>
                <w:sz w:val="16"/>
                <w:szCs w:val="16"/>
              </w:rPr>
              <w:t xml:space="preserve">Зміни з якості. Готовий лікарський засіб. Стабільність. Зміна у термінах придатності або умовах зберігання готового лікарського засобу (інші зміни) час зберігання in bulk продукту було подовжене з макс. 3 місяців до 12 місяців. Оновлено p. "3.2.P.3.3 Опис виробничого процесу та управління процесом" та "3.2.P.8. Стабільність" досьє CTD. Також внутрішній номер опису виготовлення було змінено з FЕ HV 643/02еп на A PD HV 64301/02еп ERV. </w:t>
            </w:r>
            <w:r w:rsidRPr="00302244">
              <w:rPr>
                <w:rFonts w:ascii="Arial" w:hAnsi="Arial" w:cs="Arial"/>
                <w:bCs/>
                <w:iCs/>
                <w:sz w:val="16"/>
                <w:szCs w:val="16"/>
              </w:rPr>
              <w:t xml:space="preserve">Зміни І типу: </w:t>
            </w:r>
            <w:r w:rsidRPr="00302244">
              <w:rPr>
                <w:rFonts w:ascii="Arial" w:hAnsi="Arial" w:cs="Arial"/>
                <w:iCs/>
                <w:sz w:val="16"/>
                <w:szCs w:val="16"/>
              </w:rPr>
              <w:t xml:space="preserve">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пакувальних матеріалів - алюмінієвої фольги "Schluter Print Pharma Packaging GmbH". Оновлення розділу 3.2.P.7.2.2 Aluminium foil.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вилучення зі специфікації АФІ Radix Gentianae (кореня горичавки) показника «Запах» відповідно до вимог монографії ЕР Gentianae radix.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Контроль готового лікарського засобу (інші зміни) включения специфікації на термін придатності для готового лікарського засобу.</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готового лікарського засобу новим показником "Ідентифікація флавоноїдів" з відповідним методом випробування TШX.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готового лікарського засобу новим показником "Ідентифікація гентіопікрозида" з відповідним методом випробування ВЕРХ для кореня горечавки.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Л3 новим показником "Кількісне визначення гентіопікрозида" з відповідним методом випробування для кореня горечавки. </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ЛЗ новим показником "Кількісне визначення хлорогенової кислоти" з відповідним методом випробування для квіток бузини.</w:t>
            </w:r>
            <w:r w:rsidRPr="00302244">
              <w:rPr>
                <w:rFonts w:ascii="Arial" w:hAnsi="Arial" w:cs="Arial"/>
                <w:bCs/>
                <w:iCs/>
                <w:sz w:val="16"/>
                <w:szCs w:val="16"/>
              </w:rPr>
              <w:t>Зміни І типу:</w:t>
            </w:r>
            <w:r w:rsidRPr="00302244">
              <w:rPr>
                <w:rFonts w:ascii="Arial" w:hAnsi="Arial" w:cs="Arial"/>
                <w:iCs/>
                <w:sz w:val="16"/>
                <w:szCs w:val="16"/>
              </w:rP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ЛЗ новим показником "Кількісне визначення флавоноїда Q" з відповідним методом випробування для трави щавлю.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методики випробування АФІ Radix Gentianae (корені горичавки) визначення афлатоксинів у корені горичавки (перенесено до групи матриць «Складні матриці»).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оновлена методика випробування афлотоксинів від контрактної лабораторії Phytos Labor für Analytik von Arzneimitteln GmbH &amp; Co. KG для рослинної сировини квіток бузини (Flores Sambuci).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оновлена методика випробування афлотоксинів від контрактної лабораторії Phytos Labor für Analytik von Arzneimitteln GmbH &amp; Co. KG для рослинної сировини трави вербени (Herha Verbenae).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оновлена методика випробування афлотоксинів від контрактної лабораторії Phytos Labor für Analytik von Arzneimitteln GmbH &amp; Co. KG для рослинної сировини трави щавлю (Herba Rumicis).</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оновлена методика випробування афлотоксинів від контрактної лабораторії Phytos Labor für Analytik von Arzneimitteln GmbH &amp; Co. KG для рослинної сировини квіток первоцвіту з чашечкою (Flores Primulae cum Calycibus).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оновлена методика випробування афлотоксинів від контрактної лабораторії Phytos Labor für Analytik von Arzneimitteln GmbH &amp; Co. KG для рослинної сировини кореня горечавки (Radix Gentianae).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метод тестування афлатоксинів у АФІ квіток бузини, застосований PhytoLab GmbH &amp; Co. KG було змінено з SOP 805050_leaf, випуск 3 на SOP 805025, випуск 2. Під час оновлення методу тестування було проведено лише незначні зміни.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метод тестування афлатоксинів у АФІ трави вербени, застосований PhytoLab GmbH &amp; Co. KG було змінено з SOP 805050_leaf, випуск 3 на SOP 805025, випуск 2. Під час оновлення методу тестування було проведено лише незначні зміни.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метод тестування афлатоксинів у АФІ трави щавлю, застосований PhytoLab GmbH &amp; Co. KG було змінено з SOP 805050_leaf, випуск 3 на SOP 805025, випуск 2. Під час оновлення методу тестування було проведено лише незначні зміни.</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метод тестування афлатоксинів у АФІ квіток первоцвіту з чашечкою, застосований PhytoLab GmbH &amp; Co. KG було змінено з SOP 805050_leaf, випуск 3 на SOP 805025, випуск 2. Під час оновлення методу тестування було проведено лише незначні зміни.</w:t>
            </w:r>
          </w:p>
          <w:p w:rsidR="00A22B49" w:rsidRPr="00302244" w:rsidRDefault="00A22B49" w:rsidP="00DA13B0">
            <w:pPr>
              <w:jc w:val="center"/>
              <w:rPr>
                <w:rFonts w:ascii="Arial" w:hAnsi="Arial" w:cs="Arial"/>
                <w:sz w:val="16"/>
                <w:szCs w:val="16"/>
              </w:rPr>
            </w:pP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метод аналізу Chromatographic purify (CP) еталонної речовини Рутозиду (В РY РМ 244) оновлено відповідно до монографії «Рутозид: первинний еталонний стандарт кількісного визначення/ідентифікації для фармацевтичних препаратів». Оновлення p."3.2.S.5 Допоміжні речовини" досьє eCTD.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для Herbal substance - radix Gentianae (корені горичавки) оновлено метод тестування на афлатоксини B1, В2, G1 та G2 (ВЕРХ), змінено з SOP 805050-root, випуск 3 на SOP 805021, випуск 1.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(а),ІА), для Herbal substance - Gentian root, powdered спосіб аналізу (метод ВЕРХ) на вміст геніотипірозиду, а саме В PY РМ 320/03 замінено на В PY РМ 755/01. Оновлення розділів "3.2.S.4.1 Специфікація, "3.2.S.4.2 Аналітичні процедури" ma "3.2.S.4.3 Валідація аналітичних процедур", зміна одиниці критерію прийняття з % (м/м) на мг/100 мг, без зміни діапазону.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(а),ІА), для Herbal substance - Elder flower, powdered спосіб аналізу (метод ВЕРХ) на хлорогенну кислоту. В PY РМ 319/02 замінено на новий метод В PY РМ 754/01.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для Herbal substance - Primula flower with calyx, powdered (квітки примули) метод аналізу на вміст Флавоноїдів X (Flavonoid X. calculated as rutoside) (ВЕРХ), а саме В PY РМ 320/02 замінено на В РY РМ 755/01. Оновлення розділів "3.2.S.4.I Специфікація, "3.2.S.4.2 Аналітичні процедури" та "3.2.S.4.3 Валідація аналітичних процедур", зміна одиниці критеріїв прийнятності з % (м/м) на мг/100 мг, без зміни діапазону.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оновлено метод макроскопічної та мікроскопічної ідентифікації Common sorrel herb, powdered (трави звичайної щавлю) та присвоєно новий номер з В РY РМ 205 на В РY РМ 468/02.</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для Herbal substance - Common sorrel herb, powdered (трави звичайної щавлю) метод аналізу на вміст Флавоноїдів Q (Flavonoid Q, calculated as hyporoside), а саме В PY РМ 322/03 замінено на В PY РМ 757/01. Оновлення розділів "3.2.S.4.1 Специфікація, "3.2.S.4.2 Аналітичні процедури" та "3.2.S.4.3 Валідація аналітичних процедур", зміна одиниці критеріїв прийнятності з % (м/м) на мг/100 мг, без зміни діапазону.</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для Herbal substance - Verbena herb, powdered (трави вербени) метод аналізу на Verbenalin,</w:t>
            </w:r>
            <w:r w:rsidRPr="00302244">
              <w:rPr>
                <w:rFonts w:ascii="Arial" w:hAnsi="Arial" w:cs="Arial"/>
                <w:sz w:val="16"/>
                <w:szCs w:val="16"/>
              </w:rPr>
              <w:t xml:space="preserve"> </w:t>
            </w:r>
            <w:r w:rsidRPr="00302244">
              <w:rPr>
                <w:rFonts w:ascii="Arial" w:hAnsi="Arial" w:cs="Arial"/>
                <w:iCs/>
                <w:sz w:val="16"/>
                <w:szCs w:val="16"/>
              </w:rPr>
              <w:t xml:space="preserve">а саме В PY РМ 323/03 (опис аналізу для таблеток та трави вербени) замінено на В PY РМ 758/01 (опис аналізу для трави вербени). Оновлення розділів "3.2.S.4.1 Специфікація, "3.2.S.4.2 Аналітичні процедури" та "3.2.S.4.3 Валідація аналітичних процедур", зміна одиниці критерію прийняття з % (м/м) на мг/100 мг, без зміни діапазону. </w:t>
            </w:r>
            <w:r w:rsidRPr="00302244">
              <w:rPr>
                <w:rFonts w:ascii="Arial" w:hAnsi="Arial" w:cs="Arial"/>
                <w:bCs/>
                <w:iCs/>
                <w:sz w:val="16"/>
                <w:szCs w:val="16"/>
              </w:rPr>
              <w:t>Зміни I типу:</w:t>
            </w:r>
            <w:r w:rsidRPr="00302244">
              <w:rPr>
                <w:rFonts w:ascii="Arial" w:hAnsi="Arial" w:cs="Arial"/>
                <w:iCs/>
                <w:sz w:val="16"/>
                <w:szCs w:val="16"/>
              </w:rP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розділу "3.2.S.5 Стандартні зразки" для еталонної речовини вербеналіну для Chromatographic purity (у монографії «вербеналін первинний еталонний стандарт для кількісного визначення»), без зміни методики при переході від В PY РМ 018/01 до В PY РМ 018/02.</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діючої речовини Трава щавлю (Herba Rumicis) доповнення тестування Важких металів методом «Мас-спектрометрія з індуктивно-зв’язаною плазмою» (ICP-MS) відповідно ЕР, 2.4.27.</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діючої речовини Трава вербени (Herba Verhenae) доповнення тестування Важких металів методом «Мас-спектрометрія з індуктивно-зв’язаною плазмою» (ICP-MS) відповідно ЕР, 2.4.27.</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діючої речовини Корінь горечавки (Radix Gentianae) доповнення тестування Важких металів методом «Мас-спектрометрія з індуктивно-зв’язаною плазмою» (ICP-MS) відповідно ЕР, 2.4.27.</w:t>
            </w:r>
            <w:r w:rsidRPr="00302244">
              <w:rPr>
                <w:rFonts w:ascii="Arial" w:hAnsi="Arial" w:cs="Arial"/>
                <w:bCs/>
                <w:iCs/>
                <w:sz w:val="16"/>
                <w:szCs w:val="16"/>
              </w:rPr>
              <w:t xml:space="preserve">Зміни І типу: </w:t>
            </w:r>
            <w:r w:rsidRPr="00302244">
              <w:rPr>
                <w:rFonts w:ascii="Arial" w:hAnsi="Arial" w:cs="Arial"/>
                <w:iCs/>
                <w:sz w:val="16"/>
                <w:szCs w:val="16"/>
              </w:rPr>
              <w:t xml:space="preserve">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діючої речовини Квітки бузини (Flores Sambuci) доповнення тестування Важких металів методом «Мас-спектрометрія з індуктивно-зв’язаною плазмою» (ICP-MS) відповідно ЕР, 2.4.27. </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діючої речовини Квітки первоцвіту з чашечкою (Flores Primulae cum Calycibus)  доповнення тестування Важких металів методом «Мас-спектрометрія з індуктивно-зв’язаною плазмою» (ICP-MS) відповідно ЕР, 2.4.27.</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розділу "3.2.S.5 Стандартні зразки" для еталонної речовини Rutoside (Flores Primulae), включення сертифіката аналізу та розширенням межі для неорганічних домішок.</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w:t>
            </w:r>
            <w:r w:rsidRPr="00302244">
              <w:rPr>
                <w:rFonts w:ascii="Arial" w:hAnsi="Arial" w:cs="Arial"/>
                <w:sz w:val="16"/>
                <w:szCs w:val="16"/>
              </w:rPr>
              <w:t xml:space="preserve"> </w:t>
            </w:r>
            <w:r w:rsidRPr="00302244">
              <w:rPr>
                <w:rFonts w:ascii="Arial" w:hAnsi="Arial" w:cs="Arial"/>
                <w:iCs/>
                <w:sz w:val="16"/>
                <w:szCs w:val="16"/>
              </w:rPr>
              <w:t xml:space="preserve">специфікації новим показником якості та відповідним методом випробування) оновлення розділу "3.2.S.5 Стандартні зразки" з включенням сертифіката аналізу для еталонної речовини (хлорогенної кислоти). Монографія Хлорогенної кислоти приведено до вимог Ph. Eur. Монографія 5.12 "еталонні речовини". </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w:t>
            </w:r>
            <w:r w:rsidRPr="00302244">
              <w:rPr>
                <w:rFonts w:ascii="Arial" w:hAnsi="Arial" w:cs="Arial"/>
                <w:sz w:val="16"/>
                <w:szCs w:val="16"/>
              </w:rPr>
              <w:t xml:space="preserve"> </w:t>
            </w:r>
            <w:r w:rsidRPr="00302244">
              <w:rPr>
                <w:rFonts w:ascii="Arial" w:hAnsi="Arial" w:cs="Arial"/>
                <w:iCs/>
                <w:sz w:val="16"/>
                <w:szCs w:val="16"/>
              </w:rPr>
              <w:t xml:space="preserve">специфікації новим показником якості та відповідним методом випробування) оновлення розділу «3.2.S.5 Стандартні зразки» з включенням сертифіката аналізу для еталонної речовини (гентіопікрозида). Монографія Гентіопікрозида приведена до вимог Ph. Eur. Монографія 5.12 "еталонні речовини". </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оновлення розділу "3.2.S.5 Стандартні зразки" - методу аналізу для референтної речовини гентіопікрозид для Chromatographic purity (у монографії «Gentiopicroside: еталонний стандарт для кількісного визначення») з В PY РМ 020/01 до В PY РМ 021/01.</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для діючої речовини Квітки первоцвіту (Primulae flower with calyx, powdered) параметр „смак" перенесено до розділу "характеристики", згідно з "Керівництвом щодо специфікацій: процедури випробувань та критерії прийняття рослинних речовин, препаратів рослинного походження та лікарських засобів рослинного походження/традиційних лікарських засобів рослинного походження" (EMA/CPMP/QWP/ 2820/00 Rev. 2).</w:t>
            </w:r>
            <w:r w:rsidRPr="00302244">
              <w:rPr>
                <w:rFonts w:ascii="Arial" w:hAnsi="Arial" w:cs="Arial"/>
                <w:bCs/>
                <w:iCs/>
                <w:sz w:val="16"/>
                <w:szCs w:val="16"/>
              </w:rPr>
              <w:t xml:space="preserve">Зміни І типу: </w:t>
            </w:r>
            <w:r w:rsidRPr="00302244">
              <w:rPr>
                <w:rFonts w:ascii="Arial" w:hAnsi="Arial" w:cs="Arial"/>
                <w:iCs/>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для діючої речовини трави щавлю (Common sorrel herb) параметр „смак" перенесено до розділу "характеристики", згідно з "Керівництвом щодо специфікацій: процедури випробувань та критерії прийняття рослинних речовин, препаратів рослинного походження та лікарських засобів рослинного походження/традиційних лікарських засобів рослинного походження" (EMA/CPMP/QWP/ 2820/00 Rev. 2). </w:t>
            </w:r>
            <w:r w:rsidRPr="00302244">
              <w:rPr>
                <w:rFonts w:ascii="Arial" w:hAnsi="Arial" w:cs="Arial"/>
                <w:bCs/>
                <w:iCs/>
                <w:sz w:val="16"/>
                <w:szCs w:val="16"/>
              </w:rPr>
              <w:t xml:space="preserve">Зміни І типу: </w:t>
            </w:r>
            <w:r w:rsidRPr="00302244">
              <w:rPr>
                <w:rFonts w:ascii="Arial" w:hAnsi="Arial" w:cs="Arial"/>
                <w:iCs/>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для діючої речовини Квітки первоцвіту (Primulae flower with calyx, powdered) параметр „запах" перенесено до розділу "характеристики", згідно з "Керівництвом щодо специфікацій: процедури випробувань та критерії прийняття рослинних речовин, препаратів рослинного походження та лікарських засобів рослинного походження/традиційних лікарських засобів рослинного походження" (EMA/CPMP/QWP/ 2820/00 Rev. 2). </w:t>
            </w:r>
            <w:r w:rsidRPr="00302244">
              <w:rPr>
                <w:rFonts w:ascii="Arial" w:hAnsi="Arial" w:cs="Arial"/>
                <w:bCs/>
                <w:iCs/>
                <w:sz w:val="16"/>
                <w:szCs w:val="16"/>
              </w:rPr>
              <w:t xml:space="preserve">Зміни І типу: </w:t>
            </w:r>
            <w:r w:rsidRPr="00302244">
              <w:rPr>
                <w:rFonts w:ascii="Arial" w:hAnsi="Arial" w:cs="Arial"/>
                <w:iCs/>
                <w:sz w:val="16"/>
                <w:szCs w:val="16"/>
              </w:rP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для діючої речовини трави щавлю (Common sorrel herb) параметр „запах" перенесено до розділу "характеристики", згідно з "Керівництвом щодо специфікацій: процедури випробувань та критерії прийняття рослинних речовин, препаратів рослинного походження та лікарських засобів рослинного походження/традиційних лікарських засобів рослинного походження" (EMA/CPMP/QWP/ 2820/00 Rev. 2).</w:t>
            </w:r>
            <w:r w:rsidRPr="00302244">
              <w:rPr>
                <w:rFonts w:ascii="Arial" w:hAnsi="Arial" w:cs="Arial"/>
                <w:bCs/>
                <w:iCs/>
                <w:sz w:val="16"/>
                <w:szCs w:val="16"/>
              </w:rPr>
              <w:t xml:space="preserve">Зміни </w:t>
            </w:r>
            <w:r w:rsidRPr="00302244">
              <w:rPr>
                <w:rFonts w:ascii="Arial" w:hAnsi="Arial" w:cs="Arial"/>
                <w:bCs/>
                <w:iCs/>
                <w:sz w:val="16"/>
                <w:szCs w:val="16"/>
                <w:lang w:val="en-GB"/>
              </w:rPr>
              <w:t>II</w:t>
            </w:r>
            <w:r w:rsidRPr="00302244">
              <w:rPr>
                <w:rFonts w:ascii="Arial" w:hAnsi="Arial" w:cs="Arial"/>
                <w:bCs/>
                <w:iCs/>
                <w:sz w:val="16"/>
                <w:szCs w:val="16"/>
              </w:rPr>
              <w:t xml:space="preserve"> типу:</w:t>
            </w:r>
            <w:r w:rsidRPr="00302244">
              <w:rPr>
                <w:rFonts w:ascii="Arial" w:hAnsi="Arial" w:cs="Arial"/>
                <w:iCs/>
                <w:sz w:val="16"/>
                <w:szCs w:val="16"/>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зміна специфікації на випуск АФІ квіток первоцвіту з чашечкою за п. Чистота (Ри</w:t>
            </w:r>
            <w:r w:rsidRPr="00302244">
              <w:rPr>
                <w:rFonts w:ascii="Arial" w:hAnsi="Arial" w:cs="Arial"/>
                <w:iCs/>
                <w:sz w:val="16"/>
                <w:szCs w:val="16"/>
                <w:lang w:val="en-GB"/>
              </w:rPr>
              <w:t>rit</w:t>
            </w:r>
            <w:r w:rsidRPr="00302244">
              <w:rPr>
                <w:rFonts w:ascii="Arial" w:hAnsi="Arial" w:cs="Arial"/>
                <w:iCs/>
                <w:sz w:val="16"/>
                <w:szCs w:val="16"/>
              </w:rPr>
              <w:t>у) - Загальна зола (затверджено: &lt;=8 [% (т/т)], запропоновано: &lt;=</w:t>
            </w:r>
            <w:r w:rsidRPr="00302244">
              <w:rPr>
                <w:rFonts w:ascii="Arial" w:hAnsi="Arial" w:cs="Arial"/>
                <w:bCs/>
                <w:iCs/>
                <w:sz w:val="16"/>
                <w:szCs w:val="16"/>
              </w:rPr>
              <w:t>9.0</w:t>
            </w:r>
            <w:r w:rsidRPr="00302244">
              <w:rPr>
                <w:rFonts w:ascii="Arial" w:hAnsi="Arial" w:cs="Arial"/>
                <w:iCs/>
                <w:sz w:val="16"/>
                <w:szCs w:val="16"/>
              </w:rPr>
              <w:t xml:space="preserve"> [% (т/т)]).</w:t>
            </w:r>
          </w:p>
          <w:p w:rsidR="00A22B49" w:rsidRPr="00302244" w:rsidRDefault="00A22B49" w:rsidP="00DA13B0">
            <w:pPr>
              <w:pStyle w:val="110"/>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UA/4373/01/01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СМОФКАБІВЕН ЦЕНТРАЛЬНИЙ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емульсія для інфузій;</w:t>
            </w:r>
            <w:r w:rsidRPr="00302244">
              <w:rPr>
                <w:rFonts w:ascii="Arial" w:hAnsi="Arial" w:cs="Arial"/>
                <w:sz w:val="16"/>
                <w:szCs w:val="16"/>
              </w:rPr>
              <w:br/>
              <w:t>по 986 мл, по 1477 мл, по 1970 мл, по 2463 мл в трикамерному пластиковому контейнері «Біофін», який разом з антиокисником вміщують у зовнішній пластиковий мішок;</w:t>
            </w:r>
            <w:r w:rsidRPr="00302244">
              <w:rPr>
                <w:rFonts w:ascii="Arial" w:hAnsi="Arial" w:cs="Arial"/>
                <w:sz w:val="16"/>
                <w:szCs w:val="16"/>
              </w:rPr>
              <w:br/>
              <w:t>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w:t>
            </w:r>
            <w:r w:rsidRPr="00302244">
              <w:rPr>
                <w:rFonts w:ascii="Arial" w:hAnsi="Arial" w:cs="Arial"/>
                <w:sz w:val="16"/>
                <w:szCs w:val="16"/>
              </w:rPr>
              <w:br/>
              <w:t>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Фрезеніус Кабі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Швеція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UA/14346/01/01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СОРБІФЕР ДУРУЛЕС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оболонкою, з модифікованим вивільненням, 320 мг/60 мг по 30 або 50 таблеток у скляному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2007-368 - Rev 02 (затверджено: R1-CEP 2007-368 - Rev 01) для діючої речовини заліза сульфату безводного від уже затвердженого виробника Dr Paul Lohmann Gmbh KG, та, як наслідок, зміна індексу у адресі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2007-368 - Rev 03 для діючої речовини заліза сульфату безводного від уже затвердженого виробника Dr Paul Lohmann Gmbh KG, та, як наслідок, зміна назви власника СЕР та виробничої дільниці на Dr Paul Lohmann Gmbh &amp; Co. KGAA у наслідок зміни форми власності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UA/0498/01/01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СПИРТ КАМФОРНИЙ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розчин для зовнішнього застосування 10 %, спиртовий по 40 мл у флаконах скляних або полімерних; по </w:t>
            </w:r>
            <w:r w:rsidRPr="00302244">
              <w:rPr>
                <w:rFonts w:ascii="Arial" w:hAnsi="Arial" w:cs="Arial"/>
                <w:sz w:val="16"/>
                <w:szCs w:val="16"/>
              </w:rPr>
              <w:br/>
              <w:t>40 мл у флаконі скляному або полімерному;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перша та кожна десята наступна серія, але не рідше ніж 1 серія в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UA/8343/01/01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СУВАРДІО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вкриті плівковою оболонкоюпо, по 5 мг; по 7 таблеток у блістері; по 4 блістери у картонній коробці; по 10 таблеток у блістері; по 3, 6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Сандоз Фармасьютікалз д.д. </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Лек Фармацевтична компанія д.д., Словенія (виробництво in bulk , тестування, пакування, випуск серії;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"Діти"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UA/12605/01/01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СУВАРДІО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вкриті плівковою оболонкоюпо, по 10 мг; по 7 таблеток у блістері; по 4 блістери у картонній коробці; по 10 таблеток у блістері; по 3, 6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Сандоз Фармасьютікалз д.д.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Лек Фармацевтична компанія д.д., Словенія (виробництво in bulk , тестування, пакування, випуск серії;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"Діти"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UA/12605/01/02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СУВАРДІО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 xml:space="preserve">таблетки, вкриті плівковою оболонкоюпо, по 20 мг; по 7 таблеток у блістері; по 4 блістери у картонній коробці; по 10 таблеток у блістері; по 3, 6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Сандоз Фармасьютікалз д.д.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Лек Фармацевтична компанія д.д., Словенія (виробництво in bulk , тестування, пакування, випуск серії;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"Діти"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UA/12605/01/03</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СУМІШ ДЛЯ ІНГАЛЯЦІЙ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по 40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діючої речовини ментолу (левоментолу) «Arora Aromatics Pvt. Ltd.»,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UA/0272/01/01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ТЕРІЗ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250 мг, по 10 капсул у стрипі, по 10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Маклеодс Фармасьютикалс Лімітед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Маклеодс Фармасьютикалс Лімітед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Зміни внесені в розділ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UA/7697/01/01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ТЕРІЗ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250 мг in bulk: по 10 капсул у стрипі, по 50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Маклеодс Фармасьютикалс Лімітед</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Маклеодс Фармасьютикалс Лімітед</w:t>
            </w:r>
            <w:r w:rsidRPr="003022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Зміни внесені в розділ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UA/9938/01/01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ТЕТРАМОЛ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6 капсул у блістерах; по 6 капсул у блістері; по 5 блістерів у картонній пачці; по 10 капсул у блістері; по 3 блістери у картонній пачці; по 6 капсул у блістері; по 5 блістерів у картонній пачці; по 10 картонних пачок у картонному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Мальта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Латвія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1995-050-Rev 04 для АФІ Парацетамолу від вже затвердженого виробника Атабай Кімія Санаї Ве Тікарет АС, Туреччина, як наслідок зміни в адресі. Введення змін протягом 6-ти місяців після затвердження. </w:t>
            </w:r>
            <w:r w:rsidRPr="00302244">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1995-050-Rev 03 для АФІ Парацетамолу від вже затвердженого виробника Атабай Кімія Санаї Ве Тікарет АС, Туреччина.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1995-050-Rev 02 для АФІ Парацетамолу від вже затвердженого виробника Атабай Кімія Санаї Ве Тікарет АС, Туреччина, як наслідок зміни в адресі.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UA/13734/01/01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ТРАМАДОЛ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100 мг/2 мл; по 2 мл в ампулі; по 5 ампул у контурній чарунковій упаковці (піддоні); по 2 або по 20 контурних чарункових упаковок (піддонів)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"Калцекс"</w:t>
            </w:r>
            <w:r w:rsidRPr="003022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всі стадії виробничого процесу, крім випуску серії: ХБМ Фарма с.р.о., Словаччина; відповідає за контроль серії/випробування: АТ "Гріндекс", Латвiя; виробник, який відповідає за випуск серії: АТ "Калцекс", Латвія</w:t>
            </w:r>
          </w:p>
          <w:p w:rsidR="00A22B49" w:rsidRPr="00302244" w:rsidRDefault="00A22B49" w:rsidP="00DA13B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Словаччина/</w:t>
            </w:r>
          </w:p>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власника реєстраційного посвідчення лікарського засобу. Зміни внесені в інструкцію для медичного застосування лікарського засобу "Місцезнаходження заявника та/або представника заявника.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UA/16468/01/01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ТРИАКУТАН®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мазь по 15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(Тридерм®, мазь).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UA/4454/02/01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УРСОНОСТ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150 мг по 10 капсул у блістері; по 2 або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"МАРІФАРМ", Словенія; 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викладення МКЯ ЛЗ українською мовою (затверджено російською мовою), без зміни аналітичних методів.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UA/12572/01/01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УРСОНОСТ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капсули по 300 мг по 10 капсул у блістері; по 2 або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ТОВ "МАРІФАРМ", Словенія; 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Словенія/Індія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викладення МКЯ ЛЗ українською мовою (затверджено російською мовою), без зміни аналітичних методів.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UA/12572/01/02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ФЕВАРИН®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100 мг; по 15 таблеток у блістері; по 1 або по 2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UA/7599/01/02</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ФЕВАРИН®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таблетки, вкриті плівковою оболонкою, по 50 мг; по 15 таблеток у блістері; по 1 або по 2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Нідерланди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Майлан Лабораторіз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UA/7599/01/01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ФЛЕНОКС®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10000 анти-Ха МО/мл; по 0,2 мл (2000 анти-Ха МО) або 0,4 мл (4000 анти-Ха МО), або 0,6 мл (6000 анти-Ха МО) у шприці; по 1 шприцу в блістері; по 1, 2 або 10 блістерів у пачці з картону; по 0,8 мл (8000 анти-Ха МО) у шприці; по 1 шприцу в блістері; по 1 або 2 блістери у пачці з картону; 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Запропоновано вилучити рутинний контроль показників «Активність анти-фактора Ха», «Активність анти-фактора ІІа», та «Відношення анти-фактор Ха активності до анти-фактор ІІа активності» під час виробництва ЛЗ на етапі приготованого розчину. Кожна серія готової продукції та/або продукції «in bulk» підлягає контролю даних показників після пакування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UA/13119/01/01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F45FE7" w:rsidRDefault="00A22B49" w:rsidP="00DA13B0">
            <w:pPr>
              <w:pStyle w:val="110"/>
              <w:tabs>
                <w:tab w:val="left" w:pos="12600"/>
              </w:tabs>
              <w:rPr>
                <w:rFonts w:ascii="Arial" w:hAnsi="Arial" w:cs="Arial"/>
                <w:b/>
                <w:i/>
                <w:color w:val="000000"/>
                <w:sz w:val="16"/>
                <w:szCs w:val="16"/>
              </w:rPr>
            </w:pPr>
            <w:r w:rsidRPr="00F45FE7">
              <w:rPr>
                <w:rFonts w:ascii="Arial" w:hAnsi="Arial" w:cs="Arial"/>
                <w:b/>
                <w:sz w:val="16"/>
                <w:szCs w:val="16"/>
              </w:rPr>
              <w:t>ФОНУРОЛ®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rPr>
                <w:rFonts w:ascii="Arial" w:hAnsi="Arial" w:cs="Arial"/>
                <w:color w:val="000000"/>
                <w:sz w:val="16"/>
                <w:szCs w:val="16"/>
                <w:lang w:val="ru-RU"/>
              </w:rPr>
            </w:pPr>
            <w:r w:rsidRPr="00F45FE7">
              <w:rPr>
                <w:rFonts w:ascii="Arial" w:hAnsi="Arial" w:cs="Arial"/>
                <w:color w:val="000000"/>
                <w:sz w:val="16"/>
                <w:szCs w:val="16"/>
                <w:lang w:val="ru-RU"/>
              </w:rPr>
              <w:t>гранули для орального розчину по 3 г; по 1 саше з гранулами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lang w:val="ru-RU"/>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lang w:val="ru-RU"/>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color w:val="000000"/>
                <w:sz w:val="16"/>
                <w:szCs w:val="16"/>
              </w:rPr>
            </w:pPr>
            <w:r w:rsidRPr="00F45FE7">
              <w:rPr>
                <w:rFonts w:ascii="Arial" w:hAnsi="Arial" w:cs="Arial"/>
                <w:color w:val="000000"/>
                <w:sz w:val="16"/>
                <w:szCs w:val="16"/>
              </w:rPr>
              <w:t xml:space="preserve">внесення змін до реєстраційних матеріалів: </w:t>
            </w:r>
            <w:r w:rsidRPr="00F45FE7">
              <w:rPr>
                <w:rFonts w:ascii="Arial" w:hAnsi="Arial" w:cs="Arial"/>
                <w:b/>
                <w:color w:val="000000"/>
                <w:sz w:val="16"/>
                <w:szCs w:val="16"/>
              </w:rPr>
              <w:t>уточнення назви лікарського засобу в наказі МОЗ України № 673 від 22.04.2022 в процесі реєстрації</w:t>
            </w:r>
            <w:r w:rsidRPr="00F45FE7">
              <w:rPr>
                <w:rFonts w:ascii="Arial" w:hAnsi="Arial" w:cs="Arial"/>
                <w:color w:val="000000"/>
                <w:sz w:val="16"/>
                <w:szCs w:val="16"/>
              </w:rPr>
              <w:t xml:space="preserve">. Редакція в наказі: ФОНУРОЛ. </w:t>
            </w:r>
            <w:r w:rsidRPr="00F45FE7">
              <w:rPr>
                <w:rFonts w:ascii="Arial" w:hAnsi="Arial" w:cs="Arial"/>
                <w:b/>
                <w:color w:val="000000"/>
                <w:sz w:val="16"/>
                <w:szCs w:val="16"/>
              </w:rPr>
              <w:t>Запропонована редакція: ФОНУРОЛ®.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8C6143">
            <w:pPr>
              <w:pStyle w:val="110"/>
              <w:tabs>
                <w:tab w:val="left" w:pos="12600"/>
              </w:tabs>
              <w:jc w:val="center"/>
              <w:rPr>
                <w:rFonts w:ascii="Arial" w:hAnsi="Arial" w:cs="Arial"/>
                <w:b/>
                <w:i/>
                <w:color w:val="000000"/>
                <w:sz w:val="16"/>
                <w:szCs w:val="16"/>
              </w:rPr>
            </w:pPr>
            <w:r w:rsidRPr="00F45FE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F45FE7" w:rsidRDefault="00A22B49" w:rsidP="00DA13B0">
            <w:pPr>
              <w:pStyle w:val="110"/>
              <w:tabs>
                <w:tab w:val="left" w:pos="12600"/>
              </w:tabs>
              <w:jc w:val="center"/>
              <w:rPr>
                <w:rFonts w:ascii="Arial" w:hAnsi="Arial" w:cs="Arial"/>
                <w:sz w:val="16"/>
                <w:szCs w:val="16"/>
              </w:rPr>
            </w:pPr>
            <w:r w:rsidRPr="00F45FE7">
              <w:rPr>
                <w:rFonts w:ascii="Arial" w:hAnsi="Arial" w:cs="Arial"/>
                <w:sz w:val="16"/>
                <w:szCs w:val="16"/>
              </w:rPr>
              <w:t>UA/19329/01/01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ХУМУЛІН М3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Ліллі Франс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Бойко Ярослав Андрійович. Пропонована редакція: Зозуля Валерій Васильович.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UA/8567/01/01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ХУМУЛІН РЕГУЛЯР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Ліллі Франс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Бойко Ярослав Андрійович. Пропонована редакція: Зозуля Валерій Васильович. Зміна контактних даних контактної особи заявника, відповідальної за фармаконагляд в Україні.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UA/8571/01/01</w:t>
            </w:r>
          </w:p>
        </w:tc>
      </w:tr>
      <w:tr w:rsidR="00A22B49" w:rsidRPr="00302244" w:rsidTr="008C614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22B49" w:rsidRPr="00302244" w:rsidRDefault="00A22B49" w:rsidP="00A22B49">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22B49" w:rsidRPr="00302244" w:rsidRDefault="00A22B49" w:rsidP="00DA13B0">
            <w:pPr>
              <w:pStyle w:val="110"/>
              <w:tabs>
                <w:tab w:val="left" w:pos="12600"/>
              </w:tabs>
              <w:rPr>
                <w:rFonts w:ascii="Arial" w:hAnsi="Arial" w:cs="Arial"/>
                <w:b/>
                <w:i/>
                <w:sz w:val="16"/>
                <w:szCs w:val="16"/>
              </w:rPr>
            </w:pPr>
            <w:r w:rsidRPr="00302244">
              <w:rPr>
                <w:rFonts w:ascii="Arial" w:hAnsi="Arial" w:cs="Arial"/>
                <w:b/>
                <w:sz w:val="16"/>
                <w:szCs w:val="16"/>
              </w:rPr>
              <w:t>ЦІАНОКОБАЛАМІН (ВІТАМІН В12)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rPr>
                <w:rFonts w:ascii="Arial" w:hAnsi="Arial" w:cs="Arial"/>
                <w:sz w:val="16"/>
                <w:szCs w:val="16"/>
              </w:rPr>
            </w:pPr>
            <w:r w:rsidRPr="00302244">
              <w:rPr>
                <w:rFonts w:ascii="Arial" w:hAnsi="Arial" w:cs="Arial"/>
                <w:sz w:val="16"/>
                <w:szCs w:val="16"/>
              </w:rPr>
              <w:t>розчин для ін'єкцій, 0,5 мг/мл; по 1 мл в ампулі; по 10 ампул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інформації щодо проведення випробування для ідентифікації кожного тарного місця із Специфікації допоміжної речовини НАТРІЮ ХЛОРИД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8C6143">
            <w:pPr>
              <w:pStyle w:val="110"/>
              <w:tabs>
                <w:tab w:val="left" w:pos="12600"/>
              </w:tabs>
              <w:jc w:val="center"/>
              <w:rPr>
                <w:rFonts w:ascii="Arial" w:hAnsi="Arial" w:cs="Arial"/>
                <w:b/>
                <w:i/>
                <w:sz w:val="16"/>
                <w:szCs w:val="16"/>
              </w:rPr>
            </w:pPr>
            <w:r w:rsidRPr="0030224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22B49" w:rsidRPr="00302244" w:rsidRDefault="00A22B49" w:rsidP="00DA13B0">
            <w:pPr>
              <w:pStyle w:val="110"/>
              <w:tabs>
                <w:tab w:val="left" w:pos="12600"/>
              </w:tabs>
              <w:jc w:val="center"/>
              <w:rPr>
                <w:rFonts w:ascii="Arial" w:hAnsi="Arial" w:cs="Arial"/>
                <w:sz w:val="16"/>
                <w:szCs w:val="16"/>
              </w:rPr>
            </w:pPr>
            <w:r w:rsidRPr="00302244">
              <w:rPr>
                <w:rFonts w:ascii="Arial" w:hAnsi="Arial" w:cs="Arial"/>
                <w:sz w:val="16"/>
                <w:szCs w:val="16"/>
              </w:rPr>
              <w:t>UA/7360/01/01</w:t>
            </w:r>
          </w:p>
        </w:tc>
      </w:tr>
    </w:tbl>
    <w:p w:rsidR="00A22B49" w:rsidRDefault="00A22B49" w:rsidP="00A22B49"/>
    <w:p w:rsidR="008C6143" w:rsidRPr="00302244" w:rsidRDefault="008C6143" w:rsidP="00A22B49"/>
    <w:p w:rsidR="00A22B49" w:rsidRPr="00302244" w:rsidRDefault="00A22B49" w:rsidP="00A22B49">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A22B49" w:rsidRPr="00302244" w:rsidTr="00DA13B0">
        <w:tc>
          <w:tcPr>
            <w:tcW w:w="7421" w:type="dxa"/>
          </w:tcPr>
          <w:p w:rsidR="00A22B49" w:rsidRPr="00302244" w:rsidRDefault="00A22B49" w:rsidP="00DA13B0">
            <w:pPr>
              <w:ind w:right="20"/>
              <w:rPr>
                <w:rFonts w:ascii="Arial" w:hAnsi="Arial" w:cs="Arial"/>
                <w:sz w:val="28"/>
                <w:szCs w:val="28"/>
              </w:rPr>
            </w:pPr>
            <w:r w:rsidRPr="00302244">
              <w:rPr>
                <w:rFonts w:ascii="Arial" w:hAnsi="Arial" w:cs="Arial"/>
                <w:b/>
                <w:bCs/>
                <w:sz w:val="28"/>
                <w:szCs w:val="28"/>
              </w:rPr>
              <w:t xml:space="preserve">В.о. Генерального директора Директорату </w:t>
            </w:r>
          </w:p>
          <w:p w:rsidR="00A22B49" w:rsidRPr="00302244" w:rsidRDefault="00A22B49" w:rsidP="00DA13B0">
            <w:pPr>
              <w:ind w:right="20"/>
              <w:rPr>
                <w:rFonts w:ascii="Arial" w:hAnsi="Arial" w:cs="Arial"/>
                <w:b/>
                <w:bCs/>
                <w:sz w:val="28"/>
                <w:szCs w:val="28"/>
              </w:rPr>
            </w:pPr>
            <w:r w:rsidRPr="00302244">
              <w:rPr>
                <w:rFonts w:ascii="Arial" w:hAnsi="Arial" w:cs="Arial"/>
                <w:b/>
                <w:bCs/>
                <w:sz w:val="28"/>
                <w:szCs w:val="28"/>
              </w:rPr>
              <w:t>фармацевтичного забезпечення</w:t>
            </w:r>
            <w:r w:rsidRPr="00302244">
              <w:rPr>
                <w:rFonts w:ascii="Arial" w:hAnsi="Arial" w:cs="Arial"/>
                <w:sz w:val="28"/>
                <w:szCs w:val="28"/>
              </w:rPr>
              <w:t>                               </w:t>
            </w:r>
          </w:p>
        </w:tc>
        <w:tc>
          <w:tcPr>
            <w:tcW w:w="7422" w:type="dxa"/>
          </w:tcPr>
          <w:p w:rsidR="00A22B49" w:rsidRPr="00302244" w:rsidRDefault="00A22B49" w:rsidP="00DA13B0">
            <w:pPr>
              <w:rPr>
                <w:rFonts w:ascii="Arial" w:hAnsi="Arial" w:cs="Arial"/>
                <w:b/>
                <w:bCs/>
                <w:sz w:val="28"/>
                <w:szCs w:val="28"/>
              </w:rPr>
            </w:pPr>
          </w:p>
          <w:p w:rsidR="00A22B49" w:rsidRPr="00302244" w:rsidRDefault="00A22B49" w:rsidP="00DA13B0">
            <w:pPr>
              <w:jc w:val="right"/>
              <w:rPr>
                <w:rFonts w:ascii="Arial" w:hAnsi="Arial" w:cs="Arial"/>
                <w:b/>
                <w:bCs/>
                <w:sz w:val="28"/>
                <w:szCs w:val="28"/>
              </w:rPr>
            </w:pPr>
            <w:r w:rsidRPr="00302244">
              <w:rPr>
                <w:rFonts w:ascii="Arial" w:hAnsi="Arial" w:cs="Arial"/>
                <w:b/>
                <w:bCs/>
                <w:sz w:val="28"/>
                <w:szCs w:val="28"/>
              </w:rPr>
              <w:t>Іван ЗАДВОРНИХ</w:t>
            </w:r>
          </w:p>
        </w:tc>
      </w:tr>
    </w:tbl>
    <w:p w:rsidR="00A22B49" w:rsidRDefault="00A22B49" w:rsidP="00A22B49">
      <w:pPr>
        <w:tabs>
          <w:tab w:val="left" w:pos="1985"/>
        </w:tabs>
      </w:pPr>
    </w:p>
    <w:p w:rsidR="00A22B49" w:rsidRDefault="00A22B49" w:rsidP="00FC73F7">
      <w:pPr>
        <w:pStyle w:val="31"/>
        <w:spacing w:after="0"/>
        <w:ind w:left="0"/>
        <w:rPr>
          <w:b/>
          <w:sz w:val="28"/>
          <w:szCs w:val="28"/>
          <w:lang w:val="uk-UA"/>
        </w:rPr>
        <w:sectPr w:rsidR="00A22B49" w:rsidSect="00DA13B0">
          <w:headerReference w:type="default" r:id="rId17"/>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FC59F0" w:rsidRPr="003517C3" w:rsidTr="00DA13B0">
        <w:tc>
          <w:tcPr>
            <w:tcW w:w="3828" w:type="dxa"/>
          </w:tcPr>
          <w:p w:rsidR="00FC59F0" w:rsidRPr="009F2433" w:rsidRDefault="00FC59F0" w:rsidP="006F1086">
            <w:pPr>
              <w:pStyle w:val="4"/>
              <w:tabs>
                <w:tab w:val="left" w:pos="12600"/>
              </w:tabs>
              <w:spacing w:before="0" w:after="0"/>
              <w:jc w:val="both"/>
              <w:rPr>
                <w:rFonts w:cs="Arial"/>
                <w:sz w:val="18"/>
                <w:szCs w:val="18"/>
              </w:rPr>
            </w:pPr>
            <w:r>
              <w:rPr>
                <w:rFonts w:cs="Arial"/>
                <w:sz w:val="18"/>
                <w:szCs w:val="18"/>
              </w:rPr>
              <w:t>Додаток 4</w:t>
            </w:r>
          </w:p>
          <w:p w:rsidR="00FC59F0" w:rsidRPr="0091333D" w:rsidRDefault="00FC59F0" w:rsidP="006F1086">
            <w:pPr>
              <w:pStyle w:val="4"/>
              <w:tabs>
                <w:tab w:val="left" w:pos="12600"/>
              </w:tabs>
              <w:spacing w:before="0" w:after="0"/>
              <w:jc w:val="both"/>
              <w:rPr>
                <w:rFonts w:cs="Arial"/>
                <w:sz w:val="18"/>
                <w:szCs w:val="18"/>
              </w:rPr>
            </w:pPr>
            <w:r w:rsidRPr="0091333D">
              <w:rPr>
                <w:rFonts w:cs="Arial"/>
                <w:sz w:val="18"/>
                <w:szCs w:val="18"/>
              </w:rPr>
              <w:t>до наказу Міністерства охорони</w:t>
            </w:r>
          </w:p>
          <w:p w:rsidR="00FC59F0" w:rsidRPr="00336EC3" w:rsidRDefault="00FC59F0" w:rsidP="006F1086">
            <w:pPr>
              <w:pStyle w:val="4"/>
              <w:tabs>
                <w:tab w:val="left" w:pos="12600"/>
              </w:tabs>
              <w:spacing w:before="0" w:after="0"/>
              <w:jc w:val="both"/>
              <w:rPr>
                <w:rFonts w:cs="Arial"/>
                <w:sz w:val="18"/>
                <w:szCs w:val="18"/>
              </w:rPr>
            </w:pPr>
            <w:r w:rsidRPr="0091333D">
              <w:rPr>
                <w:rFonts w:cs="Arial"/>
                <w:sz w:val="18"/>
                <w:szCs w:val="18"/>
              </w:rPr>
              <w:t xml:space="preserve">здоров’я України «Про державну реєстрацію (перереєстрацію) </w:t>
            </w:r>
            <w:r w:rsidRPr="00336EC3">
              <w:rPr>
                <w:rFonts w:cs="Arial"/>
                <w:sz w:val="18"/>
                <w:szCs w:val="18"/>
              </w:rPr>
              <w:t>лікарських засобів (медичних імунобіологічних препаратів) та внесення змін до реєстраційних матеріалів»</w:t>
            </w:r>
          </w:p>
          <w:p w:rsidR="00FC59F0" w:rsidRPr="00280BFD" w:rsidRDefault="00FC59F0" w:rsidP="006F1086">
            <w:pPr>
              <w:tabs>
                <w:tab w:val="left" w:pos="12600"/>
              </w:tabs>
              <w:jc w:val="both"/>
              <w:rPr>
                <w:rFonts w:ascii="Arial" w:hAnsi="Arial" w:cs="Arial"/>
                <w:b/>
                <w:sz w:val="18"/>
                <w:szCs w:val="18"/>
              </w:rPr>
            </w:pPr>
            <w:r w:rsidRPr="0072760A">
              <w:rPr>
                <w:rFonts w:ascii="Arial" w:hAnsi="Arial" w:cs="Arial"/>
                <w:b/>
                <w:bCs/>
                <w:iCs/>
                <w:sz w:val="18"/>
                <w:szCs w:val="18"/>
                <w:u w:val="single"/>
              </w:rPr>
              <w:t>від 22 липня 2022 року № 1294</w:t>
            </w:r>
          </w:p>
        </w:tc>
      </w:tr>
    </w:tbl>
    <w:p w:rsidR="00FC59F0" w:rsidRPr="003517C3" w:rsidRDefault="00FC59F0" w:rsidP="00FC59F0">
      <w:pPr>
        <w:tabs>
          <w:tab w:val="left" w:pos="12600"/>
        </w:tabs>
        <w:rPr>
          <w:rFonts w:ascii="Arial" w:hAnsi="Arial" w:cs="Arial"/>
          <w:sz w:val="18"/>
          <w:szCs w:val="18"/>
        </w:rPr>
      </w:pPr>
    </w:p>
    <w:p w:rsidR="00FC59F0" w:rsidRPr="007128D4" w:rsidRDefault="00FC59F0" w:rsidP="00FC59F0">
      <w:pPr>
        <w:jc w:val="center"/>
        <w:rPr>
          <w:rFonts w:ascii="Arial" w:hAnsi="Arial" w:cs="Arial"/>
          <w:b/>
        </w:rPr>
      </w:pPr>
      <w:r w:rsidRPr="007128D4">
        <w:rPr>
          <w:rFonts w:ascii="Arial" w:hAnsi="Arial" w:cs="Arial"/>
          <w:b/>
        </w:rPr>
        <w:t>ПЕРЕЛІК</w:t>
      </w:r>
    </w:p>
    <w:p w:rsidR="00FC59F0" w:rsidRPr="007128D4" w:rsidRDefault="00FC59F0" w:rsidP="00FC59F0">
      <w:pPr>
        <w:jc w:val="center"/>
        <w:rPr>
          <w:rFonts w:ascii="Arial" w:hAnsi="Arial" w:cs="Arial"/>
        </w:rPr>
      </w:pPr>
      <w:r w:rsidRPr="007128D4">
        <w:rPr>
          <w:rFonts w:ascii="Arial" w:hAnsi="Arial" w:cs="Arial"/>
          <w:b/>
        </w:rPr>
        <w:t xml:space="preserve">ЛІКАРСЬКИХ ЗАСОБІВ, ЯКИМ ВІДМОВЛЕНО В ДЕРЖАВНІЙ РЕЄСТРАЦІЇ, ПЕРЕРЕЄСТРАЦІЇ ТА ВНЕСЕННЯ ЗМІН ДО РЕЄСТРАЦІЙНИХ МАТЕРІАЛІВ </w:t>
      </w:r>
    </w:p>
    <w:p w:rsidR="00FC59F0" w:rsidRPr="00280BFD" w:rsidRDefault="00FC59F0" w:rsidP="00FC59F0">
      <w:pPr>
        <w:jc w:val="center"/>
        <w:rPr>
          <w:rFonts w:ascii="Arial" w:hAnsi="Arial" w:cs="Arial"/>
        </w:rPr>
      </w:pPr>
    </w:p>
    <w:tbl>
      <w:tblPr>
        <w:tblW w:w="157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01"/>
        <w:gridCol w:w="1843"/>
        <w:gridCol w:w="1247"/>
        <w:gridCol w:w="1276"/>
        <w:gridCol w:w="1984"/>
        <w:gridCol w:w="1276"/>
        <w:gridCol w:w="1985"/>
        <w:gridCol w:w="4141"/>
      </w:tblGrid>
      <w:tr w:rsidR="00FC59F0" w:rsidRPr="007B40DE" w:rsidTr="00DA13B0">
        <w:tc>
          <w:tcPr>
            <w:tcW w:w="547" w:type="dxa"/>
            <w:tcBorders>
              <w:top w:val="single" w:sz="4" w:space="0" w:color="auto"/>
              <w:left w:val="single" w:sz="4" w:space="0" w:color="auto"/>
              <w:bottom w:val="single" w:sz="4" w:space="0" w:color="auto"/>
              <w:right w:val="single" w:sz="4" w:space="0" w:color="auto"/>
            </w:tcBorders>
            <w:shd w:val="pct10" w:color="auto" w:fill="auto"/>
          </w:tcPr>
          <w:p w:rsidR="00FC59F0" w:rsidRPr="006C2BC7" w:rsidRDefault="00FC59F0" w:rsidP="00DA13B0">
            <w:pPr>
              <w:jc w:val="center"/>
              <w:rPr>
                <w:rFonts w:ascii="Arial" w:hAnsi="Arial" w:cs="Arial"/>
                <w:b/>
                <w:i/>
                <w:sz w:val="16"/>
                <w:szCs w:val="16"/>
                <w:lang w:eastAsia="en-US"/>
              </w:rPr>
            </w:pPr>
            <w:r w:rsidRPr="006C2BC7">
              <w:rPr>
                <w:rFonts w:ascii="Arial" w:hAnsi="Arial" w:cs="Arial"/>
                <w:b/>
                <w:i/>
                <w:sz w:val="16"/>
                <w:szCs w:val="16"/>
                <w:lang w:eastAsia="en-US"/>
              </w:rPr>
              <w:t>№ п/п</w:t>
            </w:r>
          </w:p>
        </w:tc>
        <w:tc>
          <w:tcPr>
            <w:tcW w:w="1401" w:type="dxa"/>
            <w:tcBorders>
              <w:top w:val="single" w:sz="4" w:space="0" w:color="auto"/>
              <w:left w:val="single" w:sz="4" w:space="0" w:color="auto"/>
              <w:bottom w:val="single" w:sz="4" w:space="0" w:color="auto"/>
              <w:right w:val="single" w:sz="6" w:space="0" w:color="auto"/>
            </w:tcBorders>
            <w:shd w:val="pct10" w:color="auto" w:fill="auto"/>
          </w:tcPr>
          <w:p w:rsidR="00FC59F0" w:rsidRPr="006C2BC7" w:rsidRDefault="00FC59F0" w:rsidP="00DA13B0">
            <w:pPr>
              <w:jc w:val="center"/>
              <w:rPr>
                <w:rFonts w:ascii="Arial" w:hAnsi="Arial" w:cs="Arial"/>
                <w:b/>
                <w:i/>
                <w:sz w:val="16"/>
                <w:szCs w:val="16"/>
                <w:lang w:eastAsia="en-US"/>
              </w:rPr>
            </w:pPr>
            <w:r w:rsidRPr="006C2BC7">
              <w:rPr>
                <w:rFonts w:ascii="Arial" w:hAnsi="Arial" w:cs="Arial"/>
                <w:b/>
                <w:i/>
                <w:sz w:val="16"/>
                <w:szCs w:val="16"/>
                <w:lang w:eastAsia="en-US"/>
              </w:rPr>
              <w:t>Назва лікарського засобу</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FC59F0" w:rsidRPr="006C2BC7" w:rsidRDefault="00FC59F0" w:rsidP="00DA13B0">
            <w:pPr>
              <w:jc w:val="center"/>
              <w:rPr>
                <w:rFonts w:ascii="Arial" w:hAnsi="Arial" w:cs="Arial"/>
                <w:b/>
                <w:i/>
                <w:sz w:val="16"/>
                <w:szCs w:val="16"/>
                <w:lang w:eastAsia="en-US"/>
              </w:rPr>
            </w:pPr>
            <w:r w:rsidRPr="006C2BC7">
              <w:rPr>
                <w:rFonts w:ascii="Arial" w:hAnsi="Arial" w:cs="Arial"/>
                <w:b/>
                <w:i/>
                <w:sz w:val="16"/>
                <w:szCs w:val="16"/>
                <w:lang w:eastAsia="en-US"/>
              </w:rPr>
              <w:t>Форма випуску</w:t>
            </w:r>
          </w:p>
        </w:tc>
        <w:tc>
          <w:tcPr>
            <w:tcW w:w="1247" w:type="dxa"/>
            <w:tcBorders>
              <w:top w:val="single" w:sz="4" w:space="0" w:color="auto"/>
              <w:left w:val="single" w:sz="6" w:space="0" w:color="auto"/>
              <w:bottom w:val="single" w:sz="4" w:space="0" w:color="auto"/>
              <w:right w:val="single" w:sz="6" w:space="0" w:color="auto"/>
            </w:tcBorders>
            <w:shd w:val="pct10" w:color="auto" w:fill="auto"/>
          </w:tcPr>
          <w:p w:rsidR="00FC59F0" w:rsidRPr="006C2BC7" w:rsidRDefault="00FC59F0" w:rsidP="00DA13B0">
            <w:pPr>
              <w:jc w:val="center"/>
              <w:rPr>
                <w:rFonts w:ascii="Arial" w:hAnsi="Arial" w:cs="Arial"/>
                <w:b/>
                <w:i/>
                <w:sz w:val="16"/>
                <w:szCs w:val="16"/>
                <w:lang w:eastAsia="en-US"/>
              </w:rPr>
            </w:pPr>
            <w:r w:rsidRPr="006C2BC7">
              <w:rPr>
                <w:rFonts w:ascii="Arial" w:hAnsi="Arial" w:cs="Arial"/>
                <w:b/>
                <w:i/>
                <w:sz w:val="16"/>
                <w:szCs w:val="16"/>
                <w:lang w:eastAsia="en-US"/>
              </w:rPr>
              <w:t>Заявник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FC59F0" w:rsidRPr="006C2BC7" w:rsidRDefault="00FC59F0" w:rsidP="00DA13B0">
            <w:pPr>
              <w:jc w:val="center"/>
              <w:rPr>
                <w:rFonts w:ascii="Arial" w:hAnsi="Arial" w:cs="Arial"/>
                <w:b/>
                <w:i/>
                <w:sz w:val="16"/>
                <w:szCs w:val="16"/>
                <w:lang w:eastAsia="en-US"/>
              </w:rPr>
            </w:pPr>
            <w:r w:rsidRPr="006C2BC7">
              <w:rPr>
                <w:rFonts w:ascii="Arial" w:hAnsi="Arial" w:cs="Arial"/>
                <w:b/>
                <w:i/>
                <w:sz w:val="16"/>
                <w:szCs w:val="16"/>
                <w:lang w:eastAsia="en-US"/>
              </w:rPr>
              <w:t>Країна</w:t>
            </w:r>
          </w:p>
        </w:tc>
        <w:tc>
          <w:tcPr>
            <w:tcW w:w="1984" w:type="dxa"/>
            <w:tcBorders>
              <w:top w:val="single" w:sz="4" w:space="0" w:color="auto"/>
              <w:left w:val="single" w:sz="6" w:space="0" w:color="auto"/>
              <w:bottom w:val="single" w:sz="4" w:space="0" w:color="auto"/>
              <w:right w:val="single" w:sz="6" w:space="0" w:color="auto"/>
            </w:tcBorders>
            <w:shd w:val="pct10" w:color="auto" w:fill="auto"/>
          </w:tcPr>
          <w:p w:rsidR="00FC59F0" w:rsidRPr="006C2BC7" w:rsidRDefault="00FC59F0" w:rsidP="00DA13B0">
            <w:pPr>
              <w:jc w:val="center"/>
              <w:rPr>
                <w:rFonts w:ascii="Arial" w:hAnsi="Arial" w:cs="Arial"/>
                <w:b/>
                <w:i/>
                <w:sz w:val="16"/>
                <w:szCs w:val="16"/>
                <w:lang w:eastAsia="en-US"/>
              </w:rPr>
            </w:pPr>
            <w:r w:rsidRPr="006C2BC7">
              <w:rPr>
                <w:rFonts w:ascii="Arial" w:hAnsi="Arial" w:cs="Arial"/>
                <w:b/>
                <w:i/>
                <w:sz w:val="16"/>
                <w:szCs w:val="16"/>
                <w:lang w:eastAsia="en-US"/>
              </w:rPr>
              <w:t>Виробник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FC59F0" w:rsidRPr="006C2BC7" w:rsidRDefault="00FC59F0" w:rsidP="00DA13B0">
            <w:pPr>
              <w:jc w:val="center"/>
              <w:rPr>
                <w:rFonts w:ascii="Arial" w:hAnsi="Arial" w:cs="Arial"/>
                <w:b/>
                <w:i/>
                <w:sz w:val="16"/>
                <w:szCs w:val="16"/>
                <w:lang w:eastAsia="en-US"/>
              </w:rPr>
            </w:pPr>
            <w:r w:rsidRPr="006C2BC7">
              <w:rPr>
                <w:rFonts w:ascii="Arial" w:hAnsi="Arial" w:cs="Arial"/>
                <w:b/>
                <w:i/>
                <w:sz w:val="16"/>
                <w:szCs w:val="16"/>
                <w:lang w:eastAsia="en-US"/>
              </w:rPr>
              <w:t>Країна</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FC59F0" w:rsidRPr="006C2BC7" w:rsidRDefault="00FC59F0" w:rsidP="00DA13B0">
            <w:pPr>
              <w:jc w:val="center"/>
              <w:rPr>
                <w:rFonts w:ascii="Arial" w:hAnsi="Arial" w:cs="Arial"/>
                <w:b/>
                <w:i/>
                <w:sz w:val="16"/>
                <w:szCs w:val="16"/>
                <w:lang w:eastAsia="en-US"/>
              </w:rPr>
            </w:pPr>
            <w:r w:rsidRPr="006C2BC7">
              <w:rPr>
                <w:rFonts w:ascii="Arial" w:hAnsi="Arial" w:cs="Arial"/>
                <w:b/>
                <w:i/>
                <w:sz w:val="16"/>
                <w:szCs w:val="16"/>
                <w:lang w:eastAsia="en-US"/>
              </w:rPr>
              <w:t>Підстава</w:t>
            </w:r>
          </w:p>
        </w:tc>
        <w:tc>
          <w:tcPr>
            <w:tcW w:w="4141" w:type="dxa"/>
            <w:tcBorders>
              <w:top w:val="single" w:sz="4" w:space="0" w:color="auto"/>
              <w:left w:val="single" w:sz="6" w:space="0" w:color="auto"/>
              <w:bottom w:val="single" w:sz="4" w:space="0" w:color="auto"/>
              <w:right w:val="single" w:sz="6" w:space="0" w:color="auto"/>
            </w:tcBorders>
            <w:shd w:val="pct10" w:color="auto" w:fill="auto"/>
          </w:tcPr>
          <w:p w:rsidR="00FC59F0" w:rsidRPr="006C2BC7" w:rsidRDefault="00FC59F0" w:rsidP="00DA13B0">
            <w:pPr>
              <w:jc w:val="center"/>
              <w:rPr>
                <w:rFonts w:ascii="Arial" w:hAnsi="Arial" w:cs="Arial"/>
                <w:b/>
                <w:i/>
                <w:sz w:val="16"/>
                <w:szCs w:val="16"/>
                <w:lang w:eastAsia="en-US"/>
              </w:rPr>
            </w:pPr>
            <w:r w:rsidRPr="006C2BC7">
              <w:rPr>
                <w:rFonts w:ascii="Arial" w:hAnsi="Arial" w:cs="Arial"/>
                <w:b/>
                <w:i/>
                <w:sz w:val="16"/>
                <w:szCs w:val="16"/>
                <w:lang w:eastAsia="en-US"/>
              </w:rPr>
              <w:t>Процедура</w:t>
            </w:r>
          </w:p>
        </w:tc>
      </w:tr>
      <w:tr w:rsidR="00FC59F0" w:rsidRPr="00484DC4" w:rsidTr="00DA13B0">
        <w:trPr>
          <w:trHeight w:val="557"/>
        </w:trPr>
        <w:tc>
          <w:tcPr>
            <w:tcW w:w="547" w:type="dxa"/>
            <w:tcBorders>
              <w:top w:val="single" w:sz="4" w:space="0" w:color="auto"/>
              <w:left w:val="single" w:sz="4" w:space="0" w:color="auto"/>
              <w:bottom w:val="single" w:sz="4" w:space="0" w:color="auto"/>
              <w:right w:val="single" w:sz="4" w:space="0" w:color="auto"/>
            </w:tcBorders>
          </w:tcPr>
          <w:p w:rsidR="00FC59F0" w:rsidRPr="006C2BC7" w:rsidRDefault="00FC59F0" w:rsidP="00FC59F0">
            <w:pPr>
              <w:numPr>
                <w:ilvl w:val="0"/>
                <w:numId w:val="6"/>
              </w:numPr>
              <w:rPr>
                <w:rFonts w:ascii="Arial" w:hAnsi="Arial" w:cs="Arial"/>
                <w:b/>
                <w:sz w:val="16"/>
                <w:szCs w:val="16"/>
                <w:lang w:eastAsia="en-US"/>
              </w:rPr>
            </w:pPr>
          </w:p>
        </w:tc>
        <w:tc>
          <w:tcPr>
            <w:tcW w:w="1401" w:type="dxa"/>
            <w:tcBorders>
              <w:top w:val="single" w:sz="4" w:space="0" w:color="auto"/>
              <w:left w:val="single" w:sz="4" w:space="0" w:color="auto"/>
              <w:bottom w:val="single" w:sz="4" w:space="0" w:color="auto"/>
              <w:right w:val="single" w:sz="4" w:space="0" w:color="auto"/>
            </w:tcBorders>
          </w:tcPr>
          <w:p w:rsidR="00FC59F0" w:rsidRPr="006C2BC7" w:rsidRDefault="00FC59F0" w:rsidP="00DA13B0">
            <w:pPr>
              <w:jc w:val="both"/>
              <w:rPr>
                <w:rFonts w:ascii="Arial" w:hAnsi="Arial" w:cs="Arial"/>
                <w:b/>
                <w:sz w:val="16"/>
                <w:szCs w:val="16"/>
                <w:lang w:eastAsia="en-US"/>
              </w:rPr>
            </w:pPr>
            <w:r w:rsidRPr="006C2BC7">
              <w:rPr>
                <w:rFonts w:ascii="Arial" w:hAnsi="Arial" w:cs="Arial"/>
                <w:b/>
                <w:sz w:val="16"/>
                <w:szCs w:val="16"/>
                <w:lang w:eastAsia="en-US"/>
              </w:rPr>
              <w:t xml:space="preserve">ТЕСАЛІН </w:t>
            </w:r>
          </w:p>
        </w:tc>
        <w:tc>
          <w:tcPr>
            <w:tcW w:w="1843" w:type="dxa"/>
            <w:tcBorders>
              <w:top w:val="single" w:sz="4" w:space="0" w:color="auto"/>
              <w:left w:val="single" w:sz="4" w:space="0" w:color="auto"/>
              <w:bottom w:val="single" w:sz="4" w:space="0" w:color="auto"/>
              <w:right w:val="single" w:sz="4" w:space="0" w:color="auto"/>
            </w:tcBorders>
          </w:tcPr>
          <w:p w:rsidR="00FC59F0" w:rsidRPr="006C2BC7" w:rsidRDefault="00FC59F0" w:rsidP="00DA13B0">
            <w:pPr>
              <w:rPr>
                <w:rFonts w:ascii="Arial" w:hAnsi="Arial" w:cs="Arial"/>
                <w:sz w:val="16"/>
                <w:szCs w:val="16"/>
                <w:lang w:eastAsia="en-US"/>
              </w:rPr>
            </w:pPr>
            <w:r w:rsidRPr="006C2BC7">
              <w:rPr>
                <w:rFonts w:ascii="Arial" w:hAnsi="Arial" w:cs="Arial"/>
                <w:sz w:val="16"/>
                <w:szCs w:val="16"/>
                <w:lang w:eastAsia="en-US"/>
              </w:rPr>
              <w:t>таблетки, вкриті плівковою оболонкою, по 10 таблеток у блістері; по 2 або 6 блістерів у картонній коробці</w:t>
            </w:r>
          </w:p>
          <w:p w:rsidR="00FC59F0" w:rsidRPr="006C2BC7" w:rsidRDefault="00FC59F0" w:rsidP="00DA13B0">
            <w:pPr>
              <w:rPr>
                <w:rFonts w:ascii="Arial" w:hAnsi="Arial" w:cs="Arial"/>
                <w:sz w:val="16"/>
                <w:szCs w:val="16"/>
                <w:lang w:eastAsia="en-US"/>
              </w:rPr>
            </w:pPr>
          </w:p>
        </w:tc>
        <w:tc>
          <w:tcPr>
            <w:tcW w:w="1247" w:type="dxa"/>
            <w:tcBorders>
              <w:top w:val="single" w:sz="4" w:space="0" w:color="auto"/>
              <w:left w:val="single" w:sz="4" w:space="0" w:color="auto"/>
              <w:bottom w:val="single" w:sz="4" w:space="0" w:color="auto"/>
              <w:right w:val="single" w:sz="4" w:space="0" w:color="auto"/>
            </w:tcBorders>
          </w:tcPr>
          <w:p w:rsidR="00FC59F0" w:rsidRPr="006C2BC7" w:rsidRDefault="00FC59F0" w:rsidP="00DA13B0">
            <w:pPr>
              <w:jc w:val="center"/>
              <w:rPr>
                <w:rFonts w:ascii="Arial" w:hAnsi="Arial" w:cs="Arial"/>
                <w:sz w:val="16"/>
                <w:szCs w:val="16"/>
                <w:lang w:eastAsia="en-US"/>
              </w:rPr>
            </w:pPr>
            <w:r w:rsidRPr="006C2BC7">
              <w:rPr>
                <w:rFonts w:ascii="Arial" w:hAnsi="Arial" w:cs="Arial"/>
                <w:sz w:val="16"/>
                <w:szCs w:val="16"/>
                <w:lang w:eastAsia="en-US"/>
              </w:rPr>
              <w:t>Амакса ЛТД</w:t>
            </w:r>
          </w:p>
        </w:tc>
        <w:tc>
          <w:tcPr>
            <w:tcW w:w="1276" w:type="dxa"/>
            <w:tcBorders>
              <w:top w:val="single" w:sz="4" w:space="0" w:color="auto"/>
              <w:left w:val="single" w:sz="4" w:space="0" w:color="auto"/>
              <w:bottom w:val="single" w:sz="4" w:space="0" w:color="auto"/>
              <w:right w:val="single" w:sz="4" w:space="0" w:color="auto"/>
            </w:tcBorders>
          </w:tcPr>
          <w:p w:rsidR="00FC59F0" w:rsidRPr="006C2BC7" w:rsidRDefault="00FC59F0" w:rsidP="00DA13B0">
            <w:pPr>
              <w:pStyle w:val="135"/>
              <w:ind w:firstLine="0"/>
              <w:jc w:val="center"/>
              <w:rPr>
                <w:rFonts w:cs="Arial"/>
                <w:b w:val="0"/>
                <w:iCs/>
                <w:sz w:val="16"/>
                <w:szCs w:val="16"/>
                <w:lang w:val="en-US" w:eastAsia="en-US"/>
              </w:rPr>
            </w:pPr>
            <w:r w:rsidRPr="006C2BC7">
              <w:rPr>
                <w:rFonts w:cs="Arial"/>
                <w:b w:val="0"/>
                <w:sz w:val="16"/>
                <w:szCs w:val="16"/>
                <w:lang w:eastAsia="en-US"/>
              </w:rPr>
              <w:t>Велика Британ</w:t>
            </w:r>
            <w:r w:rsidRPr="006C2BC7">
              <w:rPr>
                <w:rFonts w:cs="Arial"/>
                <w:b w:val="0"/>
                <w:sz w:val="16"/>
                <w:szCs w:val="16"/>
                <w:lang w:val="en-US" w:eastAsia="en-US"/>
              </w:rPr>
              <w:t>i</w:t>
            </w:r>
            <w:r w:rsidRPr="006C2BC7">
              <w:rPr>
                <w:rFonts w:cs="Arial"/>
                <w:b w:val="0"/>
                <w:sz w:val="16"/>
                <w:szCs w:val="16"/>
                <w:lang w:eastAsia="en-US"/>
              </w:rPr>
              <w:t>я</w:t>
            </w:r>
          </w:p>
        </w:tc>
        <w:tc>
          <w:tcPr>
            <w:tcW w:w="1984" w:type="dxa"/>
            <w:tcBorders>
              <w:top w:val="single" w:sz="4" w:space="0" w:color="auto"/>
              <w:left w:val="single" w:sz="4" w:space="0" w:color="auto"/>
              <w:bottom w:val="single" w:sz="4" w:space="0" w:color="auto"/>
              <w:right w:val="single" w:sz="4" w:space="0" w:color="auto"/>
            </w:tcBorders>
          </w:tcPr>
          <w:p w:rsidR="00FC59F0" w:rsidRPr="006C2BC7" w:rsidRDefault="00FC59F0" w:rsidP="00DA13B0">
            <w:pPr>
              <w:pStyle w:val="ab"/>
              <w:ind w:left="0"/>
              <w:jc w:val="center"/>
              <w:rPr>
                <w:rFonts w:ascii="Arial" w:hAnsi="Arial" w:cs="Arial"/>
                <w:b/>
                <w:sz w:val="16"/>
                <w:szCs w:val="16"/>
                <w:lang w:val="en-US" w:eastAsia="en-US"/>
              </w:rPr>
            </w:pPr>
            <w:r w:rsidRPr="006C2BC7">
              <w:rPr>
                <w:rFonts w:ascii="Arial" w:hAnsi="Arial" w:cs="Arial"/>
                <w:sz w:val="16"/>
                <w:szCs w:val="16"/>
                <w:lang w:eastAsia="en-US"/>
              </w:rPr>
              <w:t>Інтерлабор</w:t>
            </w:r>
            <w:r w:rsidRPr="006C2BC7">
              <w:rPr>
                <w:rFonts w:ascii="Arial" w:hAnsi="Arial" w:cs="Arial"/>
                <w:sz w:val="16"/>
                <w:szCs w:val="16"/>
                <w:lang w:val="en-US" w:eastAsia="en-US"/>
              </w:rPr>
              <w:t xml:space="preserve"> </w:t>
            </w:r>
            <w:r w:rsidRPr="006C2BC7">
              <w:rPr>
                <w:rFonts w:ascii="Arial" w:hAnsi="Arial" w:cs="Arial"/>
                <w:sz w:val="16"/>
                <w:szCs w:val="16"/>
                <w:lang w:eastAsia="en-US"/>
              </w:rPr>
              <w:t>Белп</w:t>
            </w:r>
            <w:r w:rsidRPr="006C2BC7">
              <w:rPr>
                <w:rFonts w:ascii="Arial" w:hAnsi="Arial" w:cs="Arial"/>
                <w:sz w:val="16"/>
                <w:szCs w:val="16"/>
                <w:lang w:val="en-US" w:eastAsia="en-US"/>
              </w:rPr>
              <w:t xml:space="preserve"> </w:t>
            </w:r>
            <w:r w:rsidRPr="006C2BC7">
              <w:rPr>
                <w:rFonts w:ascii="Arial" w:hAnsi="Arial" w:cs="Arial"/>
                <w:sz w:val="16"/>
                <w:szCs w:val="16"/>
                <w:lang w:eastAsia="en-US"/>
              </w:rPr>
              <w:t>АГ</w:t>
            </w:r>
            <w:r w:rsidRPr="006C2BC7">
              <w:rPr>
                <w:rFonts w:ascii="Arial" w:hAnsi="Arial" w:cs="Arial"/>
                <w:sz w:val="16"/>
                <w:szCs w:val="16"/>
                <w:lang w:val="en-US" w:eastAsia="en-US"/>
              </w:rPr>
              <w:t xml:space="preserve">, </w:t>
            </w:r>
            <w:r w:rsidRPr="006C2BC7">
              <w:rPr>
                <w:rFonts w:ascii="Arial" w:hAnsi="Arial" w:cs="Arial"/>
                <w:sz w:val="16"/>
                <w:szCs w:val="16"/>
                <w:lang w:eastAsia="en-US"/>
              </w:rPr>
              <w:t>Швейцарія</w:t>
            </w:r>
            <w:r w:rsidRPr="006C2BC7">
              <w:rPr>
                <w:rFonts w:ascii="Arial" w:hAnsi="Arial" w:cs="Arial"/>
                <w:sz w:val="16"/>
                <w:szCs w:val="16"/>
                <w:lang w:val="en-US" w:eastAsia="en-US"/>
              </w:rPr>
              <w:t xml:space="preserve"> (</w:t>
            </w:r>
            <w:r w:rsidRPr="006C2BC7">
              <w:rPr>
                <w:rFonts w:ascii="Arial" w:hAnsi="Arial" w:cs="Arial"/>
                <w:sz w:val="16"/>
                <w:szCs w:val="16"/>
                <w:lang w:eastAsia="en-US"/>
              </w:rPr>
              <w:t>контроль</w:t>
            </w:r>
            <w:r w:rsidRPr="006C2BC7">
              <w:rPr>
                <w:rFonts w:ascii="Arial" w:hAnsi="Arial" w:cs="Arial"/>
                <w:sz w:val="16"/>
                <w:szCs w:val="16"/>
                <w:lang w:val="en-US" w:eastAsia="en-US"/>
              </w:rPr>
              <w:t xml:space="preserve"> </w:t>
            </w:r>
            <w:r w:rsidRPr="006C2BC7">
              <w:rPr>
                <w:rFonts w:ascii="Arial" w:hAnsi="Arial" w:cs="Arial"/>
                <w:sz w:val="16"/>
                <w:szCs w:val="16"/>
                <w:lang w:eastAsia="en-US"/>
              </w:rPr>
              <w:t>якості</w:t>
            </w:r>
            <w:r w:rsidRPr="006C2BC7">
              <w:rPr>
                <w:rFonts w:ascii="Arial" w:hAnsi="Arial" w:cs="Arial"/>
                <w:sz w:val="16"/>
                <w:szCs w:val="16"/>
                <w:lang w:val="en-US" w:eastAsia="en-US"/>
              </w:rPr>
              <w:t xml:space="preserve">); </w:t>
            </w:r>
            <w:r w:rsidRPr="006C2BC7">
              <w:rPr>
                <w:rFonts w:ascii="Arial" w:hAnsi="Arial" w:cs="Arial"/>
                <w:sz w:val="16"/>
                <w:szCs w:val="16"/>
                <w:lang w:eastAsia="en-US"/>
              </w:rPr>
              <w:t>Лабор</w:t>
            </w:r>
            <w:r w:rsidRPr="006C2BC7">
              <w:rPr>
                <w:rFonts w:ascii="Arial" w:hAnsi="Arial" w:cs="Arial"/>
                <w:sz w:val="16"/>
                <w:szCs w:val="16"/>
                <w:lang w:val="en-US" w:eastAsia="en-US"/>
              </w:rPr>
              <w:t xml:space="preserve"> </w:t>
            </w:r>
            <w:r w:rsidRPr="006C2BC7">
              <w:rPr>
                <w:rFonts w:ascii="Arial" w:hAnsi="Arial" w:cs="Arial"/>
                <w:sz w:val="16"/>
                <w:szCs w:val="16"/>
                <w:lang w:eastAsia="en-US"/>
              </w:rPr>
              <w:t>Цоллінгер</w:t>
            </w:r>
            <w:r w:rsidRPr="006C2BC7">
              <w:rPr>
                <w:rFonts w:ascii="Arial" w:hAnsi="Arial" w:cs="Arial"/>
                <w:sz w:val="16"/>
                <w:szCs w:val="16"/>
                <w:lang w:val="en-US" w:eastAsia="en-US"/>
              </w:rPr>
              <w:t xml:space="preserve"> </w:t>
            </w:r>
            <w:r w:rsidRPr="006C2BC7">
              <w:rPr>
                <w:rFonts w:ascii="Arial" w:hAnsi="Arial" w:cs="Arial"/>
                <w:sz w:val="16"/>
                <w:szCs w:val="16"/>
                <w:lang w:eastAsia="en-US"/>
              </w:rPr>
              <w:t>АГ</w:t>
            </w:r>
            <w:r w:rsidRPr="006C2BC7">
              <w:rPr>
                <w:rFonts w:ascii="Arial" w:hAnsi="Arial" w:cs="Arial"/>
                <w:sz w:val="16"/>
                <w:szCs w:val="16"/>
                <w:lang w:val="en-US" w:eastAsia="en-US"/>
              </w:rPr>
              <w:t xml:space="preserve">, </w:t>
            </w:r>
            <w:r w:rsidRPr="006C2BC7">
              <w:rPr>
                <w:rFonts w:ascii="Arial" w:hAnsi="Arial" w:cs="Arial"/>
                <w:sz w:val="16"/>
                <w:szCs w:val="16"/>
                <w:lang w:eastAsia="en-US"/>
              </w:rPr>
              <w:t>Швейцарія</w:t>
            </w:r>
            <w:r w:rsidRPr="006C2BC7">
              <w:rPr>
                <w:rFonts w:ascii="Arial" w:hAnsi="Arial" w:cs="Arial"/>
                <w:sz w:val="16"/>
                <w:szCs w:val="16"/>
                <w:lang w:val="en-US" w:eastAsia="en-US"/>
              </w:rPr>
              <w:t xml:space="preserve"> (</w:t>
            </w:r>
            <w:r w:rsidRPr="006C2BC7">
              <w:rPr>
                <w:rFonts w:ascii="Arial" w:hAnsi="Arial" w:cs="Arial"/>
                <w:sz w:val="16"/>
                <w:szCs w:val="16"/>
                <w:lang w:eastAsia="en-US"/>
              </w:rPr>
              <w:t>контроль</w:t>
            </w:r>
            <w:r w:rsidRPr="006C2BC7">
              <w:rPr>
                <w:rFonts w:ascii="Arial" w:hAnsi="Arial" w:cs="Arial"/>
                <w:sz w:val="16"/>
                <w:szCs w:val="16"/>
                <w:lang w:val="en-US" w:eastAsia="en-US"/>
              </w:rPr>
              <w:t xml:space="preserve"> </w:t>
            </w:r>
            <w:r w:rsidRPr="006C2BC7">
              <w:rPr>
                <w:rFonts w:ascii="Arial" w:hAnsi="Arial" w:cs="Arial"/>
                <w:sz w:val="16"/>
                <w:szCs w:val="16"/>
                <w:lang w:eastAsia="en-US"/>
              </w:rPr>
              <w:t>якості</w:t>
            </w:r>
            <w:r w:rsidRPr="006C2BC7">
              <w:rPr>
                <w:rFonts w:ascii="Arial" w:hAnsi="Arial" w:cs="Arial"/>
                <w:sz w:val="16"/>
                <w:szCs w:val="16"/>
                <w:lang w:val="en-US" w:eastAsia="en-US"/>
              </w:rPr>
              <w:t xml:space="preserve">); </w:t>
            </w:r>
            <w:r w:rsidRPr="006C2BC7">
              <w:rPr>
                <w:rFonts w:ascii="Arial" w:hAnsi="Arial" w:cs="Arial"/>
                <w:sz w:val="16"/>
                <w:szCs w:val="16"/>
                <w:lang w:eastAsia="en-US"/>
              </w:rPr>
              <w:t>Макс</w:t>
            </w:r>
            <w:r w:rsidRPr="006C2BC7">
              <w:rPr>
                <w:rFonts w:ascii="Arial" w:hAnsi="Arial" w:cs="Arial"/>
                <w:sz w:val="16"/>
                <w:szCs w:val="16"/>
                <w:lang w:val="en-US" w:eastAsia="en-US"/>
              </w:rPr>
              <w:t xml:space="preserve"> </w:t>
            </w:r>
            <w:r w:rsidRPr="006C2BC7">
              <w:rPr>
                <w:rFonts w:ascii="Arial" w:hAnsi="Arial" w:cs="Arial"/>
                <w:sz w:val="16"/>
                <w:szCs w:val="16"/>
                <w:lang w:eastAsia="en-US"/>
              </w:rPr>
              <w:t>Целлєр</w:t>
            </w:r>
            <w:r w:rsidRPr="006C2BC7">
              <w:rPr>
                <w:rFonts w:ascii="Arial" w:hAnsi="Arial" w:cs="Arial"/>
                <w:sz w:val="16"/>
                <w:szCs w:val="16"/>
                <w:lang w:val="en-US" w:eastAsia="en-US"/>
              </w:rPr>
              <w:t xml:space="preserve"> </w:t>
            </w:r>
            <w:r w:rsidRPr="006C2BC7">
              <w:rPr>
                <w:rFonts w:ascii="Arial" w:hAnsi="Arial" w:cs="Arial"/>
                <w:sz w:val="16"/>
                <w:szCs w:val="16"/>
                <w:lang w:eastAsia="en-US"/>
              </w:rPr>
              <w:t>Зьоне</w:t>
            </w:r>
            <w:r w:rsidRPr="006C2BC7">
              <w:rPr>
                <w:rFonts w:ascii="Arial" w:hAnsi="Arial" w:cs="Arial"/>
                <w:sz w:val="16"/>
                <w:szCs w:val="16"/>
                <w:lang w:val="en-US" w:eastAsia="en-US"/>
              </w:rPr>
              <w:t xml:space="preserve"> </w:t>
            </w:r>
            <w:r w:rsidRPr="006C2BC7">
              <w:rPr>
                <w:rFonts w:ascii="Arial" w:hAnsi="Arial" w:cs="Arial"/>
                <w:sz w:val="16"/>
                <w:szCs w:val="16"/>
                <w:lang w:eastAsia="en-US"/>
              </w:rPr>
              <w:t>АГ</w:t>
            </w:r>
            <w:r w:rsidRPr="006C2BC7">
              <w:rPr>
                <w:rFonts w:ascii="Arial" w:hAnsi="Arial" w:cs="Arial"/>
                <w:sz w:val="16"/>
                <w:szCs w:val="16"/>
                <w:lang w:val="en-US" w:eastAsia="en-US"/>
              </w:rPr>
              <w:t xml:space="preserve">, </w:t>
            </w:r>
            <w:r w:rsidRPr="006C2BC7">
              <w:rPr>
                <w:rFonts w:ascii="Arial" w:hAnsi="Arial" w:cs="Arial"/>
                <w:sz w:val="16"/>
                <w:szCs w:val="16"/>
                <w:lang w:eastAsia="en-US"/>
              </w:rPr>
              <w:t>Швейцарія</w:t>
            </w:r>
            <w:r w:rsidRPr="006C2BC7">
              <w:rPr>
                <w:rFonts w:ascii="Arial" w:hAnsi="Arial" w:cs="Arial"/>
                <w:sz w:val="16"/>
                <w:szCs w:val="16"/>
                <w:lang w:val="en-US" w:eastAsia="en-US"/>
              </w:rPr>
              <w:t xml:space="preserve"> (</w:t>
            </w:r>
            <w:r w:rsidRPr="006C2BC7">
              <w:rPr>
                <w:rFonts w:ascii="Arial" w:hAnsi="Arial" w:cs="Arial"/>
                <w:sz w:val="16"/>
                <w:szCs w:val="16"/>
                <w:lang w:eastAsia="en-US"/>
              </w:rPr>
              <w:t>виробництво</w:t>
            </w:r>
            <w:r w:rsidRPr="006C2BC7">
              <w:rPr>
                <w:rFonts w:ascii="Arial" w:hAnsi="Arial" w:cs="Arial"/>
                <w:sz w:val="16"/>
                <w:szCs w:val="16"/>
                <w:lang w:val="en-US" w:eastAsia="en-US"/>
              </w:rPr>
              <w:t xml:space="preserve"> </w:t>
            </w:r>
            <w:r w:rsidRPr="006C2BC7">
              <w:rPr>
                <w:rFonts w:ascii="Arial" w:hAnsi="Arial" w:cs="Arial"/>
                <w:sz w:val="16"/>
                <w:szCs w:val="16"/>
                <w:lang w:eastAsia="en-US"/>
              </w:rPr>
              <w:t>за</w:t>
            </w:r>
            <w:r w:rsidRPr="006C2BC7">
              <w:rPr>
                <w:rFonts w:ascii="Arial" w:hAnsi="Arial" w:cs="Arial"/>
                <w:sz w:val="16"/>
                <w:szCs w:val="16"/>
                <w:lang w:val="en-US" w:eastAsia="en-US"/>
              </w:rPr>
              <w:t xml:space="preserve"> </w:t>
            </w:r>
            <w:r w:rsidRPr="006C2BC7">
              <w:rPr>
                <w:rFonts w:ascii="Arial" w:hAnsi="Arial" w:cs="Arial"/>
                <w:sz w:val="16"/>
                <w:szCs w:val="16"/>
                <w:lang w:eastAsia="en-US"/>
              </w:rPr>
              <w:t>повним</w:t>
            </w:r>
            <w:r w:rsidRPr="006C2BC7">
              <w:rPr>
                <w:rFonts w:ascii="Arial" w:hAnsi="Arial" w:cs="Arial"/>
                <w:sz w:val="16"/>
                <w:szCs w:val="16"/>
                <w:lang w:val="en-US" w:eastAsia="en-US"/>
              </w:rPr>
              <w:t xml:space="preserve"> </w:t>
            </w:r>
            <w:r w:rsidRPr="006C2BC7">
              <w:rPr>
                <w:rFonts w:ascii="Arial" w:hAnsi="Arial" w:cs="Arial"/>
                <w:sz w:val="16"/>
                <w:szCs w:val="16"/>
                <w:lang w:eastAsia="en-US"/>
              </w:rPr>
              <w:t>циклом</w:t>
            </w:r>
            <w:r w:rsidRPr="006C2BC7">
              <w:rPr>
                <w:rFonts w:ascii="Arial" w:hAnsi="Arial" w:cs="Arial"/>
                <w:sz w:val="16"/>
                <w:szCs w:val="16"/>
                <w:lang w:val="en-US" w:eastAsia="en-US"/>
              </w:rPr>
              <w:t xml:space="preserve">); </w:t>
            </w:r>
            <w:r w:rsidRPr="006C2BC7">
              <w:rPr>
                <w:rFonts w:ascii="Arial" w:hAnsi="Arial" w:cs="Arial"/>
                <w:sz w:val="16"/>
                <w:szCs w:val="16"/>
                <w:lang w:eastAsia="en-US"/>
              </w:rPr>
              <w:t>Сого</w:t>
            </w:r>
            <w:r w:rsidRPr="006C2BC7">
              <w:rPr>
                <w:rFonts w:ascii="Arial" w:hAnsi="Arial" w:cs="Arial"/>
                <w:sz w:val="16"/>
                <w:szCs w:val="16"/>
                <w:lang w:val="en-US" w:eastAsia="en-US"/>
              </w:rPr>
              <w:t xml:space="preserve"> </w:t>
            </w:r>
            <w:r w:rsidRPr="006C2BC7">
              <w:rPr>
                <w:rFonts w:ascii="Arial" w:hAnsi="Arial" w:cs="Arial"/>
                <w:sz w:val="16"/>
                <w:szCs w:val="16"/>
                <w:lang w:eastAsia="en-US"/>
              </w:rPr>
              <w:t>Флордіс</w:t>
            </w:r>
            <w:r w:rsidRPr="006C2BC7">
              <w:rPr>
                <w:rFonts w:ascii="Arial" w:hAnsi="Arial" w:cs="Arial"/>
                <w:sz w:val="16"/>
                <w:szCs w:val="16"/>
                <w:lang w:val="en-US" w:eastAsia="en-US"/>
              </w:rPr>
              <w:t xml:space="preserve"> </w:t>
            </w:r>
            <w:r w:rsidRPr="006C2BC7">
              <w:rPr>
                <w:rFonts w:ascii="Arial" w:hAnsi="Arial" w:cs="Arial"/>
                <w:sz w:val="16"/>
                <w:szCs w:val="16"/>
                <w:lang w:eastAsia="en-US"/>
              </w:rPr>
              <w:t>Інтернешнл</w:t>
            </w:r>
            <w:r w:rsidRPr="006C2BC7">
              <w:rPr>
                <w:rFonts w:ascii="Arial" w:hAnsi="Arial" w:cs="Arial"/>
                <w:sz w:val="16"/>
                <w:szCs w:val="16"/>
                <w:lang w:val="en-US" w:eastAsia="en-US"/>
              </w:rPr>
              <w:t xml:space="preserve"> </w:t>
            </w:r>
            <w:r w:rsidRPr="006C2BC7">
              <w:rPr>
                <w:rFonts w:ascii="Arial" w:hAnsi="Arial" w:cs="Arial"/>
                <w:sz w:val="16"/>
                <w:szCs w:val="16"/>
                <w:lang w:eastAsia="en-US"/>
              </w:rPr>
              <w:t>Світзерленд</w:t>
            </w:r>
            <w:r w:rsidRPr="006C2BC7">
              <w:rPr>
                <w:rFonts w:ascii="Arial" w:hAnsi="Arial" w:cs="Arial"/>
                <w:sz w:val="16"/>
                <w:szCs w:val="16"/>
                <w:lang w:val="en-US" w:eastAsia="en-US"/>
              </w:rPr>
              <w:t xml:space="preserve"> </w:t>
            </w:r>
            <w:r w:rsidRPr="006C2BC7">
              <w:rPr>
                <w:rFonts w:ascii="Arial" w:hAnsi="Arial" w:cs="Arial"/>
                <w:sz w:val="16"/>
                <w:szCs w:val="16"/>
                <w:lang w:eastAsia="en-US"/>
              </w:rPr>
              <w:t>СА</w:t>
            </w:r>
            <w:r w:rsidRPr="006C2BC7">
              <w:rPr>
                <w:rFonts w:ascii="Arial" w:hAnsi="Arial" w:cs="Arial"/>
                <w:sz w:val="16"/>
                <w:szCs w:val="16"/>
                <w:lang w:val="en-US" w:eastAsia="en-US"/>
              </w:rPr>
              <w:t xml:space="preserve">, </w:t>
            </w:r>
            <w:r w:rsidRPr="006C2BC7">
              <w:rPr>
                <w:rFonts w:ascii="Arial" w:hAnsi="Arial" w:cs="Arial"/>
                <w:sz w:val="16"/>
                <w:szCs w:val="16"/>
                <w:lang w:eastAsia="en-US"/>
              </w:rPr>
              <w:t>Швейцарія</w:t>
            </w:r>
            <w:r w:rsidRPr="006C2BC7">
              <w:rPr>
                <w:rFonts w:ascii="Arial" w:hAnsi="Arial" w:cs="Arial"/>
                <w:sz w:val="16"/>
                <w:szCs w:val="16"/>
                <w:lang w:val="en-US" w:eastAsia="en-US"/>
              </w:rPr>
              <w:t xml:space="preserve"> (</w:t>
            </w:r>
            <w:r w:rsidRPr="006C2BC7">
              <w:rPr>
                <w:rFonts w:ascii="Arial" w:hAnsi="Arial" w:cs="Arial"/>
                <w:sz w:val="16"/>
                <w:szCs w:val="16"/>
                <w:lang w:eastAsia="en-US"/>
              </w:rPr>
              <w:t>первинне</w:t>
            </w:r>
            <w:r w:rsidRPr="006C2BC7">
              <w:rPr>
                <w:rFonts w:ascii="Arial" w:hAnsi="Arial" w:cs="Arial"/>
                <w:sz w:val="16"/>
                <w:szCs w:val="16"/>
                <w:lang w:val="en-US" w:eastAsia="en-US"/>
              </w:rPr>
              <w:t xml:space="preserve"> </w:t>
            </w:r>
            <w:r w:rsidRPr="006C2BC7">
              <w:rPr>
                <w:rFonts w:ascii="Arial" w:hAnsi="Arial" w:cs="Arial"/>
                <w:sz w:val="16"/>
                <w:szCs w:val="16"/>
                <w:lang w:eastAsia="en-US"/>
              </w:rPr>
              <w:t>пакування</w:t>
            </w:r>
            <w:r w:rsidRPr="006C2BC7">
              <w:rPr>
                <w:rFonts w:ascii="Arial" w:hAnsi="Arial" w:cs="Arial"/>
                <w:sz w:val="16"/>
                <w:szCs w:val="16"/>
                <w:lang w:val="en-US" w:eastAsia="en-US"/>
              </w:rPr>
              <w:t xml:space="preserve"> (</w:t>
            </w:r>
            <w:r w:rsidRPr="006C2BC7">
              <w:rPr>
                <w:rFonts w:ascii="Arial" w:hAnsi="Arial" w:cs="Arial"/>
                <w:sz w:val="16"/>
                <w:szCs w:val="16"/>
                <w:lang w:eastAsia="en-US"/>
              </w:rPr>
              <w:t>фасування</w:t>
            </w:r>
            <w:r w:rsidRPr="006C2BC7">
              <w:rPr>
                <w:rFonts w:ascii="Arial" w:hAnsi="Arial" w:cs="Arial"/>
                <w:sz w:val="16"/>
                <w:szCs w:val="16"/>
                <w:lang w:val="en-US" w:eastAsia="en-US"/>
              </w:rPr>
              <w:t xml:space="preserve">), </w:t>
            </w:r>
            <w:r w:rsidRPr="006C2BC7">
              <w:rPr>
                <w:rFonts w:ascii="Arial" w:hAnsi="Arial" w:cs="Arial"/>
                <w:sz w:val="16"/>
                <w:szCs w:val="16"/>
                <w:lang w:eastAsia="en-US"/>
              </w:rPr>
              <w:t>вторинне</w:t>
            </w:r>
            <w:r w:rsidRPr="006C2BC7">
              <w:rPr>
                <w:rFonts w:ascii="Arial" w:hAnsi="Arial" w:cs="Arial"/>
                <w:sz w:val="16"/>
                <w:szCs w:val="16"/>
                <w:lang w:val="en-US" w:eastAsia="en-US"/>
              </w:rPr>
              <w:t xml:space="preserve"> </w:t>
            </w:r>
            <w:r w:rsidRPr="006C2BC7">
              <w:rPr>
                <w:rFonts w:ascii="Arial" w:hAnsi="Arial" w:cs="Arial"/>
                <w:sz w:val="16"/>
                <w:szCs w:val="16"/>
                <w:lang w:eastAsia="en-US"/>
              </w:rPr>
              <w:t>пакування</w:t>
            </w:r>
            <w:r w:rsidRPr="006C2BC7">
              <w:rPr>
                <w:rFonts w:ascii="Arial" w:hAnsi="Arial" w:cs="Arial"/>
                <w:sz w:val="16"/>
                <w:szCs w:val="16"/>
                <w:lang w:val="en-US" w:eastAsia="en-US"/>
              </w:rPr>
              <w:t xml:space="preserve">, </w:t>
            </w:r>
            <w:r w:rsidRPr="006C2BC7">
              <w:rPr>
                <w:rFonts w:ascii="Arial" w:hAnsi="Arial" w:cs="Arial"/>
                <w:sz w:val="16"/>
                <w:szCs w:val="16"/>
                <w:lang w:eastAsia="en-US"/>
              </w:rPr>
              <w:t>маркування</w:t>
            </w:r>
            <w:r w:rsidRPr="006C2BC7">
              <w:rPr>
                <w:rFonts w:ascii="Arial" w:hAnsi="Arial" w:cs="Arial"/>
                <w:sz w:val="16"/>
                <w:szCs w:val="16"/>
                <w:lang w:val="en-US" w:eastAsia="en-US"/>
              </w:rPr>
              <w:t>)</w:t>
            </w:r>
          </w:p>
        </w:tc>
        <w:tc>
          <w:tcPr>
            <w:tcW w:w="1276" w:type="dxa"/>
            <w:tcBorders>
              <w:top w:val="single" w:sz="4" w:space="0" w:color="auto"/>
              <w:left w:val="single" w:sz="4" w:space="0" w:color="auto"/>
              <w:bottom w:val="single" w:sz="4" w:space="0" w:color="auto"/>
              <w:right w:val="single" w:sz="4" w:space="0" w:color="auto"/>
            </w:tcBorders>
          </w:tcPr>
          <w:p w:rsidR="00FC59F0" w:rsidRPr="006C2BC7" w:rsidRDefault="00FC59F0" w:rsidP="00DA13B0">
            <w:pPr>
              <w:jc w:val="center"/>
              <w:rPr>
                <w:rFonts w:ascii="Arial" w:hAnsi="Arial" w:cs="Arial"/>
                <w:sz w:val="16"/>
                <w:szCs w:val="16"/>
                <w:lang w:eastAsia="en-US"/>
              </w:rPr>
            </w:pPr>
            <w:r w:rsidRPr="006C2BC7">
              <w:rPr>
                <w:rFonts w:ascii="Arial" w:hAnsi="Arial" w:cs="Arial"/>
                <w:sz w:val="16"/>
                <w:szCs w:val="16"/>
                <w:lang w:eastAsia="en-US"/>
              </w:rPr>
              <w:t>Швейцарія</w:t>
            </w:r>
          </w:p>
          <w:p w:rsidR="00FC59F0" w:rsidRPr="006C2BC7" w:rsidRDefault="00FC59F0" w:rsidP="00DA13B0">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FC59F0" w:rsidRPr="006C2BC7" w:rsidRDefault="00FC59F0" w:rsidP="00DA13B0">
            <w:pPr>
              <w:pStyle w:val="135"/>
              <w:ind w:firstLine="0"/>
              <w:jc w:val="left"/>
              <w:rPr>
                <w:rFonts w:cs="Arial"/>
                <w:b w:val="0"/>
                <w:iCs/>
                <w:sz w:val="16"/>
                <w:szCs w:val="16"/>
                <w:lang w:val="en-US" w:eastAsia="en-US"/>
              </w:rPr>
            </w:pPr>
            <w:r w:rsidRPr="006C2BC7">
              <w:rPr>
                <w:rFonts w:cs="Arial"/>
                <w:b w:val="0"/>
                <w:iCs/>
                <w:sz w:val="16"/>
                <w:szCs w:val="16"/>
                <w:lang w:eastAsia="en-US"/>
              </w:rPr>
              <w:t xml:space="preserve">засідання </w:t>
            </w:r>
            <w:r w:rsidRPr="006C2BC7">
              <w:rPr>
                <w:rFonts w:cs="Arial"/>
                <w:b w:val="0"/>
                <w:iCs/>
                <w:sz w:val="16"/>
                <w:szCs w:val="16"/>
                <w:lang w:val="en-US" w:eastAsia="en-US"/>
              </w:rPr>
              <w:t>НТР № 21 від 07.07.2022</w:t>
            </w:r>
          </w:p>
        </w:tc>
        <w:tc>
          <w:tcPr>
            <w:tcW w:w="4141" w:type="dxa"/>
            <w:tcBorders>
              <w:top w:val="single" w:sz="4" w:space="0" w:color="auto"/>
              <w:left w:val="single" w:sz="4" w:space="0" w:color="auto"/>
              <w:bottom w:val="single" w:sz="4" w:space="0" w:color="auto"/>
              <w:right w:val="single" w:sz="4" w:space="0" w:color="auto"/>
            </w:tcBorders>
          </w:tcPr>
          <w:p w:rsidR="00FC59F0" w:rsidRPr="006C2BC7" w:rsidRDefault="00FC59F0" w:rsidP="00DA13B0">
            <w:pPr>
              <w:pStyle w:val="ab"/>
              <w:ind w:left="0"/>
              <w:jc w:val="both"/>
              <w:rPr>
                <w:rFonts w:ascii="Arial" w:hAnsi="Arial" w:cs="Arial"/>
                <w:sz w:val="16"/>
                <w:szCs w:val="16"/>
                <w:lang w:eastAsia="en-US"/>
              </w:rPr>
            </w:pPr>
            <w:r w:rsidRPr="005B1F96">
              <w:rPr>
                <w:rFonts w:ascii="Arial" w:hAnsi="Arial" w:cs="Arial"/>
                <w:b/>
                <w:sz w:val="16"/>
                <w:szCs w:val="16"/>
                <w:lang w:val="uk-UA"/>
              </w:rPr>
              <w:t xml:space="preserve">Відмовити </w:t>
            </w:r>
            <w:r>
              <w:rPr>
                <w:rFonts w:ascii="Arial" w:hAnsi="Arial" w:cs="Arial"/>
                <w:b/>
                <w:sz w:val="16"/>
                <w:szCs w:val="16"/>
                <w:lang w:val="uk-UA"/>
              </w:rPr>
              <w:t>у</w:t>
            </w:r>
            <w:r w:rsidRPr="006C2BC7">
              <w:rPr>
                <w:rFonts w:ascii="Arial" w:hAnsi="Arial" w:cs="Arial"/>
                <w:b/>
                <w:sz w:val="16"/>
                <w:szCs w:val="16"/>
                <w:lang w:eastAsia="en-US"/>
              </w:rPr>
              <w:t xml:space="preserve"> затвердженн</w:t>
            </w:r>
            <w:r>
              <w:rPr>
                <w:rFonts w:ascii="Arial" w:hAnsi="Arial" w:cs="Arial"/>
                <w:b/>
                <w:sz w:val="16"/>
                <w:szCs w:val="16"/>
                <w:lang w:val="uk-UA" w:eastAsia="en-US"/>
              </w:rPr>
              <w:t>і</w:t>
            </w:r>
            <w:r w:rsidRPr="006C2BC7">
              <w:rPr>
                <w:rFonts w:ascii="Arial" w:hAnsi="Arial" w:cs="Arial"/>
                <w:b/>
                <w:sz w:val="16"/>
                <w:szCs w:val="16"/>
                <w:lang w:eastAsia="en-US"/>
              </w:rPr>
              <w:t xml:space="preserve"> - </w:t>
            </w:r>
            <w:r w:rsidRPr="006C2BC7">
              <w:rPr>
                <w:rFonts w:ascii="Arial" w:hAnsi="Arial" w:cs="Arial"/>
                <w:sz w:val="16"/>
                <w:szCs w:val="16"/>
                <w:lang w:eastAsia="en-US"/>
              </w:rPr>
              <w:t xml:space="preserve">зміни </w:t>
            </w:r>
            <w:r w:rsidRPr="006C2BC7">
              <w:rPr>
                <w:rFonts w:ascii="Arial" w:hAnsi="Arial" w:cs="Arial"/>
                <w:sz w:val="16"/>
                <w:szCs w:val="16"/>
                <w:lang w:val="en-US" w:eastAsia="en-US"/>
              </w:rPr>
              <w:t>II</w:t>
            </w:r>
            <w:r w:rsidRPr="006C2BC7">
              <w:rPr>
                <w:rFonts w:ascii="Arial" w:hAnsi="Arial" w:cs="Arial"/>
                <w:sz w:val="16"/>
                <w:szCs w:val="16"/>
                <w:lang w:eastAsia="en-US"/>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(В.</w:t>
            </w:r>
            <w:r w:rsidRPr="006C2BC7">
              <w:rPr>
                <w:rFonts w:ascii="Arial" w:hAnsi="Arial" w:cs="Arial"/>
                <w:sz w:val="16"/>
                <w:szCs w:val="16"/>
                <w:lang w:val="en-US" w:eastAsia="en-US"/>
              </w:rPr>
              <w:t>I</w:t>
            </w:r>
            <w:r w:rsidRPr="006C2BC7">
              <w:rPr>
                <w:rFonts w:ascii="Arial" w:hAnsi="Arial" w:cs="Arial"/>
                <w:sz w:val="16"/>
                <w:szCs w:val="16"/>
                <w:lang w:eastAsia="en-US"/>
              </w:rPr>
              <w:t xml:space="preserve">.4. </w:t>
            </w:r>
            <w:r w:rsidRPr="006C2BC7">
              <w:rPr>
                <w:rFonts w:ascii="Arial" w:hAnsi="Arial" w:cs="Arial"/>
                <w:sz w:val="16"/>
                <w:szCs w:val="16"/>
                <w:lang w:val="en-US" w:eastAsia="en-US"/>
              </w:rPr>
              <w:t>II</w:t>
            </w:r>
            <w:r w:rsidRPr="006C2BC7">
              <w:rPr>
                <w:rFonts w:ascii="Arial" w:hAnsi="Arial" w:cs="Arial"/>
                <w:sz w:val="16"/>
                <w:szCs w:val="16"/>
                <w:lang w:eastAsia="en-US"/>
              </w:rPr>
              <w:t xml:space="preserve">); за результатами спеціалізованої експертизи консультативно-експертної групи "Фітопрепарати та гомеопатичні лікарські засоби" та враховуючи висновок вищезазначеної групи, Зміни до Інструкції для медичного застосування лікарського засобу Тесалін, таблетки, вкриті плівковою оболонкою; по 10 таблеток у блістері; по 2 або 6 блістерів у картонній коробці, не рекомендовані до затвердження. </w:t>
            </w:r>
          </w:p>
          <w:p w:rsidR="00FC59F0" w:rsidRPr="006C2BC7" w:rsidRDefault="00FC59F0" w:rsidP="00DA13B0">
            <w:pPr>
              <w:pStyle w:val="ab"/>
              <w:ind w:left="0"/>
              <w:jc w:val="both"/>
              <w:rPr>
                <w:rFonts w:ascii="Arial" w:hAnsi="Arial" w:cs="Arial"/>
                <w:b/>
                <w:sz w:val="16"/>
                <w:szCs w:val="16"/>
                <w:lang w:eastAsia="en-US"/>
              </w:rPr>
            </w:pPr>
          </w:p>
        </w:tc>
      </w:tr>
    </w:tbl>
    <w:p w:rsidR="00FC59F0" w:rsidRDefault="00FC59F0" w:rsidP="00FC59F0">
      <w:pPr>
        <w:jc w:val="center"/>
        <w:rPr>
          <w:rFonts w:ascii="Arial" w:hAnsi="Arial" w:cs="Arial"/>
          <w:b/>
          <w:sz w:val="22"/>
          <w:szCs w:val="22"/>
        </w:rPr>
      </w:pPr>
    </w:p>
    <w:p w:rsidR="00FC59F0" w:rsidRDefault="00FC59F0" w:rsidP="00FC59F0">
      <w:pPr>
        <w:jc w:val="center"/>
        <w:rPr>
          <w:rFonts w:ascii="Arial" w:hAnsi="Arial" w:cs="Arial"/>
          <w:b/>
          <w:sz w:val="22"/>
          <w:szCs w:val="22"/>
        </w:rPr>
      </w:pPr>
    </w:p>
    <w:p w:rsidR="00FC59F0" w:rsidRPr="00AB1A16" w:rsidRDefault="00FC59F0" w:rsidP="00FC59F0">
      <w:pPr>
        <w:jc w:val="center"/>
        <w:rPr>
          <w:rFonts w:ascii="Arial" w:hAnsi="Arial" w:cs="Arial"/>
          <w:b/>
          <w:sz w:val="22"/>
          <w:szCs w:val="22"/>
        </w:rPr>
      </w:pPr>
    </w:p>
    <w:tbl>
      <w:tblPr>
        <w:tblW w:w="0" w:type="auto"/>
        <w:tblLook w:val="04A0" w:firstRow="1" w:lastRow="0" w:firstColumn="1" w:lastColumn="0" w:noHBand="0" w:noVBand="1"/>
      </w:tblPr>
      <w:tblGrid>
        <w:gridCol w:w="7421"/>
        <w:gridCol w:w="7422"/>
      </w:tblGrid>
      <w:tr w:rsidR="00FC59F0" w:rsidRPr="00174D17" w:rsidTr="00DA13B0">
        <w:tc>
          <w:tcPr>
            <w:tcW w:w="7421" w:type="dxa"/>
            <w:shd w:val="clear" w:color="auto" w:fill="auto"/>
          </w:tcPr>
          <w:p w:rsidR="00FC59F0" w:rsidRPr="00AB1A16" w:rsidRDefault="00FC59F0" w:rsidP="00DA13B0">
            <w:pPr>
              <w:ind w:right="20"/>
              <w:rPr>
                <w:rStyle w:val="cs95e872d01"/>
                <w:sz w:val="28"/>
                <w:szCs w:val="28"/>
              </w:rPr>
            </w:pPr>
            <w:r w:rsidRPr="00AB1A16">
              <w:rPr>
                <w:rStyle w:val="cs7864ebcf1"/>
                <w:sz w:val="28"/>
                <w:szCs w:val="28"/>
              </w:rPr>
              <w:t xml:space="preserve">В.о. Генерального директора Директорату </w:t>
            </w:r>
          </w:p>
          <w:p w:rsidR="00FC59F0" w:rsidRPr="00AB1A16" w:rsidRDefault="00FC59F0" w:rsidP="00DA13B0">
            <w:pPr>
              <w:ind w:right="20"/>
              <w:rPr>
                <w:rStyle w:val="cs7864ebcf1"/>
                <w:sz w:val="28"/>
                <w:szCs w:val="28"/>
              </w:rPr>
            </w:pPr>
            <w:r w:rsidRPr="00AB1A16">
              <w:rPr>
                <w:rStyle w:val="cs7864ebcf1"/>
                <w:sz w:val="28"/>
                <w:szCs w:val="28"/>
              </w:rPr>
              <w:t>фармацевтичного забезпечення</w:t>
            </w:r>
            <w:r w:rsidRPr="00AB1A16">
              <w:rPr>
                <w:rStyle w:val="cs188c92b51"/>
                <w:sz w:val="28"/>
                <w:szCs w:val="28"/>
              </w:rPr>
              <w:t>                                 </w:t>
            </w:r>
          </w:p>
        </w:tc>
        <w:tc>
          <w:tcPr>
            <w:tcW w:w="7422" w:type="dxa"/>
            <w:shd w:val="clear" w:color="auto" w:fill="auto"/>
          </w:tcPr>
          <w:p w:rsidR="00FC59F0" w:rsidRPr="00AB1A16" w:rsidRDefault="00FC59F0" w:rsidP="00DA13B0">
            <w:pPr>
              <w:pStyle w:val="cs95e872d0"/>
              <w:rPr>
                <w:rStyle w:val="cs7864ebcf1"/>
                <w:sz w:val="28"/>
                <w:szCs w:val="28"/>
              </w:rPr>
            </w:pPr>
          </w:p>
          <w:p w:rsidR="00FC59F0" w:rsidRPr="00174D17" w:rsidRDefault="00FC59F0" w:rsidP="00DA13B0">
            <w:pPr>
              <w:pStyle w:val="cs95e872d0"/>
              <w:jc w:val="right"/>
              <w:rPr>
                <w:rStyle w:val="cs7864ebcf1"/>
                <w:sz w:val="28"/>
                <w:szCs w:val="28"/>
              </w:rPr>
            </w:pPr>
            <w:r w:rsidRPr="00AB1A16">
              <w:rPr>
                <w:rStyle w:val="cs7864ebcf1"/>
                <w:sz w:val="28"/>
                <w:szCs w:val="28"/>
              </w:rPr>
              <w:t>Іван ЗАДВОРНИХ</w:t>
            </w:r>
          </w:p>
        </w:tc>
      </w:tr>
    </w:tbl>
    <w:p w:rsidR="00FC59F0" w:rsidRDefault="00FC59F0" w:rsidP="00FC59F0">
      <w:pPr>
        <w:tabs>
          <w:tab w:val="left" w:pos="1985"/>
        </w:tabs>
      </w:pPr>
    </w:p>
    <w:p w:rsidR="007F3466" w:rsidRDefault="007F3466" w:rsidP="00FC73F7">
      <w:pPr>
        <w:pStyle w:val="31"/>
        <w:spacing w:after="0"/>
        <w:ind w:left="0"/>
        <w:rPr>
          <w:b/>
          <w:sz w:val="28"/>
          <w:szCs w:val="28"/>
          <w:lang w:val="uk-UA"/>
        </w:rPr>
      </w:pPr>
    </w:p>
    <w:sectPr w:rsidR="007F3466" w:rsidSect="006F1086">
      <w:footerReference w:type="default" r:id="rId18"/>
      <w:pgSz w:w="16838" w:h="11906" w:orient="landscape"/>
      <w:pgMar w:top="851"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3B0" w:rsidRDefault="00DA13B0" w:rsidP="00B217C6">
      <w:r>
        <w:separator/>
      </w:r>
    </w:p>
  </w:endnote>
  <w:endnote w:type="continuationSeparator" w:id="0">
    <w:p w:rsidR="00DA13B0" w:rsidRDefault="00DA13B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8A" w:rsidRDefault="007E2A8A">
    <w:pPr>
      <w:pStyle w:val="a5"/>
      <w:jc w:val="center"/>
    </w:pPr>
  </w:p>
  <w:p w:rsidR="007E2A8A" w:rsidRDefault="007E2A8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B0" w:rsidRDefault="00DA13B0">
    <w:pPr>
      <w:pStyle w:val="a5"/>
      <w:jc w:val="center"/>
    </w:pPr>
  </w:p>
  <w:p w:rsidR="00DA13B0" w:rsidRDefault="00DA13B0">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B0" w:rsidRDefault="00DA13B0">
    <w:pPr>
      <w:pStyle w:val="a5"/>
      <w:jc w:val="center"/>
    </w:pPr>
  </w:p>
  <w:p w:rsidR="00DA13B0" w:rsidRDefault="00DA13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3B0" w:rsidRDefault="00DA13B0" w:rsidP="00B217C6">
      <w:r>
        <w:separator/>
      </w:r>
    </w:p>
  </w:footnote>
  <w:footnote w:type="continuationSeparator" w:id="0">
    <w:p w:rsidR="00DA13B0" w:rsidRDefault="00DA13B0"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B7224">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8A" w:rsidRDefault="007E2A8A" w:rsidP="00DA13B0">
    <w:pPr>
      <w:pStyle w:val="a3"/>
      <w:tabs>
        <w:tab w:val="center" w:pos="7568"/>
        <w:tab w:val="left" w:pos="11604"/>
      </w:tabs>
    </w:pPr>
    <w:r>
      <w:tab/>
    </w:r>
    <w:r>
      <w:tab/>
    </w:r>
    <w:r>
      <w:fldChar w:fldCharType="begin"/>
    </w:r>
    <w:r>
      <w:instrText>PAGE   \* MERGEFORMAT</w:instrText>
    </w:r>
    <w:r>
      <w:fldChar w:fldCharType="separate"/>
    </w:r>
    <w:r w:rsidR="006B7224">
      <w:rPr>
        <w:noProof/>
      </w:rPr>
      <w:t>4</w:t>
    </w:r>
    <w:r>
      <w:fldChar w:fldCharType="end"/>
    </w:r>
  </w:p>
  <w:p w:rsidR="009A2A37" w:rsidRDefault="009A2A37" w:rsidP="00DA13B0">
    <w:pPr>
      <w:pStyle w:val="a3"/>
      <w:tabs>
        <w:tab w:val="center" w:pos="7568"/>
        <w:tab w:val="left" w:pos="1160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B0" w:rsidRDefault="00DA13B0" w:rsidP="00DA13B0">
    <w:pPr>
      <w:pStyle w:val="a3"/>
      <w:tabs>
        <w:tab w:val="center" w:pos="7313"/>
        <w:tab w:val="left" w:pos="11880"/>
      </w:tabs>
    </w:pPr>
    <w:r>
      <w:tab/>
    </w:r>
    <w:r>
      <w:tab/>
    </w:r>
    <w:r>
      <w:fldChar w:fldCharType="begin"/>
    </w:r>
    <w:r>
      <w:instrText>PAGE   \* MERGEFORMAT</w:instrText>
    </w:r>
    <w:r>
      <w:fldChar w:fldCharType="separate"/>
    </w:r>
    <w:r w:rsidR="006F1086">
      <w:rPr>
        <w:noProof/>
      </w:rPr>
      <w:t>16</w:t>
    </w:r>
    <w:r>
      <w:fldChar w:fldCharType="end"/>
    </w:r>
  </w:p>
  <w:p w:rsidR="00EE574E" w:rsidRDefault="00EE574E" w:rsidP="00DA13B0">
    <w:pPr>
      <w:pStyle w:val="a3"/>
      <w:tabs>
        <w:tab w:val="center" w:pos="7313"/>
        <w:tab w:val="left" w:pos="1188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B0" w:rsidRDefault="00DA13B0" w:rsidP="00DA13B0">
    <w:pPr>
      <w:pStyle w:val="a3"/>
      <w:tabs>
        <w:tab w:val="center" w:pos="7313"/>
        <w:tab w:val="left" w:pos="11388"/>
      </w:tabs>
    </w:pPr>
    <w:r>
      <w:tab/>
    </w:r>
    <w:r>
      <w:tab/>
    </w:r>
    <w:r>
      <w:fldChar w:fldCharType="begin"/>
    </w:r>
    <w:r>
      <w:instrText>PAGE   \* MERGEFORMAT</w:instrText>
    </w:r>
    <w:r>
      <w:fldChar w:fldCharType="separate"/>
    </w:r>
    <w:r w:rsidR="006F1086">
      <w:rPr>
        <w:noProof/>
      </w:rPr>
      <w:t>166</w:t>
    </w:r>
    <w:r>
      <w:fldChar w:fldCharType="end"/>
    </w:r>
  </w:p>
  <w:p w:rsidR="008C6143" w:rsidRDefault="008C6143" w:rsidP="00DA13B0">
    <w:pPr>
      <w:pStyle w:val="a3"/>
      <w:tabs>
        <w:tab w:val="center" w:pos="7313"/>
        <w:tab w:val="left" w:pos="1138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0E4F"/>
    <w:multiLevelType w:val="multilevel"/>
    <w:tmpl w:val="310C2AA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30367AE"/>
    <w:multiLevelType w:val="multilevel"/>
    <w:tmpl w:val="72583D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334D"/>
    <w:rsid w:val="005E4062"/>
    <w:rsid w:val="005E45C7"/>
    <w:rsid w:val="005E7323"/>
    <w:rsid w:val="005F1774"/>
    <w:rsid w:val="005F27FA"/>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B7224"/>
    <w:rsid w:val="006C238B"/>
    <w:rsid w:val="006C3575"/>
    <w:rsid w:val="006C3E67"/>
    <w:rsid w:val="006C6B60"/>
    <w:rsid w:val="006D0A8F"/>
    <w:rsid w:val="006D15D4"/>
    <w:rsid w:val="006D4113"/>
    <w:rsid w:val="006D6930"/>
    <w:rsid w:val="006E10FF"/>
    <w:rsid w:val="006E7076"/>
    <w:rsid w:val="006E790E"/>
    <w:rsid w:val="006F1086"/>
    <w:rsid w:val="006F75D2"/>
    <w:rsid w:val="007029B6"/>
    <w:rsid w:val="00702CBF"/>
    <w:rsid w:val="00706EAA"/>
    <w:rsid w:val="00706EAB"/>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57FAA"/>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2A8A"/>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2DA2"/>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43"/>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2A37"/>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2B4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2BA"/>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66184"/>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3B0"/>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574E"/>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9F0"/>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F3205C2-7A02-42BF-BA11-5F88A62C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A22B49"/>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A22B49"/>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7E2A8A"/>
    <w:rPr>
      <w:rFonts w:eastAsia="Times New Roman"/>
      <w:sz w:val="24"/>
      <w:szCs w:val="24"/>
    </w:rPr>
  </w:style>
  <w:style w:type="character" w:customStyle="1" w:styleId="cs95e872d01">
    <w:name w:val="cs95e872d01"/>
    <w:rsid w:val="007E2A8A"/>
  </w:style>
  <w:style w:type="paragraph" w:customStyle="1" w:styleId="110">
    <w:name w:val="Обычный11"/>
    <w:aliases w:val="Звичайний,Normal"/>
    <w:basedOn w:val="a"/>
    <w:qFormat/>
    <w:rsid w:val="007E2A8A"/>
    <w:rPr>
      <w:rFonts w:eastAsia="Times New Roman"/>
      <w:sz w:val="24"/>
      <w:szCs w:val="24"/>
      <w:lang w:val="uk-UA" w:eastAsia="uk-UA"/>
    </w:rPr>
  </w:style>
  <w:style w:type="character" w:customStyle="1" w:styleId="cs7864ebcf1">
    <w:name w:val="cs7864ebcf1"/>
    <w:rsid w:val="007E2A8A"/>
    <w:rPr>
      <w:rFonts w:ascii="Times New Roman" w:hAnsi="Times New Roman" w:cs="Times New Roman" w:hint="default"/>
      <w:b/>
      <w:bCs/>
      <w:i w:val="0"/>
      <w:iCs w:val="0"/>
      <w:color w:val="000000"/>
      <w:sz w:val="26"/>
      <w:szCs w:val="26"/>
      <w:shd w:val="clear" w:color="auto" w:fill="auto"/>
    </w:rPr>
  </w:style>
  <w:style w:type="character" w:customStyle="1" w:styleId="cs188c92b51">
    <w:name w:val="cs188c92b51"/>
    <w:rsid w:val="00862DA2"/>
    <w:rPr>
      <w:rFonts w:ascii="Times New Roman" w:hAnsi="Times New Roman" w:cs="Times New Roman" w:hint="default"/>
      <w:b w:val="0"/>
      <w:bCs w:val="0"/>
      <w:i w:val="0"/>
      <w:iCs w:val="0"/>
      <w:color w:val="000000"/>
      <w:sz w:val="26"/>
      <w:szCs w:val="26"/>
      <w:shd w:val="clear" w:color="auto" w:fill="auto"/>
    </w:rPr>
  </w:style>
  <w:style w:type="character" w:customStyle="1" w:styleId="20">
    <w:name w:val="Заголовок 2 Знак"/>
    <w:link w:val="2"/>
    <w:rsid w:val="00A22B49"/>
    <w:rPr>
      <w:rFonts w:ascii="Arial" w:eastAsia="Times New Roman" w:hAnsi="Arial"/>
      <w:b/>
      <w:caps/>
      <w:sz w:val="16"/>
      <w:lang w:val="uk-UA" w:eastAsia="uk-UA"/>
    </w:rPr>
  </w:style>
  <w:style w:type="character" w:customStyle="1" w:styleId="60">
    <w:name w:val="Заголовок 6 Знак"/>
    <w:link w:val="6"/>
    <w:uiPriority w:val="9"/>
    <w:rsid w:val="00A22B49"/>
    <w:rPr>
      <w:rFonts w:ascii="Times New Roman" w:hAnsi="Times New Roman"/>
      <w:b/>
      <w:bCs/>
      <w:sz w:val="22"/>
      <w:szCs w:val="22"/>
    </w:rPr>
  </w:style>
  <w:style w:type="character" w:customStyle="1" w:styleId="40">
    <w:name w:val="Заголовок 4 Знак"/>
    <w:link w:val="4"/>
    <w:uiPriority w:val="9"/>
    <w:rsid w:val="00A22B49"/>
    <w:rPr>
      <w:rFonts w:ascii="Times New Roman" w:hAnsi="Times New Roman"/>
      <w:b/>
      <w:bCs/>
      <w:sz w:val="28"/>
      <w:szCs w:val="28"/>
      <w:lang w:val="ru-RU" w:eastAsia="ru-RU"/>
    </w:rPr>
  </w:style>
  <w:style w:type="paragraph" w:customStyle="1" w:styleId="11">
    <w:name w:val="Обычный1"/>
    <w:basedOn w:val="a"/>
    <w:qFormat/>
    <w:rsid w:val="00A22B49"/>
    <w:rPr>
      <w:rFonts w:eastAsia="Times New Roman"/>
      <w:sz w:val="24"/>
      <w:szCs w:val="24"/>
      <w:lang w:val="uk-UA" w:eastAsia="uk-UA"/>
    </w:rPr>
  </w:style>
  <w:style w:type="paragraph" w:customStyle="1" w:styleId="msolistparagraph0">
    <w:name w:val="msolistparagraph"/>
    <w:basedOn w:val="a"/>
    <w:uiPriority w:val="34"/>
    <w:qFormat/>
    <w:rsid w:val="00A22B49"/>
    <w:pPr>
      <w:ind w:left="720"/>
      <w:contextualSpacing/>
    </w:pPr>
    <w:rPr>
      <w:rFonts w:eastAsia="Times New Roman"/>
      <w:sz w:val="24"/>
      <w:szCs w:val="24"/>
      <w:lang w:val="uk-UA" w:eastAsia="uk-UA"/>
    </w:rPr>
  </w:style>
  <w:style w:type="paragraph" w:customStyle="1" w:styleId="Encryption">
    <w:name w:val="Encryption"/>
    <w:basedOn w:val="a"/>
    <w:qFormat/>
    <w:rsid w:val="00A22B49"/>
    <w:pPr>
      <w:jc w:val="both"/>
    </w:pPr>
    <w:rPr>
      <w:rFonts w:eastAsia="Times New Roman"/>
      <w:b/>
      <w:bCs/>
      <w:i/>
      <w:iCs/>
      <w:sz w:val="24"/>
      <w:szCs w:val="24"/>
      <w:lang w:val="uk-UA" w:eastAsia="uk-UA"/>
    </w:rPr>
  </w:style>
  <w:style w:type="character" w:customStyle="1" w:styleId="Heading2Char">
    <w:name w:val="Heading 2 Char"/>
    <w:link w:val="21"/>
    <w:locked/>
    <w:rsid w:val="00A22B49"/>
    <w:rPr>
      <w:rFonts w:ascii="Arial" w:eastAsia="Times New Roman" w:hAnsi="Arial"/>
      <w:b/>
      <w:caps/>
      <w:sz w:val="16"/>
      <w:lang w:val="ru-RU" w:eastAsia="ru-RU"/>
    </w:rPr>
  </w:style>
  <w:style w:type="paragraph" w:customStyle="1" w:styleId="21">
    <w:name w:val="Заголовок 21"/>
    <w:basedOn w:val="a"/>
    <w:link w:val="Heading2Char"/>
    <w:rsid w:val="00A22B49"/>
    <w:rPr>
      <w:rFonts w:ascii="Arial" w:eastAsia="Times New Roman" w:hAnsi="Arial"/>
      <w:b/>
      <w:caps/>
      <w:sz w:val="16"/>
    </w:rPr>
  </w:style>
  <w:style w:type="character" w:customStyle="1" w:styleId="Heading4Char">
    <w:name w:val="Heading 4 Char"/>
    <w:link w:val="41"/>
    <w:locked/>
    <w:rsid w:val="00A22B49"/>
    <w:rPr>
      <w:rFonts w:ascii="Arial" w:eastAsia="Times New Roman" w:hAnsi="Arial"/>
      <w:b/>
      <w:lang w:val="ru-RU" w:eastAsia="ru-RU"/>
    </w:rPr>
  </w:style>
  <w:style w:type="paragraph" w:customStyle="1" w:styleId="41">
    <w:name w:val="Заголовок 41"/>
    <w:basedOn w:val="a"/>
    <w:link w:val="Heading4Char"/>
    <w:rsid w:val="00A22B49"/>
    <w:rPr>
      <w:rFonts w:ascii="Arial" w:eastAsia="Times New Roman" w:hAnsi="Arial"/>
      <w:b/>
    </w:rPr>
  </w:style>
  <w:style w:type="table" w:styleId="a8">
    <w:name w:val="Table Grid"/>
    <w:basedOn w:val="a1"/>
    <w:rsid w:val="00A22B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A22B49"/>
    <w:rPr>
      <w:lang w:val="uk-UA"/>
    </w:rPr>
    <w:tblPr>
      <w:tblCellMar>
        <w:top w:w="0" w:type="dxa"/>
        <w:left w:w="108" w:type="dxa"/>
        <w:bottom w:w="0" w:type="dxa"/>
        <w:right w:w="108" w:type="dxa"/>
      </w:tblCellMar>
    </w:tblPr>
  </w:style>
  <w:style w:type="character" w:customStyle="1" w:styleId="csb3e8c9cf24">
    <w:name w:val="csb3e8c9cf24"/>
    <w:rsid w:val="00A22B49"/>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A22B49"/>
    <w:rPr>
      <w:rFonts w:ascii="Tahoma" w:eastAsia="Times New Roman" w:hAnsi="Tahoma" w:cs="Tahoma"/>
      <w:sz w:val="16"/>
      <w:szCs w:val="16"/>
    </w:rPr>
  </w:style>
  <w:style w:type="character" w:customStyle="1" w:styleId="aa">
    <w:name w:val="Текст выноски Знак"/>
    <w:link w:val="a9"/>
    <w:uiPriority w:val="99"/>
    <w:semiHidden/>
    <w:rsid w:val="00A22B49"/>
    <w:rPr>
      <w:rFonts w:ascii="Tahoma" w:eastAsia="Times New Roman" w:hAnsi="Tahoma" w:cs="Tahoma"/>
      <w:sz w:val="16"/>
      <w:szCs w:val="16"/>
      <w:lang w:val="ru-RU" w:eastAsia="ru-RU"/>
    </w:rPr>
  </w:style>
  <w:style w:type="paragraph" w:customStyle="1" w:styleId="BodyTextIndent2">
    <w:name w:val="Body Text Indent2"/>
    <w:basedOn w:val="a"/>
    <w:rsid w:val="00A22B49"/>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A22B49"/>
    <w:pPr>
      <w:spacing w:before="120" w:after="120"/>
    </w:pPr>
    <w:rPr>
      <w:rFonts w:ascii="Arial" w:eastAsia="Times New Roman" w:hAnsi="Arial"/>
      <w:sz w:val="18"/>
    </w:rPr>
  </w:style>
  <w:style w:type="character" w:customStyle="1" w:styleId="BodyTextIndentChar">
    <w:name w:val="Body Text Indent Char"/>
    <w:link w:val="12"/>
    <w:locked/>
    <w:rsid w:val="00A22B49"/>
    <w:rPr>
      <w:rFonts w:ascii="Arial" w:eastAsia="Times New Roman" w:hAnsi="Arial"/>
      <w:sz w:val="18"/>
      <w:lang w:val="ru-RU" w:eastAsia="ru-RU"/>
    </w:rPr>
  </w:style>
  <w:style w:type="character" w:customStyle="1" w:styleId="csab6e076947">
    <w:name w:val="csab6e076947"/>
    <w:rsid w:val="00A22B49"/>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A22B49"/>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A22B49"/>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A22B49"/>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A22B49"/>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A22B49"/>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A22B49"/>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A22B49"/>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A22B49"/>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A22B49"/>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A22B49"/>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A22B49"/>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A22B49"/>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A22B49"/>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A22B49"/>
    <w:rPr>
      <w:rFonts w:ascii="Arial" w:hAnsi="Arial" w:cs="Arial" w:hint="default"/>
      <w:b/>
      <w:bCs/>
      <w:i w:val="0"/>
      <w:iCs w:val="0"/>
      <w:color w:val="000000"/>
      <w:sz w:val="18"/>
      <w:szCs w:val="18"/>
      <w:shd w:val="clear" w:color="auto" w:fill="auto"/>
    </w:rPr>
  </w:style>
  <w:style w:type="character" w:customStyle="1" w:styleId="csab6e076980">
    <w:name w:val="csab6e076980"/>
    <w:rsid w:val="00A22B49"/>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A22B49"/>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A22B49"/>
    <w:rPr>
      <w:rFonts w:ascii="Arial" w:hAnsi="Arial" w:cs="Arial" w:hint="default"/>
      <w:b/>
      <w:bCs/>
      <w:i w:val="0"/>
      <w:iCs w:val="0"/>
      <w:color w:val="000000"/>
      <w:sz w:val="18"/>
      <w:szCs w:val="18"/>
      <w:shd w:val="clear" w:color="auto" w:fill="auto"/>
    </w:rPr>
  </w:style>
  <w:style w:type="character" w:customStyle="1" w:styleId="csab6e076961">
    <w:name w:val="csab6e076961"/>
    <w:rsid w:val="00A22B49"/>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A22B49"/>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A22B49"/>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A22B49"/>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A22B49"/>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A22B49"/>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A22B49"/>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A22B49"/>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A22B49"/>
    <w:rPr>
      <w:rFonts w:ascii="Arial" w:hAnsi="Arial" w:cs="Arial" w:hint="default"/>
      <w:b/>
      <w:bCs/>
      <w:i w:val="0"/>
      <w:iCs w:val="0"/>
      <w:color w:val="000000"/>
      <w:sz w:val="18"/>
      <w:szCs w:val="18"/>
      <w:shd w:val="clear" w:color="auto" w:fill="auto"/>
    </w:rPr>
  </w:style>
  <w:style w:type="character" w:customStyle="1" w:styleId="csab6e0769276">
    <w:name w:val="csab6e0769276"/>
    <w:rsid w:val="00A22B49"/>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A22B49"/>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A22B49"/>
    <w:rPr>
      <w:rFonts w:ascii="Arial" w:hAnsi="Arial" w:cs="Arial" w:hint="default"/>
      <w:b/>
      <w:bCs/>
      <w:i w:val="0"/>
      <w:iCs w:val="0"/>
      <w:color w:val="000000"/>
      <w:sz w:val="18"/>
      <w:szCs w:val="18"/>
      <w:shd w:val="clear" w:color="auto" w:fill="auto"/>
    </w:rPr>
  </w:style>
  <w:style w:type="character" w:customStyle="1" w:styleId="csf229d0ff13">
    <w:name w:val="csf229d0ff13"/>
    <w:rsid w:val="00A22B49"/>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A22B49"/>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A22B49"/>
    <w:rPr>
      <w:rFonts w:ascii="Arial" w:hAnsi="Arial" w:cs="Arial" w:hint="default"/>
      <w:b/>
      <w:bCs/>
      <w:i w:val="0"/>
      <w:iCs w:val="0"/>
      <w:color w:val="000000"/>
      <w:sz w:val="18"/>
      <w:szCs w:val="18"/>
      <w:shd w:val="clear" w:color="auto" w:fill="auto"/>
    </w:rPr>
  </w:style>
  <w:style w:type="character" w:customStyle="1" w:styleId="csafaf5741100">
    <w:name w:val="csafaf5741100"/>
    <w:rsid w:val="00A22B49"/>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A22B49"/>
    <w:pPr>
      <w:spacing w:after="120"/>
      <w:ind w:left="283"/>
    </w:pPr>
    <w:rPr>
      <w:rFonts w:eastAsia="Times New Roman"/>
      <w:sz w:val="24"/>
      <w:szCs w:val="24"/>
    </w:rPr>
  </w:style>
  <w:style w:type="character" w:customStyle="1" w:styleId="ac">
    <w:name w:val="Основной текст с отступом Знак"/>
    <w:link w:val="ab"/>
    <w:uiPriority w:val="99"/>
    <w:rsid w:val="00A22B49"/>
    <w:rPr>
      <w:rFonts w:ascii="Times New Roman" w:eastAsia="Times New Roman" w:hAnsi="Times New Roman"/>
      <w:sz w:val="24"/>
      <w:szCs w:val="24"/>
      <w:lang w:val="ru-RU" w:eastAsia="ru-RU"/>
    </w:rPr>
  </w:style>
  <w:style w:type="character" w:customStyle="1" w:styleId="csf229d0ff16">
    <w:name w:val="csf229d0ff16"/>
    <w:rsid w:val="00A22B49"/>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A22B49"/>
    <w:pPr>
      <w:spacing w:after="120"/>
    </w:pPr>
    <w:rPr>
      <w:rFonts w:eastAsia="Times New Roman"/>
      <w:sz w:val="16"/>
      <w:szCs w:val="16"/>
      <w:lang w:val="uk-UA" w:eastAsia="uk-UA"/>
    </w:rPr>
  </w:style>
  <w:style w:type="character" w:customStyle="1" w:styleId="34">
    <w:name w:val="Основной текст 3 Знак"/>
    <w:link w:val="33"/>
    <w:rsid w:val="00A22B49"/>
    <w:rPr>
      <w:rFonts w:ascii="Times New Roman" w:eastAsia="Times New Roman" w:hAnsi="Times New Roman"/>
      <w:sz w:val="16"/>
      <w:szCs w:val="16"/>
      <w:lang w:val="uk-UA" w:eastAsia="uk-UA"/>
    </w:rPr>
  </w:style>
  <w:style w:type="character" w:customStyle="1" w:styleId="csab6e076931">
    <w:name w:val="csab6e076931"/>
    <w:rsid w:val="00A22B49"/>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A22B49"/>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A22B49"/>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A22B49"/>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A22B49"/>
    <w:pPr>
      <w:ind w:firstLine="708"/>
      <w:jc w:val="both"/>
    </w:pPr>
    <w:rPr>
      <w:rFonts w:ascii="Arial" w:eastAsia="Times New Roman" w:hAnsi="Arial"/>
      <w:b/>
      <w:sz w:val="18"/>
      <w:lang w:val="uk-UA"/>
    </w:rPr>
  </w:style>
  <w:style w:type="character" w:customStyle="1" w:styleId="csf229d0ff25">
    <w:name w:val="csf229d0ff25"/>
    <w:rsid w:val="00A22B49"/>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A22B49"/>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A22B49"/>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A22B49"/>
    <w:pPr>
      <w:ind w:firstLine="708"/>
      <w:jc w:val="both"/>
    </w:pPr>
    <w:rPr>
      <w:rFonts w:ascii="Arial" w:eastAsia="Times New Roman" w:hAnsi="Arial"/>
      <w:b/>
      <w:sz w:val="18"/>
      <w:lang w:val="uk-UA" w:eastAsia="uk-UA"/>
    </w:rPr>
  </w:style>
  <w:style w:type="paragraph" w:customStyle="1" w:styleId="cse71256d6">
    <w:name w:val="cse71256d6"/>
    <w:basedOn w:val="a"/>
    <w:rsid w:val="00A22B49"/>
    <w:pPr>
      <w:ind w:left="1440"/>
    </w:pPr>
    <w:rPr>
      <w:rFonts w:eastAsia="Times New Roman"/>
      <w:sz w:val="24"/>
      <w:szCs w:val="24"/>
      <w:lang w:val="uk-UA" w:eastAsia="uk-UA"/>
    </w:rPr>
  </w:style>
  <w:style w:type="character" w:customStyle="1" w:styleId="csb3e8c9cf10">
    <w:name w:val="csb3e8c9cf10"/>
    <w:rsid w:val="00A22B49"/>
    <w:rPr>
      <w:rFonts w:ascii="Arial" w:hAnsi="Arial" w:cs="Arial" w:hint="default"/>
      <w:b/>
      <w:bCs/>
      <w:i w:val="0"/>
      <w:iCs w:val="0"/>
      <w:color w:val="000000"/>
      <w:sz w:val="18"/>
      <w:szCs w:val="18"/>
      <w:shd w:val="clear" w:color="auto" w:fill="auto"/>
    </w:rPr>
  </w:style>
  <w:style w:type="character" w:customStyle="1" w:styleId="csafaf574127">
    <w:name w:val="csafaf574127"/>
    <w:rsid w:val="00A22B49"/>
    <w:rPr>
      <w:rFonts w:ascii="Arial" w:hAnsi="Arial" w:cs="Arial" w:hint="default"/>
      <w:b/>
      <w:bCs/>
      <w:i w:val="0"/>
      <w:iCs w:val="0"/>
      <w:color w:val="000000"/>
      <w:sz w:val="18"/>
      <w:szCs w:val="18"/>
      <w:shd w:val="clear" w:color="auto" w:fill="auto"/>
    </w:rPr>
  </w:style>
  <w:style w:type="character" w:customStyle="1" w:styleId="csf229d0ff10">
    <w:name w:val="csf229d0ff10"/>
    <w:rsid w:val="00A22B49"/>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A22B49"/>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A22B49"/>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A22B49"/>
    <w:rPr>
      <w:rFonts w:ascii="Arial" w:hAnsi="Arial" w:cs="Arial" w:hint="default"/>
      <w:b/>
      <w:bCs/>
      <w:i w:val="0"/>
      <w:iCs w:val="0"/>
      <w:color w:val="000000"/>
      <w:sz w:val="18"/>
      <w:szCs w:val="18"/>
      <w:shd w:val="clear" w:color="auto" w:fill="auto"/>
    </w:rPr>
  </w:style>
  <w:style w:type="character" w:customStyle="1" w:styleId="csafaf5741106">
    <w:name w:val="csafaf5741106"/>
    <w:rsid w:val="00A22B49"/>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22B49"/>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A22B49"/>
    <w:pPr>
      <w:ind w:firstLine="708"/>
      <w:jc w:val="both"/>
    </w:pPr>
    <w:rPr>
      <w:rFonts w:ascii="Arial" w:eastAsia="Times New Roman" w:hAnsi="Arial"/>
      <w:b/>
      <w:sz w:val="18"/>
      <w:lang w:val="uk-UA" w:eastAsia="uk-UA"/>
    </w:rPr>
  </w:style>
  <w:style w:type="character" w:customStyle="1" w:styleId="csafaf5741216">
    <w:name w:val="csafaf5741216"/>
    <w:rsid w:val="00A22B49"/>
    <w:rPr>
      <w:rFonts w:ascii="Arial" w:hAnsi="Arial" w:cs="Arial" w:hint="default"/>
      <w:b/>
      <w:bCs/>
      <w:i w:val="0"/>
      <w:iCs w:val="0"/>
      <w:color w:val="000000"/>
      <w:sz w:val="18"/>
      <w:szCs w:val="18"/>
      <w:shd w:val="clear" w:color="auto" w:fill="auto"/>
    </w:rPr>
  </w:style>
  <w:style w:type="character" w:customStyle="1" w:styleId="csf229d0ff19">
    <w:name w:val="csf229d0ff19"/>
    <w:rsid w:val="00A22B49"/>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A22B49"/>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A22B49"/>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A22B49"/>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A22B49"/>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A22B49"/>
    <w:pPr>
      <w:ind w:firstLine="708"/>
      <w:jc w:val="both"/>
    </w:pPr>
    <w:rPr>
      <w:rFonts w:ascii="Arial" w:eastAsia="Times New Roman" w:hAnsi="Arial"/>
      <w:b/>
      <w:sz w:val="18"/>
      <w:lang w:val="uk-UA" w:eastAsia="uk-UA"/>
    </w:rPr>
  </w:style>
  <w:style w:type="character" w:customStyle="1" w:styleId="csf229d0ff14">
    <w:name w:val="csf229d0ff14"/>
    <w:rsid w:val="00A22B49"/>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A22B49"/>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A22B49"/>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A22B49"/>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A22B49"/>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A22B49"/>
    <w:pPr>
      <w:ind w:firstLine="708"/>
      <w:jc w:val="both"/>
    </w:pPr>
    <w:rPr>
      <w:rFonts w:ascii="Arial" w:eastAsia="Times New Roman" w:hAnsi="Arial"/>
      <w:b/>
      <w:sz w:val="18"/>
      <w:lang w:val="uk-UA" w:eastAsia="uk-UA"/>
    </w:rPr>
  </w:style>
  <w:style w:type="character" w:customStyle="1" w:styleId="csab6e0769225">
    <w:name w:val="csab6e0769225"/>
    <w:rsid w:val="00A22B49"/>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A22B49"/>
    <w:pPr>
      <w:ind w:firstLine="708"/>
      <w:jc w:val="both"/>
    </w:pPr>
    <w:rPr>
      <w:rFonts w:ascii="Arial" w:eastAsia="Times New Roman" w:hAnsi="Arial"/>
      <w:b/>
      <w:sz w:val="18"/>
      <w:lang w:val="uk-UA" w:eastAsia="uk-UA"/>
    </w:rPr>
  </w:style>
  <w:style w:type="character" w:customStyle="1" w:styleId="csb3e8c9cf3">
    <w:name w:val="csb3e8c9cf3"/>
    <w:rsid w:val="00A22B49"/>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A22B49"/>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A22B49"/>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A22B49"/>
    <w:pPr>
      <w:ind w:firstLine="708"/>
      <w:jc w:val="both"/>
    </w:pPr>
    <w:rPr>
      <w:rFonts w:ascii="Arial" w:eastAsia="Times New Roman" w:hAnsi="Arial"/>
      <w:b/>
      <w:sz w:val="18"/>
      <w:lang w:val="uk-UA" w:eastAsia="uk-UA"/>
    </w:rPr>
  </w:style>
  <w:style w:type="character" w:customStyle="1" w:styleId="csb86c8cfe1">
    <w:name w:val="csb86c8cfe1"/>
    <w:rsid w:val="00A22B49"/>
    <w:rPr>
      <w:rFonts w:ascii="Times New Roman" w:hAnsi="Times New Roman" w:cs="Times New Roman" w:hint="default"/>
      <w:b/>
      <w:bCs/>
      <w:i w:val="0"/>
      <w:iCs w:val="0"/>
      <w:color w:val="000000"/>
      <w:sz w:val="24"/>
      <w:szCs w:val="24"/>
    </w:rPr>
  </w:style>
  <w:style w:type="character" w:customStyle="1" w:styleId="csf229d0ff21">
    <w:name w:val="csf229d0ff21"/>
    <w:rsid w:val="00A22B4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A22B49"/>
    <w:pPr>
      <w:ind w:firstLine="708"/>
      <w:jc w:val="both"/>
    </w:pPr>
    <w:rPr>
      <w:rFonts w:ascii="Arial" w:eastAsia="Times New Roman" w:hAnsi="Arial"/>
      <w:b/>
      <w:sz w:val="18"/>
      <w:lang w:val="uk-UA" w:eastAsia="uk-UA"/>
    </w:rPr>
  </w:style>
  <w:style w:type="character" w:customStyle="1" w:styleId="csf229d0ff26">
    <w:name w:val="csf229d0ff26"/>
    <w:rsid w:val="00A22B49"/>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A22B49"/>
    <w:pPr>
      <w:jc w:val="both"/>
    </w:pPr>
    <w:rPr>
      <w:rFonts w:ascii="Arial" w:eastAsia="Times New Roman" w:hAnsi="Arial"/>
      <w:sz w:val="24"/>
      <w:szCs w:val="24"/>
      <w:lang w:val="uk-UA" w:eastAsia="uk-UA"/>
    </w:rPr>
  </w:style>
  <w:style w:type="character" w:customStyle="1" w:styleId="cs8c2cf3831">
    <w:name w:val="cs8c2cf3831"/>
    <w:rsid w:val="00A22B49"/>
    <w:rPr>
      <w:rFonts w:ascii="Arial" w:hAnsi="Arial" w:cs="Arial" w:hint="default"/>
      <w:b/>
      <w:bCs/>
      <w:i/>
      <w:iCs/>
      <w:color w:val="102B56"/>
      <w:sz w:val="18"/>
      <w:szCs w:val="18"/>
      <w:shd w:val="clear" w:color="auto" w:fill="auto"/>
    </w:rPr>
  </w:style>
  <w:style w:type="character" w:customStyle="1" w:styleId="csd71f5e5a1">
    <w:name w:val="csd71f5e5a1"/>
    <w:rsid w:val="00A22B49"/>
    <w:rPr>
      <w:rFonts w:ascii="Arial" w:hAnsi="Arial" w:cs="Arial" w:hint="default"/>
      <w:b w:val="0"/>
      <w:bCs w:val="0"/>
      <w:i/>
      <w:iCs/>
      <w:color w:val="102B56"/>
      <w:sz w:val="18"/>
      <w:szCs w:val="18"/>
      <w:shd w:val="clear" w:color="auto" w:fill="auto"/>
    </w:rPr>
  </w:style>
  <w:style w:type="character" w:customStyle="1" w:styleId="cs8f6c24af1">
    <w:name w:val="cs8f6c24af1"/>
    <w:rsid w:val="00A22B49"/>
    <w:rPr>
      <w:rFonts w:ascii="Arial" w:hAnsi="Arial" w:cs="Arial" w:hint="default"/>
      <w:b/>
      <w:bCs/>
      <w:i w:val="0"/>
      <w:iCs w:val="0"/>
      <w:color w:val="102B56"/>
      <w:sz w:val="18"/>
      <w:szCs w:val="18"/>
      <w:shd w:val="clear" w:color="auto" w:fill="auto"/>
    </w:rPr>
  </w:style>
  <w:style w:type="character" w:customStyle="1" w:styleId="csa5a0f5421">
    <w:name w:val="csa5a0f5421"/>
    <w:rsid w:val="00A22B49"/>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A22B49"/>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A22B49"/>
    <w:pPr>
      <w:ind w:firstLine="708"/>
      <w:jc w:val="both"/>
    </w:pPr>
    <w:rPr>
      <w:rFonts w:ascii="Arial" w:eastAsia="Times New Roman" w:hAnsi="Arial"/>
      <w:b/>
      <w:sz w:val="18"/>
      <w:lang w:val="uk-UA" w:eastAsia="uk-UA"/>
    </w:rPr>
  </w:style>
  <w:style w:type="character" w:styleId="ad">
    <w:name w:val="line number"/>
    <w:uiPriority w:val="99"/>
    <w:rsid w:val="00A22B49"/>
    <w:rPr>
      <w:rFonts w:ascii="Segoe UI" w:hAnsi="Segoe UI" w:cs="Segoe UI"/>
      <w:color w:val="000000"/>
      <w:sz w:val="18"/>
      <w:szCs w:val="18"/>
    </w:rPr>
  </w:style>
  <w:style w:type="character" w:styleId="ae">
    <w:name w:val="Hyperlink"/>
    <w:uiPriority w:val="99"/>
    <w:rsid w:val="00A22B49"/>
    <w:rPr>
      <w:rFonts w:ascii="Segoe UI" w:hAnsi="Segoe UI" w:cs="Segoe UI"/>
      <w:color w:val="0000FF"/>
      <w:sz w:val="18"/>
      <w:szCs w:val="18"/>
      <w:u w:val="single"/>
    </w:rPr>
  </w:style>
  <w:style w:type="paragraph" w:customStyle="1" w:styleId="23">
    <w:name w:val="Основной текст с отступом23"/>
    <w:basedOn w:val="a"/>
    <w:rsid w:val="00A22B49"/>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A22B49"/>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A22B49"/>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A22B49"/>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A22B49"/>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A22B49"/>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A22B49"/>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A22B49"/>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A22B49"/>
    <w:pPr>
      <w:ind w:firstLine="708"/>
      <w:jc w:val="both"/>
    </w:pPr>
    <w:rPr>
      <w:rFonts w:ascii="Arial" w:eastAsia="Times New Roman" w:hAnsi="Arial"/>
      <w:b/>
      <w:sz w:val="18"/>
      <w:lang w:val="uk-UA" w:eastAsia="uk-UA"/>
    </w:rPr>
  </w:style>
  <w:style w:type="character" w:customStyle="1" w:styleId="csa939b0971">
    <w:name w:val="csa939b0971"/>
    <w:rsid w:val="00A22B4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A22B49"/>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A22B49"/>
    <w:pPr>
      <w:ind w:firstLine="708"/>
      <w:jc w:val="both"/>
    </w:pPr>
    <w:rPr>
      <w:rFonts w:ascii="Arial" w:eastAsia="Times New Roman" w:hAnsi="Arial"/>
      <w:b/>
      <w:sz w:val="18"/>
      <w:lang w:val="uk-UA" w:eastAsia="uk-UA"/>
    </w:rPr>
  </w:style>
  <w:style w:type="character" w:styleId="af">
    <w:name w:val="annotation reference"/>
    <w:semiHidden/>
    <w:unhideWhenUsed/>
    <w:rsid w:val="00A22B49"/>
    <w:rPr>
      <w:sz w:val="16"/>
      <w:szCs w:val="16"/>
    </w:rPr>
  </w:style>
  <w:style w:type="paragraph" w:styleId="af0">
    <w:name w:val="annotation text"/>
    <w:basedOn w:val="a"/>
    <w:link w:val="af1"/>
    <w:semiHidden/>
    <w:unhideWhenUsed/>
    <w:rsid w:val="00A22B49"/>
    <w:rPr>
      <w:rFonts w:eastAsia="Times New Roman"/>
      <w:lang w:val="uk-UA" w:eastAsia="uk-UA"/>
    </w:rPr>
  </w:style>
  <w:style w:type="character" w:customStyle="1" w:styleId="af1">
    <w:name w:val="Текст примечания Знак"/>
    <w:link w:val="af0"/>
    <w:semiHidden/>
    <w:rsid w:val="00A22B49"/>
    <w:rPr>
      <w:rFonts w:ascii="Times New Roman" w:eastAsia="Times New Roman" w:hAnsi="Times New Roman"/>
      <w:lang w:val="uk-UA" w:eastAsia="uk-UA"/>
    </w:rPr>
  </w:style>
  <w:style w:type="paragraph" w:styleId="af2">
    <w:name w:val="annotation subject"/>
    <w:basedOn w:val="af0"/>
    <w:next w:val="af0"/>
    <w:link w:val="af3"/>
    <w:semiHidden/>
    <w:unhideWhenUsed/>
    <w:rsid w:val="00A22B49"/>
    <w:rPr>
      <w:b/>
      <w:bCs/>
    </w:rPr>
  </w:style>
  <w:style w:type="character" w:customStyle="1" w:styleId="af3">
    <w:name w:val="Тема примечания Знак"/>
    <w:link w:val="af2"/>
    <w:semiHidden/>
    <w:rsid w:val="00A22B49"/>
    <w:rPr>
      <w:rFonts w:ascii="Times New Roman" w:eastAsia="Times New Roman" w:hAnsi="Times New Roman"/>
      <w:b/>
      <w:bCs/>
      <w:lang w:val="uk-UA" w:eastAsia="uk-UA"/>
    </w:rPr>
  </w:style>
  <w:style w:type="paragraph" w:styleId="af4">
    <w:name w:val="Revision"/>
    <w:hidden/>
    <w:uiPriority w:val="99"/>
    <w:semiHidden/>
    <w:rsid w:val="00A22B49"/>
    <w:rPr>
      <w:rFonts w:ascii="Times New Roman" w:eastAsia="Times New Roman" w:hAnsi="Times New Roman"/>
      <w:sz w:val="24"/>
      <w:szCs w:val="24"/>
      <w:lang w:val="uk-UA" w:eastAsia="uk-UA"/>
    </w:rPr>
  </w:style>
  <w:style w:type="character" w:customStyle="1" w:styleId="csb3e8c9cf69">
    <w:name w:val="csb3e8c9cf69"/>
    <w:rsid w:val="00A22B49"/>
    <w:rPr>
      <w:rFonts w:ascii="Arial" w:hAnsi="Arial" w:cs="Arial" w:hint="default"/>
      <w:b/>
      <w:bCs/>
      <w:i w:val="0"/>
      <w:iCs w:val="0"/>
      <w:color w:val="000000"/>
      <w:sz w:val="18"/>
      <w:szCs w:val="18"/>
      <w:shd w:val="clear" w:color="auto" w:fill="auto"/>
    </w:rPr>
  </w:style>
  <w:style w:type="character" w:customStyle="1" w:styleId="csf229d0ff64">
    <w:name w:val="csf229d0ff64"/>
    <w:rsid w:val="00A22B49"/>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A22B49"/>
    <w:rPr>
      <w:rFonts w:ascii="Arial" w:eastAsia="Times New Roman" w:hAnsi="Arial"/>
      <w:sz w:val="24"/>
      <w:szCs w:val="24"/>
      <w:lang w:val="uk-UA" w:eastAsia="uk-UA"/>
    </w:rPr>
  </w:style>
  <w:style w:type="character" w:customStyle="1" w:styleId="csd398459525">
    <w:name w:val="csd398459525"/>
    <w:rsid w:val="00A22B49"/>
    <w:rPr>
      <w:rFonts w:ascii="Arial" w:hAnsi="Arial" w:cs="Arial" w:hint="default"/>
      <w:b/>
      <w:bCs/>
      <w:i/>
      <w:iCs/>
      <w:color w:val="000000"/>
      <w:sz w:val="18"/>
      <w:szCs w:val="18"/>
      <w:u w:val="single"/>
      <w:shd w:val="clear" w:color="auto" w:fill="auto"/>
    </w:rPr>
  </w:style>
  <w:style w:type="character" w:customStyle="1" w:styleId="csd3c90d4325">
    <w:name w:val="csd3c90d4325"/>
    <w:rsid w:val="00A22B49"/>
    <w:rPr>
      <w:rFonts w:ascii="Arial" w:hAnsi="Arial" w:cs="Arial" w:hint="default"/>
      <w:b w:val="0"/>
      <w:bCs w:val="0"/>
      <w:i/>
      <w:iCs/>
      <w:color w:val="000000"/>
      <w:sz w:val="18"/>
      <w:szCs w:val="18"/>
      <w:shd w:val="clear" w:color="auto" w:fill="auto"/>
    </w:rPr>
  </w:style>
  <w:style w:type="character" w:customStyle="1" w:styleId="csb86c8cfe3">
    <w:name w:val="csb86c8cfe3"/>
    <w:rsid w:val="00A22B49"/>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A22B49"/>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A22B49"/>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A22B49"/>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A22B49"/>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A22B49"/>
    <w:pPr>
      <w:ind w:firstLine="708"/>
      <w:jc w:val="both"/>
    </w:pPr>
    <w:rPr>
      <w:rFonts w:ascii="Arial" w:eastAsia="Times New Roman" w:hAnsi="Arial"/>
      <w:b/>
      <w:sz w:val="18"/>
      <w:lang w:val="uk-UA" w:eastAsia="uk-UA"/>
    </w:rPr>
  </w:style>
  <w:style w:type="character" w:customStyle="1" w:styleId="csab6e076977">
    <w:name w:val="csab6e076977"/>
    <w:rsid w:val="00A22B49"/>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A22B49"/>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A22B49"/>
    <w:rPr>
      <w:rFonts w:ascii="Arial" w:hAnsi="Arial" w:cs="Arial" w:hint="default"/>
      <w:b/>
      <w:bCs/>
      <w:i w:val="0"/>
      <w:iCs w:val="0"/>
      <w:color w:val="000000"/>
      <w:sz w:val="18"/>
      <w:szCs w:val="18"/>
      <w:shd w:val="clear" w:color="auto" w:fill="auto"/>
    </w:rPr>
  </w:style>
  <w:style w:type="character" w:customStyle="1" w:styleId="cs607602ac2">
    <w:name w:val="cs607602ac2"/>
    <w:rsid w:val="00A22B49"/>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A22B49"/>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A22B49"/>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A22B49"/>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A22B49"/>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A22B49"/>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A22B49"/>
    <w:pPr>
      <w:ind w:firstLine="708"/>
      <w:jc w:val="both"/>
    </w:pPr>
    <w:rPr>
      <w:rFonts w:ascii="Arial" w:eastAsia="Times New Roman" w:hAnsi="Arial"/>
      <w:b/>
      <w:sz w:val="18"/>
      <w:lang w:val="uk-UA" w:eastAsia="uk-UA"/>
    </w:rPr>
  </w:style>
  <w:style w:type="character" w:customStyle="1" w:styleId="csab6e0769291">
    <w:name w:val="csab6e0769291"/>
    <w:rsid w:val="00A22B49"/>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A22B49"/>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A22B49"/>
    <w:pPr>
      <w:ind w:firstLine="708"/>
      <w:jc w:val="both"/>
    </w:pPr>
    <w:rPr>
      <w:rFonts w:ascii="Arial" w:eastAsia="Times New Roman" w:hAnsi="Arial"/>
      <w:b/>
      <w:sz w:val="18"/>
      <w:lang w:val="uk-UA" w:eastAsia="uk-UA"/>
    </w:rPr>
  </w:style>
  <w:style w:type="character" w:customStyle="1" w:styleId="csf562b92915">
    <w:name w:val="csf562b92915"/>
    <w:rsid w:val="00A22B49"/>
    <w:rPr>
      <w:rFonts w:ascii="Arial" w:hAnsi="Arial" w:cs="Arial" w:hint="default"/>
      <w:b/>
      <w:bCs/>
      <w:i/>
      <w:iCs/>
      <w:color w:val="000000"/>
      <w:sz w:val="18"/>
      <w:szCs w:val="18"/>
      <w:shd w:val="clear" w:color="auto" w:fill="auto"/>
    </w:rPr>
  </w:style>
  <w:style w:type="character" w:customStyle="1" w:styleId="cseed234731">
    <w:name w:val="cseed234731"/>
    <w:rsid w:val="00A22B49"/>
    <w:rPr>
      <w:rFonts w:ascii="Arial" w:hAnsi="Arial" w:cs="Arial" w:hint="default"/>
      <w:b/>
      <w:bCs/>
      <w:i/>
      <w:iCs/>
      <w:color w:val="000000"/>
      <w:sz w:val="12"/>
      <w:szCs w:val="12"/>
      <w:shd w:val="clear" w:color="auto" w:fill="auto"/>
    </w:rPr>
  </w:style>
  <w:style w:type="character" w:customStyle="1" w:styleId="csb3e8c9cf35">
    <w:name w:val="csb3e8c9cf35"/>
    <w:rsid w:val="00A22B49"/>
    <w:rPr>
      <w:rFonts w:ascii="Arial" w:hAnsi="Arial" w:cs="Arial" w:hint="default"/>
      <w:b/>
      <w:bCs/>
      <w:i w:val="0"/>
      <w:iCs w:val="0"/>
      <w:color w:val="000000"/>
      <w:sz w:val="18"/>
      <w:szCs w:val="18"/>
      <w:shd w:val="clear" w:color="auto" w:fill="auto"/>
    </w:rPr>
  </w:style>
  <w:style w:type="character" w:customStyle="1" w:styleId="csb3e8c9cf28">
    <w:name w:val="csb3e8c9cf28"/>
    <w:rsid w:val="00A22B49"/>
    <w:rPr>
      <w:rFonts w:ascii="Arial" w:hAnsi="Arial" w:cs="Arial" w:hint="default"/>
      <w:b/>
      <w:bCs/>
      <w:i w:val="0"/>
      <w:iCs w:val="0"/>
      <w:color w:val="000000"/>
      <w:sz w:val="18"/>
      <w:szCs w:val="18"/>
      <w:shd w:val="clear" w:color="auto" w:fill="auto"/>
    </w:rPr>
  </w:style>
  <w:style w:type="character" w:customStyle="1" w:styleId="csf562b9296">
    <w:name w:val="csf562b9296"/>
    <w:rsid w:val="00A22B49"/>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A22B49"/>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A22B49"/>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A22B49"/>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A22B49"/>
    <w:pPr>
      <w:ind w:firstLine="708"/>
      <w:jc w:val="both"/>
    </w:pPr>
    <w:rPr>
      <w:rFonts w:ascii="Arial" w:eastAsia="Times New Roman" w:hAnsi="Arial"/>
      <w:b/>
      <w:sz w:val="18"/>
      <w:lang w:val="uk-UA" w:eastAsia="uk-UA"/>
    </w:rPr>
  </w:style>
  <w:style w:type="character" w:customStyle="1" w:styleId="csab6e076930">
    <w:name w:val="csab6e076930"/>
    <w:rsid w:val="00A22B49"/>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A22B49"/>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A22B49"/>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A22B49"/>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A22B49"/>
    <w:pPr>
      <w:ind w:firstLine="708"/>
      <w:jc w:val="both"/>
    </w:pPr>
    <w:rPr>
      <w:rFonts w:ascii="Arial" w:eastAsia="Times New Roman" w:hAnsi="Arial"/>
      <w:b/>
      <w:sz w:val="18"/>
      <w:lang w:val="uk-UA" w:eastAsia="uk-UA"/>
    </w:rPr>
  </w:style>
  <w:style w:type="paragraph" w:customStyle="1" w:styleId="24">
    <w:name w:val="Обычный2"/>
    <w:rsid w:val="00A22B49"/>
    <w:rPr>
      <w:rFonts w:ascii="Times New Roman" w:eastAsia="Times New Roman" w:hAnsi="Times New Roman"/>
      <w:sz w:val="24"/>
      <w:lang w:val="uk-UA" w:eastAsia="ru-RU"/>
    </w:rPr>
  </w:style>
  <w:style w:type="paragraph" w:customStyle="1" w:styleId="220">
    <w:name w:val="Основной текст с отступом22"/>
    <w:basedOn w:val="a"/>
    <w:rsid w:val="00A22B49"/>
    <w:pPr>
      <w:spacing w:before="120" w:after="120"/>
    </w:pPr>
    <w:rPr>
      <w:rFonts w:ascii="Arial" w:eastAsia="Times New Roman" w:hAnsi="Arial"/>
      <w:sz w:val="18"/>
    </w:rPr>
  </w:style>
  <w:style w:type="paragraph" w:customStyle="1" w:styleId="221">
    <w:name w:val="Заголовок 22"/>
    <w:basedOn w:val="a"/>
    <w:rsid w:val="00A22B49"/>
    <w:rPr>
      <w:rFonts w:ascii="Arial" w:eastAsia="Times New Roman" w:hAnsi="Arial"/>
      <w:b/>
      <w:caps/>
      <w:sz w:val="16"/>
    </w:rPr>
  </w:style>
  <w:style w:type="paragraph" w:customStyle="1" w:styleId="421">
    <w:name w:val="Заголовок 42"/>
    <w:basedOn w:val="a"/>
    <w:rsid w:val="00A22B49"/>
    <w:rPr>
      <w:rFonts w:ascii="Arial" w:eastAsia="Times New Roman" w:hAnsi="Arial"/>
      <w:b/>
    </w:rPr>
  </w:style>
  <w:style w:type="paragraph" w:customStyle="1" w:styleId="3a">
    <w:name w:val="Обычный3"/>
    <w:rsid w:val="00A22B49"/>
    <w:rPr>
      <w:rFonts w:ascii="Times New Roman" w:eastAsia="Times New Roman" w:hAnsi="Times New Roman"/>
      <w:sz w:val="24"/>
      <w:lang w:val="uk-UA" w:eastAsia="ru-RU"/>
    </w:rPr>
  </w:style>
  <w:style w:type="paragraph" w:customStyle="1" w:styleId="240">
    <w:name w:val="Основной текст с отступом24"/>
    <w:basedOn w:val="a"/>
    <w:rsid w:val="00A22B49"/>
    <w:pPr>
      <w:spacing w:before="120" w:after="120"/>
    </w:pPr>
    <w:rPr>
      <w:rFonts w:ascii="Arial" w:eastAsia="Times New Roman" w:hAnsi="Arial"/>
      <w:sz w:val="18"/>
    </w:rPr>
  </w:style>
  <w:style w:type="paragraph" w:customStyle="1" w:styleId="230">
    <w:name w:val="Заголовок 23"/>
    <w:basedOn w:val="a"/>
    <w:rsid w:val="00A22B49"/>
    <w:rPr>
      <w:rFonts w:ascii="Arial" w:eastAsia="Times New Roman" w:hAnsi="Arial"/>
      <w:b/>
      <w:caps/>
      <w:sz w:val="16"/>
    </w:rPr>
  </w:style>
  <w:style w:type="paragraph" w:customStyle="1" w:styleId="430">
    <w:name w:val="Заголовок 43"/>
    <w:basedOn w:val="a"/>
    <w:rsid w:val="00A22B49"/>
    <w:rPr>
      <w:rFonts w:ascii="Arial" w:eastAsia="Times New Roman" w:hAnsi="Arial"/>
      <w:b/>
    </w:rPr>
  </w:style>
  <w:style w:type="paragraph" w:customStyle="1" w:styleId="BodyTextIndent">
    <w:name w:val="Body Text Indent"/>
    <w:basedOn w:val="a"/>
    <w:rsid w:val="00A22B49"/>
    <w:pPr>
      <w:spacing w:before="120" w:after="120"/>
    </w:pPr>
    <w:rPr>
      <w:rFonts w:ascii="Arial" w:eastAsia="Times New Roman" w:hAnsi="Arial"/>
      <w:sz w:val="18"/>
    </w:rPr>
  </w:style>
  <w:style w:type="paragraph" w:customStyle="1" w:styleId="Heading2">
    <w:name w:val="Heading 2"/>
    <w:basedOn w:val="a"/>
    <w:rsid w:val="00A22B49"/>
    <w:rPr>
      <w:rFonts w:ascii="Arial" w:eastAsia="Times New Roman" w:hAnsi="Arial"/>
      <w:b/>
      <w:caps/>
      <w:sz w:val="16"/>
    </w:rPr>
  </w:style>
  <w:style w:type="paragraph" w:customStyle="1" w:styleId="Heading4">
    <w:name w:val="Heading 4"/>
    <w:basedOn w:val="a"/>
    <w:rsid w:val="00A22B49"/>
    <w:rPr>
      <w:rFonts w:ascii="Arial" w:eastAsia="Times New Roman" w:hAnsi="Arial"/>
      <w:b/>
    </w:rPr>
  </w:style>
  <w:style w:type="paragraph" w:customStyle="1" w:styleId="62">
    <w:name w:val="Основной текст с отступом62"/>
    <w:basedOn w:val="a"/>
    <w:rsid w:val="00A22B49"/>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A22B49"/>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A22B49"/>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A22B49"/>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A22B49"/>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A22B49"/>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A22B49"/>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A22B49"/>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A22B49"/>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A22B49"/>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A22B49"/>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A22B49"/>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A22B49"/>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A22B49"/>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A22B49"/>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A22B49"/>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A22B49"/>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A22B49"/>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A22B49"/>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A22B49"/>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A22B49"/>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A22B49"/>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A22B49"/>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A22B49"/>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A22B49"/>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A22B49"/>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A22B49"/>
    <w:pPr>
      <w:ind w:firstLine="708"/>
      <w:jc w:val="both"/>
    </w:pPr>
    <w:rPr>
      <w:rFonts w:ascii="Arial" w:eastAsia="Times New Roman" w:hAnsi="Arial"/>
      <w:b/>
      <w:sz w:val="18"/>
      <w:lang w:val="uk-UA" w:eastAsia="uk-UA"/>
    </w:rPr>
  </w:style>
  <w:style w:type="character" w:customStyle="1" w:styleId="csab6e076965">
    <w:name w:val="csab6e076965"/>
    <w:rsid w:val="00A22B49"/>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A22B49"/>
    <w:pPr>
      <w:ind w:firstLine="708"/>
      <w:jc w:val="both"/>
    </w:pPr>
    <w:rPr>
      <w:rFonts w:ascii="Arial" w:eastAsia="Times New Roman" w:hAnsi="Arial"/>
      <w:b/>
      <w:sz w:val="18"/>
      <w:lang w:val="uk-UA" w:eastAsia="uk-UA"/>
    </w:rPr>
  </w:style>
  <w:style w:type="character" w:customStyle="1" w:styleId="csf229d0ff33">
    <w:name w:val="csf229d0ff33"/>
    <w:rsid w:val="00A22B49"/>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A22B49"/>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A22B49"/>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A22B49"/>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A22B49"/>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A22B49"/>
    <w:pPr>
      <w:ind w:firstLine="708"/>
      <w:jc w:val="both"/>
    </w:pPr>
    <w:rPr>
      <w:rFonts w:ascii="Arial" w:eastAsia="Times New Roman" w:hAnsi="Arial"/>
      <w:b/>
      <w:sz w:val="18"/>
      <w:lang w:val="uk-UA" w:eastAsia="uk-UA"/>
    </w:rPr>
  </w:style>
  <w:style w:type="character" w:customStyle="1" w:styleId="csab6e076920">
    <w:name w:val="csab6e076920"/>
    <w:rsid w:val="00A22B49"/>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A22B49"/>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A22B49"/>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A22B49"/>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A22B49"/>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A22B49"/>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A22B49"/>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A22B49"/>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A22B49"/>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A22B49"/>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A22B49"/>
    <w:pPr>
      <w:ind w:firstLine="708"/>
      <w:jc w:val="both"/>
    </w:pPr>
    <w:rPr>
      <w:rFonts w:ascii="Arial" w:eastAsia="Times New Roman" w:hAnsi="Arial"/>
      <w:b/>
      <w:sz w:val="18"/>
      <w:lang w:val="uk-UA" w:eastAsia="uk-UA"/>
    </w:rPr>
  </w:style>
  <w:style w:type="character" w:customStyle="1" w:styleId="csf229d0ff50">
    <w:name w:val="csf229d0ff50"/>
    <w:rsid w:val="00A22B49"/>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A22B49"/>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A22B49"/>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A22B49"/>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A22B49"/>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A22B49"/>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A22B49"/>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A22B49"/>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A22B49"/>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A22B49"/>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A22B49"/>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A22B49"/>
    <w:pPr>
      <w:ind w:firstLine="708"/>
      <w:jc w:val="both"/>
    </w:pPr>
    <w:rPr>
      <w:rFonts w:ascii="Arial" w:eastAsia="Times New Roman" w:hAnsi="Arial"/>
      <w:b/>
      <w:sz w:val="18"/>
      <w:lang w:val="uk-UA" w:eastAsia="uk-UA"/>
    </w:rPr>
  </w:style>
  <w:style w:type="character" w:customStyle="1" w:styleId="csf229d0ff83">
    <w:name w:val="csf229d0ff83"/>
    <w:rsid w:val="00A22B49"/>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A22B49"/>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A22B49"/>
    <w:pPr>
      <w:ind w:firstLine="708"/>
      <w:jc w:val="both"/>
    </w:pPr>
    <w:rPr>
      <w:rFonts w:ascii="Arial" w:eastAsia="Times New Roman" w:hAnsi="Arial"/>
      <w:b/>
      <w:sz w:val="18"/>
      <w:lang w:val="uk-UA" w:eastAsia="uk-UA"/>
    </w:rPr>
  </w:style>
  <w:style w:type="character" w:customStyle="1" w:styleId="csf229d0ff76">
    <w:name w:val="csf229d0ff76"/>
    <w:rsid w:val="00A22B49"/>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A22B49"/>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A22B49"/>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A22B49"/>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A22B49"/>
    <w:pPr>
      <w:ind w:firstLine="708"/>
      <w:jc w:val="both"/>
    </w:pPr>
    <w:rPr>
      <w:rFonts w:ascii="Arial" w:eastAsia="Times New Roman" w:hAnsi="Arial"/>
      <w:b/>
      <w:sz w:val="18"/>
      <w:lang w:val="uk-UA" w:eastAsia="uk-UA"/>
    </w:rPr>
  </w:style>
  <w:style w:type="character" w:customStyle="1" w:styleId="csf229d0ff20">
    <w:name w:val="csf229d0ff20"/>
    <w:rsid w:val="00A22B49"/>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A22B49"/>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A22B49"/>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A22B49"/>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A22B49"/>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A22B49"/>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A22B49"/>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A22B49"/>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A22B49"/>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A22B49"/>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A22B49"/>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A22B49"/>
    <w:pPr>
      <w:ind w:firstLine="708"/>
      <w:jc w:val="both"/>
    </w:pPr>
    <w:rPr>
      <w:rFonts w:ascii="Arial" w:eastAsia="Times New Roman" w:hAnsi="Arial"/>
      <w:b/>
      <w:sz w:val="18"/>
      <w:lang w:val="uk-UA" w:eastAsia="uk-UA"/>
    </w:rPr>
  </w:style>
  <w:style w:type="character" w:customStyle="1" w:styleId="csab6e07697">
    <w:name w:val="csab6e07697"/>
    <w:rsid w:val="00A22B49"/>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A22B49"/>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A22B49"/>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A22B49"/>
    <w:pPr>
      <w:ind w:firstLine="708"/>
      <w:jc w:val="both"/>
    </w:pPr>
    <w:rPr>
      <w:rFonts w:ascii="Arial" w:eastAsia="Times New Roman" w:hAnsi="Arial"/>
      <w:b/>
      <w:sz w:val="18"/>
      <w:lang w:val="uk-UA" w:eastAsia="uk-UA"/>
    </w:rPr>
  </w:style>
  <w:style w:type="character" w:customStyle="1" w:styleId="csb3e8c9cf94">
    <w:name w:val="csb3e8c9cf94"/>
    <w:rsid w:val="00A22B49"/>
    <w:rPr>
      <w:rFonts w:ascii="Arial" w:hAnsi="Arial" w:cs="Arial" w:hint="default"/>
      <w:b/>
      <w:bCs/>
      <w:i w:val="0"/>
      <w:iCs w:val="0"/>
      <w:color w:val="000000"/>
      <w:sz w:val="18"/>
      <w:szCs w:val="18"/>
      <w:shd w:val="clear" w:color="auto" w:fill="auto"/>
    </w:rPr>
  </w:style>
  <w:style w:type="character" w:customStyle="1" w:styleId="csf229d0ff91">
    <w:name w:val="csf229d0ff91"/>
    <w:rsid w:val="00A22B49"/>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A22B49"/>
    <w:rPr>
      <w:rFonts w:ascii="Arial" w:eastAsia="Times New Roman" w:hAnsi="Arial"/>
      <w:b/>
      <w:caps/>
      <w:sz w:val="16"/>
      <w:lang w:val="ru-RU" w:eastAsia="ru-RU"/>
    </w:rPr>
  </w:style>
  <w:style w:type="character" w:customStyle="1" w:styleId="411">
    <w:name w:val="Заголовок 4 Знак1"/>
    <w:uiPriority w:val="9"/>
    <w:locked/>
    <w:rsid w:val="00A22B49"/>
    <w:rPr>
      <w:rFonts w:ascii="Arial" w:eastAsia="Times New Roman" w:hAnsi="Arial"/>
      <w:b/>
      <w:lang w:val="ru-RU" w:eastAsia="ru-RU"/>
    </w:rPr>
  </w:style>
  <w:style w:type="character" w:customStyle="1" w:styleId="csf229d0ff74">
    <w:name w:val="csf229d0ff74"/>
    <w:rsid w:val="00A22B49"/>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A22B49"/>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A22B49"/>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A22B49"/>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A22B49"/>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A22B49"/>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A22B49"/>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A22B49"/>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A22B49"/>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A22B49"/>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A22B49"/>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A22B49"/>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A22B49"/>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A22B4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A22B49"/>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A22B49"/>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A22B49"/>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A22B49"/>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A22B49"/>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A22B49"/>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A22B49"/>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A22B49"/>
    <w:rPr>
      <w:rFonts w:ascii="Arial" w:hAnsi="Arial" w:cs="Arial" w:hint="default"/>
      <w:b w:val="0"/>
      <w:bCs w:val="0"/>
      <w:i w:val="0"/>
      <w:iCs w:val="0"/>
      <w:color w:val="000000"/>
      <w:sz w:val="18"/>
      <w:szCs w:val="18"/>
      <w:shd w:val="clear" w:color="auto" w:fill="auto"/>
    </w:rPr>
  </w:style>
  <w:style w:type="character" w:customStyle="1" w:styleId="csba294252">
    <w:name w:val="csba294252"/>
    <w:rsid w:val="00A22B49"/>
    <w:rPr>
      <w:rFonts w:ascii="Segoe UI" w:hAnsi="Segoe UI" w:cs="Segoe UI" w:hint="default"/>
      <w:b/>
      <w:bCs/>
      <w:i/>
      <w:iCs/>
      <w:color w:val="102B56"/>
      <w:sz w:val="18"/>
      <w:szCs w:val="18"/>
      <w:shd w:val="clear" w:color="auto" w:fill="auto"/>
    </w:rPr>
  </w:style>
  <w:style w:type="character" w:customStyle="1" w:styleId="csf229d0ff131">
    <w:name w:val="csf229d0ff131"/>
    <w:rsid w:val="00A22B49"/>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A22B49"/>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A22B49"/>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A22B49"/>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A22B49"/>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A22B49"/>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A22B49"/>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A22B49"/>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A22B49"/>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A22B49"/>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A22B49"/>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A22B49"/>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A22B49"/>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A22B49"/>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A22B49"/>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A22B49"/>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A22B49"/>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A22B49"/>
    <w:rPr>
      <w:rFonts w:ascii="Arial" w:hAnsi="Arial" w:cs="Arial" w:hint="default"/>
      <w:b/>
      <w:bCs/>
      <w:i/>
      <w:iCs/>
      <w:color w:val="000000"/>
      <w:sz w:val="18"/>
      <w:szCs w:val="18"/>
      <w:shd w:val="clear" w:color="auto" w:fill="auto"/>
    </w:rPr>
  </w:style>
  <w:style w:type="character" w:customStyle="1" w:styleId="csf229d0ff144">
    <w:name w:val="csf229d0ff144"/>
    <w:rsid w:val="00A22B49"/>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A22B49"/>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A22B49"/>
    <w:rPr>
      <w:rFonts w:ascii="Arial" w:hAnsi="Arial" w:cs="Arial" w:hint="default"/>
      <w:b/>
      <w:bCs/>
      <w:i/>
      <w:iCs/>
      <w:color w:val="000000"/>
      <w:sz w:val="18"/>
      <w:szCs w:val="18"/>
      <w:shd w:val="clear" w:color="auto" w:fill="auto"/>
    </w:rPr>
  </w:style>
  <w:style w:type="character" w:customStyle="1" w:styleId="csf229d0ff122">
    <w:name w:val="csf229d0ff122"/>
    <w:rsid w:val="00A22B4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A22B4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A22B4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A22B4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A22B4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A22B49"/>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A22B49"/>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A22B49"/>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A22B4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A22B49"/>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A22B49"/>
    <w:rPr>
      <w:rFonts w:ascii="Arial" w:hAnsi="Arial" w:cs="Arial"/>
      <w:sz w:val="18"/>
      <w:szCs w:val="18"/>
      <w:lang w:val="ru-RU"/>
    </w:rPr>
  </w:style>
  <w:style w:type="paragraph" w:customStyle="1" w:styleId="Arial90">
    <w:name w:val="Arial9(без отступов)"/>
    <w:link w:val="Arial9"/>
    <w:semiHidden/>
    <w:rsid w:val="00A22B49"/>
    <w:pPr>
      <w:ind w:left="-113"/>
    </w:pPr>
    <w:rPr>
      <w:rFonts w:ascii="Arial" w:hAnsi="Arial" w:cs="Arial"/>
      <w:sz w:val="18"/>
      <w:szCs w:val="18"/>
      <w:lang w:val="ru-RU"/>
    </w:rPr>
  </w:style>
  <w:style w:type="character" w:customStyle="1" w:styleId="csf229d0ff178">
    <w:name w:val="csf229d0ff178"/>
    <w:rsid w:val="00A22B49"/>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A22B49"/>
    <w:rPr>
      <w:rFonts w:ascii="Arial" w:hAnsi="Arial" w:cs="Arial" w:hint="default"/>
      <w:b/>
      <w:bCs/>
      <w:i w:val="0"/>
      <w:iCs w:val="0"/>
      <w:color w:val="000000"/>
      <w:sz w:val="18"/>
      <w:szCs w:val="18"/>
      <w:shd w:val="clear" w:color="auto" w:fill="auto"/>
    </w:rPr>
  </w:style>
  <w:style w:type="character" w:customStyle="1" w:styleId="csf229d0ff8">
    <w:name w:val="csf229d0ff8"/>
    <w:rsid w:val="00A22B49"/>
    <w:rPr>
      <w:rFonts w:ascii="Arial" w:hAnsi="Arial" w:cs="Arial" w:hint="default"/>
      <w:b w:val="0"/>
      <w:bCs w:val="0"/>
      <w:i w:val="0"/>
      <w:iCs w:val="0"/>
      <w:color w:val="000000"/>
      <w:sz w:val="18"/>
      <w:szCs w:val="18"/>
      <w:shd w:val="clear" w:color="auto" w:fill="auto"/>
    </w:rPr>
  </w:style>
  <w:style w:type="character" w:customStyle="1" w:styleId="cs9b006263">
    <w:name w:val="cs9b006263"/>
    <w:rsid w:val="00A22B49"/>
    <w:rPr>
      <w:rFonts w:ascii="Arial" w:hAnsi="Arial" w:cs="Arial" w:hint="default"/>
      <w:b/>
      <w:bCs/>
      <w:i w:val="0"/>
      <w:iCs w:val="0"/>
      <w:color w:val="000000"/>
      <w:sz w:val="20"/>
      <w:szCs w:val="20"/>
      <w:shd w:val="clear" w:color="auto" w:fill="auto"/>
    </w:rPr>
  </w:style>
  <w:style w:type="character" w:customStyle="1" w:styleId="csf229d0ff36">
    <w:name w:val="csf229d0ff36"/>
    <w:rsid w:val="00A22B49"/>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A22B49"/>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A22B49"/>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A22B49"/>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A22B49"/>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A22B49"/>
    <w:pPr>
      <w:snapToGrid w:val="0"/>
      <w:ind w:left="720"/>
      <w:contextualSpacing/>
    </w:pPr>
    <w:rPr>
      <w:rFonts w:ascii="Arial" w:eastAsia="Times New Roman" w:hAnsi="Arial"/>
      <w:sz w:val="28"/>
    </w:rPr>
  </w:style>
  <w:style w:type="character" w:customStyle="1" w:styleId="csf229d0ff102">
    <w:name w:val="csf229d0ff102"/>
    <w:rsid w:val="00A22B49"/>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A22B49"/>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A22B49"/>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A22B49"/>
    <w:rPr>
      <w:rFonts w:ascii="Arial" w:hAnsi="Arial" w:cs="Arial" w:hint="default"/>
      <w:b/>
      <w:bCs/>
      <w:i/>
      <w:iCs/>
      <w:color w:val="000000"/>
      <w:sz w:val="18"/>
      <w:szCs w:val="18"/>
      <w:shd w:val="clear" w:color="auto" w:fill="auto"/>
    </w:rPr>
  </w:style>
  <w:style w:type="character" w:customStyle="1" w:styleId="csf229d0ff142">
    <w:name w:val="csf229d0ff142"/>
    <w:rsid w:val="00A22B49"/>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A22B49"/>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A22B49"/>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A22B49"/>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A22B49"/>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A22B49"/>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A22B49"/>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A22B49"/>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A22B49"/>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A22B49"/>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A22B49"/>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A22B49"/>
    <w:rPr>
      <w:rFonts w:ascii="Arial" w:hAnsi="Arial" w:cs="Arial" w:hint="default"/>
      <w:b/>
      <w:bCs/>
      <w:i w:val="0"/>
      <w:iCs w:val="0"/>
      <w:color w:val="000000"/>
      <w:sz w:val="18"/>
      <w:szCs w:val="18"/>
      <w:shd w:val="clear" w:color="auto" w:fill="auto"/>
    </w:rPr>
  </w:style>
  <w:style w:type="character" w:customStyle="1" w:styleId="csf229d0ff107">
    <w:name w:val="csf229d0ff107"/>
    <w:rsid w:val="00A22B49"/>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A22B49"/>
    <w:rPr>
      <w:rFonts w:ascii="Arial" w:hAnsi="Arial" w:cs="Arial" w:hint="default"/>
      <w:b/>
      <w:bCs/>
      <w:i/>
      <w:iCs/>
      <w:color w:val="000000"/>
      <w:sz w:val="18"/>
      <w:szCs w:val="18"/>
      <w:shd w:val="clear" w:color="auto" w:fill="auto"/>
    </w:rPr>
  </w:style>
  <w:style w:type="character" w:customStyle="1" w:styleId="csab6e076993">
    <w:name w:val="csab6e076993"/>
    <w:rsid w:val="00A22B4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A22B49"/>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A22B49"/>
    <w:rPr>
      <w:rFonts w:ascii="Arial" w:hAnsi="Arial"/>
      <w:sz w:val="18"/>
      <w:lang w:val="x-none" w:eastAsia="ru-RU"/>
    </w:rPr>
  </w:style>
  <w:style w:type="paragraph" w:customStyle="1" w:styleId="Arial960">
    <w:name w:val="Arial9+6пт"/>
    <w:basedOn w:val="a"/>
    <w:link w:val="Arial96"/>
    <w:rsid w:val="00A22B49"/>
    <w:pPr>
      <w:snapToGrid w:val="0"/>
      <w:spacing w:before="120"/>
    </w:pPr>
    <w:rPr>
      <w:rFonts w:ascii="Arial" w:hAnsi="Arial"/>
      <w:sz w:val="18"/>
      <w:lang w:val="x-none"/>
    </w:rPr>
  </w:style>
  <w:style w:type="character" w:customStyle="1" w:styleId="csf229d0ff86">
    <w:name w:val="csf229d0ff86"/>
    <w:rsid w:val="00A22B49"/>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A22B49"/>
    <w:rPr>
      <w:rFonts w:ascii="Segoe UI" w:hAnsi="Segoe UI" w:cs="Segoe UI" w:hint="default"/>
      <w:b/>
      <w:bCs/>
      <w:i/>
      <w:iCs/>
      <w:color w:val="102B56"/>
      <w:sz w:val="18"/>
      <w:szCs w:val="18"/>
      <w:shd w:val="clear" w:color="auto" w:fill="auto"/>
    </w:rPr>
  </w:style>
  <w:style w:type="character" w:customStyle="1" w:styleId="csab6e076914">
    <w:name w:val="csab6e076914"/>
    <w:rsid w:val="00A22B49"/>
    <w:rPr>
      <w:rFonts w:ascii="Arial" w:hAnsi="Arial" w:cs="Arial" w:hint="default"/>
      <w:b w:val="0"/>
      <w:bCs w:val="0"/>
      <w:i w:val="0"/>
      <w:iCs w:val="0"/>
      <w:color w:val="000000"/>
      <w:sz w:val="18"/>
      <w:szCs w:val="18"/>
    </w:rPr>
  </w:style>
  <w:style w:type="character" w:customStyle="1" w:styleId="csf229d0ff134">
    <w:name w:val="csf229d0ff134"/>
    <w:rsid w:val="00A22B49"/>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A22B49"/>
    <w:rPr>
      <w:rFonts w:ascii="Arial" w:hAnsi="Arial" w:cs="Arial" w:hint="default"/>
      <w:b/>
      <w:bCs/>
      <w:i/>
      <w:iCs/>
      <w:color w:val="000000"/>
      <w:sz w:val="20"/>
      <w:szCs w:val="20"/>
      <w:shd w:val="clear" w:color="auto" w:fill="auto"/>
    </w:rPr>
  </w:style>
  <w:style w:type="character" w:styleId="af6">
    <w:name w:val="FollowedHyperlink"/>
    <w:uiPriority w:val="99"/>
    <w:unhideWhenUsed/>
    <w:rsid w:val="00A22B49"/>
    <w:rPr>
      <w:color w:val="954F72"/>
      <w:u w:val="single"/>
    </w:rPr>
  </w:style>
  <w:style w:type="paragraph" w:customStyle="1" w:styleId="msonormal0">
    <w:name w:val="msonormal"/>
    <w:basedOn w:val="a"/>
    <w:rsid w:val="00A22B49"/>
    <w:pPr>
      <w:spacing w:before="100" w:beforeAutospacing="1" w:after="100" w:afterAutospacing="1"/>
    </w:pPr>
    <w:rPr>
      <w:sz w:val="24"/>
      <w:szCs w:val="24"/>
      <w:lang w:val="en-US" w:eastAsia="en-US"/>
    </w:rPr>
  </w:style>
  <w:style w:type="paragraph" w:styleId="af7">
    <w:name w:val="Title"/>
    <w:basedOn w:val="a"/>
    <w:link w:val="af8"/>
    <w:uiPriority w:val="10"/>
    <w:qFormat/>
    <w:rsid w:val="00A22B49"/>
    <w:rPr>
      <w:sz w:val="24"/>
      <w:szCs w:val="24"/>
      <w:lang w:val="en-US" w:eastAsia="en-US"/>
    </w:rPr>
  </w:style>
  <w:style w:type="character" w:customStyle="1" w:styleId="af8">
    <w:name w:val="Заголовок Знак"/>
    <w:link w:val="af7"/>
    <w:uiPriority w:val="10"/>
    <w:rsid w:val="00A22B49"/>
    <w:rPr>
      <w:rFonts w:ascii="Times New Roman" w:hAnsi="Times New Roman"/>
      <w:sz w:val="24"/>
      <w:szCs w:val="24"/>
    </w:rPr>
  </w:style>
  <w:style w:type="paragraph" w:styleId="25">
    <w:name w:val="Body Text 2"/>
    <w:basedOn w:val="a"/>
    <w:link w:val="27"/>
    <w:uiPriority w:val="99"/>
    <w:unhideWhenUsed/>
    <w:rsid w:val="00A22B49"/>
    <w:rPr>
      <w:sz w:val="24"/>
      <w:szCs w:val="24"/>
      <w:lang w:val="en-US" w:eastAsia="en-US"/>
    </w:rPr>
  </w:style>
  <w:style w:type="character" w:customStyle="1" w:styleId="27">
    <w:name w:val="Основной текст 2 Знак"/>
    <w:link w:val="25"/>
    <w:uiPriority w:val="99"/>
    <w:rsid w:val="00A22B49"/>
    <w:rPr>
      <w:rFonts w:ascii="Times New Roman" w:hAnsi="Times New Roman"/>
      <w:sz w:val="24"/>
      <w:szCs w:val="24"/>
    </w:rPr>
  </w:style>
  <w:style w:type="character" w:customStyle="1" w:styleId="af9">
    <w:name w:val="Название Знак"/>
    <w:link w:val="afa"/>
    <w:locked/>
    <w:rsid w:val="00A22B49"/>
    <w:rPr>
      <w:rFonts w:ascii="Cambria" w:hAnsi="Cambria"/>
      <w:color w:val="17365D"/>
      <w:spacing w:val="5"/>
    </w:rPr>
  </w:style>
  <w:style w:type="paragraph" w:customStyle="1" w:styleId="afa">
    <w:name w:val="Название"/>
    <w:basedOn w:val="a"/>
    <w:link w:val="af9"/>
    <w:rsid w:val="00A22B49"/>
    <w:rPr>
      <w:rFonts w:ascii="Cambria" w:hAnsi="Cambria"/>
      <w:color w:val="17365D"/>
      <w:spacing w:val="5"/>
      <w:lang w:val="en-US" w:eastAsia="en-US"/>
    </w:rPr>
  </w:style>
  <w:style w:type="character" w:customStyle="1" w:styleId="afb">
    <w:name w:val="Верхній колонтитул Знак"/>
    <w:link w:val="1a"/>
    <w:uiPriority w:val="99"/>
    <w:locked/>
    <w:rsid w:val="00A22B49"/>
  </w:style>
  <w:style w:type="paragraph" w:customStyle="1" w:styleId="1a">
    <w:name w:val="Верхній колонтитул1"/>
    <w:basedOn w:val="a"/>
    <w:link w:val="afb"/>
    <w:uiPriority w:val="99"/>
    <w:rsid w:val="00A22B49"/>
    <w:rPr>
      <w:rFonts w:ascii="Calibri" w:hAnsi="Calibri"/>
      <w:lang w:val="en-US" w:eastAsia="en-US"/>
    </w:rPr>
  </w:style>
  <w:style w:type="character" w:customStyle="1" w:styleId="afc">
    <w:name w:val="Нижній колонтитул Знак"/>
    <w:link w:val="1b"/>
    <w:uiPriority w:val="99"/>
    <w:locked/>
    <w:rsid w:val="00A22B49"/>
  </w:style>
  <w:style w:type="paragraph" w:customStyle="1" w:styleId="1b">
    <w:name w:val="Нижній колонтитул1"/>
    <w:basedOn w:val="a"/>
    <w:link w:val="afc"/>
    <w:uiPriority w:val="99"/>
    <w:rsid w:val="00A22B49"/>
    <w:rPr>
      <w:rFonts w:ascii="Calibri" w:hAnsi="Calibri"/>
      <w:lang w:val="en-US" w:eastAsia="en-US"/>
    </w:rPr>
  </w:style>
  <w:style w:type="character" w:customStyle="1" w:styleId="afd">
    <w:name w:val="Назва Знак"/>
    <w:link w:val="1c"/>
    <w:locked/>
    <w:rsid w:val="00A22B49"/>
    <w:rPr>
      <w:rFonts w:ascii="Calibri Light" w:hAnsi="Calibri Light" w:cs="Calibri Light"/>
      <w:spacing w:val="-10"/>
    </w:rPr>
  </w:style>
  <w:style w:type="paragraph" w:customStyle="1" w:styleId="1c">
    <w:name w:val="Назва1"/>
    <w:basedOn w:val="a"/>
    <w:link w:val="afd"/>
    <w:rsid w:val="00A22B49"/>
    <w:rPr>
      <w:rFonts w:ascii="Calibri Light" w:hAnsi="Calibri Light" w:cs="Calibri Light"/>
      <w:spacing w:val="-10"/>
      <w:lang w:val="en-US" w:eastAsia="en-US"/>
    </w:rPr>
  </w:style>
  <w:style w:type="character" w:customStyle="1" w:styleId="2a">
    <w:name w:val="Основний текст 2 Знак"/>
    <w:link w:val="212"/>
    <w:locked/>
    <w:rsid w:val="00A22B49"/>
  </w:style>
  <w:style w:type="paragraph" w:customStyle="1" w:styleId="212">
    <w:name w:val="Основний текст 21"/>
    <w:basedOn w:val="a"/>
    <w:link w:val="2a"/>
    <w:rsid w:val="00A22B49"/>
    <w:rPr>
      <w:rFonts w:ascii="Calibri" w:hAnsi="Calibri"/>
      <w:lang w:val="en-US" w:eastAsia="en-US"/>
    </w:rPr>
  </w:style>
  <w:style w:type="character" w:customStyle="1" w:styleId="afe">
    <w:name w:val="Текст у виносці Знак"/>
    <w:link w:val="1d"/>
    <w:locked/>
    <w:rsid w:val="00A22B49"/>
    <w:rPr>
      <w:rFonts w:ascii="Segoe UI" w:hAnsi="Segoe UI" w:cs="Segoe UI"/>
    </w:rPr>
  </w:style>
  <w:style w:type="paragraph" w:customStyle="1" w:styleId="1d">
    <w:name w:val="Текст у виносці1"/>
    <w:basedOn w:val="a"/>
    <w:link w:val="afe"/>
    <w:rsid w:val="00A22B49"/>
    <w:rPr>
      <w:rFonts w:ascii="Segoe UI" w:hAnsi="Segoe UI" w:cs="Segoe UI"/>
      <w:lang w:val="en-US" w:eastAsia="en-US"/>
    </w:rPr>
  </w:style>
  <w:style w:type="character" w:customStyle="1" w:styleId="emailstyle45">
    <w:name w:val="emailstyle45"/>
    <w:semiHidden/>
    <w:rsid w:val="00A22B49"/>
    <w:rPr>
      <w:rFonts w:ascii="Calibri" w:hAnsi="Calibri" w:cs="Calibri" w:hint="default"/>
      <w:color w:val="auto"/>
    </w:rPr>
  </w:style>
  <w:style w:type="character" w:customStyle="1" w:styleId="error">
    <w:name w:val="error"/>
    <w:rsid w:val="00A22B49"/>
  </w:style>
  <w:style w:type="character" w:customStyle="1" w:styleId="TimesNewRoman121">
    <w:name w:val="Стиль Times New Roman 12 пт1"/>
    <w:rsid w:val="00A22B4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227A-4318-47E4-9401-85825B54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62824</Words>
  <Characters>358103</Characters>
  <Application>Microsoft Office Word</Application>
  <DocSecurity>0</DocSecurity>
  <Lines>2984</Lines>
  <Paragraphs>840</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МІНІСТЕРСТВО ОХОРОНИ ЗДОРОВ’Я УКРАЇНИ</vt:lpstr>
      <vt:lpstr>НАКАЗ</vt:lpstr>
      <vt:lpstr>    ПЕРЕЛІК</vt:lpstr>
      <vt:lpstr>    ПЕРЕЛІК</vt:lpstr>
      <vt:lpstr/>
    </vt:vector>
  </TitlesOfParts>
  <Company>Krokoz™</Company>
  <LinksUpToDate>false</LinksUpToDate>
  <CharactersWithSpaces>420087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2022-07-26T10:36:00Z</dcterms:created>
  <dcterms:modified xsi:type="dcterms:W3CDTF">2022-07-26T10:36:00Z</dcterms:modified>
</cp:coreProperties>
</file>