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BB291F">
        <w:tc>
          <w:tcPr>
            <w:tcW w:w="3271" w:type="dxa"/>
          </w:tcPr>
          <w:p w:rsidR="00BB291F" w:rsidRDefault="00BB291F" w:rsidP="00A93E77">
            <w:pPr>
              <w:rPr>
                <w:sz w:val="28"/>
                <w:szCs w:val="28"/>
                <w:lang w:val="uk-UA"/>
              </w:rPr>
            </w:pPr>
          </w:p>
          <w:p w:rsidR="00FA1FE6" w:rsidRDefault="00BB291F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 жовтня 2022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BB291F" w:rsidRDefault="00BB291F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Default="00BB291F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№ 1789</w:t>
            </w:r>
          </w:p>
          <w:p w:rsidR="00F61F7E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E602D5" w:rsidRDefault="00957C7E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4F150F">
        <w:rPr>
          <w:rFonts w:ascii="Times New Roman" w:hAnsi="Times New Roman"/>
          <w:sz w:val="28"/>
          <w:szCs w:val="28"/>
          <w:lang w:val="uk-UA"/>
        </w:rPr>
        <w:t>,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лікарський засіб, медичний імунобіологічний препарат, </w:t>
      </w:r>
      <w:r w:rsidR="00422A74" w:rsidRPr="006E67BD">
        <w:rPr>
          <w:rFonts w:ascii="Times New Roman" w:hAnsi="Times New Roman"/>
          <w:sz w:val="28"/>
          <w:szCs w:val="28"/>
          <w:lang w:val="uk-UA"/>
        </w:rPr>
        <w:t>препарат крові, поданий на екстрену державну реєстрацію</w:t>
      </w:r>
      <w:r w:rsidR="00277C8C" w:rsidRPr="006E67BD">
        <w:rPr>
          <w:rFonts w:ascii="Times New Roman" w:hAnsi="Times New Roman"/>
          <w:sz w:val="28"/>
          <w:szCs w:val="28"/>
          <w:lang w:val="uk-UA"/>
        </w:rPr>
        <w:t>,</w:t>
      </w:r>
      <w:r w:rsidR="00332232" w:rsidRPr="006E67B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E4593">
        <w:rPr>
          <w:rFonts w:ascii="Times New Roman" w:hAnsi="Times New Roman"/>
          <w:sz w:val="28"/>
          <w:szCs w:val="28"/>
          <w:lang w:val="uk-UA"/>
        </w:rPr>
        <w:t>0</w:t>
      </w:r>
      <w:r w:rsidR="00957527">
        <w:rPr>
          <w:rFonts w:ascii="Times New Roman" w:hAnsi="Times New Roman"/>
          <w:sz w:val="28"/>
          <w:szCs w:val="28"/>
          <w:lang w:val="uk-UA"/>
        </w:rPr>
        <w:t>9</w:t>
      </w:r>
      <w:r w:rsidR="006E67BD" w:rsidRPr="006E67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593">
        <w:rPr>
          <w:rFonts w:ascii="Times New Roman" w:hAnsi="Times New Roman"/>
          <w:sz w:val="28"/>
          <w:szCs w:val="28"/>
          <w:lang w:val="uk-UA"/>
        </w:rPr>
        <w:t>вересня</w:t>
      </w:r>
      <w:r w:rsidR="00720518" w:rsidRPr="006E67BD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957527">
        <w:rPr>
          <w:rFonts w:ascii="Times New Roman" w:hAnsi="Times New Roman"/>
          <w:sz w:val="28"/>
          <w:szCs w:val="28"/>
          <w:lang w:val="uk-UA"/>
        </w:rPr>
        <w:t xml:space="preserve"> та від 12 вересня 2022 року</w:t>
      </w:r>
      <w:r w:rsidR="004F4794" w:rsidRPr="006E67B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E2C62" w:rsidRPr="006E67BD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6F547E" w:rsidRPr="006E67BD">
        <w:rPr>
          <w:rFonts w:ascii="Times New Roman" w:hAnsi="Times New Roman"/>
          <w:sz w:val="28"/>
          <w:szCs w:val="28"/>
          <w:lang w:val="uk-UA"/>
        </w:rPr>
        <w:t>й</w:t>
      </w:r>
      <w:r w:rsidR="00E602D5" w:rsidRPr="006E67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 w:rsidRPr="006E67BD">
        <w:rPr>
          <w:rFonts w:ascii="Times New Roman" w:hAnsi="Times New Roman"/>
          <w:sz w:val="28"/>
          <w:szCs w:val="28"/>
          <w:lang w:val="uk-UA"/>
        </w:rPr>
        <w:t>їх</w:t>
      </w:r>
      <w:r w:rsidR="00EE2C62" w:rsidRPr="006E67BD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6E67BD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602D5" w:rsidRPr="00E602D5">
        <w:rPr>
          <w:rFonts w:ascii="Times New Roman" w:hAnsi="Times New Roman"/>
          <w:sz w:val="28"/>
          <w:szCs w:val="28"/>
          <w:lang w:val="uk-UA"/>
        </w:rPr>
        <w:t>,</w:t>
      </w:r>
    </w:p>
    <w:p w:rsidR="00277C8C" w:rsidRPr="00905781" w:rsidRDefault="004F4794" w:rsidP="00422A74">
      <w:pPr>
        <w:pStyle w:val="HTM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 w:rsidRPr="00E602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CB6908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E2C62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A420E9">
        <w:rPr>
          <w:sz w:val="28"/>
          <w:szCs w:val="28"/>
          <w:lang w:val="uk-UA"/>
        </w:rPr>
        <w:t>і</w:t>
      </w:r>
      <w:r w:rsidRPr="00EE2C62">
        <w:rPr>
          <w:sz w:val="28"/>
          <w:szCs w:val="28"/>
          <w:lang w:val="uk-UA"/>
        </w:rPr>
        <w:t xml:space="preserve"> зас</w:t>
      </w:r>
      <w:r w:rsidR="00A420E9">
        <w:rPr>
          <w:sz w:val="28"/>
          <w:szCs w:val="28"/>
          <w:lang w:val="uk-UA"/>
        </w:rPr>
        <w:t>о</w:t>
      </w:r>
      <w:r w:rsidRPr="00EE2C62">
        <w:rPr>
          <w:sz w:val="28"/>
          <w:szCs w:val="28"/>
          <w:lang w:val="uk-UA"/>
        </w:rPr>
        <w:t>б</w:t>
      </w:r>
      <w:r w:rsidR="00A420E9">
        <w:rPr>
          <w:sz w:val="28"/>
          <w:szCs w:val="28"/>
          <w:lang w:val="uk-UA"/>
        </w:rPr>
        <w:t>и</w:t>
      </w:r>
      <w:r w:rsidRPr="00EE2C62">
        <w:rPr>
          <w:sz w:val="28"/>
          <w:szCs w:val="28"/>
          <w:lang w:val="uk-UA"/>
        </w:rPr>
        <w:t xml:space="preserve"> згідно з додатк</w:t>
      </w:r>
      <w:r w:rsidR="00061BA2">
        <w:rPr>
          <w:sz w:val="28"/>
          <w:szCs w:val="28"/>
          <w:lang w:val="uk-UA"/>
        </w:rPr>
        <w:t>ом</w:t>
      </w:r>
      <w:r w:rsidR="00CB6908">
        <w:rPr>
          <w:sz w:val="28"/>
          <w:szCs w:val="28"/>
          <w:lang w:val="uk-UA"/>
        </w:rPr>
        <w:t>.</w:t>
      </w:r>
    </w:p>
    <w:p w:rsidR="00BE64DF" w:rsidRPr="00905781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0D32CE" w:rsidRPr="00E37B30" w:rsidRDefault="008E4593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>покласти на першого заступника Міністра Комаріду О.О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8E4593" w:rsidRDefault="008E4593" w:rsidP="000D32CE">
      <w:pPr>
        <w:pStyle w:val="31"/>
        <w:spacing w:after="0"/>
        <w:rPr>
          <w:sz w:val="28"/>
          <w:szCs w:val="28"/>
          <w:lang w:val="uk-UA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E926A5" w:rsidRDefault="00E926A5" w:rsidP="00BE64DF">
      <w:pPr>
        <w:rPr>
          <w:b/>
          <w:sz w:val="28"/>
          <w:szCs w:val="28"/>
          <w:lang w:val="uk-UA"/>
        </w:rPr>
        <w:sectPr w:rsidR="00E926A5" w:rsidSect="00FA1FE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E926A5" w:rsidRPr="00E926A5" w:rsidTr="005163AA">
        <w:tc>
          <w:tcPr>
            <w:tcW w:w="3825" w:type="dxa"/>
            <w:hideMark/>
          </w:tcPr>
          <w:p w:rsidR="00E926A5" w:rsidRPr="00E926A5" w:rsidRDefault="00E926A5" w:rsidP="00453A22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  <w:lang w:val="uk-UA"/>
              </w:rPr>
            </w:pPr>
            <w:r w:rsidRPr="00E926A5">
              <w:rPr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E926A5" w:rsidRPr="00E926A5" w:rsidRDefault="00E926A5" w:rsidP="00453A22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  <w:lang w:val="uk-UA"/>
              </w:rPr>
            </w:pPr>
            <w:r w:rsidRPr="00E926A5">
              <w:rPr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E926A5" w:rsidRPr="00E926A5" w:rsidRDefault="00E926A5" w:rsidP="00453A22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  <w:lang w:val="uk-UA"/>
              </w:rPr>
            </w:pPr>
            <w:r w:rsidRPr="00E926A5">
              <w:rPr>
                <w:sz w:val="18"/>
                <w:szCs w:val="18"/>
                <w:lang w:val="uk-UA"/>
              </w:rPr>
              <w:t>здоров’я України «Про екстрену державну реєстрацію лікарського засобу, що виробляється або постачається в Україну протягом періоду дії воєнного стану, під зобов’язання»</w:t>
            </w:r>
          </w:p>
          <w:p w:rsidR="00E926A5" w:rsidRPr="00E926A5" w:rsidRDefault="00E926A5" w:rsidP="00453A22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  <w:u w:val="single"/>
                <w:lang w:val="uk-UA"/>
              </w:rPr>
            </w:pPr>
          </w:p>
        </w:tc>
      </w:tr>
    </w:tbl>
    <w:p w:rsidR="00E926A5" w:rsidRPr="00E926A5" w:rsidRDefault="00E926A5" w:rsidP="00E926A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  <w:lang w:val="uk-UA"/>
        </w:rPr>
      </w:pPr>
    </w:p>
    <w:p w:rsidR="00E926A5" w:rsidRPr="00E926A5" w:rsidRDefault="00E926A5" w:rsidP="00E926A5">
      <w:pPr>
        <w:keepNext/>
        <w:tabs>
          <w:tab w:val="left" w:pos="12600"/>
        </w:tabs>
        <w:jc w:val="center"/>
        <w:outlineLvl w:val="1"/>
        <w:rPr>
          <w:b/>
          <w:sz w:val="28"/>
          <w:szCs w:val="28"/>
          <w:lang w:val="uk-UA"/>
        </w:rPr>
      </w:pPr>
      <w:r w:rsidRPr="00E926A5">
        <w:rPr>
          <w:b/>
          <w:caps/>
          <w:sz w:val="28"/>
          <w:szCs w:val="28"/>
          <w:lang w:val="uk-UA"/>
        </w:rPr>
        <w:t>ПЕРЕЛІК</w:t>
      </w:r>
    </w:p>
    <w:p w:rsidR="00E926A5" w:rsidRPr="00E926A5" w:rsidRDefault="00E926A5" w:rsidP="00E926A5">
      <w:pPr>
        <w:tabs>
          <w:tab w:val="left" w:pos="12600"/>
        </w:tabs>
        <w:jc w:val="center"/>
        <w:rPr>
          <w:b/>
          <w:caps/>
          <w:sz w:val="28"/>
          <w:szCs w:val="28"/>
          <w:lang w:val="uk-UA"/>
        </w:rPr>
      </w:pPr>
      <w:r w:rsidRPr="00E926A5">
        <w:rPr>
          <w:b/>
          <w:caps/>
          <w:sz w:val="28"/>
          <w:szCs w:val="28"/>
          <w:lang w:val="uk-UA"/>
        </w:rPr>
        <w:t xml:space="preserve">ЗАРЕЄСТРОВАНИХ </w:t>
      </w:r>
      <w:r w:rsidRPr="00E926A5">
        <w:rPr>
          <w:b/>
          <w:sz w:val="28"/>
          <w:szCs w:val="28"/>
          <w:lang w:val="uk-UA"/>
        </w:rPr>
        <w:t>ЗА ПРОЦЕДУРОЮ ЕКСТРЕНОЇ ДЕРЖАВНОЇ РЕЄСТРАЦІЇ</w:t>
      </w:r>
      <w:r w:rsidRPr="00E926A5">
        <w:rPr>
          <w:b/>
          <w:caps/>
          <w:sz w:val="28"/>
          <w:szCs w:val="28"/>
          <w:lang w:val="uk-UA"/>
        </w:rPr>
        <w:t xml:space="preserve"> ЛІКАРСЬКИХ ЗАСОБІВ, МЕДИЧНИХ ІМУНОБІОЛОГІЧНИХ ПРЕПАРАТІВ, </w:t>
      </w:r>
      <w:r w:rsidRPr="00E926A5">
        <w:rPr>
          <w:b/>
          <w:sz w:val="28"/>
          <w:szCs w:val="28"/>
          <w:lang w:val="uk-UA"/>
        </w:rPr>
        <w:t>ПРЕПАРАТІВ КРОВІ,</w:t>
      </w:r>
      <w:r w:rsidRPr="00E926A5">
        <w:rPr>
          <w:b/>
          <w:caps/>
          <w:sz w:val="28"/>
          <w:szCs w:val="28"/>
          <w:lang w:val="uk-UA"/>
        </w:rPr>
        <w:t xml:space="preserve"> ЯКІ ВНОСЯТЬСЯ ДО ДЕРЖАВНОГО РЕЄСТРУ ЛІКАРСЬКИХ ЗАСОБІВ УКРАЇНИ</w:t>
      </w:r>
    </w:p>
    <w:p w:rsidR="00E926A5" w:rsidRPr="00E926A5" w:rsidRDefault="00E926A5" w:rsidP="00E926A5">
      <w:pPr>
        <w:tabs>
          <w:tab w:val="left" w:pos="12600"/>
        </w:tabs>
        <w:jc w:val="center"/>
        <w:rPr>
          <w:b/>
          <w:caps/>
          <w:sz w:val="28"/>
          <w:szCs w:val="28"/>
          <w:lang w:val="uk-UA"/>
        </w:rPr>
      </w:pPr>
    </w:p>
    <w:p w:rsidR="00E926A5" w:rsidRPr="00E926A5" w:rsidRDefault="00E926A5" w:rsidP="00E926A5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1275"/>
        <w:gridCol w:w="993"/>
        <w:gridCol w:w="2410"/>
        <w:gridCol w:w="1276"/>
        <w:gridCol w:w="1417"/>
        <w:gridCol w:w="1134"/>
        <w:gridCol w:w="851"/>
        <w:gridCol w:w="1560"/>
      </w:tblGrid>
      <w:tr w:rsidR="00E926A5" w:rsidRPr="004262C1" w:rsidTr="00453A22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926A5" w:rsidRPr="004262C1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E926A5" w:rsidRPr="004262C1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926A5" w:rsidRPr="004262C1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E926A5" w:rsidRPr="004262C1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E926A5" w:rsidRPr="004262C1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E926A5" w:rsidRPr="004262C1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926A5" w:rsidRPr="004262C1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926A5" w:rsidRPr="004262C1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926A5" w:rsidRPr="004262C1" w:rsidRDefault="00E926A5" w:rsidP="00453A2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E926A5" w:rsidRPr="004262C1" w:rsidRDefault="00E926A5" w:rsidP="00453A2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E926A5" w:rsidRPr="004262C1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926A5" w:rsidRPr="006C7F51" w:rsidTr="00453A2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6A5" w:rsidRPr="003D4E87" w:rsidRDefault="00E926A5" w:rsidP="00E926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6A5" w:rsidRPr="00893EF5" w:rsidRDefault="00E926A5" w:rsidP="005163A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sz w:val="16"/>
                <w:szCs w:val="16"/>
                <w:lang w:val="ru-RU"/>
              </w:rPr>
              <w:t>МЕРКАПТОПУРИН ТІЛЛОМЕД 50 МГ ТАБЛЕТКИ ГЕНЕРІК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таблетки по 50 мг, по 25 таблеток у флаконі в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Default="00E926A5" w:rsidP="005163A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  <w:t xml:space="preserve">ІДІФАРМА ДЕЗАРРОЛЛО ФАРМАЦЕВТІКО, С.Л., Іспанiя; 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  <w:t>ІНФАРМЕЙД, С.Л., Іспанiя;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  <w:t xml:space="preserve">ЛАБОРАТОРІ ФУНДАЦІО ДАУ, Іспанiя; 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  <w:t>ЛАБОРАТОРІЗ ЕНТЕМА, С.Л., Іспанія</w:t>
            </w:r>
          </w:p>
          <w:p w:rsidR="00E926A5" w:rsidRPr="00893EF5" w:rsidRDefault="00E926A5" w:rsidP="005163A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453A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453A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3D1867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UA/19675/01/01</w:t>
            </w:r>
          </w:p>
        </w:tc>
      </w:tr>
      <w:tr w:rsidR="00E926A5" w:rsidRPr="006C7F51" w:rsidTr="00453A2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6A5" w:rsidRPr="003D4E87" w:rsidRDefault="00E926A5" w:rsidP="00E926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6A5" w:rsidRDefault="00E926A5" w:rsidP="005163A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sz w:val="16"/>
                <w:szCs w:val="16"/>
              </w:rPr>
              <w:t>РИФАМПІЦИН 150 МГ - ІЗОНІАЗИД 75 МГ - ПІРАЗИНАМІД 400 МГ - ЕТАМБУТОЛУ ГІДРОХЛОРИД 275 МГ ТАБЛЕТКИ Ф.США (RIFAMPICIN 150 MG - ISONIAZID 75 MG - PYRAZINAMIDE 400 MG - ETHAMBUTOL HYDROCHLORIDE 275 MG TABLETS USP)</w:t>
            </w:r>
          </w:p>
          <w:p w:rsidR="00E926A5" w:rsidRPr="00893EF5" w:rsidRDefault="00E926A5" w:rsidP="005163A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28 таблеток у блістері; по 24 блістери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Люпін Лімітед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Люпін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453A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453A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3D1867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UA/19676/01/01</w:t>
            </w:r>
          </w:p>
        </w:tc>
      </w:tr>
      <w:tr w:rsidR="00E926A5" w:rsidRPr="006C7F51" w:rsidTr="00453A2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6A5" w:rsidRPr="003D4E87" w:rsidRDefault="00E926A5" w:rsidP="00E926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6A5" w:rsidRPr="00893EF5" w:rsidRDefault="00E926A5" w:rsidP="005163A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sz w:val="16"/>
                <w:szCs w:val="16"/>
              </w:rPr>
              <w:t xml:space="preserve">РИФАМПІЦИН 150 МГ - 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ІЗОНІАЗИД 75 МГ ТАБЛЕТКИ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Default="00E926A5" w:rsidP="005163AA">
            <w:pPr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lastRenderedPageBreak/>
              <w:t xml:space="preserve">таблетки, вкриті </w:t>
            </w:r>
            <w:r w:rsidRPr="004633EA">
              <w:rPr>
                <w:rFonts w:ascii="Arial" w:hAnsi="Arial" w:cs="Arial"/>
                <w:sz w:val="16"/>
                <w:szCs w:val="16"/>
              </w:rPr>
              <w:lastRenderedPageBreak/>
              <w:t>плівковою оболонкою, по 28 таблеток у блістері, по 24 блістери у картонній упаковці</w:t>
            </w:r>
          </w:p>
          <w:p w:rsidR="00E926A5" w:rsidRPr="00893EF5" w:rsidRDefault="00E926A5" w:rsidP="005163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lastRenderedPageBreak/>
              <w:t>Люпін Лімітед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Люпін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 xml:space="preserve">реєстрація на 1 </w:t>
            </w:r>
            <w:r w:rsidRPr="004633EA">
              <w:rPr>
                <w:rFonts w:ascii="Arial" w:hAnsi="Arial" w:cs="Arial"/>
                <w:sz w:val="16"/>
                <w:szCs w:val="16"/>
              </w:rPr>
              <w:lastRenderedPageBreak/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453A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  <w:r w:rsidRPr="004633EA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453A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Не </w:t>
            </w:r>
            <w:r w:rsidRPr="004633EA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3D1867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lastRenderedPageBreak/>
              <w:t>UA/19677/01/01</w:t>
            </w:r>
          </w:p>
        </w:tc>
      </w:tr>
      <w:tr w:rsidR="00E926A5" w:rsidRPr="006C7F51" w:rsidTr="00453A2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6A5" w:rsidRPr="003D4E87" w:rsidRDefault="00E926A5" w:rsidP="00E926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6A5" w:rsidRPr="00893EF5" w:rsidRDefault="00E926A5" w:rsidP="005163A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sz w:val="16"/>
                <w:szCs w:val="16"/>
              </w:rPr>
              <w:t xml:space="preserve">ТЕТАТОКС / TETATOX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суспензія для ін'єкцій, 0,5 мл (1 доза); ампули по 0,5 мл (1 доза) 10 або 50 ампул у картонній коробці; флакони по 5 мл (10 доз), або по 10 мл (20 доз) по 10 флаконів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 Лайф"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 xml:space="preserve">ББ-НЦІПД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453A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893EF5" w:rsidRDefault="00E926A5" w:rsidP="00453A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6A5" w:rsidRPr="0062454D" w:rsidRDefault="00E926A5" w:rsidP="005163A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454D">
              <w:rPr>
                <w:rFonts w:ascii="Arial" w:hAnsi="Arial" w:cs="Arial"/>
                <w:bCs/>
                <w:sz w:val="16"/>
                <w:szCs w:val="16"/>
              </w:rPr>
              <w:t>UA/19678/01/01</w:t>
            </w:r>
          </w:p>
        </w:tc>
      </w:tr>
    </w:tbl>
    <w:p w:rsidR="00E926A5" w:rsidRDefault="00E926A5" w:rsidP="00E926A5">
      <w:pPr>
        <w:ind w:right="20"/>
        <w:rPr>
          <w:b/>
          <w:bCs/>
          <w:sz w:val="26"/>
          <w:szCs w:val="26"/>
        </w:rPr>
      </w:pPr>
    </w:p>
    <w:p w:rsidR="00E926A5" w:rsidRDefault="00E926A5" w:rsidP="00E926A5">
      <w:pPr>
        <w:ind w:right="20"/>
        <w:rPr>
          <w:b/>
          <w:bCs/>
          <w:sz w:val="26"/>
          <w:szCs w:val="26"/>
        </w:rPr>
      </w:pPr>
    </w:p>
    <w:p w:rsidR="00453A22" w:rsidRDefault="00453A22" w:rsidP="00E926A5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926A5" w:rsidRPr="00EF2F51" w:rsidTr="005163AA">
        <w:tc>
          <w:tcPr>
            <w:tcW w:w="7421" w:type="dxa"/>
          </w:tcPr>
          <w:p w:rsidR="00E926A5" w:rsidRPr="00EF2F51" w:rsidRDefault="00E926A5" w:rsidP="005163AA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 </w:t>
            </w:r>
          </w:p>
          <w:p w:rsidR="00E926A5" w:rsidRPr="00EF2F51" w:rsidRDefault="00E926A5" w:rsidP="005163AA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</w:t>
            </w:r>
            <w:r w:rsidRPr="00EF2F51">
              <w:rPr>
                <w:b/>
                <w:bCs/>
                <w:sz w:val="28"/>
                <w:szCs w:val="28"/>
              </w:rPr>
              <w:t>армацевтичного</w:t>
            </w:r>
            <w:r>
              <w:rPr>
                <w:b/>
                <w:bCs/>
                <w:sz w:val="28"/>
                <w:szCs w:val="28"/>
              </w:rPr>
              <w:t xml:space="preserve"> директорату</w:t>
            </w:r>
            <w:r w:rsidRPr="00EF2F5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22" w:type="dxa"/>
          </w:tcPr>
          <w:p w:rsidR="00E926A5" w:rsidRPr="00EF2F51" w:rsidRDefault="00E926A5" w:rsidP="005163AA">
            <w:pPr>
              <w:rPr>
                <w:b/>
                <w:bCs/>
                <w:sz w:val="28"/>
                <w:szCs w:val="28"/>
              </w:rPr>
            </w:pPr>
          </w:p>
          <w:p w:rsidR="00E926A5" w:rsidRPr="00EF2F51" w:rsidRDefault="00E926A5" w:rsidP="005163AA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E926A5" w:rsidRPr="007E524B" w:rsidRDefault="00E926A5" w:rsidP="00E926A5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E926A5" w:rsidRDefault="00E926A5" w:rsidP="00BE64DF">
      <w:pPr>
        <w:rPr>
          <w:b/>
          <w:sz w:val="28"/>
          <w:szCs w:val="28"/>
          <w:lang w:val="uk-UA"/>
        </w:rPr>
      </w:pPr>
    </w:p>
    <w:sectPr w:rsidR="00E926A5" w:rsidSect="005163AA">
      <w:headerReference w:type="default" r:id="rId13"/>
      <w:footerReference w:type="default" r:id="rId14"/>
      <w:pgSz w:w="16838" w:h="11906" w:orient="landscape"/>
      <w:pgMar w:top="993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AA" w:rsidRDefault="005163AA" w:rsidP="00B217C6">
      <w:r>
        <w:separator/>
      </w:r>
    </w:p>
  </w:endnote>
  <w:endnote w:type="continuationSeparator" w:id="0">
    <w:p w:rsidR="005163AA" w:rsidRDefault="005163AA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AA" w:rsidRDefault="005163AA">
    <w:pPr>
      <w:pStyle w:val="a5"/>
      <w:jc w:val="center"/>
    </w:pPr>
  </w:p>
  <w:p w:rsidR="005163AA" w:rsidRDefault="00516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AA" w:rsidRDefault="005163AA" w:rsidP="00B217C6">
      <w:r>
        <w:separator/>
      </w:r>
    </w:p>
  </w:footnote>
  <w:footnote w:type="continuationSeparator" w:id="0">
    <w:p w:rsidR="005163AA" w:rsidRDefault="005163AA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AA" w:rsidRDefault="005163AA" w:rsidP="005163AA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17EE7">
      <w:rPr>
        <w:noProof/>
      </w:rPr>
      <w:t>3</w:t>
    </w:r>
    <w:r>
      <w:fldChar w:fldCharType="end"/>
    </w:r>
  </w:p>
  <w:p w:rsidR="00453A22" w:rsidRDefault="00453A22" w:rsidP="005163AA">
    <w:pPr>
      <w:pStyle w:val="a3"/>
      <w:tabs>
        <w:tab w:val="center" w:pos="7313"/>
        <w:tab w:val="left" w:pos="113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B7CE0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1790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5F6B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0CF9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17EE7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3A22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150F"/>
    <w:rsid w:val="004F36A4"/>
    <w:rsid w:val="004F4794"/>
    <w:rsid w:val="004F6412"/>
    <w:rsid w:val="00504F7E"/>
    <w:rsid w:val="00505CFE"/>
    <w:rsid w:val="00506545"/>
    <w:rsid w:val="00507939"/>
    <w:rsid w:val="00513B4C"/>
    <w:rsid w:val="00515B18"/>
    <w:rsid w:val="005163AA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E4593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527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284"/>
    <w:rsid w:val="00A25AAF"/>
    <w:rsid w:val="00A25F18"/>
    <w:rsid w:val="00A26735"/>
    <w:rsid w:val="00A32349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1F2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291F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926A5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194E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64FFD8D-0AED-4EB8-9ED0-C64D3669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E926A5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D89B-CABA-4072-B052-28BD19F5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МІНІСТЕРСТВО ОХОРОНИ ЗДОРОВ’Я УКРАЇНИ</vt:lpstr>
      <vt:lpstr>НАКАЗ</vt:lpstr>
      <vt:lpstr>    </vt:lpstr>
      <vt:lpstr>    ПЕРЕЛІК</vt:lpstr>
      <vt:lpstr/>
    </vt:vector>
  </TitlesOfParts>
  <Company>Krokoz™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2022-10-06T06:34:00Z</dcterms:created>
  <dcterms:modified xsi:type="dcterms:W3CDTF">2022-10-06T06:34:00Z</dcterms:modified>
</cp:coreProperties>
</file>