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A16D35"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A16D35" w:rsidTr="000F3DEA">
        <w:tc>
          <w:tcPr>
            <w:tcW w:w="3825" w:type="dxa"/>
            <w:hideMark/>
          </w:tcPr>
          <w:p w:rsidR="009965B6" w:rsidRPr="00A16D35" w:rsidRDefault="009965B6" w:rsidP="000F3DEA">
            <w:pPr>
              <w:pStyle w:val="4"/>
              <w:tabs>
                <w:tab w:val="left" w:pos="12600"/>
              </w:tabs>
              <w:jc w:val="left"/>
              <w:rPr>
                <w:rFonts w:cs="Arial"/>
                <w:sz w:val="18"/>
                <w:szCs w:val="18"/>
              </w:rPr>
            </w:pPr>
            <w:r w:rsidRPr="00A16D35">
              <w:rPr>
                <w:rFonts w:cs="Arial"/>
                <w:sz w:val="18"/>
                <w:szCs w:val="18"/>
              </w:rPr>
              <w:t>Додаток 1</w:t>
            </w:r>
          </w:p>
          <w:p w:rsidR="009965B6" w:rsidRPr="00A16D35" w:rsidRDefault="009965B6" w:rsidP="000F3DEA">
            <w:pPr>
              <w:pStyle w:val="4"/>
              <w:tabs>
                <w:tab w:val="left" w:pos="12600"/>
              </w:tabs>
              <w:jc w:val="left"/>
              <w:rPr>
                <w:rFonts w:cs="Arial"/>
                <w:sz w:val="18"/>
                <w:szCs w:val="18"/>
              </w:rPr>
            </w:pPr>
            <w:r w:rsidRPr="00A16D35">
              <w:rPr>
                <w:rFonts w:cs="Arial"/>
                <w:sz w:val="18"/>
                <w:szCs w:val="18"/>
              </w:rPr>
              <w:t>до Наказу Міністерства охорони</w:t>
            </w:r>
          </w:p>
          <w:p w:rsidR="009965B6" w:rsidRPr="00A16D35" w:rsidRDefault="009965B6" w:rsidP="000F3DEA">
            <w:pPr>
              <w:pStyle w:val="4"/>
              <w:tabs>
                <w:tab w:val="left" w:pos="12600"/>
              </w:tabs>
              <w:jc w:val="left"/>
              <w:rPr>
                <w:rFonts w:cs="Arial"/>
                <w:sz w:val="18"/>
                <w:szCs w:val="18"/>
              </w:rPr>
            </w:pPr>
            <w:r w:rsidRPr="00A16D35">
              <w:rPr>
                <w:rFonts w:cs="Arial"/>
                <w:sz w:val="18"/>
                <w:szCs w:val="18"/>
              </w:rPr>
              <w:t>здоров’я України</w:t>
            </w:r>
          </w:p>
          <w:p w:rsidR="009965B6" w:rsidRPr="00A16D35" w:rsidRDefault="009965B6" w:rsidP="000F3DEA">
            <w:pPr>
              <w:pStyle w:val="4"/>
              <w:tabs>
                <w:tab w:val="left" w:pos="12600"/>
              </w:tabs>
              <w:jc w:val="left"/>
              <w:rPr>
                <w:rFonts w:cs="Arial"/>
                <w:sz w:val="18"/>
                <w:szCs w:val="18"/>
              </w:rPr>
            </w:pPr>
            <w:r w:rsidRPr="00A16D35">
              <w:rPr>
                <w:rFonts w:cs="Arial"/>
                <w:sz w:val="18"/>
                <w:szCs w:val="18"/>
              </w:rPr>
              <w:t>____________________ № _______</w:t>
            </w:r>
          </w:p>
        </w:tc>
      </w:tr>
    </w:tbl>
    <w:p w:rsidR="00E158AB" w:rsidRPr="00A16D35" w:rsidRDefault="00E158AB" w:rsidP="000D56AD">
      <w:pPr>
        <w:tabs>
          <w:tab w:val="left" w:pos="12600"/>
        </w:tabs>
        <w:jc w:val="center"/>
        <w:rPr>
          <w:rFonts w:ascii="Arial" w:hAnsi="Arial" w:cs="Arial"/>
          <w:b/>
          <w:sz w:val="18"/>
          <w:szCs w:val="18"/>
          <w:lang w:val="en-US"/>
        </w:rPr>
      </w:pPr>
    </w:p>
    <w:p w:rsidR="00ED6627" w:rsidRPr="00A16D35" w:rsidRDefault="00ED6627" w:rsidP="000D56AD">
      <w:pPr>
        <w:pStyle w:val="2"/>
        <w:tabs>
          <w:tab w:val="left" w:pos="12600"/>
        </w:tabs>
        <w:jc w:val="center"/>
        <w:rPr>
          <w:sz w:val="24"/>
          <w:szCs w:val="24"/>
        </w:rPr>
      </w:pPr>
    </w:p>
    <w:p w:rsidR="00B2310A" w:rsidRPr="00A16D35" w:rsidRDefault="00B2310A" w:rsidP="00B2310A">
      <w:pPr>
        <w:pStyle w:val="2"/>
        <w:tabs>
          <w:tab w:val="left" w:pos="12600"/>
        </w:tabs>
        <w:jc w:val="center"/>
        <w:rPr>
          <w:rFonts w:cs="Arial"/>
          <w:caps w:val="0"/>
          <w:sz w:val="26"/>
          <w:szCs w:val="26"/>
        </w:rPr>
      </w:pPr>
      <w:r w:rsidRPr="00A16D35">
        <w:rPr>
          <w:rFonts w:cs="Arial"/>
          <w:sz w:val="26"/>
          <w:szCs w:val="26"/>
        </w:rPr>
        <w:t>ПЕРЕЛІК</w:t>
      </w:r>
    </w:p>
    <w:p w:rsidR="00B2310A" w:rsidRPr="00A16D35" w:rsidRDefault="00B2310A" w:rsidP="00B2310A">
      <w:pPr>
        <w:pStyle w:val="4"/>
        <w:rPr>
          <w:rFonts w:cs="Arial"/>
          <w:caps/>
          <w:sz w:val="26"/>
          <w:szCs w:val="26"/>
        </w:rPr>
      </w:pPr>
      <w:r w:rsidRPr="00A16D35">
        <w:rPr>
          <w:rFonts w:cs="Arial"/>
          <w:caps/>
          <w:sz w:val="26"/>
          <w:szCs w:val="26"/>
        </w:rPr>
        <w:t xml:space="preserve">ЛІКАРСЬКИХ ЗАСОБІВ, що пропонуються до державної реєстрації </w:t>
      </w:r>
    </w:p>
    <w:p w:rsidR="00B2310A" w:rsidRPr="00A16D35" w:rsidRDefault="00B2310A" w:rsidP="00B2310A">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2648EF" w:rsidRPr="00A16D35" w:rsidTr="00DD71D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rPr>
            </w:pPr>
            <w:r w:rsidRPr="00A16D3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lang w:val="en-US"/>
              </w:rPr>
            </w:pPr>
            <w:r w:rsidRPr="00A16D35">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lang w:val="en-US"/>
              </w:rPr>
            </w:pPr>
            <w:r w:rsidRPr="00A16D35">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2648EF" w:rsidRPr="00A16D35" w:rsidRDefault="002648EF" w:rsidP="009A4B7D">
            <w:pPr>
              <w:tabs>
                <w:tab w:val="left" w:pos="12600"/>
              </w:tabs>
              <w:jc w:val="center"/>
              <w:rPr>
                <w:rFonts w:ascii="Arial" w:hAnsi="Arial" w:cs="Arial"/>
                <w:b/>
                <w:i/>
                <w:sz w:val="16"/>
                <w:szCs w:val="16"/>
                <w:lang w:val="en-US"/>
              </w:rPr>
            </w:pPr>
            <w:r w:rsidRPr="00A16D35">
              <w:rPr>
                <w:rFonts w:ascii="Arial" w:hAnsi="Arial" w:cs="Arial"/>
                <w:b/>
                <w:i/>
                <w:sz w:val="16"/>
                <w:szCs w:val="16"/>
              </w:rPr>
              <w:t>Номер реєстраційного посвідчення</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АСТРАЦИТРОН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порошок для орального розчину по 20 г в саше № 10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lang w:val="ru-RU"/>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lang w:val="ru-RU"/>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tabs>
                <w:tab w:val="left" w:pos="12600"/>
              </w:tabs>
              <w:jc w:val="center"/>
              <w:rPr>
                <w:rFonts w:ascii="Arial" w:hAnsi="Arial" w:cs="Arial"/>
                <w:sz w:val="16"/>
                <w:szCs w:val="16"/>
              </w:rPr>
            </w:pPr>
            <w:r w:rsidRPr="00A16D35">
              <w:rPr>
                <w:rFonts w:ascii="Arial" w:hAnsi="Arial" w:cs="Arial"/>
                <w:sz w:val="16"/>
                <w:szCs w:val="16"/>
              </w:rPr>
              <w:t>UA/19226/01/01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 xml:space="preserve">БОРТЕ ТРАСТ 3.5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ліофілізований порошок для ін'єкцій по 3,5 мг;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w:t>
            </w:r>
            <w:r w:rsidRPr="00A16D35">
              <w:rPr>
                <w:rFonts w:ascii="Arial" w:hAnsi="Arial" w:cs="Arial"/>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UA/19227/01/01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БУПРІНОЛ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ЗАТ «Фармліга»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контроль якості та відповідальний за випуск серії:</w:t>
            </w:r>
            <w:r w:rsidRPr="00A16D35">
              <w:rPr>
                <w:rFonts w:ascii="Arial" w:hAnsi="Arial" w:cs="Arial"/>
                <w:sz w:val="16"/>
                <w:szCs w:val="16"/>
              </w:rPr>
              <w:br/>
              <w:t>БАЛКАНФАРМА–ДУПНИЦЯ АД, Болгарія;</w:t>
            </w:r>
            <w:r w:rsidRPr="00A16D35">
              <w:rPr>
                <w:rFonts w:ascii="Arial" w:hAnsi="Arial" w:cs="Arial"/>
                <w:sz w:val="16"/>
                <w:szCs w:val="16"/>
              </w:rPr>
              <w:br/>
              <w:t>виробництво лікарського засобу, первинне та вторинне пакування, контроль якості серії:</w:t>
            </w:r>
            <w:r w:rsidRPr="00A16D35">
              <w:rPr>
                <w:rFonts w:ascii="Arial" w:hAnsi="Arial" w:cs="Arial"/>
                <w:sz w:val="16"/>
                <w:szCs w:val="16"/>
              </w:rPr>
              <w:br/>
              <w:t>Фармацеутско-Хемійска Індустрія (ФХІ) Здравлє А.Д. (Актавіс), Сербія;</w:t>
            </w:r>
            <w:r w:rsidRPr="00A16D35">
              <w:rPr>
                <w:rFonts w:ascii="Arial" w:hAnsi="Arial" w:cs="Arial"/>
                <w:sz w:val="16"/>
                <w:szCs w:val="16"/>
              </w:rPr>
              <w:br/>
              <w:t>додаткова дільниця з контролю якості:</w:t>
            </w:r>
            <w:r w:rsidRPr="00A16D35">
              <w:rPr>
                <w:rFonts w:ascii="Arial" w:hAnsi="Arial" w:cs="Arial"/>
                <w:sz w:val="16"/>
                <w:szCs w:val="16"/>
              </w:rPr>
              <w:br/>
              <w:t>ГЕ Фармасьютікалз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Болгарія/</w:t>
            </w:r>
          </w:p>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UA/19228/01/01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ВАНАТЕКС 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 xml:space="preserve">таблетки, вкриті </w:t>
            </w:r>
            <w:r w:rsidRPr="00A16D35">
              <w:rPr>
                <w:rFonts w:ascii="Arial" w:hAnsi="Arial" w:cs="Arial"/>
                <w:sz w:val="16"/>
                <w:szCs w:val="16"/>
                <w:lang w:val="ru-RU"/>
              </w:rPr>
              <w:lastRenderedPageBreak/>
              <w:t>плівковою оболонкою по 10 мг/160 мг/12,5 мг; по 7 таблеток у блістері; по 2 блістери в картонній коробці або по 14 таблеток у блістері; по 1 блістеру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lastRenderedPageBreak/>
              <w:t xml:space="preserve">Фармацевтичний </w:t>
            </w:r>
            <w:r w:rsidRPr="00A16D35">
              <w:rPr>
                <w:rFonts w:ascii="Arial" w:hAnsi="Arial" w:cs="Arial"/>
                <w:sz w:val="16"/>
                <w:szCs w:val="16"/>
                <w:lang w:val="ru-RU"/>
              </w:rPr>
              <w:lastRenderedPageBreak/>
              <w:t xml:space="preserve">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lastRenderedPageBreak/>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 xml:space="preserve">Фармацевтичний </w:t>
            </w:r>
            <w:r w:rsidRPr="00A16D35">
              <w:rPr>
                <w:rFonts w:ascii="Arial" w:hAnsi="Arial" w:cs="Arial"/>
                <w:sz w:val="16"/>
                <w:szCs w:val="16"/>
                <w:lang w:val="ru-RU"/>
              </w:rPr>
              <w:lastRenderedPageBreak/>
              <w:t xml:space="preserve">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lastRenderedPageBreak/>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реєстрація на 5 років</w:t>
            </w:r>
            <w:r w:rsidRPr="00A16D35">
              <w:rPr>
                <w:rFonts w:ascii="Arial" w:hAnsi="Arial" w:cs="Arial"/>
                <w:sz w:val="16"/>
                <w:szCs w:val="16"/>
                <w:lang w:val="ru-RU"/>
              </w:rPr>
              <w:br/>
            </w:r>
            <w:r w:rsidRPr="00A16D35">
              <w:rPr>
                <w:rFonts w:ascii="Arial" w:hAnsi="Arial" w:cs="Arial"/>
                <w:sz w:val="16"/>
                <w:szCs w:val="16"/>
                <w:lang w:val="ru-RU"/>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lastRenderedPageBreak/>
              <w:t xml:space="preserve">за </w:t>
            </w:r>
            <w:r w:rsidRPr="00A16D35">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lastRenderedPageBreak/>
              <w:t xml:space="preserve">Не </w:t>
            </w:r>
            <w:r w:rsidRPr="00A16D35">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sz w:val="16"/>
                <w:szCs w:val="16"/>
              </w:rPr>
            </w:pPr>
            <w:r w:rsidRPr="00A16D35">
              <w:rPr>
                <w:rFonts w:ascii="Arial" w:hAnsi="Arial" w:cs="Arial"/>
                <w:sz w:val="16"/>
                <w:szCs w:val="16"/>
              </w:rPr>
              <w:lastRenderedPageBreak/>
              <w:t>UA/19229/01/02</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ВАНАТЕКС 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таблетки, вкриті плівковою оболонкою по 5 мг/160 мг/12,5 мг; по 7 таблеток у блістері; по 2 блістери в картонній коробці або по 14 таблеток у блістері; по 1 блістеру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реєстрація на 5 років</w:t>
            </w:r>
            <w:r w:rsidRPr="00A16D35">
              <w:rPr>
                <w:rFonts w:ascii="Arial" w:hAnsi="Arial" w:cs="Arial"/>
                <w:sz w:val="16"/>
                <w:szCs w:val="16"/>
                <w:lang w:val="ru-RU"/>
              </w:rPr>
              <w:br/>
            </w:r>
            <w:r w:rsidRPr="00A16D35">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A16D35">
              <w:rPr>
                <w:rFonts w:ascii="Arial" w:hAnsi="Arial" w:cs="Arial"/>
                <w:sz w:val="16"/>
                <w:szCs w:val="16"/>
                <w:lang w:val="ru-RU"/>
              </w:rPr>
              <w:lastRenderedPageBreak/>
              <w:t>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sz w:val="16"/>
                <w:szCs w:val="16"/>
              </w:rPr>
            </w:pPr>
            <w:r w:rsidRPr="00A16D35">
              <w:rPr>
                <w:rFonts w:ascii="Arial" w:hAnsi="Arial" w:cs="Arial"/>
                <w:sz w:val="16"/>
                <w:szCs w:val="16"/>
              </w:rPr>
              <w:t>UA/19229/01/01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 xml:space="preserve">ВІГЕСТ-КВ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таблетки по 2 мг, по 28 таблеток у блістері, по 1 блістеру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контроль серії та випуск серії:</w:t>
            </w:r>
            <w:r w:rsidRPr="00A16D35">
              <w:rPr>
                <w:rFonts w:ascii="Arial" w:hAnsi="Arial" w:cs="Arial"/>
                <w:sz w:val="16"/>
                <w:szCs w:val="16"/>
              </w:rPr>
              <w:br/>
              <w:t>АТ "КИЇВСЬКИЙ ВІТАМІННИЙ ЗАВОД",</w:t>
            </w:r>
            <w:r w:rsidRPr="00A16D35">
              <w:rPr>
                <w:rFonts w:ascii="Arial" w:hAnsi="Arial" w:cs="Arial"/>
                <w:sz w:val="16"/>
                <w:szCs w:val="16"/>
              </w:rPr>
              <w:br/>
              <w:t>Україна;</w:t>
            </w:r>
            <w:r w:rsidRPr="00A16D35">
              <w:rPr>
                <w:rFonts w:ascii="Arial" w:hAnsi="Arial" w:cs="Arial"/>
                <w:sz w:val="16"/>
                <w:szCs w:val="16"/>
              </w:rPr>
              <w:br/>
              <w:t>виробництво нерозфасованої продукції, первинна та вторинна упаковка, контроль серії та випуск серії:</w:t>
            </w:r>
            <w:r w:rsidRPr="00A16D35">
              <w:rPr>
                <w:rFonts w:ascii="Arial" w:hAnsi="Arial" w:cs="Arial"/>
                <w:sz w:val="16"/>
                <w:szCs w:val="16"/>
              </w:rPr>
              <w:br/>
              <w:t>Сіндеа Фарма,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UA/19230/01/01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lang w:val="ru-RU"/>
              </w:rPr>
            </w:pPr>
            <w:r w:rsidRPr="00A16D35">
              <w:rPr>
                <w:rFonts w:ascii="Arial" w:hAnsi="Arial" w:cs="Arial"/>
                <w:b/>
                <w:sz w:val="16"/>
                <w:szCs w:val="16"/>
                <w:lang w:val="ru-RU"/>
              </w:rPr>
              <w:t>ВІТАМІНУ А ПАЛЬМІТАТ 1,7 МЛН. МО/Г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рідина масляниста (субстанція) в контейнерах алюмінієвих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ТОВ "Дистриб'юторська компанія "Фарматек"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ДСМ Нутришнел Продактс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UA/19231/01/01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A16D3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A16D35">
            <w:pPr>
              <w:pStyle w:val="111"/>
              <w:tabs>
                <w:tab w:val="left" w:pos="12600"/>
              </w:tabs>
              <w:rPr>
                <w:rFonts w:ascii="Arial" w:hAnsi="Arial" w:cs="Arial"/>
                <w:b/>
                <w:i/>
                <w:sz w:val="16"/>
                <w:szCs w:val="16"/>
              </w:rPr>
            </w:pPr>
            <w:r w:rsidRPr="00A16D35">
              <w:rPr>
                <w:rFonts w:ascii="Arial" w:hAnsi="Arial" w:cs="Arial"/>
                <w:b/>
                <w:sz w:val="16"/>
                <w:szCs w:val="16"/>
              </w:rPr>
              <w:t>ЕКСІБ®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rPr>
                <w:rFonts w:ascii="Arial" w:hAnsi="Arial" w:cs="Arial"/>
                <w:sz w:val="16"/>
                <w:szCs w:val="16"/>
                <w:lang w:val="ru-RU"/>
              </w:rPr>
            </w:pPr>
            <w:r w:rsidRPr="00A16D35">
              <w:rPr>
                <w:rFonts w:ascii="Arial" w:hAnsi="Arial" w:cs="Arial"/>
                <w:sz w:val="16"/>
                <w:szCs w:val="16"/>
                <w:lang w:val="ru-RU"/>
              </w:rPr>
              <w:t>таблетки, вкриті плівковою оболонкою, по 60 мг, по 10 таблеток в контурній чарунковій упаковці, по 1 або по 3 контурні чарункові упаковки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b/>
                <w:sz w:val="16"/>
                <w:szCs w:val="16"/>
              </w:rPr>
            </w:pPr>
            <w:r w:rsidRPr="00A16D35">
              <w:rPr>
                <w:rFonts w:ascii="Arial" w:hAnsi="Arial" w:cs="Arial"/>
                <w:b/>
                <w:sz w:val="16"/>
                <w:szCs w:val="16"/>
              </w:rPr>
              <w:t>UA/19245/01/01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A16D3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A16D35">
            <w:pPr>
              <w:pStyle w:val="111"/>
              <w:tabs>
                <w:tab w:val="left" w:pos="12600"/>
              </w:tabs>
              <w:rPr>
                <w:rFonts w:ascii="Arial" w:hAnsi="Arial" w:cs="Arial"/>
                <w:b/>
                <w:i/>
                <w:sz w:val="16"/>
                <w:szCs w:val="16"/>
              </w:rPr>
            </w:pPr>
            <w:r w:rsidRPr="00A16D35">
              <w:rPr>
                <w:rFonts w:ascii="Arial" w:hAnsi="Arial" w:cs="Arial"/>
                <w:b/>
                <w:sz w:val="16"/>
                <w:szCs w:val="16"/>
              </w:rPr>
              <w:t>ЕКСІБ®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rPr>
                <w:rFonts w:ascii="Arial" w:hAnsi="Arial" w:cs="Arial"/>
                <w:sz w:val="16"/>
                <w:szCs w:val="16"/>
                <w:lang w:val="ru-RU"/>
              </w:rPr>
            </w:pPr>
            <w:r w:rsidRPr="00A16D35">
              <w:rPr>
                <w:rFonts w:ascii="Arial" w:hAnsi="Arial" w:cs="Arial"/>
                <w:sz w:val="16"/>
                <w:szCs w:val="16"/>
                <w:lang w:val="ru-RU"/>
              </w:rPr>
              <w:t>таблетки, вкриті плівковою оболонкою, по 90 мг, по 10 таблеток в контурній чарунковій упаковці, по 1 або по 3 контурні чарункові упаковки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highlight w:val="cyan"/>
              </w:rPr>
            </w:pPr>
            <w:r w:rsidRPr="00A16D35">
              <w:rPr>
                <w:rFonts w:ascii="Arial" w:hAnsi="Arial" w:cs="Arial"/>
                <w:b/>
                <w:sz w:val="16"/>
                <w:szCs w:val="16"/>
              </w:rPr>
              <w:t>UA/19245/01/02</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A16D3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A16D35">
            <w:pPr>
              <w:pStyle w:val="111"/>
              <w:tabs>
                <w:tab w:val="left" w:pos="12600"/>
              </w:tabs>
              <w:rPr>
                <w:rFonts w:ascii="Arial" w:hAnsi="Arial" w:cs="Arial"/>
                <w:b/>
                <w:i/>
                <w:sz w:val="16"/>
                <w:szCs w:val="16"/>
              </w:rPr>
            </w:pPr>
            <w:r w:rsidRPr="00A16D35">
              <w:rPr>
                <w:rFonts w:ascii="Arial" w:hAnsi="Arial" w:cs="Arial"/>
                <w:b/>
                <w:sz w:val="16"/>
                <w:szCs w:val="16"/>
              </w:rPr>
              <w:t>ЕКСІБ®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rPr>
                <w:rFonts w:ascii="Arial" w:hAnsi="Arial" w:cs="Arial"/>
                <w:sz w:val="16"/>
                <w:szCs w:val="16"/>
                <w:lang w:val="ru-RU"/>
              </w:rPr>
            </w:pPr>
            <w:r w:rsidRPr="00A16D35">
              <w:rPr>
                <w:rFonts w:ascii="Arial" w:hAnsi="Arial" w:cs="Arial"/>
                <w:sz w:val="16"/>
                <w:szCs w:val="16"/>
                <w:lang w:val="ru-RU"/>
              </w:rPr>
              <w:t xml:space="preserve">таблетки, вкриті плівковою оболонкою, по 120 мг, по 10 таблеток в контурній чарунковій упаковці, по 1 контурній чарунковій упаковці в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A16D35">
            <w:pPr>
              <w:pStyle w:val="111"/>
              <w:tabs>
                <w:tab w:val="left" w:pos="12600"/>
              </w:tabs>
              <w:jc w:val="center"/>
              <w:rPr>
                <w:rFonts w:ascii="Arial" w:hAnsi="Arial" w:cs="Arial"/>
                <w:sz w:val="16"/>
                <w:szCs w:val="16"/>
                <w:highlight w:val="cyan"/>
              </w:rPr>
            </w:pPr>
            <w:r w:rsidRPr="00A16D35">
              <w:rPr>
                <w:rFonts w:ascii="Arial" w:hAnsi="Arial" w:cs="Arial"/>
                <w:b/>
                <w:sz w:val="16"/>
                <w:szCs w:val="16"/>
              </w:rPr>
              <w:t>UA/19245/01/03</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ЕКСТРАКТ ВАЛЕРІАНИ ВОДНО-СПИРТОВИЙ СУХИЙ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порошок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Євромед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sz w:val="16"/>
                <w:szCs w:val="16"/>
              </w:rPr>
            </w:pPr>
            <w:r w:rsidRPr="00A16D35">
              <w:rPr>
                <w:rFonts w:ascii="Arial" w:hAnsi="Arial" w:cs="Arial"/>
                <w:sz w:val="16"/>
                <w:szCs w:val="16"/>
              </w:rPr>
              <w:t>UA/19232/01/01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ІБУПРОФЕН-ЗДОРОВ'Я УЛЬТРАКАП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капсули м'які по 200 мг; по 10 капсул у блістері; по 1 або по 2, або по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всі стадії виробництва, випуск серії:</w:t>
            </w:r>
            <w:r w:rsidRPr="00A16D35">
              <w:rPr>
                <w:rFonts w:ascii="Arial" w:hAnsi="Arial" w:cs="Arial"/>
                <w:sz w:val="16"/>
                <w:szCs w:val="16"/>
              </w:rPr>
              <w:br/>
              <w:t>Товариство з обмеженою відповідальністю "Фармацевтична компанія "Здоров'я",</w:t>
            </w:r>
            <w:r w:rsidRPr="00A16D35">
              <w:rPr>
                <w:rFonts w:ascii="Arial" w:hAnsi="Arial" w:cs="Arial"/>
                <w:sz w:val="16"/>
                <w:szCs w:val="16"/>
              </w:rPr>
              <w:br/>
              <w:t>Україна;</w:t>
            </w:r>
            <w:r w:rsidRPr="00A16D35">
              <w:rPr>
                <w:rFonts w:ascii="Arial" w:hAnsi="Arial" w:cs="Arial"/>
                <w:sz w:val="16"/>
                <w:szCs w:val="16"/>
              </w:rPr>
              <w:br/>
              <w:t>контроль якості:</w:t>
            </w:r>
            <w:r w:rsidRPr="00A16D35">
              <w:rPr>
                <w:rFonts w:ascii="Arial" w:hAnsi="Arial" w:cs="Arial"/>
                <w:sz w:val="16"/>
                <w:szCs w:val="16"/>
              </w:rPr>
              <w:br/>
              <w:t xml:space="preserve">Товариство з обмеженою відповідальністю "ФАРМЕКС ГРУП", </w:t>
            </w:r>
            <w:r w:rsidRPr="00A16D35">
              <w:rPr>
                <w:rFonts w:ascii="Arial" w:hAnsi="Arial" w:cs="Arial"/>
                <w:sz w:val="16"/>
                <w:szCs w:val="16"/>
              </w:rPr>
              <w:br/>
              <w:t>Україна;</w:t>
            </w:r>
          </w:p>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контроль якості, випуск серії:</w:t>
            </w:r>
            <w:r w:rsidRPr="00A16D35">
              <w:rPr>
                <w:rFonts w:ascii="Arial" w:hAnsi="Arial" w:cs="Arial"/>
                <w:sz w:val="16"/>
                <w:szCs w:val="16"/>
              </w:rPr>
              <w:br/>
              <w:t>Товариство з обмеженою відповідальністю "Фармацевтична компанія "Здоров'я",</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UA/19233/01/01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ІБУПРОФЕН-ЗДОРОВ'Я УЛЬТРАКАП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капсули м'які по 400 мг; по 10 капсул у блістері; по 1 або по 2, або по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всі стадії виробництва, випуск серії:</w:t>
            </w:r>
            <w:r w:rsidRPr="00A16D35">
              <w:rPr>
                <w:rFonts w:ascii="Arial" w:hAnsi="Arial" w:cs="Arial"/>
                <w:sz w:val="16"/>
                <w:szCs w:val="16"/>
              </w:rPr>
              <w:br/>
              <w:t>Товариство з обмеженою відповідальністю "Фармацевтична компанія "Здоров'я",</w:t>
            </w:r>
            <w:r w:rsidRPr="00A16D35">
              <w:rPr>
                <w:rFonts w:ascii="Arial" w:hAnsi="Arial" w:cs="Arial"/>
                <w:sz w:val="16"/>
                <w:szCs w:val="16"/>
              </w:rPr>
              <w:br/>
              <w:t>Україна;</w:t>
            </w:r>
            <w:r w:rsidRPr="00A16D35">
              <w:rPr>
                <w:rFonts w:ascii="Arial" w:hAnsi="Arial" w:cs="Arial"/>
                <w:sz w:val="16"/>
                <w:szCs w:val="16"/>
              </w:rPr>
              <w:br/>
              <w:t>контроль якості:</w:t>
            </w:r>
            <w:r w:rsidRPr="00A16D35">
              <w:rPr>
                <w:rFonts w:ascii="Arial" w:hAnsi="Arial" w:cs="Arial"/>
                <w:sz w:val="16"/>
                <w:szCs w:val="16"/>
              </w:rPr>
              <w:br/>
              <w:t xml:space="preserve">Товариство з обмеженою відповідальністю "ФАРМЕКС ГРУП", </w:t>
            </w:r>
            <w:r w:rsidRPr="00A16D35">
              <w:rPr>
                <w:rFonts w:ascii="Arial" w:hAnsi="Arial" w:cs="Arial"/>
                <w:sz w:val="16"/>
                <w:szCs w:val="16"/>
              </w:rPr>
              <w:br/>
              <w:t>Україна;</w:t>
            </w:r>
          </w:p>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контроль якості, випуск серії:</w:t>
            </w:r>
            <w:r w:rsidRPr="00A16D35">
              <w:rPr>
                <w:rFonts w:ascii="Arial" w:hAnsi="Arial" w:cs="Arial"/>
                <w:sz w:val="16"/>
                <w:szCs w:val="16"/>
              </w:rPr>
              <w:br/>
              <w:t>Товариство з обмеженою відповідальністю "Фармацевтична компанія "Здоров'я",</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UA/19233/01/02</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 xml:space="preserve">ІНДАПАМІД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Лабораторі Алхеміа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UA/19234/01/01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 xml:space="preserve">КОМПЛЕКС ОЛІЇ М'ЯТИ З Β-ЦИКЛОДЕКСТРИНОМ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порошок (субстанція) в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UA/19235/01/01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 xml:space="preserve">НЕБІВОЛОЛУ ГІДРОХЛОРИД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Чжецзян Хуахай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UA/19236/01/01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НЕБІНОРМ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по 5 мг, по 10 таблеток у блістері, по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UA/19237/01/01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ОКСИМЕТАЗОЛІНУ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кристалічний порошок (субстанція) для фармацевтичного застосування у подвійних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СТХ ЛАЙФ САЙЕНСЕЗ ПВТ.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UA/19238/01/01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ПЕРІНДОПРЕС® ТРІО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по 4 мг/1,25 мг/5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UA/19239/01/01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ПЕРІНДОПРЕС® ТРІО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по 4 мг/1,25 мг/10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UA/19239/01/02</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ПЕРІНДОПРЕС® ТРІО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по 8 мг/2,5 мг/5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UA/19239/01/03</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ПЕРІНДОПРЕС® ТРІО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по 8 мг/2,5 мг/10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UA/19239/01/04</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 xml:space="preserve">ПОВІДОН-ЙОД ВАЮМ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розчин нашкірний 100 мг/мл, по 30 мл, 50 мл, 100 мл у флаконі; по 50 мл у флаконі з розпилювачем; по 1 флакону в пачці; 500 мл у флаконі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ТОВ "ВАЮМ-ФАРМ"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ТзОВ "ЄЛАДУМ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Молдова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UA/19240/01/01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ТЕЙКОПЛАНІН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порошок (субстанція) в подвійних поліетиленових пакетах, які вкладені в алюмінієвий бідон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Лівзон Груп Фучжоу Фуксінг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UA/19241/01/01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ТОНЗИХЕЛП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спрей для ротової порожнини, розчин 3 мг/мл, по 30 мл розчину у флаконі з дозуючим пристроєм та розпилювачем, по 1 флакону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Ананта Медікеар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АТ "Стома"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UA/19242/01/01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ЦИКЛОКС®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10 мг, по 14 таблеток у блістері, по 2 або по 4 блістера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sz w:val="16"/>
                <w:szCs w:val="16"/>
              </w:rPr>
            </w:pPr>
            <w:r w:rsidRPr="00A16D35">
              <w:rPr>
                <w:rFonts w:ascii="Arial" w:hAnsi="Arial" w:cs="Arial"/>
                <w:b/>
                <w:sz w:val="16"/>
                <w:szCs w:val="16"/>
              </w:rPr>
              <w:t>UA/19243/01/01</w:t>
            </w:r>
          </w:p>
        </w:tc>
      </w:tr>
      <w:tr w:rsidR="002648EF"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2648EF" w:rsidRPr="00A16D35" w:rsidRDefault="002648EF" w:rsidP="009A4B7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648EF" w:rsidRPr="00A16D35" w:rsidRDefault="002648EF" w:rsidP="009A4B7D">
            <w:pPr>
              <w:pStyle w:val="111"/>
              <w:tabs>
                <w:tab w:val="left" w:pos="12600"/>
              </w:tabs>
              <w:rPr>
                <w:rFonts w:ascii="Arial" w:hAnsi="Arial" w:cs="Arial"/>
                <w:b/>
                <w:i/>
                <w:sz w:val="16"/>
                <w:szCs w:val="16"/>
              </w:rPr>
            </w:pPr>
            <w:r w:rsidRPr="00A16D35">
              <w:rPr>
                <w:rFonts w:ascii="Arial" w:hAnsi="Arial" w:cs="Arial"/>
                <w:b/>
                <w:sz w:val="16"/>
                <w:szCs w:val="16"/>
              </w:rPr>
              <w:t>ЦИКЛОКС®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20 мг, по 14 таблеток у блістері, по 2 або по 4 блістера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sz w:val="16"/>
                <w:szCs w:val="16"/>
              </w:rPr>
            </w:pPr>
            <w:r w:rsidRPr="00A16D35">
              <w:rPr>
                <w:rFonts w:ascii="Arial" w:hAnsi="Arial" w:cs="Arial"/>
                <w:sz w:val="16"/>
                <w:szCs w:val="16"/>
              </w:rPr>
              <w:t>реєстрація на 5 років</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48EF" w:rsidRPr="00A16D35" w:rsidRDefault="002648EF" w:rsidP="009A4B7D">
            <w:pPr>
              <w:pStyle w:val="111"/>
              <w:tabs>
                <w:tab w:val="left" w:pos="12600"/>
              </w:tabs>
              <w:jc w:val="center"/>
              <w:rPr>
                <w:rFonts w:ascii="Arial" w:hAnsi="Arial" w:cs="Arial"/>
                <w:b/>
                <w:sz w:val="16"/>
                <w:szCs w:val="16"/>
              </w:rPr>
            </w:pPr>
            <w:r w:rsidRPr="00A16D35">
              <w:rPr>
                <w:rFonts w:ascii="Arial" w:hAnsi="Arial" w:cs="Arial"/>
                <w:b/>
                <w:sz w:val="16"/>
                <w:szCs w:val="16"/>
              </w:rPr>
              <w:t>UA/19243/01/02</w:t>
            </w:r>
          </w:p>
        </w:tc>
      </w:tr>
    </w:tbl>
    <w:p w:rsidR="00034F62" w:rsidRPr="00A16D35" w:rsidRDefault="00034F62" w:rsidP="00034F62">
      <w:pPr>
        <w:pStyle w:val="2"/>
        <w:tabs>
          <w:tab w:val="left" w:pos="12600"/>
        </w:tabs>
        <w:jc w:val="center"/>
        <w:rPr>
          <w:sz w:val="24"/>
          <w:szCs w:val="24"/>
        </w:rPr>
      </w:pPr>
    </w:p>
    <w:p w:rsidR="00034F62" w:rsidRPr="00A16D35" w:rsidRDefault="00034F62" w:rsidP="00034F62">
      <w:pPr>
        <w:ind w:right="20"/>
        <w:rPr>
          <w:rStyle w:val="cs7864ebcf1"/>
          <w:color w:val="auto"/>
        </w:rPr>
      </w:pPr>
    </w:p>
    <w:p w:rsidR="00034F62" w:rsidRPr="00A16D35" w:rsidRDefault="00034F62" w:rsidP="00034F62">
      <w:pPr>
        <w:ind w:right="20"/>
        <w:rPr>
          <w:rStyle w:val="cs7864ebcf1"/>
          <w:color w:val="auto"/>
        </w:rPr>
      </w:pPr>
    </w:p>
    <w:tbl>
      <w:tblPr>
        <w:tblW w:w="0" w:type="auto"/>
        <w:tblLook w:val="04A0" w:firstRow="1" w:lastRow="0" w:firstColumn="1" w:lastColumn="0" w:noHBand="0" w:noVBand="1"/>
      </w:tblPr>
      <w:tblGrid>
        <w:gridCol w:w="7421"/>
        <w:gridCol w:w="7422"/>
      </w:tblGrid>
      <w:tr w:rsidR="00034F62" w:rsidRPr="00A16D35" w:rsidTr="009A4B7D">
        <w:tc>
          <w:tcPr>
            <w:tcW w:w="7421" w:type="dxa"/>
            <w:shd w:val="clear" w:color="auto" w:fill="auto"/>
          </w:tcPr>
          <w:p w:rsidR="00034F62" w:rsidRPr="00A16D35" w:rsidRDefault="00034F62" w:rsidP="009A4B7D">
            <w:pPr>
              <w:ind w:right="20"/>
              <w:rPr>
                <w:rStyle w:val="cs95e872d01"/>
                <w:rFonts w:ascii="Arial" w:hAnsi="Arial" w:cs="Arial"/>
                <w:sz w:val="28"/>
                <w:szCs w:val="28"/>
                <w:lang w:val="ru-RU"/>
              </w:rPr>
            </w:pPr>
            <w:r w:rsidRPr="00A16D35">
              <w:rPr>
                <w:rStyle w:val="cs7864ebcf1"/>
                <w:rFonts w:ascii="Arial" w:hAnsi="Arial" w:cs="Arial"/>
                <w:color w:val="auto"/>
                <w:sz w:val="28"/>
                <w:szCs w:val="28"/>
              </w:rPr>
              <w:t xml:space="preserve">В.о. Генерального директора Директорату </w:t>
            </w:r>
          </w:p>
          <w:p w:rsidR="00034F62" w:rsidRPr="00A16D35" w:rsidRDefault="00034F62" w:rsidP="009A4B7D">
            <w:pPr>
              <w:ind w:right="20"/>
              <w:rPr>
                <w:rStyle w:val="cs7864ebcf1"/>
                <w:rFonts w:ascii="Arial" w:hAnsi="Arial" w:cs="Arial"/>
                <w:color w:val="auto"/>
                <w:sz w:val="28"/>
                <w:szCs w:val="28"/>
              </w:rPr>
            </w:pPr>
            <w:r w:rsidRPr="00A16D35">
              <w:rPr>
                <w:rStyle w:val="cs7864ebcf1"/>
                <w:rFonts w:ascii="Arial" w:hAnsi="Arial" w:cs="Arial"/>
                <w:color w:val="auto"/>
                <w:sz w:val="28"/>
                <w:szCs w:val="28"/>
              </w:rPr>
              <w:t>фармацевтичного забезпечення</w:t>
            </w:r>
            <w:r w:rsidRPr="00A16D35">
              <w:rPr>
                <w:rStyle w:val="cs188c92b51"/>
                <w:rFonts w:ascii="Arial" w:hAnsi="Arial" w:cs="Arial"/>
                <w:color w:val="auto"/>
                <w:sz w:val="28"/>
                <w:szCs w:val="28"/>
              </w:rPr>
              <w:t>                                    </w:t>
            </w:r>
          </w:p>
        </w:tc>
        <w:tc>
          <w:tcPr>
            <w:tcW w:w="7422" w:type="dxa"/>
            <w:shd w:val="clear" w:color="auto" w:fill="auto"/>
          </w:tcPr>
          <w:p w:rsidR="00034F62" w:rsidRPr="00A16D35" w:rsidRDefault="00034F62" w:rsidP="009A4B7D">
            <w:pPr>
              <w:pStyle w:val="cs95e872d0"/>
              <w:rPr>
                <w:rStyle w:val="cs7864ebcf1"/>
                <w:rFonts w:ascii="Arial" w:hAnsi="Arial" w:cs="Arial"/>
                <w:color w:val="auto"/>
                <w:sz w:val="28"/>
                <w:szCs w:val="28"/>
              </w:rPr>
            </w:pPr>
          </w:p>
          <w:p w:rsidR="00034F62" w:rsidRPr="00A16D35" w:rsidRDefault="00034F62" w:rsidP="009A4B7D">
            <w:pPr>
              <w:pStyle w:val="cs95e872d0"/>
              <w:jc w:val="right"/>
              <w:rPr>
                <w:rStyle w:val="cs7864ebcf1"/>
                <w:rFonts w:ascii="Arial" w:hAnsi="Arial" w:cs="Arial"/>
                <w:color w:val="auto"/>
                <w:sz w:val="28"/>
                <w:szCs w:val="28"/>
              </w:rPr>
            </w:pPr>
            <w:r w:rsidRPr="00A16D35">
              <w:rPr>
                <w:rStyle w:val="cs7864ebcf1"/>
                <w:rFonts w:ascii="Arial" w:hAnsi="Arial" w:cs="Arial"/>
                <w:color w:val="auto"/>
                <w:sz w:val="28"/>
                <w:szCs w:val="28"/>
              </w:rPr>
              <w:t>Іван ЗАДВОРНИХ</w:t>
            </w:r>
          </w:p>
        </w:tc>
      </w:tr>
    </w:tbl>
    <w:p w:rsidR="00034F62" w:rsidRPr="00A16D35" w:rsidRDefault="00034F62" w:rsidP="00034F62">
      <w:pPr>
        <w:tabs>
          <w:tab w:val="left" w:pos="12600"/>
        </w:tabs>
        <w:jc w:val="center"/>
        <w:rPr>
          <w:rFonts w:ascii="Arial" w:hAnsi="Arial" w:cs="Arial"/>
          <w:b/>
        </w:rPr>
        <w:sectPr w:rsidR="00034F62" w:rsidRPr="00A16D35">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34F62" w:rsidRPr="00A16D35" w:rsidTr="009A4B7D">
        <w:tc>
          <w:tcPr>
            <w:tcW w:w="3828" w:type="dxa"/>
          </w:tcPr>
          <w:p w:rsidR="00034F62" w:rsidRPr="00A16D35" w:rsidRDefault="00034F62" w:rsidP="009A4B7D">
            <w:pPr>
              <w:pStyle w:val="4"/>
              <w:tabs>
                <w:tab w:val="left" w:pos="12600"/>
              </w:tabs>
              <w:jc w:val="left"/>
              <w:rPr>
                <w:rFonts w:cs="Arial"/>
                <w:sz w:val="18"/>
                <w:szCs w:val="18"/>
              </w:rPr>
            </w:pPr>
            <w:r w:rsidRPr="00A16D35">
              <w:rPr>
                <w:rFonts w:cs="Arial"/>
                <w:sz w:val="18"/>
                <w:szCs w:val="18"/>
              </w:rPr>
              <w:t>Додаток 2</w:t>
            </w:r>
          </w:p>
          <w:p w:rsidR="00034F62" w:rsidRPr="00A16D35" w:rsidRDefault="00034F62" w:rsidP="009A4B7D">
            <w:pPr>
              <w:pStyle w:val="4"/>
              <w:tabs>
                <w:tab w:val="left" w:pos="12600"/>
              </w:tabs>
              <w:jc w:val="left"/>
              <w:rPr>
                <w:rFonts w:cs="Arial"/>
                <w:sz w:val="18"/>
                <w:szCs w:val="18"/>
              </w:rPr>
            </w:pPr>
            <w:r w:rsidRPr="00A16D35">
              <w:rPr>
                <w:rFonts w:cs="Arial"/>
                <w:sz w:val="18"/>
                <w:szCs w:val="18"/>
              </w:rPr>
              <w:t>до Наказу Міністерства охорони</w:t>
            </w:r>
          </w:p>
          <w:p w:rsidR="00034F62" w:rsidRPr="00A16D35" w:rsidRDefault="00034F62" w:rsidP="009A4B7D">
            <w:pPr>
              <w:tabs>
                <w:tab w:val="left" w:pos="12600"/>
              </w:tabs>
              <w:rPr>
                <w:rFonts w:ascii="Arial" w:hAnsi="Arial" w:cs="Arial"/>
                <w:b/>
                <w:sz w:val="18"/>
                <w:szCs w:val="18"/>
              </w:rPr>
            </w:pPr>
            <w:r w:rsidRPr="00A16D35">
              <w:rPr>
                <w:rFonts w:ascii="Arial" w:hAnsi="Arial" w:cs="Arial"/>
                <w:b/>
                <w:sz w:val="18"/>
                <w:szCs w:val="18"/>
              </w:rPr>
              <w:t>здоров’я України</w:t>
            </w:r>
          </w:p>
          <w:p w:rsidR="00034F62" w:rsidRPr="00A16D35" w:rsidRDefault="00034F62" w:rsidP="009A4B7D">
            <w:pPr>
              <w:tabs>
                <w:tab w:val="left" w:pos="12600"/>
              </w:tabs>
              <w:rPr>
                <w:rFonts w:ascii="Arial" w:hAnsi="Arial" w:cs="Arial"/>
                <w:b/>
                <w:sz w:val="18"/>
                <w:szCs w:val="18"/>
              </w:rPr>
            </w:pPr>
            <w:r w:rsidRPr="00A16D35">
              <w:rPr>
                <w:rFonts w:ascii="Arial" w:hAnsi="Arial" w:cs="Arial"/>
                <w:b/>
                <w:sz w:val="18"/>
                <w:szCs w:val="18"/>
                <w:lang w:val="en-US"/>
              </w:rPr>
              <w:t xml:space="preserve">____________________ </w:t>
            </w:r>
            <w:r w:rsidRPr="00A16D35">
              <w:rPr>
                <w:rFonts w:ascii="Arial" w:hAnsi="Arial" w:cs="Arial"/>
                <w:b/>
                <w:sz w:val="18"/>
                <w:szCs w:val="18"/>
              </w:rPr>
              <w:t>№ _______</w:t>
            </w:r>
          </w:p>
        </w:tc>
      </w:tr>
    </w:tbl>
    <w:p w:rsidR="00034F62" w:rsidRPr="00A16D35" w:rsidRDefault="00034F62" w:rsidP="00034F62">
      <w:pPr>
        <w:tabs>
          <w:tab w:val="left" w:pos="12600"/>
        </w:tabs>
        <w:jc w:val="center"/>
        <w:rPr>
          <w:rFonts w:ascii="Arial" w:hAnsi="Arial" w:cs="Arial"/>
          <w:sz w:val="18"/>
          <w:szCs w:val="18"/>
          <w:u w:val="single"/>
          <w:lang w:val="en-US"/>
        </w:rPr>
      </w:pPr>
    </w:p>
    <w:p w:rsidR="00034F62" w:rsidRPr="00A16D35" w:rsidRDefault="00034F62" w:rsidP="00034F62">
      <w:pPr>
        <w:tabs>
          <w:tab w:val="left" w:pos="12600"/>
        </w:tabs>
        <w:jc w:val="center"/>
        <w:rPr>
          <w:rFonts w:ascii="Arial" w:hAnsi="Arial" w:cs="Arial"/>
          <w:sz w:val="18"/>
          <w:szCs w:val="18"/>
          <w:lang w:val="en-US"/>
        </w:rPr>
      </w:pPr>
    </w:p>
    <w:p w:rsidR="00034F62" w:rsidRPr="00A16D35" w:rsidRDefault="00034F62" w:rsidP="00034F62">
      <w:pPr>
        <w:pStyle w:val="2"/>
        <w:tabs>
          <w:tab w:val="left" w:pos="12600"/>
        </w:tabs>
        <w:jc w:val="center"/>
        <w:rPr>
          <w:rFonts w:cs="Arial"/>
          <w:caps w:val="0"/>
          <w:sz w:val="28"/>
          <w:szCs w:val="28"/>
        </w:rPr>
      </w:pPr>
      <w:r w:rsidRPr="00A16D35">
        <w:rPr>
          <w:rFonts w:cs="Arial"/>
          <w:sz w:val="28"/>
          <w:szCs w:val="28"/>
        </w:rPr>
        <w:t>ПЕРЕЛІК</w:t>
      </w:r>
    </w:p>
    <w:p w:rsidR="00034F62" w:rsidRPr="00A16D35" w:rsidRDefault="00034F62" w:rsidP="00034F62">
      <w:pPr>
        <w:pStyle w:val="4"/>
        <w:tabs>
          <w:tab w:val="left" w:pos="12600"/>
        </w:tabs>
        <w:rPr>
          <w:rFonts w:cs="Arial"/>
          <w:caps/>
          <w:sz w:val="28"/>
          <w:szCs w:val="28"/>
        </w:rPr>
      </w:pPr>
      <w:r w:rsidRPr="00A16D35">
        <w:rPr>
          <w:rFonts w:cs="Arial"/>
          <w:caps/>
          <w:sz w:val="28"/>
          <w:szCs w:val="28"/>
        </w:rPr>
        <w:t>ЛІКАРСЬКИХ ЗАСОБІВ, що пропонуються до державної ПЕРЕреєстрації</w:t>
      </w:r>
    </w:p>
    <w:p w:rsidR="00034F62" w:rsidRPr="00A16D35" w:rsidRDefault="00034F62" w:rsidP="00034F62">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4C6E38" w:rsidRPr="00A16D35" w:rsidTr="00DD71D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rPr>
            </w:pPr>
            <w:r w:rsidRPr="00A16D3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lang w:val="en-US"/>
              </w:rPr>
            </w:pPr>
            <w:r w:rsidRPr="00A16D35">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lang w:val="en-US"/>
              </w:rPr>
            </w:pPr>
            <w:r w:rsidRPr="00A16D35">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4C6E38" w:rsidRPr="00A16D35" w:rsidRDefault="004C6E38" w:rsidP="009A4B7D">
            <w:pPr>
              <w:tabs>
                <w:tab w:val="left" w:pos="12600"/>
              </w:tabs>
              <w:jc w:val="center"/>
              <w:rPr>
                <w:rFonts w:ascii="Arial" w:hAnsi="Arial" w:cs="Arial"/>
                <w:b/>
                <w:i/>
                <w:sz w:val="16"/>
                <w:szCs w:val="16"/>
                <w:lang w:val="en-US"/>
              </w:rPr>
            </w:pPr>
            <w:r w:rsidRPr="00A16D35">
              <w:rPr>
                <w:rFonts w:ascii="Arial" w:hAnsi="Arial" w:cs="Arial"/>
                <w:b/>
                <w:i/>
                <w:sz w:val="16"/>
                <w:szCs w:val="16"/>
              </w:rPr>
              <w:t>Номер реєстраційного посвідчення</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L-ГІСТИДИН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кристалічний 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UA/16456/01/01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L-ІЗОЛЕЙЦИН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кристалічний порошок або пластівці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UA/16457/01/01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АМЛОДИПІНУ БЕСИЛАТ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UA/15877/01/01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БЕНТЕРО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ліофілізат для розчину для ін'єкцій по 25 мг, по 1 або 10 флаконів з ліофілізатом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r w:rsidRPr="00A16D35">
              <w:rPr>
                <w:rFonts w:ascii="Arial" w:hAnsi="Arial" w:cs="Arial"/>
                <w:sz w:val="16"/>
                <w:szCs w:val="16"/>
              </w:rPr>
              <w:br/>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(Треанда, ліофілізат для розчину для ін’єкцій по 25 мг, по 100 мг, в Україні не зареєстрований). </w:t>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UA/15774/01/01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БЕНТЕРО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lang w:val="ru-RU"/>
              </w:rPr>
            </w:pPr>
            <w:r w:rsidRPr="00A16D35">
              <w:rPr>
                <w:rFonts w:ascii="Arial" w:hAnsi="Arial" w:cs="Arial"/>
                <w:sz w:val="16"/>
                <w:szCs w:val="16"/>
                <w:lang w:val="ru-RU"/>
              </w:rPr>
              <w:t>ліофілізат для розчину для ін'єкцій по 100 мг, по 1 або 10 флаконів з ліофілізатом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lang w:val="ru-RU"/>
              </w:rPr>
            </w:pPr>
            <w:r w:rsidRPr="00A16D35">
              <w:rPr>
                <w:rFonts w:ascii="Arial" w:hAnsi="Arial" w:cs="Arial"/>
                <w:sz w:val="16"/>
                <w:szCs w:val="16"/>
                <w:lang w:val="ru-RU"/>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r w:rsidRPr="00A16D35">
              <w:rPr>
                <w:rFonts w:ascii="Arial" w:hAnsi="Arial" w:cs="Arial"/>
                <w:sz w:val="16"/>
                <w:szCs w:val="16"/>
              </w:rPr>
              <w:br/>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(Треанда, ліофілізат для розчину для ін’єкцій по 25 мг, по 100 мг, в Україні не зареєстрований). </w:t>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UA/15774/01/02</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супозиторії вагінальні по 400 мг по 5 супозиторіїв у стрипі; по 1 або по 2 стрипи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"Застосування у період вагітності або годування груддю", "Спосіб застосування та дози"(уточнення інформації), "Побічні реакції" відповідно до інформації референтного лікарського засобу (Ливарол®, супозиторії вагінальні по 400 мг, в Україні не зареєстрований). </w:t>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UA/16144/01/01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 xml:space="preserve">ІБУПРОМ ДЛЯ ДІТЕЙ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Юнілаб,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Виробництво, первинне та вторинне пакування, контроль якості, випуск серії готового продукту:</w:t>
            </w:r>
            <w:r w:rsidRPr="00A16D35">
              <w:rPr>
                <w:rFonts w:ascii="Arial" w:hAnsi="Arial" w:cs="Arial"/>
                <w:sz w:val="16"/>
                <w:szCs w:val="16"/>
              </w:rPr>
              <w:br/>
              <w:t xml:space="preserve">Фармасьєрра Мануфекчурін, С.Л., Іспанія; </w:t>
            </w:r>
            <w:r w:rsidRPr="00A16D35">
              <w:rPr>
                <w:rFonts w:ascii="Arial" w:hAnsi="Arial" w:cs="Arial"/>
                <w:sz w:val="16"/>
                <w:szCs w:val="16"/>
              </w:rPr>
              <w:br/>
              <w:t>Виробництво, первинне та вторинне пакування, контроль якості, випуск серії готового продукту:</w:t>
            </w:r>
            <w:r w:rsidRPr="00A16D35">
              <w:rPr>
                <w:rFonts w:ascii="Arial" w:hAnsi="Arial" w:cs="Arial"/>
                <w:sz w:val="16"/>
                <w:szCs w:val="16"/>
              </w:rPr>
              <w:br/>
              <w:t xml:space="preserve">Делфарм Бладел Б.В., Нідерланди; </w:t>
            </w:r>
            <w:r w:rsidRPr="00A16D35">
              <w:rPr>
                <w:rFonts w:ascii="Arial" w:hAnsi="Arial" w:cs="Arial"/>
                <w:sz w:val="16"/>
                <w:szCs w:val="16"/>
              </w:rPr>
              <w:br/>
              <w:t>Контроль якості (за винятком мікробіологічного контролю), випуск серії готового продукту:</w:t>
            </w:r>
            <w:r w:rsidRPr="00A16D35">
              <w:rPr>
                <w:rFonts w:ascii="Arial" w:hAnsi="Arial" w:cs="Arial"/>
                <w:sz w:val="16"/>
                <w:szCs w:val="16"/>
              </w:rPr>
              <w:br/>
              <w:t>Фармалідер, С.А., Іспанія;</w:t>
            </w:r>
            <w:r w:rsidRPr="00A16D35">
              <w:rPr>
                <w:rFonts w:ascii="Arial" w:hAnsi="Arial" w:cs="Arial"/>
                <w:sz w:val="16"/>
                <w:szCs w:val="16"/>
              </w:rPr>
              <w:br/>
              <w:t xml:space="preserve">Виробництво, первинне та вторинне пакування, контроль якості: </w:t>
            </w:r>
            <w:r w:rsidRPr="00A16D35">
              <w:rPr>
                <w:rFonts w:ascii="Arial" w:hAnsi="Arial" w:cs="Arial"/>
                <w:sz w:val="16"/>
                <w:szCs w:val="16"/>
              </w:rPr>
              <w:br/>
              <w:t>Едефарм, С.Л., Іспанія;</w:t>
            </w:r>
            <w:r w:rsidRPr="00A16D35">
              <w:rPr>
                <w:rFonts w:ascii="Arial" w:hAnsi="Arial" w:cs="Arial"/>
                <w:sz w:val="16"/>
                <w:szCs w:val="16"/>
              </w:rPr>
              <w:br/>
              <w:t>Альтернативна дільниця для проведення мікробіологічного контролю (субдоговір з виробником Фармалідер, С.А.):</w:t>
            </w:r>
            <w:r w:rsidRPr="00A16D35">
              <w:rPr>
                <w:rFonts w:ascii="Arial" w:hAnsi="Arial" w:cs="Arial"/>
                <w:sz w:val="16"/>
                <w:szCs w:val="16"/>
              </w:rPr>
              <w:br/>
              <w:t>Біолаб С.Л., Іспанiя;</w:t>
            </w:r>
            <w:r w:rsidRPr="00A16D35">
              <w:rPr>
                <w:rFonts w:ascii="Arial" w:hAnsi="Arial" w:cs="Arial"/>
                <w:sz w:val="16"/>
                <w:szCs w:val="16"/>
              </w:rPr>
              <w:br/>
              <w:t>Випуск серії готового продукту:</w:t>
            </w:r>
            <w:r w:rsidRPr="00A16D35">
              <w:rPr>
                <w:rFonts w:ascii="Arial" w:hAnsi="Arial" w:cs="Arial"/>
                <w:sz w:val="16"/>
                <w:szCs w:val="16"/>
              </w:rPr>
              <w:br/>
              <w:t>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Іспанія/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Нідерланди/</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r w:rsidRPr="00A16D35">
              <w:rPr>
                <w:rFonts w:ascii="Arial" w:hAnsi="Arial" w:cs="Arial"/>
                <w:sz w:val="16"/>
                <w:szCs w:val="16"/>
              </w:rPr>
              <w:br/>
            </w:r>
            <w:r w:rsidRPr="00A16D35">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НУРОФЄН® ДЛЯ ДІТЕЙ ФОРТЕ.</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UA/15878/01/02</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 xml:space="preserve">ІНСУВІТ® 30/70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 xml:space="preserve">суспензія для ін'єкцій, 100 МО/мл, по 3 мл у картриджі, по 5 картриджів у блістері, по 1 блістеру у пачці; по 10 мл у флаконі, по 1 флакону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ВІТАЛ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Біокон Байолоджикс Індія Лімітед, Індія; </w:t>
            </w:r>
            <w:r w:rsidRPr="00A16D35">
              <w:rPr>
                <w:rFonts w:ascii="Arial" w:hAnsi="Arial" w:cs="Arial"/>
                <w:sz w:val="16"/>
                <w:szCs w:val="16"/>
              </w:rPr>
              <w:br/>
              <w:t>АТ «Фармак»,</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5 років</w:t>
            </w:r>
            <w:r w:rsidRPr="00A16D35">
              <w:rPr>
                <w:rFonts w:ascii="Arial" w:hAnsi="Arial" w:cs="Arial"/>
                <w:sz w:val="16"/>
                <w:szCs w:val="16"/>
              </w:rPr>
              <w:br/>
            </w:r>
            <w:r w:rsidRPr="00A16D35">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розділу),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"Діти" (редаговано текст розділу), "Передозування", "Побічні реакції" відповідно до інформації, яка зазначена в Інструкції для медичного застосування референтного лікарського засобу (Мікстард®30 НМ, розчин для ін'єкцій, 100 МО/мл).</w:t>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UA/14836/01/01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 xml:space="preserve">ІНСУВІТ® НNP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 xml:space="preserve">суспензія для ін'єкцій, 100 МО/мл, по 3 мл у картриджі, по 5 картриджів у блістері, по 1 блістеру у пачці; по 10 мл у флаконі, по 1 флакону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ВІТАЛ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Біокон Байолоджикс Індія Лімітед, Індія; </w:t>
            </w:r>
            <w:r w:rsidRPr="00A16D35">
              <w:rPr>
                <w:rFonts w:ascii="Arial" w:hAnsi="Arial" w:cs="Arial"/>
                <w:sz w:val="16"/>
                <w:szCs w:val="16"/>
              </w:rPr>
              <w:br/>
              <w:t>АТ «Фармак»,</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5 років.</w:t>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"Передозування", "Побічні реакції" відповідно до інформації, яка зазначена в Інструкції для медичного застосування референтного лікарського засобу (Протафан® НМ, розчин для ін'єкцій, 100 МО/мл). </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UA/14838/01/01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ІНСУВІТ®Н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 xml:space="preserve">розчин для ін'єкцій по 100 МО/мл по 3 мл у картриджі, по 5 картриджів у блістері, по 1 блістеру у пачці; по 10 мл у флаконі, по 1 флакону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ВІТАЛ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Біокон Байолоджикс Індія Лімітед, Індія; </w:t>
            </w:r>
            <w:r w:rsidRPr="00A16D35">
              <w:rPr>
                <w:rFonts w:ascii="Arial" w:hAnsi="Arial" w:cs="Arial"/>
                <w:sz w:val="16"/>
                <w:szCs w:val="16"/>
              </w:rPr>
              <w:br/>
              <w:t>АТ «Фармак»,</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5 років</w:t>
            </w:r>
            <w:r w:rsidRPr="00A16D35">
              <w:rPr>
                <w:rFonts w:ascii="Arial" w:hAnsi="Arial" w:cs="Arial"/>
                <w:sz w:val="16"/>
                <w:szCs w:val="16"/>
              </w:rPr>
              <w:br/>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(внесені уточнення), "Передозування", "Побічні реакції" відповідно до інформації, яка зазначена в Інструкції для медичного застосування референтного лікарського засобу (Актрапід® НМ, розчин для ін'єкцій, 100 МО/мл). </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UA/14837/01/01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виробництво in-bulk, контроль якості, первинне та вторинне пакування, випуск серії: </w:t>
            </w:r>
            <w:r w:rsidRPr="00A16D35">
              <w:rPr>
                <w:rFonts w:ascii="Arial" w:hAnsi="Arial" w:cs="Arial"/>
                <w:sz w:val="16"/>
                <w:szCs w:val="16"/>
              </w:rPr>
              <w:br/>
              <w:t>АстраЗенека Фармасьютикалс ЛП, США;</w:t>
            </w:r>
            <w:r w:rsidRPr="00A16D35">
              <w:rPr>
                <w:rFonts w:ascii="Arial" w:hAnsi="Arial" w:cs="Arial"/>
                <w:sz w:val="16"/>
                <w:szCs w:val="16"/>
              </w:rPr>
              <w:br/>
              <w:t>виробництво in-bulk:</w:t>
            </w:r>
            <w:r w:rsidRPr="00A16D35">
              <w:rPr>
                <w:rFonts w:ascii="Arial" w:hAnsi="Arial" w:cs="Arial"/>
                <w:sz w:val="16"/>
                <w:szCs w:val="16"/>
              </w:rPr>
              <w:br/>
              <w:t>Брістол-Майєрс Сквібб Мануфактурінг Компані,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5 років</w:t>
            </w:r>
            <w:r w:rsidRPr="00A16D35">
              <w:rPr>
                <w:rFonts w:ascii="Arial" w:hAnsi="Arial" w:cs="Arial"/>
                <w:sz w:val="16"/>
                <w:szCs w:val="16"/>
              </w:rPr>
              <w:br/>
            </w:r>
            <w:r w:rsidRPr="00A16D35">
              <w:rPr>
                <w:rFonts w:ascii="Arial" w:hAnsi="Arial" w:cs="Arial"/>
                <w:sz w:val="16"/>
                <w:szCs w:val="16"/>
              </w:rPr>
              <w:br/>
              <w:t xml:space="preserve">Оновлено інформацію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(редакційні уточнення),"Спосіб застосування та дози", "Побічні реакції" інструкції для медичного застосування лікарського засобу відповідно до матеріалів реєстраційного досьє, а також вносяться незначні оновлення тексту розділу "Здатність впливати на швидкість реакції при керуванні автотранспортом або іншими механізмами" та тексту маркування упаковки лікарського засобу. </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UA/15985/01/01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виробництво in-bulk, контроль якості, первинне та вторинне пакування, випуск серії: </w:t>
            </w:r>
            <w:r w:rsidRPr="00A16D35">
              <w:rPr>
                <w:rFonts w:ascii="Arial" w:hAnsi="Arial" w:cs="Arial"/>
                <w:sz w:val="16"/>
                <w:szCs w:val="16"/>
              </w:rPr>
              <w:br/>
              <w:t>АстраЗенека Фармасьютикалс ЛП, США;</w:t>
            </w:r>
            <w:r w:rsidRPr="00A16D35">
              <w:rPr>
                <w:rFonts w:ascii="Arial" w:hAnsi="Arial" w:cs="Arial"/>
                <w:sz w:val="16"/>
                <w:szCs w:val="16"/>
              </w:rPr>
              <w:br/>
              <w:t>виробництво in-bulk:</w:t>
            </w:r>
            <w:r w:rsidRPr="00A16D35">
              <w:rPr>
                <w:rFonts w:ascii="Arial" w:hAnsi="Arial" w:cs="Arial"/>
                <w:sz w:val="16"/>
                <w:szCs w:val="16"/>
              </w:rPr>
              <w:br/>
              <w:t>Брістол-Майєрс Сквібб Мануфактурінг Компані,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5 років</w:t>
            </w:r>
            <w:r w:rsidRPr="00A16D35">
              <w:rPr>
                <w:rFonts w:ascii="Arial" w:hAnsi="Arial" w:cs="Arial"/>
                <w:sz w:val="16"/>
                <w:szCs w:val="16"/>
              </w:rPr>
              <w:br/>
            </w:r>
            <w:r w:rsidRPr="00A16D35">
              <w:rPr>
                <w:rFonts w:ascii="Arial" w:hAnsi="Arial" w:cs="Arial"/>
                <w:sz w:val="16"/>
                <w:szCs w:val="16"/>
              </w:rPr>
              <w:br/>
              <w:t xml:space="preserve">Оновлено інформацію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(редакційні уточнення),"Спосіб застосування та дози", "Побічні реакції" інструкції для медичного застосування лікарського засобу відповідно до матеріалів реєстраційного досьє, а також вносяться незначні оновлення тексту розділу "Здатність впливати на швидкість реакції при керуванні автотранспортом або іншими механізмами" та тексту маркування упаковки лікарського засобу. </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UA/15983/01/01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виробництво in-bulk, контроль якості, первинне та вторинне пакування, випуск серії: </w:t>
            </w:r>
            <w:r w:rsidRPr="00A16D35">
              <w:rPr>
                <w:rFonts w:ascii="Arial" w:hAnsi="Arial" w:cs="Arial"/>
                <w:sz w:val="16"/>
                <w:szCs w:val="16"/>
              </w:rPr>
              <w:br/>
              <w:t>АстраЗенека Фармасьютикалс ЛП, США;</w:t>
            </w:r>
            <w:r w:rsidRPr="00A16D35">
              <w:rPr>
                <w:rFonts w:ascii="Arial" w:hAnsi="Arial" w:cs="Arial"/>
                <w:sz w:val="16"/>
                <w:szCs w:val="16"/>
              </w:rPr>
              <w:br/>
              <w:t>виробництво in-bulk:</w:t>
            </w:r>
            <w:r w:rsidRPr="00A16D35">
              <w:rPr>
                <w:rFonts w:ascii="Arial" w:hAnsi="Arial" w:cs="Arial"/>
                <w:sz w:val="16"/>
                <w:szCs w:val="16"/>
              </w:rPr>
              <w:br/>
              <w:t>Брістол-Майєрс Сквібб Мануфактурінг Компані,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5 років</w:t>
            </w:r>
            <w:r w:rsidRPr="00A16D35">
              <w:rPr>
                <w:rFonts w:ascii="Arial" w:hAnsi="Arial" w:cs="Arial"/>
                <w:sz w:val="16"/>
                <w:szCs w:val="16"/>
              </w:rPr>
              <w:br/>
            </w:r>
            <w:r w:rsidRPr="00A16D35">
              <w:rPr>
                <w:rFonts w:ascii="Arial" w:hAnsi="Arial" w:cs="Arial"/>
                <w:sz w:val="16"/>
                <w:szCs w:val="16"/>
              </w:rPr>
              <w:br/>
              <w:t xml:space="preserve">Оновлено інформацію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(редакційні уточнення),"Спосіб застосування та дози", "Побічні реакції" інструкції для медичного застосування лікарського засобу відповідно до матеріалів реєстраційного досьє, а також вносяться незначні оновлення тексту розділу "Здатність впливати на швидкість реакції при керуванні автотранспортом або іншими механізмами" та тексту маркування упаковки лікарського засобу. </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UA/15984/01/01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ЛЕВОМАК 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(Levaquin® tablets 750 mg).</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 10 - за рецептом№ 100 – в умовах стаціонару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UA/15561/01/01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 xml:space="preserve">ЛІЗИНОПРИЛУ ДИГІДРАТ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кристалічний 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Жеджіанг Хуахай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UA/16216/01/01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ПІРИДОКСАЛ-5-ФОСФАТ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порошок кристалічний (субстанція) в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UA/16450/01/01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ФОКСЕРО®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200 мг по 10 таблеток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виробництво нерозфасованого продукту, первинне пакування, вторинне пакування:</w:t>
            </w:r>
            <w:r w:rsidRPr="00A16D35">
              <w:rPr>
                <w:rFonts w:ascii="Arial" w:hAnsi="Arial" w:cs="Arial"/>
                <w:sz w:val="16"/>
                <w:szCs w:val="16"/>
              </w:rPr>
              <w:br/>
              <w:t>Люпін Лімітед, Індія;</w:t>
            </w:r>
            <w:r w:rsidRPr="00A16D35">
              <w:rPr>
                <w:rFonts w:ascii="Arial" w:hAnsi="Arial" w:cs="Arial"/>
                <w:sz w:val="16"/>
                <w:szCs w:val="16"/>
              </w:rPr>
              <w:br/>
              <w:t>АЛКАЛОЇД АД Скоп’є, Республіка Північна Македонія</w:t>
            </w:r>
            <w:r w:rsidRPr="00A16D35">
              <w:rPr>
                <w:rFonts w:ascii="Arial" w:hAnsi="Arial" w:cs="Arial"/>
                <w:sz w:val="16"/>
                <w:szCs w:val="16"/>
              </w:rPr>
              <w:br/>
              <w:t>(вторинне пакування;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випуск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UA/15271/01/01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ФОКСЕРО®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100 мг по 10 таблеток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виробництво нерозфасованого продукту, первинне пакування, вторинне пакування:</w:t>
            </w:r>
            <w:r w:rsidRPr="00A16D35">
              <w:rPr>
                <w:rFonts w:ascii="Arial" w:hAnsi="Arial" w:cs="Arial"/>
                <w:sz w:val="16"/>
                <w:szCs w:val="16"/>
              </w:rPr>
              <w:br/>
              <w:t>Люпін Лімітед, Індія;</w:t>
            </w:r>
            <w:r w:rsidRPr="00A16D35">
              <w:rPr>
                <w:rFonts w:ascii="Arial" w:hAnsi="Arial" w:cs="Arial"/>
                <w:sz w:val="16"/>
                <w:szCs w:val="16"/>
              </w:rPr>
              <w:br/>
              <w:t>АЛКАЛОЇД АД Скоп’є, Республіка Північна Македонія</w:t>
            </w:r>
            <w:r w:rsidRPr="00A16D35">
              <w:rPr>
                <w:rFonts w:ascii="Arial" w:hAnsi="Arial" w:cs="Arial"/>
                <w:sz w:val="16"/>
                <w:szCs w:val="16"/>
              </w:rPr>
              <w:br/>
              <w:t>(вторинне пакування;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випуск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UA/15271/01/02</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ФОКСЕРО®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порошок для оральної суспензії, 40 мг/5 мл 1 флакон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виробництво нерозфасованого продукту, первинне пакування, вторинне пакування:</w:t>
            </w:r>
            <w:r w:rsidRPr="00A16D35">
              <w:rPr>
                <w:rFonts w:ascii="Arial" w:hAnsi="Arial" w:cs="Arial"/>
                <w:sz w:val="16"/>
                <w:szCs w:val="16"/>
              </w:rPr>
              <w:br/>
              <w:t>Люпін Лімітед, Індія;</w:t>
            </w:r>
            <w:r w:rsidRPr="00A16D35">
              <w:rPr>
                <w:rFonts w:ascii="Arial" w:hAnsi="Arial" w:cs="Arial"/>
                <w:sz w:val="16"/>
                <w:szCs w:val="16"/>
              </w:rPr>
              <w:br/>
              <w:t>АЛКАЛОЇД АД Скоп’є, Республіка Північна Македонія</w:t>
            </w:r>
            <w:r w:rsidRPr="00A16D35">
              <w:rPr>
                <w:rFonts w:ascii="Arial" w:hAnsi="Arial" w:cs="Arial"/>
                <w:sz w:val="16"/>
                <w:szCs w:val="16"/>
              </w:rPr>
              <w:br/>
              <w:t>(вторинне пакування;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випуск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оновленої інформації з безпеки діючої речовини.</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UA/15271/02/01</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ФУРОЦЕФ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500 мг; по 10 таблеток у блістері; по 1 блістеру у картонній коробці; по 7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відповідальний за виробництво "in bulk", первинну упаковку, вторинну упаковку:</w:t>
            </w:r>
            <w:r w:rsidRPr="00A16D35">
              <w:rPr>
                <w:rFonts w:ascii="Arial" w:hAnsi="Arial" w:cs="Arial"/>
                <w:sz w:val="16"/>
                <w:szCs w:val="16"/>
              </w:rPr>
              <w:br/>
              <w:t xml:space="preserve">Алкем Лабораторіз Лімітед, Індія; </w:t>
            </w:r>
            <w:r w:rsidRPr="00A16D35">
              <w:rPr>
                <w:rFonts w:ascii="Arial" w:hAnsi="Arial" w:cs="Arial"/>
                <w:sz w:val="16"/>
                <w:szCs w:val="16"/>
              </w:rPr>
              <w:br/>
              <w:t>відповідальний за вторинну упаковку:</w:t>
            </w:r>
            <w:r w:rsidRPr="00A16D35">
              <w:rPr>
                <w:rFonts w:ascii="Arial" w:hAnsi="Arial" w:cs="Arial"/>
                <w:sz w:val="16"/>
                <w:szCs w:val="16"/>
              </w:rPr>
              <w:br/>
              <w:t>КРКА, д.д., Ново место, Словенія;</w:t>
            </w:r>
            <w:r w:rsidRPr="00A16D35">
              <w:rPr>
                <w:rFonts w:ascii="Arial" w:hAnsi="Arial" w:cs="Arial"/>
                <w:sz w:val="16"/>
                <w:szCs w:val="16"/>
              </w:rPr>
              <w:br/>
              <w:t>відповідальний за контроль серії:</w:t>
            </w:r>
            <w:r w:rsidRPr="00A16D35">
              <w:rPr>
                <w:rFonts w:ascii="Arial" w:hAnsi="Arial" w:cs="Arial"/>
                <w:sz w:val="16"/>
                <w:szCs w:val="16"/>
              </w:rPr>
              <w:br/>
              <w:t xml:space="preserve">КРКА, д.д., Ново место, Словенія; </w:t>
            </w:r>
            <w:r w:rsidRPr="00A16D35">
              <w:rPr>
                <w:rFonts w:ascii="Arial" w:hAnsi="Arial" w:cs="Arial"/>
                <w:sz w:val="16"/>
                <w:szCs w:val="16"/>
              </w:rPr>
              <w:br/>
              <w:t>відповідальний за вторинну упаковку, контроль та випуск серії:</w:t>
            </w:r>
            <w:r w:rsidRPr="00A16D35">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r w:rsidRPr="00A16D35">
              <w:rPr>
                <w:rFonts w:ascii="Arial" w:hAnsi="Arial" w:cs="Arial"/>
                <w:sz w:val="16"/>
                <w:szCs w:val="16"/>
              </w:rPr>
              <w:br/>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"Фармакологічна група" (уточнення формулювання), "Фармакологічні властивості", "Показання" (уточнення інформації), "Взаємодія з іншими лікарськими засобами або інші види взаємодій", "Особливості застосування", "Спосіб застосування та дози", "Побічні реакції" відповідно до референтного лікарського засобу (ЗІННАТ™, таблетки, вкриті оболонкою, по 250 мг або 500 мг) та згідно з безпекою допоміжних речовин. </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UA/15861/01/02</w:t>
            </w:r>
          </w:p>
        </w:tc>
      </w:tr>
      <w:tr w:rsidR="004C6E38" w:rsidRPr="00A16D35" w:rsidTr="00DD71DD">
        <w:tc>
          <w:tcPr>
            <w:tcW w:w="568" w:type="dxa"/>
            <w:tcBorders>
              <w:top w:val="single" w:sz="4" w:space="0" w:color="auto"/>
              <w:left w:val="single" w:sz="4" w:space="0" w:color="000000"/>
              <w:bottom w:val="single" w:sz="4" w:space="0" w:color="auto"/>
              <w:right w:val="single" w:sz="4" w:space="0" w:color="000000"/>
            </w:tcBorders>
            <w:shd w:val="clear" w:color="auto" w:fill="auto"/>
          </w:tcPr>
          <w:p w:rsidR="004C6E38" w:rsidRPr="00A16D35" w:rsidRDefault="004C6E38" w:rsidP="00F71DF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C6E38" w:rsidRPr="00A16D35" w:rsidRDefault="004C6E38" w:rsidP="009A4B7D">
            <w:pPr>
              <w:pStyle w:val="111"/>
              <w:tabs>
                <w:tab w:val="left" w:pos="12600"/>
              </w:tabs>
              <w:rPr>
                <w:rFonts w:ascii="Arial" w:hAnsi="Arial" w:cs="Arial"/>
                <w:b/>
                <w:i/>
                <w:sz w:val="16"/>
                <w:szCs w:val="16"/>
              </w:rPr>
            </w:pPr>
            <w:r w:rsidRPr="00A16D35">
              <w:rPr>
                <w:rFonts w:ascii="Arial" w:hAnsi="Arial" w:cs="Arial"/>
                <w:b/>
                <w:sz w:val="16"/>
                <w:szCs w:val="16"/>
              </w:rPr>
              <w:t>ФУРОЦЕФ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250 мг, по 10 таблеток у блістері; по 1 блістеру у картонній коробці; по 7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відповідальний за виробництво "in bulk", первинну упаковку, вторинну упаковку:</w:t>
            </w:r>
            <w:r w:rsidRPr="00A16D35">
              <w:rPr>
                <w:rFonts w:ascii="Arial" w:hAnsi="Arial" w:cs="Arial"/>
                <w:sz w:val="16"/>
                <w:szCs w:val="16"/>
              </w:rPr>
              <w:br/>
              <w:t xml:space="preserve">Алкем Лабораторіз Лімітед, Індія; </w:t>
            </w:r>
            <w:r w:rsidRPr="00A16D35">
              <w:rPr>
                <w:rFonts w:ascii="Arial" w:hAnsi="Arial" w:cs="Arial"/>
                <w:sz w:val="16"/>
                <w:szCs w:val="16"/>
              </w:rPr>
              <w:br/>
              <w:t>відповідальний за вторинну упаковку:</w:t>
            </w:r>
            <w:r w:rsidRPr="00A16D35">
              <w:rPr>
                <w:rFonts w:ascii="Arial" w:hAnsi="Arial" w:cs="Arial"/>
                <w:sz w:val="16"/>
                <w:szCs w:val="16"/>
              </w:rPr>
              <w:br/>
              <w:t>КРКА, д.д., Ново место, Словенія;</w:t>
            </w:r>
            <w:r w:rsidRPr="00A16D35">
              <w:rPr>
                <w:rFonts w:ascii="Arial" w:hAnsi="Arial" w:cs="Arial"/>
                <w:sz w:val="16"/>
                <w:szCs w:val="16"/>
              </w:rPr>
              <w:br/>
              <w:t>відповідальний за контроль серії:</w:t>
            </w:r>
            <w:r w:rsidRPr="00A16D35">
              <w:rPr>
                <w:rFonts w:ascii="Arial" w:hAnsi="Arial" w:cs="Arial"/>
                <w:sz w:val="16"/>
                <w:szCs w:val="16"/>
              </w:rPr>
              <w:br/>
              <w:t xml:space="preserve">КРКА, д.д., Ново место, Словенія; </w:t>
            </w:r>
            <w:r w:rsidRPr="00A16D35">
              <w:rPr>
                <w:rFonts w:ascii="Arial" w:hAnsi="Arial" w:cs="Arial"/>
                <w:sz w:val="16"/>
                <w:szCs w:val="16"/>
              </w:rPr>
              <w:br/>
              <w:t>відповідальний за вторинну упаковку, контроль та випуск серії:</w:t>
            </w:r>
            <w:r w:rsidRPr="00A16D35">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перереєстрація на необмежений термін</w:t>
            </w:r>
            <w:r w:rsidRPr="00A16D35">
              <w:rPr>
                <w:rFonts w:ascii="Arial" w:hAnsi="Arial" w:cs="Arial"/>
                <w:sz w:val="16"/>
                <w:szCs w:val="16"/>
              </w:rPr>
              <w:br/>
            </w:r>
            <w:r w:rsidRPr="00A16D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"Фармакологічна група" (уточнення формулювання), "Фармакологічні властивості", "Показання" (уточнення інформації), "Взаємодія з іншими лікарськими засобами або інші види взаємодій", "Особливості застосування", "Спосіб застосування та дози", "Побічні реакції" відповідно до референтного лікарського засобу (ЗІННАТ™, таблетки, вкриті оболонкою, по 250 мг або 500 мг) та згідно з безпекою допоміжних речовин. </w:t>
            </w:r>
            <w:r w:rsidRPr="00A16D35">
              <w:rPr>
                <w:rFonts w:ascii="Arial" w:hAnsi="Arial" w:cs="Arial"/>
                <w:sz w:val="16"/>
                <w:szCs w:val="16"/>
              </w:rPr>
              <w:br/>
            </w:r>
            <w:r w:rsidRPr="00A16D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i/>
                <w:sz w:val="16"/>
                <w:szCs w:val="16"/>
              </w:rPr>
            </w:pPr>
            <w:r w:rsidRPr="00A16D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E38" w:rsidRPr="00A16D35" w:rsidRDefault="004C6E38" w:rsidP="009A4B7D">
            <w:pPr>
              <w:pStyle w:val="111"/>
              <w:tabs>
                <w:tab w:val="left" w:pos="12600"/>
              </w:tabs>
              <w:jc w:val="center"/>
              <w:rPr>
                <w:rFonts w:ascii="Arial" w:hAnsi="Arial" w:cs="Arial"/>
                <w:sz w:val="16"/>
                <w:szCs w:val="16"/>
              </w:rPr>
            </w:pPr>
            <w:r w:rsidRPr="00A16D35">
              <w:rPr>
                <w:rFonts w:ascii="Arial" w:hAnsi="Arial" w:cs="Arial"/>
                <w:sz w:val="16"/>
                <w:szCs w:val="16"/>
              </w:rPr>
              <w:t>UA/15861/01/01</w:t>
            </w:r>
          </w:p>
        </w:tc>
      </w:tr>
    </w:tbl>
    <w:p w:rsidR="00F71DF3" w:rsidRPr="00A16D35" w:rsidRDefault="00F71DF3" w:rsidP="00F71DF3">
      <w:pPr>
        <w:pStyle w:val="2"/>
        <w:tabs>
          <w:tab w:val="left" w:pos="12600"/>
        </w:tabs>
        <w:jc w:val="center"/>
        <w:rPr>
          <w:sz w:val="24"/>
          <w:szCs w:val="24"/>
        </w:rPr>
      </w:pPr>
    </w:p>
    <w:p w:rsidR="00F71DF3" w:rsidRPr="00A16D35" w:rsidRDefault="00F71DF3" w:rsidP="00F71DF3">
      <w:pPr>
        <w:ind w:right="20"/>
        <w:rPr>
          <w:rStyle w:val="cs7864ebcf1"/>
          <w:color w:val="auto"/>
        </w:rPr>
      </w:pPr>
    </w:p>
    <w:p w:rsidR="00F71DF3" w:rsidRPr="00A16D35" w:rsidRDefault="00F71DF3" w:rsidP="00F71DF3">
      <w:pPr>
        <w:ind w:right="20"/>
        <w:rPr>
          <w:rStyle w:val="cs7864ebcf1"/>
          <w:color w:val="auto"/>
        </w:rPr>
      </w:pPr>
    </w:p>
    <w:tbl>
      <w:tblPr>
        <w:tblW w:w="0" w:type="auto"/>
        <w:tblLook w:val="04A0" w:firstRow="1" w:lastRow="0" w:firstColumn="1" w:lastColumn="0" w:noHBand="0" w:noVBand="1"/>
      </w:tblPr>
      <w:tblGrid>
        <w:gridCol w:w="7421"/>
        <w:gridCol w:w="7422"/>
      </w:tblGrid>
      <w:tr w:rsidR="00F71DF3" w:rsidRPr="00A16D35" w:rsidTr="009A4B7D">
        <w:tc>
          <w:tcPr>
            <w:tcW w:w="7421" w:type="dxa"/>
            <w:shd w:val="clear" w:color="auto" w:fill="auto"/>
          </w:tcPr>
          <w:p w:rsidR="00F71DF3" w:rsidRPr="00A16D35" w:rsidRDefault="00F71DF3" w:rsidP="009A4B7D">
            <w:pPr>
              <w:ind w:right="20"/>
              <w:rPr>
                <w:rStyle w:val="cs95e872d01"/>
                <w:rFonts w:ascii="Arial" w:hAnsi="Arial" w:cs="Arial"/>
                <w:sz w:val="28"/>
                <w:szCs w:val="28"/>
                <w:lang w:val="ru-RU"/>
              </w:rPr>
            </w:pPr>
            <w:r w:rsidRPr="00A16D35">
              <w:rPr>
                <w:rStyle w:val="cs7864ebcf1"/>
                <w:rFonts w:ascii="Arial" w:hAnsi="Arial" w:cs="Arial"/>
                <w:color w:val="auto"/>
                <w:sz w:val="28"/>
                <w:szCs w:val="28"/>
              </w:rPr>
              <w:t xml:space="preserve">В.о. Генерального директора Директорату </w:t>
            </w:r>
          </w:p>
          <w:p w:rsidR="00F71DF3" w:rsidRPr="00A16D35" w:rsidRDefault="00F71DF3" w:rsidP="009A4B7D">
            <w:pPr>
              <w:ind w:right="20"/>
              <w:rPr>
                <w:rStyle w:val="cs7864ebcf1"/>
                <w:rFonts w:ascii="Arial" w:hAnsi="Arial" w:cs="Arial"/>
                <w:color w:val="auto"/>
                <w:sz w:val="28"/>
                <w:szCs w:val="28"/>
              </w:rPr>
            </w:pPr>
            <w:r w:rsidRPr="00A16D35">
              <w:rPr>
                <w:rStyle w:val="cs7864ebcf1"/>
                <w:rFonts w:ascii="Arial" w:hAnsi="Arial" w:cs="Arial"/>
                <w:color w:val="auto"/>
                <w:sz w:val="28"/>
                <w:szCs w:val="28"/>
              </w:rPr>
              <w:t>фармацевтичного забезпечення</w:t>
            </w:r>
            <w:r w:rsidRPr="00A16D35">
              <w:rPr>
                <w:rStyle w:val="cs188c92b51"/>
                <w:rFonts w:ascii="Arial" w:hAnsi="Arial" w:cs="Arial"/>
                <w:color w:val="auto"/>
                <w:sz w:val="28"/>
                <w:szCs w:val="28"/>
              </w:rPr>
              <w:t>                                    </w:t>
            </w:r>
          </w:p>
        </w:tc>
        <w:tc>
          <w:tcPr>
            <w:tcW w:w="7422" w:type="dxa"/>
            <w:shd w:val="clear" w:color="auto" w:fill="auto"/>
          </w:tcPr>
          <w:p w:rsidR="00F71DF3" w:rsidRPr="00A16D35" w:rsidRDefault="00F71DF3" w:rsidP="009A4B7D">
            <w:pPr>
              <w:pStyle w:val="cs95e872d0"/>
              <w:rPr>
                <w:rStyle w:val="cs7864ebcf1"/>
                <w:rFonts w:ascii="Arial" w:hAnsi="Arial" w:cs="Arial"/>
                <w:color w:val="auto"/>
                <w:sz w:val="28"/>
                <w:szCs w:val="28"/>
              </w:rPr>
            </w:pPr>
          </w:p>
          <w:p w:rsidR="00F71DF3" w:rsidRPr="00A16D35" w:rsidRDefault="00F71DF3" w:rsidP="009A4B7D">
            <w:pPr>
              <w:pStyle w:val="cs95e872d0"/>
              <w:jc w:val="right"/>
              <w:rPr>
                <w:rStyle w:val="cs7864ebcf1"/>
                <w:rFonts w:ascii="Arial" w:hAnsi="Arial" w:cs="Arial"/>
                <w:color w:val="auto"/>
                <w:sz w:val="28"/>
                <w:szCs w:val="28"/>
              </w:rPr>
            </w:pPr>
            <w:r w:rsidRPr="00A16D35">
              <w:rPr>
                <w:rStyle w:val="cs7864ebcf1"/>
                <w:rFonts w:ascii="Arial" w:hAnsi="Arial" w:cs="Arial"/>
                <w:color w:val="auto"/>
                <w:sz w:val="28"/>
                <w:szCs w:val="28"/>
              </w:rPr>
              <w:t>Іван ЗАДВОРНИХ</w:t>
            </w:r>
          </w:p>
        </w:tc>
      </w:tr>
    </w:tbl>
    <w:p w:rsidR="00F71DF3" w:rsidRPr="00A16D35" w:rsidRDefault="00F71DF3" w:rsidP="00F71DF3">
      <w:pPr>
        <w:tabs>
          <w:tab w:val="left" w:pos="12600"/>
        </w:tabs>
        <w:jc w:val="center"/>
        <w:rPr>
          <w:rFonts w:ascii="Arial" w:hAnsi="Arial" w:cs="Arial"/>
          <w:b/>
        </w:rPr>
      </w:pPr>
    </w:p>
    <w:p w:rsidR="00F71DF3" w:rsidRPr="00A16D35" w:rsidRDefault="00F71DF3" w:rsidP="00F71DF3">
      <w:pPr>
        <w:rPr>
          <w:rFonts w:ascii="Arial" w:hAnsi="Arial" w:cs="Arial"/>
          <w:b/>
          <w:sz w:val="18"/>
          <w:szCs w:val="18"/>
          <w:lang w:eastAsia="en-US"/>
        </w:rPr>
      </w:pPr>
    </w:p>
    <w:p w:rsidR="00F71DF3" w:rsidRPr="00A16D35" w:rsidRDefault="00F71DF3" w:rsidP="00F71DF3">
      <w:pPr>
        <w:tabs>
          <w:tab w:val="left" w:pos="12600"/>
        </w:tabs>
        <w:jc w:val="center"/>
        <w:rPr>
          <w:rFonts w:ascii="Arial" w:hAnsi="Arial" w:cs="Arial"/>
          <w:b/>
        </w:rPr>
      </w:pPr>
    </w:p>
    <w:p w:rsidR="00F71DF3" w:rsidRPr="00A16D35" w:rsidRDefault="00F71DF3" w:rsidP="00F71DF3">
      <w:pPr>
        <w:tabs>
          <w:tab w:val="left" w:pos="12600"/>
        </w:tabs>
        <w:jc w:val="center"/>
        <w:rPr>
          <w:rFonts w:ascii="Arial" w:hAnsi="Arial" w:cs="Arial"/>
          <w:b/>
        </w:rPr>
        <w:sectPr w:rsidR="00F71DF3" w:rsidRPr="00A16D35">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71DF3" w:rsidRPr="00A16D35" w:rsidTr="009A4B7D">
        <w:tc>
          <w:tcPr>
            <w:tcW w:w="3828" w:type="dxa"/>
          </w:tcPr>
          <w:p w:rsidR="00F71DF3" w:rsidRPr="00A16D35" w:rsidRDefault="00F71DF3" w:rsidP="009A4B7D">
            <w:pPr>
              <w:pStyle w:val="4"/>
              <w:tabs>
                <w:tab w:val="left" w:pos="12600"/>
              </w:tabs>
              <w:jc w:val="left"/>
              <w:rPr>
                <w:rFonts w:cs="Arial"/>
                <w:sz w:val="18"/>
                <w:szCs w:val="18"/>
              </w:rPr>
            </w:pPr>
            <w:r w:rsidRPr="00A16D35">
              <w:rPr>
                <w:rFonts w:cs="Arial"/>
                <w:sz w:val="18"/>
                <w:szCs w:val="18"/>
              </w:rPr>
              <w:t>Додаток 3</w:t>
            </w:r>
          </w:p>
          <w:p w:rsidR="00F71DF3" w:rsidRPr="00A16D35" w:rsidRDefault="00F71DF3" w:rsidP="009A4B7D">
            <w:pPr>
              <w:pStyle w:val="4"/>
              <w:tabs>
                <w:tab w:val="left" w:pos="12600"/>
              </w:tabs>
              <w:jc w:val="left"/>
              <w:rPr>
                <w:rFonts w:cs="Arial"/>
                <w:sz w:val="18"/>
                <w:szCs w:val="18"/>
              </w:rPr>
            </w:pPr>
            <w:r w:rsidRPr="00A16D35">
              <w:rPr>
                <w:rFonts w:cs="Arial"/>
                <w:sz w:val="18"/>
                <w:szCs w:val="18"/>
              </w:rPr>
              <w:t>до Наказу Міністерства охорони</w:t>
            </w:r>
          </w:p>
          <w:p w:rsidR="00F71DF3" w:rsidRPr="00A16D35" w:rsidRDefault="00F71DF3" w:rsidP="009A4B7D">
            <w:pPr>
              <w:tabs>
                <w:tab w:val="left" w:pos="12600"/>
              </w:tabs>
              <w:rPr>
                <w:rFonts w:ascii="Arial" w:hAnsi="Arial" w:cs="Arial"/>
                <w:b/>
                <w:sz w:val="18"/>
                <w:szCs w:val="18"/>
              </w:rPr>
            </w:pPr>
            <w:r w:rsidRPr="00A16D35">
              <w:rPr>
                <w:rFonts w:ascii="Arial" w:hAnsi="Arial" w:cs="Arial"/>
                <w:b/>
                <w:sz w:val="18"/>
                <w:szCs w:val="18"/>
              </w:rPr>
              <w:t>здоров’я України</w:t>
            </w:r>
          </w:p>
          <w:p w:rsidR="00F71DF3" w:rsidRPr="00A16D35" w:rsidRDefault="00F71DF3" w:rsidP="009A4B7D">
            <w:pPr>
              <w:tabs>
                <w:tab w:val="left" w:pos="12600"/>
              </w:tabs>
              <w:rPr>
                <w:rFonts w:ascii="Arial" w:hAnsi="Arial" w:cs="Arial"/>
                <w:b/>
                <w:sz w:val="18"/>
                <w:szCs w:val="18"/>
              </w:rPr>
            </w:pPr>
            <w:r w:rsidRPr="00A16D35">
              <w:rPr>
                <w:rFonts w:ascii="Arial" w:hAnsi="Arial" w:cs="Arial"/>
                <w:b/>
                <w:sz w:val="18"/>
                <w:szCs w:val="18"/>
                <w:lang w:val="en-US"/>
              </w:rPr>
              <w:t xml:space="preserve">____________________ </w:t>
            </w:r>
            <w:r w:rsidRPr="00A16D35">
              <w:rPr>
                <w:rFonts w:ascii="Arial" w:hAnsi="Arial" w:cs="Arial"/>
                <w:b/>
                <w:sz w:val="18"/>
                <w:szCs w:val="18"/>
              </w:rPr>
              <w:t>№ _______</w:t>
            </w:r>
          </w:p>
        </w:tc>
      </w:tr>
    </w:tbl>
    <w:p w:rsidR="00F71DF3" w:rsidRPr="00A16D35" w:rsidRDefault="00F71DF3" w:rsidP="00F71DF3">
      <w:pPr>
        <w:tabs>
          <w:tab w:val="left" w:pos="12600"/>
        </w:tabs>
        <w:jc w:val="center"/>
        <w:rPr>
          <w:rFonts w:ascii="Arial" w:hAnsi="Arial" w:cs="Arial"/>
          <w:sz w:val="18"/>
          <w:szCs w:val="18"/>
          <w:u w:val="single"/>
          <w:lang w:val="en-US"/>
        </w:rPr>
      </w:pPr>
    </w:p>
    <w:p w:rsidR="00F71DF3" w:rsidRPr="00A16D35" w:rsidRDefault="00F71DF3" w:rsidP="00F71DF3">
      <w:pPr>
        <w:tabs>
          <w:tab w:val="left" w:pos="12600"/>
        </w:tabs>
        <w:jc w:val="center"/>
        <w:rPr>
          <w:rFonts w:ascii="Arial" w:hAnsi="Arial" w:cs="Arial"/>
          <w:sz w:val="18"/>
          <w:szCs w:val="18"/>
          <w:lang w:val="en-US"/>
        </w:rPr>
      </w:pPr>
    </w:p>
    <w:p w:rsidR="00F71DF3" w:rsidRPr="00A16D35" w:rsidRDefault="00F71DF3" w:rsidP="00F71DF3">
      <w:pPr>
        <w:pStyle w:val="2"/>
        <w:jc w:val="center"/>
        <w:rPr>
          <w:rFonts w:cs="Arial"/>
          <w:caps w:val="0"/>
          <w:sz w:val="26"/>
          <w:szCs w:val="26"/>
        </w:rPr>
      </w:pPr>
      <w:r w:rsidRPr="00A16D35">
        <w:rPr>
          <w:rFonts w:cs="Arial"/>
          <w:sz w:val="26"/>
          <w:szCs w:val="26"/>
        </w:rPr>
        <w:t>ПЕРЕЛІК</w:t>
      </w:r>
    </w:p>
    <w:p w:rsidR="00F71DF3" w:rsidRPr="00A16D35" w:rsidRDefault="00F71DF3" w:rsidP="00F71DF3">
      <w:pPr>
        <w:pStyle w:val="4"/>
        <w:rPr>
          <w:rFonts w:cs="Arial"/>
          <w:caps/>
          <w:sz w:val="26"/>
          <w:szCs w:val="26"/>
        </w:rPr>
      </w:pPr>
      <w:r w:rsidRPr="00A16D35">
        <w:rPr>
          <w:rFonts w:cs="Arial"/>
          <w:caps/>
          <w:sz w:val="26"/>
          <w:szCs w:val="26"/>
        </w:rPr>
        <w:t>ЛІКАРСЬКИХ засобів, щодо яких пропонується внесеНня змін до реєстраційних матеріалів</w:t>
      </w:r>
    </w:p>
    <w:p w:rsidR="00F71DF3" w:rsidRPr="00A16D35" w:rsidRDefault="00F71DF3" w:rsidP="00F71DF3">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0E3755" w:rsidRPr="00A16D35" w:rsidTr="00DD71DD">
        <w:trPr>
          <w:tblHeader/>
        </w:trPr>
        <w:tc>
          <w:tcPr>
            <w:tcW w:w="567"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 п/п</w:t>
            </w:r>
          </w:p>
        </w:tc>
        <w:tc>
          <w:tcPr>
            <w:tcW w:w="1702"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Назва лікарського засобу</w:t>
            </w:r>
          </w:p>
        </w:tc>
        <w:tc>
          <w:tcPr>
            <w:tcW w:w="1984"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Форма випуску (лікарська форма, упаковка)</w:t>
            </w:r>
          </w:p>
        </w:tc>
        <w:tc>
          <w:tcPr>
            <w:tcW w:w="1701"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Заявник</w:t>
            </w:r>
          </w:p>
        </w:tc>
        <w:tc>
          <w:tcPr>
            <w:tcW w:w="1134"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Країна заявника</w:t>
            </w:r>
          </w:p>
        </w:tc>
        <w:tc>
          <w:tcPr>
            <w:tcW w:w="1701"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Виробник</w:t>
            </w:r>
          </w:p>
        </w:tc>
        <w:tc>
          <w:tcPr>
            <w:tcW w:w="1276"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Країна виробника</w:t>
            </w:r>
          </w:p>
        </w:tc>
        <w:tc>
          <w:tcPr>
            <w:tcW w:w="2552" w:type="dxa"/>
            <w:shd w:val="clear" w:color="auto" w:fill="D9D9D9"/>
          </w:tcPr>
          <w:p w:rsidR="000E3755" w:rsidRPr="00A16D35" w:rsidRDefault="000E3755" w:rsidP="009A4B7D">
            <w:pPr>
              <w:tabs>
                <w:tab w:val="left" w:pos="12600"/>
              </w:tabs>
              <w:jc w:val="center"/>
              <w:rPr>
                <w:rFonts w:ascii="Arial" w:hAnsi="Arial" w:cs="Arial"/>
                <w:b/>
                <w:i/>
                <w:sz w:val="16"/>
                <w:szCs w:val="16"/>
              </w:rPr>
            </w:pPr>
            <w:r w:rsidRPr="00A16D35">
              <w:rPr>
                <w:rFonts w:ascii="Arial" w:hAnsi="Arial" w:cs="Arial"/>
                <w:b/>
                <w:i/>
                <w:sz w:val="16"/>
                <w:szCs w:val="16"/>
              </w:rPr>
              <w:t>Реєстраційна процедура</w:t>
            </w:r>
          </w:p>
        </w:tc>
        <w:tc>
          <w:tcPr>
            <w:tcW w:w="1275" w:type="dxa"/>
            <w:shd w:val="clear" w:color="auto" w:fill="D9D9D9"/>
          </w:tcPr>
          <w:p w:rsidR="000E3755" w:rsidRPr="00A16D35" w:rsidRDefault="000E3755" w:rsidP="009A4B7D">
            <w:pPr>
              <w:tabs>
                <w:tab w:val="left" w:pos="12600"/>
              </w:tabs>
              <w:jc w:val="center"/>
              <w:rPr>
                <w:rFonts w:ascii="Arial" w:hAnsi="Arial" w:cs="Arial"/>
                <w:b/>
                <w:i/>
                <w:sz w:val="16"/>
                <w:szCs w:val="16"/>
                <w:lang w:val="en-US"/>
              </w:rPr>
            </w:pPr>
            <w:r w:rsidRPr="00A16D35">
              <w:rPr>
                <w:rFonts w:ascii="Arial" w:hAnsi="Arial" w:cs="Arial"/>
                <w:b/>
                <w:i/>
                <w:sz w:val="16"/>
                <w:szCs w:val="16"/>
              </w:rPr>
              <w:t>Умови відпуску</w:t>
            </w:r>
          </w:p>
        </w:tc>
        <w:tc>
          <w:tcPr>
            <w:tcW w:w="1843" w:type="dxa"/>
            <w:shd w:val="clear" w:color="auto" w:fill="D9D9D9"/>
          </w:tcPr>
          <w:p w:rsidR="000E3755" w:rsidRPr="00A16D35" w:rsidRDefault="000E3755" w:rsidP="009A4B7D">
            <w:pPr>
              <w:tabs>
                <w:tab w:val="left" w:pos="12600"/>
              </w:tabs>
              <w:jc w:val="center"/>
              <w:rPr>
                <w:rFonts w:ascii="Arial" w:hAnsi="Arial" w:cs="Arial"/>
                <w:b/>
                <w:i/>
                <w:sz w:val="16"/>
                <w:szCs w:val="16"/>
                <w:lang w:val="en-US"/>
              </w:rPr>
            </w:pPr>
            <w:r w:rsidRPr="00A16D35">
              <w:rPr>
                <w:rFonts w:ascii="Arial" w:hAnsi="Arial" w:cs="Arial"/>
                <w:b/>
                <w:i/>
                <w:sz w:val="16"/>
                <w:szCs w:val="16"/>
              </w:rPr>
              <w:t>Номер реєстраційного посвідчення</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АЙЛІЯ®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Байєр АГ, Берлін, Німеччина (виробництво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Вупперталь, Німеччина (контроль серії); Байєр АГ, Німеччина, Леверкузен, Німеччина (контроль якості для попередньо заповнених шприців, контроль якості (тільки тест на механічні включення) для флаконів); Веттер Фарма-Фертігунг ГмбХ і Ко. КГ, Німеччина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Єврофінс Ланкастер Лабораторіз, Інк., США (контроль якості нерозфасованої продукції); Редженерон Фармасьютікалс, Інк., США (виробництво нерозфасованої продукції, контроль якості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"Спосіб застосування та дози" щодо уточнення інформації підготовки попередньо заповнених шприців до введення. Введення змін протягом 3 місяців після затвердження; зміни І типу - зміни внесено до інструкції для медичного застосування лікарського засобу до розділу "Спосіб застосування та дози" щодо безпечності застосування фільтраційної голки. Введення змін протягом 3 місяців після затвердження; зміни І типу -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3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"Спосіб застосування та дози".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UA/12600/01/01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АКІНЗЕО™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тверді, 300 мг/0,5 мг, 1 капсула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Хелсінн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Хелсінн Бірекс Фармасьютікалз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UA/17170/01/01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2304B2">
            <w:pPr>
              <w:pStyle w:val="111"/>
              <w:tabs>
                <w:tab w:val="left" w:pos="12600"/>
              </w:tabs>
              <w:rPr>
                <w:rFonts w:ascii="Arial" w:hAnsi="Arial" w:cs="Arial"/>
                <w:b/>
                <w:i/>
                <w:sz w:val="16"/>
                <w:szCs w:val="16"/>
              </w:rPr>
            </w:pPr>
            <w:r w:rsidRPr="00A16D35">
              <w:rPr>
                <w:rFonts w:ascii="Arial" w:hAnsi="Arial" w:cs="Arial"/>
                <w:b/>
                <w:sz w:val="16"/>
                <w:szCs w:val="16"/>
              </w:rPr>
              <w:t>АКСЕТИН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04B2">
            <w:pPr>
              <w:pStyle w:val="111"/>
              <w:tabs>
                <w:tab w:val="left" w:pos="12600"/>
              </w:tabs>
              <w:rPr>
                <w:rFonts w:ascii="Arial" w:hAnsi="Arial" w:cs="Arial"/>
                <w:sz w:val="16"/>
                <w:szCs w:val="16"/>
                <w:lang w:val="ru-RU"/>
              </w:rPr>
            </w:pPr>
            <w:r w:rsidRPr="00A16D35">
              <w:rPr>
                <w:rFonts w:ascii="Arial" w:hAnsi="Arial" w:cs="Arial"/>
                <w:sz w:val="16"/>
                <w:szCs w:val="16"/>
                <w:lang w:val="ru-RU"/>
              </w:rPr>
              <w:t>таблетки, вкриті плівковою оболонкою 250 мг по 10 таблеток у стрипі, по 1 стрипу в картонній коробці; по 10 таблеток у блістері</w:t>
            </w:r>
            <w:r w:rsidR="009B2766" w:rsidRPr="00A16D35">
              <w:rPr>
                <w:rFonts w:ascii="Arial" w:hAnsi="Arial" w:cs="Arial"/>
                <w:sz w:val="16"/>
                <w:szCs w:val="16"/>
                <w:lang w:val="ru-RU"/>
              </w:rPr>
              <w:t>,</w:t>
            </w:r>
            <w:r w:rsidRPr="00A16D35">
              <w:rPr>
                <w:rFonts w:ascii="Arial" w:hAnsi="Arial" w:cs="Arial"/>
                <w:sz w:val="16"/>
                <w:szCs w:val="16"/>
                <w:lang w:val="ru-RU"/>
              </w:rPr>
              <w:t xml:space="preserve">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04B2">
            <w:pPr>
              <w:pStyle w:val="111"/>
              <w:tabs>
                <w:tab w:val="left" w:pos="12600"/>
              </w:tabs>
              <w:jc w:val="center"/>
              <w:rPr>
                <w:rFonts w:ascii="Arial" w:hAnsi="Arial" w:cs="Arial"/>
                <w:sz w:val="16"/>
                <w:szCs w:val="16"/>
              </w:rPr>
            </w:pPr>
            <w:r w:rsidRPr="00A16D35">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Медокемі ЛТД (Завод 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04B2">
            <w:pPr>
              <w:pStyle w:val="111"/>
              <w:tabs>
                <w:tab w:val="left" w:pos="12600"/>
              </w:tabs>
              <w:jc w:val="center"/>
              <w:rPr>
                <w:rFonts w:ascii="Arial" w:hAnsi="Arial" w:cs="Arial"/>
                <w:sz w:val="16"/>
                <w:szCs w:val="16"/>
              </w:rPr>
            </w:pPr>
            <w:r w:rsidRPr="00A16D35">
              <w:rPr>
                <w:rFonts w:ascii="Arial" w:hAnsi="Arial" w:cs="Arial"/>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04B2">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Внесення змін до матеріалів реєстраційного досьє, а саме додавання альтернативної первинної упаковки: Alu/Alu блістер для дозування 250 мг та 500 мг (по 10 таблеток у блістері, по 1 блістеру в картонній коробці), з відповідними змінами у р. «Упаковка».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04B2">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04B2">
            <w:pPr>
              <w:pStyle w:val="111"/>
              <w:tabs>
                <w:tab w:val="left" w:pos="12600"/>
              </w:tabs>
              <w:jc w:val="center"/>
              <w:rPr>
                <w:rFonts w:ascii="Arial" w:hAnsi="Arial" w:cs="Arial"/>
                <w:sz w:val="16"/>
                <w:szCs w:val="16"/>
              </w:rPr>
            </w:pPr>
            <w:r w:rsidRPr="00A16D35">
              <w:rPr>
                <w:rFonts w:ascii="Arial" w:hAnsi="Arial" w:cs="Arial"/>
                <w:sz w:val="16"/>
                <w:szCs w:val="16"/>
              </w:rPr>
              <w:t>UA/8714/02/01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C2695">
            <w:pPr>
              <w:pStyle w:val="111"/>
              <w:tabs>
                <w:tab w:val="left" w:pos="12600"/>
              </w:tabs>
              <w:rPr>
                <w:rFonts w:ascii="Arial" w:hAnsi="Arial" w:cs="Arial"/>
                <w:b/>
                <w:i/>
                <w:sz w:val="16"/>
                <w:szCs w:val="16"/>
              </w:rPr>
            </w:pPr>
            <w:r w:rsidRPr="00A16D35">
              <w:rPr>
                <w:rFonts w:ascii="Arial" w:hAnsi="Arial" w:cs="Arial"/>
                <w:b/>
                <w:sz w:val="16"/>
                <w:szCs w:val="16"/>
              </w:rPr>
              <w:t>АКСЕТИН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500 мг по 10 таблеток у стрипі, по 1 стрипу в картонній коробці; по 10 таблеток у блістері</w:t>
            </w:r>
            <w:r w:rsidR="009B2766" w:rsidRPr="00A16D35">
              <w:rPr>
                <w:rFonts w:ascii="Arial" w:hAnsi="Arial" w:cs="Arial"/>
                <w:sz w:val="16"/>
                <w:szCs w:val="16"/>
              </w:rPr>
              <w:t>,</w:t>
            </w:r>
            <w:r w:rsidRPr="00A16D35">
              <w:rPr>
                <w:rFonts w:ascii="Arial" w:hAnsi="Arial" w:cs="Arial"/>
                <w:sz w:val="16"/>
                <w:szCs w:val="16"/>
              </w:rPr>
              <w:t xml:space="preserve">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Медокемі ЛТД (Завод 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Внесення змін до матеріалів реєстраційного досьє, а саме додавання альтернативної первинної упаковки: Alu/Alu блістер для дозування 250 мг та 500 мг (по 10 таблеток у блістері, по 1 блістеру в картонній коробці), з відповідними змінами у р. «Упаковка».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UA/8714/02/02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АЛЬДУРАЗИМ®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 100 ОД/мл; № 1: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Фарма-Фертігунг ГмбХ енд Ко.КГ, Німеччина (кінцеве наповнення флаконів (первинне пакування), проведення тесту на стерильність); Джензайм Ірланд Лімітед, Ірландiя (вторинне пакування, контроль якості ГЛЗ та випуск серії);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 Ірландiя/ Велика Британiя/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UA/8093/01/01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3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С.P.Л.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матеріалів:виправлення технічних помилок, згідно пп.4 п.2.4. розділу VI наказу МОЗ України від 26.08.2005р. № 426 (у редакції наказу МОЗ України від 23.07.2015 р № 460) – помилка пов'язана з неточністю перекладу інформації, яка була допущена під час проведення процедури перереєстрації (наказ №945 від 23.11.2012р.), а саме у Специфікації методів контролю якості, для показника «Зовнішній вигляд», була допущена помилка при зазначенні інформації щодо кольору таблетки. Зазначене виправлення відповідає матеріалам реєстраційного досьє які представлені в архіві. В оригінальних матеріалах зазначено: «Pale Yellow»</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UA/7389/01/02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C2695">
            <w:pPr>
              <w:pStyle w:val="111"/>
              <w:tabs>
                <w:tab w:val="left" w:pos="12600"/>
              </w:tabs>
              <w:rPr>
                <w:rFonts w:ascii="Arial" w:hAnsi="Arial" w:cs="Arial"/>
                <w:b/>
                <w:i/>
                <w:sz w:val="16"/>
                <w:szCs w:val="16"/>
              </w:rPr>
            </w:pPr>
            <w:r w:rsidRPr="00A16D35">
              <w:rPr>
                <w:rFonts w:ascii="Arial" w:hAnsi="Arial" w:cs="Arial"/>
                <w:b/>
                <w:sz w:val="16"/>
                <w:szCs w:val="16"/>
              </w:rPr>
              <w:t>АМОКСИКЛАВ® 2X</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500 мг/125 мг по 7 таблеток у блістері або стрипі, по 2 блістери або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I типу: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маркування таблетки змінюється, у зв`язку з перенесенням виробничого процесу ГЛЗ на іншу дільницю, як наслідок, зміни у специфікації ГЛЗ за показником «Зовнішній вигляд». Зміни внесені в розділ "Лікарська форма"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I типу: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розмір таблетки змінюється, у зв’язку із перенесенням виробничого процесу ГЛЗ на іншу дільницю (оновлення у п. 3.2.Р.3.3. Опис виробничого процесу та його контролю, а також 3.2.Р.5.1. Специфікація(-ї). Введення змін протягом 6-ти місяців після затвердження. Зміни I типу: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маса покриття таблетки змінюється, у зв’язку із перенесенням виробничого процесу ГЛЗ на іншу дільницю.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для первинного пакування ГЛЗ: Затверджено: Лек Фармацевтична компанія д. д.,Словенія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для вторинного пакування ГЛЗ: Затверджено: Лек Фармацевтична компанія д. д.,Словенія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дільниці, що здійснює випуск серії ЛЗ, включаючи контроль: Затверджено: Лек Фармацевтична компанія д. д.,Словенія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запропоновано вилучити дільницю, що здійснює випуск серії ГЛЗ Лек Фармацевтична компанія д. д., Словенія (виробничій сайт у м. Любляна).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запропоновано привести специфікацію ГЛЗ у відповідність до загальної статті 2.9.40 "Однорідність дозованих одиниць" ДФУ/ЄФ замість затверджених загальних статей 2.9.5. "Однорідність маси" та/або 2.9.6. "Однорідність дози".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запропоновано звуження допустимих меж у специфікації ГЛЗ для параметру "Вміст води" (затверджено: не более 10%, запропоновано: не быльше 9,0%).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запропоновано доповнити специфікацію ГЛЗ новим показником - ідентифікація діючих речовин з використанням методу УФ-спектроскопії; пропонується внести редакційні правки у текст МКЯ ЛЗ у зв’язку з приведенням у відповідність до матеріалів реєстраційного досьє, оновлений текст МКЯ буде викладено українською мовою відповідно до законодавства України.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запропоновано доповнити специфікацію ГЛЗ новим показником - ідентифікація діючих речовин з використанням методу ТШХ.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запропоновано переглянути параметри специфікації та допустимі межі для показника "Супутні домішки" у зв`язку із заміною виробника продукції in bulk.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замінити затверджений метод ідентифікації діючих речовин з використанням високоефективної рідинної хроматографії (ВЕРХ) на аналогічний метод, який використовується новим виробником продукції in bulk.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замінити затверджений метод ідентифікації титану діоксиду.</w:t>
            </w:r>
            <w:r w:rsidRPr="00A16D35">
              <w:rPr>
                <w:rFonts w:ascii="Arial" w:hAnsi="Arial" w:cs="Arial"/>
                <w:sz w:val="16"/>
                <w:szCs w:val="16"/>
              </w:rPr>
              <w:br/>
              <w:t>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пропонується замінити затверджений метод кількісного визначення діючих речовин на аналогічний метод, який використовується новим виробником продукції in bulk.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замінити затверджений метод для визначення розчинення діючих речовин на аналогічний метод, який викорстовується новим виробником продукції in bulk.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затвердженому методі для визначення супутніх домішок.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запропоновано затвердити додаткову первинну упаковку ГЛЗ - у стрипи (додатково до затвердженої - у Al/Al блістери). Зміни внесені в розділ "Упаковка" у зв"язку з введенням додаткової первинної упаковки (стрипи) додатково до затвердженої (блістери).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запропоновано затвердити зміну щодо технічних характеристик фольги, яку використовує новий виробник in bulk для первинного пакування. Для первинного пакування використовується такий же пакувальний матеріал - Alu/Alu foil, однак технічні характеристики фольги відрізняються, надається оновлена частина реєстраційного досьє 3.2.Р.7. Система упаковка/укупорка.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у зв`язку із заміною виробника продукції in bulk пропонується вилучити частину реєстраційного досьє 3.2.S. Діюча речовина (АФІ - Амоксициліну тригідрат) для виробника Лек Фармацевтична компанія д. д., Словенія.</w:t>
            </w:r>
            <w:r w:rsidRPr="00A16D35">
              <w:rPr>
                <w:rFonts w:ascii="Arial" w:hAnsi="Arial" w:cs="Arial"/>
                <w:sz w:val="16"/>
                <w:szCs w:val="16"/>
              </w:rPr>
              <w:br/>
              <w:t>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запропоновано введення додатково нового виробника для діючої речовини Кислота клавуланова у формі калиєвої солі (калію клавуланат) - Suanfarma Italia S.p.A (Italy) з новим СЕР R1-CEP 1998-001-Rev 09.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2003-262-Rev 03 для виробника діючої речовини Кислота клавуланова у формі калиєвої солі (калію клавуланат) (виробнича дільниця у м. Лендава, Словенія). Введення змін протягом 6-ти місяців після затвердження. Зміни II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заміна виробника продукції in bulk Затверджено: Лек Фармацевтична компанія д.д., 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II типу: Зміни з якості. Готовий лікарський засіб. Опис та склад. Зміна у складі (допоміжних речовинах) готового лікарського засобу (інші зміни) - зміна складу таблетки (допоміжні речовини). Зміни внесені в розділ "Склад" (допоміжні речовини)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UA/7064/01/01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C2695">
            <w:pPr>
              <w:pStyle w:val="111"/>
              <w:tabs>
                <w:tab w:val="left" w:pos="12600"/>
              </w:tabs>
              <w:rPr>
                <w:rFonts w:ascii="Arial" w:hAnsi="Arial" w:cs="Arial"/>
                <w:b/>
                <w:i/>
                <w:sz w:val="16"/>
                <w:szCs w:val="16"/>
              </w:rPr>
            </w:pPr>
            <w:r w:rsidRPr="00A16D35">
              <w:rPr>
                <w:rFonts w:ascii="Arial" w:hAnsi="Arial" w:cs="Arial"/>
                <w:b/>
                <w:sz w:val="16"/>
                <w:szCs w:val="16"/>
              </w:rPr>
              <w:t>АМОКСИКЛАВ® 2X</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875 мг/125 мг, по 7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76096">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маркування таблетки та нанесення риски змінюється у зв`язку з перенесенням виробничого процесу ГЛЗ на іншу дільницю, як наслідок, зміни у специфікації ГЛЗ за показником «Зовнішній вигляд». Зміни внесені в розділ "Лікарська форма"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розмір таблетки змінюється, у зв’язку із перенесенням виробничого процесу ГЛЗ на іншу дільницю (оновлення у п. 3.2.Р.3.3. Опис виробничого процесу та його контролю, а також 3.2.Р.5.1. Специфікація(-ї). Діюча редакція 3.2.Р.3.3. Description of manufacturing process and process controls Length: 21.5-21.9 mm Width: 10.1-10.5 mm Thickness: 7.5-8.1 mm Пропонована редакція 3.2.Р.3.3. Description of manufacturing process and process controls Mass (average weight n=20) 30.38-31.62 g 3.2.P.5.1 Specification(s) / 3.2.P.5.1 Specification(s) Size: approx. 10.5х22.5 mm. Введення змін протягом 6-ти місяців після затвердження.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маса покриття таблетки змінюється, у зв’язку із перенесенням виробничого процесу ГЛЗ на іншу дільницю. Діюча редакція Пропонована редакція 3.2.Р.1.Description and composition 3.2.Р.1.Description and composition Coating: Film: Hydroxypropyl cellulose Ethylcellulose Polysorbat Triethyl citrate Titanium dioxide E171 Talc 23.226 mg 1.134 mg 1.260 mg 1.280 mg 12.286 mg 2.814 mg Triethyl citrate Hypromellose 2910 Talc Titanium dioxide Ethylcellulose, Aqueous Dispersion* 1.40 mg 6.30 mg 9.90 mg 11.30 mg 21.10 mg Total 42.000 mg Total 50 mg * Ethylcellulose, aqueous dispersion in mg/tablet Ethylcellulose, aqueous dispersion Sodium Lauryl Sulphate Cetyl Alcohol Ethylcellulose Water 21.1 0.9 1.7 18.5 Removed during processing.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для первинного пакування ГЛЗ: Затверджено: Лек Фармацевтична компанія д. д.,Словенія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для вторинного пакування ГЛЗ: Затверджено: Лек Фармацевтична компанія д. д.,Словенія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дільниці, що здійснює випуск серії ЛЗ, включаючи контроль: Затверджено: Лек Фармацевтична компанія д. д.,Словенія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запропоновано вилучити дільницю, що здійснює випуск серії ГЛЗ Лек Фармацевтична компанія д. д., Словенія (виробничій сайт у м. Любляна).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(Б.II.г.1. (ж) ІА)</w:t>
            </w:r>
          </w:p>
          <w:p w:rsidR="000E3755" w:rsidRPr="00A16D35" w:rsidRDefault="000E3755" w:rsidP="00A76096">
            <w:pPr>
              <w:pStyle w:val="111"/>
              <w:tabs>
                <w:tab w:val="left" w:pos="12600"/>
              </w:tabs>
              <w:jc w:val="center"/>
              <w:rPr>
                <w:rFonts w:ascii="Arial" w:hAnsi="Arial" w:cs="Arial"/>
                <w:sz w:val="16"/>
                <w:szCs w:val="16"/>
              </w:rPr>
            </w:pPr>
            <w:r w:rsidRPr="00A16D35">
              <w:rPr>
                <w:rFonts w:ascii="Arial" w:hAnsi="Arial" w:cs="Arial"/>
                <w:sz w:val="16"/>
                <w:szCs w:val="16"/>
              </w:rPr>
              <w:t xml:space="preserve">запропоновано привести специфікацію ГЛЗ у відповідність до загальної статті 2.9.40 "Однорідність дозованих одиниць" ДФУ/ЄФ замість затверджених загальних статей 2.9.5. "Однорідність маси" та/або 2.9.6. "Однорідність дози".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запропоновано звуження допустимих меж у специфікації ГЛЗ для параметру "Вміст води" (затверджено: не более 10,5%, запропоновано: не більше 10,0%).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запропоновано доповнити специфікацію ГЛЗ новим показником - ідентифікація діючих речовин з використанням методу УФ-спектроскопії; пропонується внести редакційні правки у текст МКЯ ЛЗ у зв’язку з приведенням у відповідність до матеріалів реєстраційного досьє, оновлений текст МКЯ буде викладено українською мовою відповідно до законодавства України. </w:t>
            </w:r>
          </w:p>
          <w:p w:rsidR="000E3755" w:rsidRPr="00A16D35" w:rsidRDefault="000E3755" w:rsidP="00A76096">
            <w:pPr>
              <w:pStyle w:val="111"/>
              <w:tabs>
                <w:tab w:val="left" w:pos="12600"/>
              </w:tabs>
              <w:jc w:val="center"/>
              <w:rPr>
                <w:rFonts w:ascii="Arial" w:hAnsi="Arial" w:cs="Arial"/>
                <w:sz w:val="16"/>
                <w:szCs w:val="16"/>
              </w:rPr>
            </w:pPr>
            <w:r w:rsidRPr="00A16D35">
              <w:rPr>
                <w:rFonts w:ascii="Arial" w:hAnsi="Arial" w:cs="Arial"/>
                <w:sz w:val="16"/>
                <w:szCs w:val="16"/>
              </w:rP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запропоновано доповнити специфікацію ГЛЗ новим показником - ідентифікація діючих речовин з використанням методу ТШХ.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запропоновано переглянути параметри специфікації та допустимі межі для показника "Супутні домішки" у зв`язку із заміною виробника продукції in bulk. </w:t>
            </w:r>
          </w:p>
          <w:p w:rsidR="000E3755" w:rsidRPr="00A16D35" w:rsidRDefault="000E3755" w:rsidP="00A76096">
            <w:pPr>
              <w:pStyle w:val="111"/>
              <w:tabs>
                <w:tab w:val="left" w:pos="12600"/>
              </w:tabs>
              <w:jc w:val="center"/>
              <w:rPr>
                <w:rFonts w:ascii="Arial" w:hAnsi="Arial" w:cs="Arial"/>
                <w:sz w:val="16"/>
                <w:szCs w:val="16"/>
              </w:rPr>
            </w:pPr>
            <w:r w:rsidRPr="00A16D35">
              <w:rPr>
                <w:rFonts w:ascii="Arial" w:hAnsi="Arial" w:cs="Arial"/>
                <w:sz w:val="16"/>
                <w:szCs w:val="16"/>
              </w:rP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замінити затверджений метод ідентифікації діючих речовин з використанням високоефективної рідинної хроматографії (ВЕРХ) на аналогічний метод, який використовується новим виробником продукції in bulk.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замінити затверджений метод ідентифікації титану діоксиду.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пропонується замінити затверджений метод кількісного визначення діючих речовин на аналогічний метод, який використовується новим виробником продукції in bulk.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замінити затверджений метод для визначення розчинення діючих речовин на аналогічний метод, який викорстовується новим виробником продукції in bulk.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затвердженому методі для визначення супутніх домішок.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у специфікації фольги, яку використовує новий виробник in bulk для первинного пакування; оновлення п. 3.2.Р.7. Система упаковка/укупорка.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запропоновано додати детальний опис первинної упаковки ГЛЗ до матеріалів реєстраційного досьє 3.2.Р.7.Система упаковка/укупорка. </w:t>
            </w:r>
          </w:p>
          <w:p w:rsidR="000E3755" w:rsidRPr="00A16D35" w:rsidRDefault="000E3755" w:rsidP="00A76096">
            <w:pPr>
              <w:pStyle w:val="111"/>
              <w:tabs>
                <w:tab w:val="left" w:pos="12600"/>
              </w:tabs>
              <w:jc w:val="center"/>
              <w:rPr>
                <w:rFonts w:ascii="Arial" w:hAnsi="Arial" w:cs="Arial"/>
                <w:sz w:val="16"/>
                <w:szCs w:val="16"/>
              </w:rPr>
            </w:pPr>
            <w:r w:rsidRPr="00A16D35">
              <w:rPr>
                <w:rFonts w:ascii="Arial" w:hAnsi="Arial" w:cs="Arial"/>
                <w:sz w:val="16"/>
                <w:szCs w:val="16"/>
              </w:rP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у зв`язку із заміною виробника продукції in bulk пропонується вилучити частину реєстраційного досьє 3.2.S. Діюча речовина (АФІ - Амоксициліну тригідрат) для виробника Лек Фармацевтична компанія д. д., Словенія.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запропоновано введення додатково нового виробника для діючої речовини Кислота клавуланова у формі калієвої солі (калію клавуланат) - Suanfarma Italia S.p.A (Italy) з новим СЕР R1-CEP 1998-001-Rev 09.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2003-262-Rev 03 для виробника діючої речовини Кислота клавуланова у формі калієвої солі (калію клавуланат) (виробнича дільниця у м. Лендава, Словенія) (попередня версія R1-CEP 2003-262-Rev 02). Введення змін протягом 6-ти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заміна виробника продукції in bulk Затверджено: Лек Фармацевтична компанія д.д., Словенія (виробничій сайт у м. Превальє) Запропоновано: Сандоз ГмбХ - Виробнича дільниця Антиінфекційні ГЛЗ та Хімічні Операції Кундль (АІХО ГЛЗ Кундль), Австрія. </w:t>
            </w:r>
          </w:p>
          <w:p w:rsidR="000E3755" w:rsidRPr="00A16D35" w:rsidRDefault="000E3755" w:rsidP="00A76096">
            <w:pPr>
              <w:pStyle w:val="111"/>
              <w:tabs>
                <w:tab w:val="left" w:pos="12600"/>
              </w:tabs>
              <w:jc w:val="center"/>
              <w:rPr>
                <w:rFonts w:ascii="Arial" w:hAnsi="Arial" w:cs="Arial"/>
                <w:sz w:val="16"/>
                <w:szCs w:val="16"/>
              </w:rPr>
            </w:pPr>
            <w:r w:rsidRPr="00A16D35">
              <w:rPr>
                <w:rFonts w:ascii="Arial" w:hAnsi="Arial" w:cs="Arial"/>
                <w:sz w:val="16"/>
                <w:szCs w:val="16"/>
              </w:rPr>
              <w:t>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зміни) - зміна складу таблетки (допоміжні речовини). Зміни внесені в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допустимих меж у специфікації ГЛЗ для параметру "Розчинення амоксициліну" (поза затвердженими допустимими межами специфікації): Затверджено: не менее 85% (Q) амоксициллина за 30 минут Запропоновано: Q=75% від заявленої кількості через 30 хв.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C2695">
            <w:pPr>
              <w:pStyle w:val="111"/>
              <w:tabs>
                <w:tab w:val="left" w:pos="12600"/>
              </w:tabs>
              <w:jc w:val="center"/>
              <w:rPr>
                <w:rFonts w:ascii="Arial" w:hAnsi="Arial" w:cs="Arial"/>
                <w:sz w:val="16"/>
                <w:szCs w:val="16"/>
              </w:rPr>
            </w:pPr>
            <w:r w:rsidRPr="00A16D35">
              <w:rPr>
                <w:rFonts w:ascii="Arial" w:hAnsi="Arial" w:cs="Arial"/>
                <w:sz w:val="16"/>
                <w:szCs w:val="16"/>
              </w:rPr>
              <w:t>UA/7064/01/02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АМОКСИКЛАВ® КВІКТАБ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що диспергуються, по 500 мг/125 мг, по 2 таблетки у блістері; по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Лек Фармацевтична компанія д.д., Словенія (виробництво за повним циклом;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оновлений сертифікат від уже затвердженого виробника, подання оновленого сертифіката відповідності Європейській фармакопеї № R1-CEP 2003-262 - Rev 03 для АФІ кислоти клавуланової у формі калієвої солі (калію клавуланат) від вже затвердженого виробника Lek Pharmaceuticals d.d., 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UA/3011/04/02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супозиторії ректальні по 500 мг по 5 супозиторіїв у блістері; по 4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Виробник, відповідальний за випуск серій: Тілотс Фарма АГ, Швейцарія; Виробник, відповідальний за дозовану форму та пакування:</w:t>
            </w:r>
            <w:r w:rsidRPr="00A16D35">
              <w:rPr>
                <w:rFonts w:ascii="Arial" w:hAnsi="Arial" w:cs="Arial"/>
                <w:sz w:val="16"/>
                <w:szCs w:val="16"/>
              </w:rPr>
              <w:br/>
              <w:t xml:space="preserve">Хаупт Фарма Вюльфінг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розділів "Особливі заходи безпеки",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UA/4770/02/01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АТЕНАТИВ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порошок та розчинник для розчину для інфузій, 50 МО/мл; 1 флакон з порошком (1000 МО) та 1 флакон з розчинником (20 мл)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 Швеція/ 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включення оновленого мастер-файла на плазму у реєстраційне досьє на лікарський засіб: PMF Certificate № ЕМЕА/H/PMF/000008/II/017/G; зміни І типу - незначні зміни в процедурі випробування готового лікарського засобу за показником «Опис»; зміни І типу - включення оновленого мастер-файла на плазму у реєстраційне досьє на лікарський засіб: PMF Certificate № ЕМЕА/H/PMF/000008/AU/018/G; зміни І типу - включення оновленого мастер-файла на плазму у реєстраційне досьє на лікарський засіб: PMF Certificate № ЕМЕА/H/PMF/000008/II/019/G; зміни І типу - включення оновленого мастер-файла на плазму у реєстраційне досьє на лікарський засіб: PMF Certificate № ЕМЕА/H/PMF/000008/AU/020/G; зміни І типу - включення оновленого мастер-файла на плазму у реєстраційне досьє на лікарський засіб: PMF Certificate № ЕМЕА/H/PMF/000008/II/021/G;</w:t>
            </w:r>
            <w:r w:rsidRPr="00A16D35">
              <w:rPr>
                <w:rFonts w:ascii="Arial" w:hAnsi="Arial" w:cs="Arial"/>
                <w:sz w:val="16"/>
                <w:szCs w:val="16"/>
              </w:rPr>
              <w:br/>
              <w:t>зміни І типу - включення оновленого мастер-файла на плазму у реєстраційне досьє на лікарський засіб: PMF Certificate № ЕМЕА/H/PMF/000008/AU/022/G; зміни І типу - включення оновленого мастер-файла на плазму у реєстраційне досьє на лікарський засіб: PMF Certificate № ЕМЕА/H/PMF/000008/II/023/G; зміни І типу - включення оновленого мастер-файла на плазму у реєстраційне досьє на лікарський засіб: PMF Certificate № ЕМЕА/H/PMF/000008/IB/024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UA/17557/01/02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АТЕНАТИВ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та розчинник для розчину для інфузій, 50 МО/мл; 1 флакон з порошком (500 МО) та 1 флакон з розчинником (10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 Швеція/ 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включення оновленого мастер-файла на плазму у реєстраційне досьє на лікарський засіб: PMF Certificate № ЕМЕА/H/PMF/000008/II/017/G; зміни І типу - незначні зміни в процедурі випробування готового лікарського засобу за показником «Опис»; зміни І типу - включення оновленого мастер-файла на плазму у реєстраційне досьє на лікарський засіб: PMF Certificate № ЕМЕА/H/PMF/000008/AU/018/G; зміни І типу - включення оновленого мастер-файла на плазму у реєстраційне досьє на лікарський засіб: PMF Certificate № ЕМЕА/H/PMF/000008/II/019/G; зміни І типу - включення оновленого мастер-файла на плазму у реєстраційне досьє на лікарський засіб: PMF Certificate № ЕМЕА/H/PMF/000008/AU/020/G; зміни І типу - включення оновленого мастер-файла на плазму у реєстраційне досьє на лікарський засіб: PMF Certificate № ЕМЕА/H/PMF/000008/II/021/G;</w:t>
            </w:r>
            <w:r w:rsidRPr="00A16D35">
              <w:rPr>
                <w:rFonts w:ascii="Arial" w:hAnsi="Arial" w:cs="Arial"/>
                <w:sz w:val="16"/>
                <w:szCs w:val="16"/>
              </w:rPr>
              <w:br/>
              <w:t>зміни І типу - включення оновленого мастер-файла на плазму у реєстраційне досьє на лікарський засіб: PMF Certificate № ЕМЕА/H/PMF/000008/AU/022/G; зміни І типу - включення оновленого мастер-файла на плазму у реєстраційне досьє на лікарський засіб: PMF Certificate № ЕМЕА/H/PMF/000008/II/023/G; зміни І типу - включення оновленого мастер-файла на плазму у реєстраційне досьє на лікарський засіб: PMF Certificate № ЕМЕА/H/PMF/000008/IB/024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UA/17557/01/01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АТРАКСАН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100 мг/мл, по 5 мл в ампулах; по 5 ампул у касеті; по 1 касеті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до специфікації та методів контролю АФІ за показником «Супровідні домішки». Пропонована редакція: Супровідні домішки -домішка В не більше 0,15 % -домішка C не більше 0,05 % -домішка D не більше 0,05 % -домішка E не більше 0,05 % -домішка F не більше 0,05 % -будь-яка неспецифікована домішка не більше 0,05% -сума неспецифікованих домішок не більше 0,2%; зміни І типу - незначні зміна у затверджених методах випробування за показником «Супровідні домішки», а саме приведення у відповідність до переліку стандартних зразків згідно Ph.Eur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UA/17834/01/01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АЦЦ®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Салютас Фарма ГмбХ, Німеччина (випуск серії); Хермес Фарма Гес.м.б.Х., Австрія (виробництво in bulk, пакування); Хермес Фарма ГмбХ, Німеччина (альтернативний виробник in bulk,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матеріалів:технічну помилку виправлено в інструкції для медичного застосування лікарського засобу у номері реєстраційного посвідчення. Запропоновано: ЗАТВЕРДЖЕНО Наказ Міністерства охорони здоров’я України 28.05.2019 № 1186 </w:t>
            </w:r>
            <w:r w:rsidRPr="00A16D35">
              <w:rPr>
                <w:rFonts w:ascii="Arial" w:hAnsi="Arial" w:cs="Arial"/>
                <w:sz w:val="16"/>
                <w:szCs w:val="16"/>
              </w:rPr>
              <w:br/>
              <w:t xml:space="preserve">Реєстраційне посвідчення № UA/8272/01/02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UA/8272/01/02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краплі оральні по 25 мл у флаконі з пробкою-крапельницею;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внесення змін до методів контролю якості ГЛЗ, а саме внесення уточнення у розрахункову формулу для контролю показника «Кількісне визначення» (фенобарбітал) з урахуванням вмісту води у стандартному зразку фенобарбіталу, що використовується при аналітичному контролі. Для чистоти розрахунку та коректного відображення концентрації стандартного зразка у випробуваному розчині повинен бути проведений перерахунок на вміст вологи у стандартному зразку, тобто маса використовуваного зразку повинна бути відкоригована шляхом множення на коефіцієнт (100-W)/100, де W – вміст води у відповідному стандартному зразку. У випадку, якщо у сертифікаті якості на стандартний зразок не зазначений вміст вологи, значення вмісту води приймається рівним нулю; зміни І типу - внесення змін до матеріалів реєстраційного досьє, а саме вилучення зі специфікації на упаковку АФІ етилового ефіру </w:t>
            </w:r>
            <w:r w:rsidRPr="00A16D35">
              <w:rPr>
                <w:rStyle w:val="csf229d0ff7"/>
                <w:color w:val="auto"/>
                <w:sz w:val="16"/>
                <w:szCs w:val="16"/>
              </w:rPr>
              <w:t>α</w:t>
            </w:r>
            <w:r w:rsidRPr="00A16D35">
              <w:rPr>
                <w:rFonts w:ascii="Arial" w:hAnsi="Arial" w:cs="Arial"/>
                <w:sz w:val="16"/>
                <w:szCs w:val="16"/>
              </w:rPr>
              <w:t xml:space="preserve"> -бромізовалеріанової кислоти показників розміри флакона (H,D) та розміри пробки (висота, діаметр)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UA/1196/01/01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зміни в процедурі ізоелектричного фокусування для активної речовини фолітропіну альфа виробництва Polymun Scientific GmbH для впровадження системи горизонтального електрофорезу при випробуванні концентрованого розчину rhFSH, а також внесені деякі редакційні зміни до підрозділу 3.2.S.4.2. Аналітичні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UA/17528/01/01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зміни в процедурі ізоелектричного фокусування для активної речовини фолітропіну альфа виробництва Polymun Scientific GmbH для впровадження системи горизонтального електрофорезу при випробуванні концентрованого розчину rhFSH, а також внесені деякі редакційні зміни до підрозділу 3.2.S.4.2. Аналітичні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UA/17528/01/02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зміни в процедурі ізоелектричного фокусування для активної речовини фолітропіну альфа виробництва Polymun Scientific GmbH для впровадження системи горизонтального електрофорезу при випробуванні концентрованого розчину rhFSH, а також внесені деякі редакційні зміни до підрозділу 3.2.S.4.2. Аналітичні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UA/17528/01/03</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зміни в процедурі ізоелектричного фокусування для активної речовини фолітропіну альфа виробництва Polymun Scientific GmbH для впровадження системи горизонтального електрофорезу при випробуванні концентрованого розчину rhFSH, а також внесені деякі редакційні зміни до підрозділу 3.2.S.4.2. Аналітичні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UA/17528/01/04</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Угорщина/ Франція/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зміни в процедурі ізоелектричного фокусування для активної речовини фолітропіну альфа виробництва Polymun Scientific GmbH для впровадження системи горизонтального електрофорезу при випробуванні концентрованого розчину rhFSH, а також внесені деякі редакційні зміни до підрозділу 3.2.S.4.2. Аналітичні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UA/17528/01/05</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23365A">
            <w:pPr>
              <w:pStyle w:val="111"/>
              <w:tabs>
                <w:tab w:val="left" w:pos="12600"/>
              </w:tabs>
              <w:rPr>
                <w:rFonts w:ascii="Arial" w:hAnsi="Arial" w:cs="Arial"/>
                <w:b/>
                <w:i/>
                <w:sz w:val="16"/>
                <w:szCs w:val="16"/>
              </w:rPr>
            </w:pPr>
            <w:r w:rsidRPr="00A16D35">
              <w:rPr>
                <w:rFonts w:ascii="Arial" w:hAnsi="Arial" w:cs="Arial"/>
                <w:b/>
                <w:sz w:val="16"/>
                <w:szCs w:val="16"/>
              </w:rPr>
              <w:t>БОФЕН 600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600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п.2.4.9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09.11.2021 № 2465: в методах контролю якості ЛЗ в розділі "Склад" була допущена орфографічна помилка в назві допоміжної речовини плівкового покриття - гліцерол монокаприлокапрат. Технічну помилку виправлено в інструкції для медичного застосування лікарського засобу у розділі "Склад" (плівкове покриття)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UA/10184/02/01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F227A4">
            <w:pPr>
              <w:pStyle w:val="111"/>
              <w:tabs>
                <w:tab w:val="left" w:pos="12600"/>
              </w:tabs>
              <w:rPr>
                <w:rFonts w:ascii="Arial" w:hAnsi="Arial" w:cs="Arial"/>
                <w:b/>
                <w:i/>
                <w:sz w:val="16"/>
                <w:szCs w:val="16"/>
              </w:rPr>
            </w:pPr>
            <w:r w:rsidRPr="00A16D35">
              <w:rPr>
                <w:rFonts w:ascii="Arial" w:hAnsi="Arial" w:cs="Arial"/>
                <w:b/>
                <w:sz w:val="16"/>
                <w:szCs w:val="16"/>
              </w:rPr>
              <w:t>БРЕЦЕР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rPr>
                <w:rFonts w:ascii="Arial" w:hAnsi="Arial" w:cs="Arial"/>
                <w:sz w:val="16"/>
                <w:szCs w:val="16"/>
              </w:rPr>
            </w:pPr>
            <w:r w:rsidRPr="00A16D35">
              <w:rPr>
                <w:rFonts w:ascii="Arial" w:hAnsi="Arial" w:cs="Arial"/>
                <w:sz w:val="16"/>
                <w:szCs w:val="16"/>
              </w:rPr>
              <w:t>ліофілізат для розчину для ін'єкцій по 1,0 мг, по 1 флакону з ліофілізатом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що потебують нової реєстрації - додавання сили дії/розведення </w:t>
            </w:r>
            <w:r w:rsidRPr="00A16D35">
              <w:rPr>
                <w:rFonts w:ascii="Arial" w:hAnsi="Arial" w:cs="Arial"/>
                <w:sz w:val="16"/>
                <w:szCs w:val="16"/>
              </w:rPr>
              <w:br/>
            </w:r>
            <w:r w:rsidRPr="00A16D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UA/15186/01/02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БРОМГЕКСИН 8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оболонкою, по 8 мг по 25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 Німеччина (виробництво нерозфасованого продукту, контроль серії); БЕРЛІН-ХЕМІ АГ, Німеччина (пакування, контроль та випуск серії); Драгенофарм Апотекер Пюшл ГмбХ, Німеччина (виробництво нерозфасованого продукту, контроль серії); Менаріні-Фон Хейден ГмбХ, Німеччина (пакування); СВІСС КАПС ГмбХ, Німеччина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UA/9663/01/01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виробничої дільниці GlaxoSmithKline Biologicals S.A., 89, rue de l’Institut (Building RX46), 1330 Rixensart, відповідальної за стадії наповнення та формування; 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UA/14955/01/01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виробничої дільниці GlaxoSmithKline Biologicals S.A., 89, rue de l’Institut (Building RX46), 1330 Rixensart, відповідальної за стадії наповнення та формування; зміни І типу - вилучення виробничої дільниці GlaxoSmithKline Biologicals S.A., 89, rue de l’Institut (Building RX36.2), 1330 Rixensart, на якій проводилися виробничі операції з інактивованими поліовірусами (bulk IPV; type 1, 2 і 3); 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UA/15071/01/01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23365A">
            <w:pPr>
              <w:pStyle w:val="111"/>
              <w:tabs>
                <w:tab w:val="left" w:pos="12600"/>
              </w:tabs>
              <w:rPr>
                <w:rFonts w:ascii="Arial" w:hAnsi="Arial" w:cs="Arial"/>
                <w:b/>
                <w:i/>
                <w:sz w:val="16"/>
                <w:szCs w:val="16"/>
              </w:rPr>
            </w:pPr>
            <w:r w:rsidRPr="00A16D35">
              <w:rPr>
                <w:rFonts w:ascii="Arial" w:hAnsi="Arial" w:cs="Arial"/>
                <w:b/>
                <w:sz w:val="16"/>
                <w:szCs w:val="16"/>
              </w:rPr>
              <w:t>ВАЗОПРО®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rPr>
                <w:rFonts w:ascii="Arial" w:hAnsi="Arial" w:cs="Arial"/>
                <w:sz w:val="16"/>
                <w:szCs w:val="16"/>
              </w:rPr>
            </w:pPr>
            <w:r w:rsidRPr="00A16D35">
              <w:rPr>
                <w:rFonts w:ascii="Arial" w:hAnsi="Arial" w:cs="Arial"/>
                <w:sz w:val="16"/>
                <w:szCs w:val="16"/>
              </w:rPr>
              <w:t>розчин для ін’єкцій, 100 мг/мл по 5 мл в ампулі; по 5 ампул у блістері; по 2 блістери в пачці з картону; по 5 мл в ампулі; по 10 ампул у пачці з картону з гофрованою вкладкою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У зв’язку з припиненням співпраці АТ «Фармак»,Україна з виробником ПАТ «Галичфарм», Україна виключити з матеріалів РД на ЛЗ Вазопро®, розчин для ін’єкцій даного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UA/11505/01/01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ВІНПОЦЕТИН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10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UA/8199/01/02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ВІНПОЦЕТИН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5 мг, по 10 таблеток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UA/8199/01/01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ВОДНЮ ПЕРОКСИД (30 %)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(субстанція) у контейнерах полімерних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періодичності випробувань за показником "Мікробіологічна чистота"; запропоновано: Випробування проводять на кожній 10 серії субстанції, але не рідше одного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UA/17617/01/01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ВОЛЮВЕН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по 500 мл у поліетиленових флаконах; по 250 мл в мішку Freeflex® з двома портами; по 250 мл в мішку Freeflex® з двома портами; по 30 мішків у коробці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Фрезеніус Кабі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змін до р. 3.2.Р.7. Система контейнер/закупорювальний засіб, а саме додається альтернативний постачальник Fresenius Kabi Deutschland GmbH, Germany для виробництва плівки типу А для первинної упаковки, мішок поліолефіновий (freeflex) для готового лікарського засобу; зміни І типу - оновлення СЕР АФІ Натрію хлориду (NaCl) від затвердженого виробника ESCO - European Salt Company GmbH &amp; Co.KG., Німеччина. (№R1-CEP 2007-367-Rev 02). Запропоновано: СЕР №R1-CEP 2007-367-Rev 02. Відбулась зміна назви виробника ESCO - European Salt Company GmbH &amp; Co.KG., Німеччина на K+S MINERALS AND AGRICULTURE GMBH, Germany, адреса виробничої дільниці залишається незмінною; зміни І типу - внесення змін до матеріалів реєстраційного досьє, а саме оновлення методу випробування для параметра "оптичне обертання" (2.2.7) відповідно до поточного оновлення методу в ЕР - внесення уточнення в методі «Quantitative Determination and Identity Testing of Hydroxyethyl Starch 130/0.4 by Optical Rotation» (зміна внутрішньої довжини кювети (запропоновано: 1 дм) та вимога, щодо умов проведення вимірювання при температурі 20 °С (затверджено 20 – 30 0С)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UA/4407/01/01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ВОТРІЄНТ™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200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заявником надано оновлений План управління ризиками версія17.3. Зміни внесено до частин: II «Специфікація з безпеки» (модулі CVII «Ідентифіковані та потенційні ризики» - адміністративні правки), III «План з фармаконагляду», VII «Додатки» у зв’язку з оновленям кінцевих точок досліджень на підставі оновлених протоколів досліджень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UA/12035/01/01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ВОТРІЄНТ™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заявником надано оновлений План управління ризиками версія17.3. Зміни внесено до частин: II «Специфікація з безпеки» (модулі CVII «Ідентифіковані та потенційні ризики» - адміністративні правки), III «План з фармаконагляду», VII «Додатки» у зв’язку з оновленям кінцевих точок досліджень на підставі оновлених протоколів досліджень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UA/12035/01/02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ГЕВКАМЕН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мазь по 30 г, або по 40 г у тубі; по 1 тубі у пачці з картону; по 20 г у тубі; по 1 тубі у пачці з картону; по 30 г або по 40 г у тубах; по 20 г у тубах; по 20 г або по 40 г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внесені в текст маркування первинної та вторинної упаковки лікарського засобу (доповнення розділу 17. ІНШЕ)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UA/7566/01/01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23365A">
            <w:pPr>
              <w:pStyle w:val="111"/>
              <w:tabs>
                <w:tab w:val="left" w:pos="12600"/>
              </w:tabs>
              <w:rPr>
                <w:rFonts w:ascii="Arial" w:hAnsi="Arial" w:cs="Arial"/>
                <w:b/>
                <w:i/>
                <w:sz w:val="16"/>
                <w:szCs w:val="16"/>
              </w:rPr>
            </w:pPr>
            <w:r w:rsidRPr="00A16D35">
              <w:rPr>
                <w:rFonts w:ascii="Arial" w:hAnsi="Arial" w:cs="Arial"/>
                <w:b/>
                <w:sz w:val="16"/>
                <w:szCs w:val="16"/>
              </w:rPr>
              <w:t>ГЕКОВЕН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rPr>
                <w:rFonts w:ascii="Arial" w:hAnsi="Arial" w:cs="Arial"/>
                <w:sz w:val="16"/>
                <w:szCs w:val="16"/>
              </w:rPr>
            </w:pPr>
            <w:r w:rsidRPr="00A16D35">
              <w:rPr>
                <w:rFonts w:ascii="Arial" w:hAnsi="Arial" w:cs="Arial"/>
                <w:sz w:val="16"/>
                <w:szCs w:val="16"/>
              </w:rPr>
              <w:t>розчин для інфузій, по 200 мл, 250 мл, 400 мл або 500 мл у пляшках;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вторинної упаковки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вторинної упаковки (пачки), як наслідок - затвердження тексту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UA/11511/01/01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ін’єкцій по 0,5 мл (1 доза)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 , Францiя (виробництво готового нерозфасованого продукту, заповнення, вторинне пакування, контроль якості, випуск серій ); Санофі Пастер, Францiя (виробництво готового нерозфасованого продукту, вторинне пакування (шприци), контроль якості, випуск серій);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звуження допустимих меж вмісту бактеріальних ендотоксинів з &lt; 10 IU/µg до &lt; 2 IU/µg при випуску проміжного очищеного полісахариду (PRP) Haemophilus influenzae type b. Термін введення змін - липень 2024 року; зміни І типу - заміна визначення вмісту води з випробування у процесі виробництва (ІРМ) на випробування у специфікації при випуску проміжного очищеного полісахариду (PRP) Haemophilus influenzae type b без зміни критеріїв прийнятності. Термін введення змін - липень 2024 року; зміни І типу - незначна зміна у методі випробування вмісту води (Ph. Eur. 2.5.32) при випуску проміжного очищеного полісахариду (PRP) Haemophilus influenzae type b. Редакційні правки до розділу 3.2.S.2.4. Термін введення змін - липень 2024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UA/13080/01/01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ін’єкцій по 0,5 мл (1 доза)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заміна аналітичної методики та допустимих меж специфікації щодо вмісту полісахариду (stage 1.4, stage 1.5 d) при виробництві кон’югованої нерозфасованої вакцини Haemophilus influenzae type b (PRP-T), а саме заміна рутинних випробувань у процесі виробництва з імуноферментного аналізу (ELISA) на методику ядерного магнітного резонансу (NMR). </w:t>
            </w:r>
            <w:r w:rsidRPr="00A16D35">
              <w:rPr>
                <w:rFonts w:ascii="Arial" w:hAnsi="Arial" w:cs="Arial"/>
                <w:sz w:val="16"/>
                <w:szCs w:val="16"/>
              </w:rPr>
              <w:br/>
              <w:t>Термін введення змін - січень 2025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UA/13080/01/01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ГЕКСЕТИДИН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рідина (субстанція) у барабанах з ПЕВЩ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КУРІА ФРАНЦІЯ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2005-238-Rev 02 для АФІ та, як наслідок: зміна назви виробника Euticals S.A.S. / Еутікалз С.А.С. на CURIA FRANCE S.A.S. / КУРІА ФРАНЦІЯ С.А.С. без зміни місця розташування виробничої дільниці; уточнення написання адреси виробничої дільниці відповідно до оновленого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UA/13712/01/01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ГЕПАДИФ®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10 капсул у блістері; по 10 капсул у блістері; по 3, 5 або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R1-CEP 2013-165-Rev 00 для АФІ Піридоксину гідрохлорид від вже затвердженого виробника Jiangxi Tianxin Pharmaceutical Co., Ltd., China у зв’язку із вилученням із специфікації на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UA/5324/02/01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ГЕПАДИФ®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для розчину для ін'єкцій, по 942,05 мг порошку у флаконі; по 1, 5 або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"ВАЛАРТІН ФАРМА", Україна (випуск серії); ТОВ "ФАРМЕКС ГРУП", Україна (виробництво,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R1-CEP 2013-165-Rev 00 для АФІ Піридоксину гідрохлорид від вже затвердженого виробника Jiangxi Tianxin Pharmaceutical Co., Ltd., China у зв’язку із вилученням із специфікації на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UA/5324/01/01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23365A">
            <w:pPr>
              <w:pStyle w:val="111"/>
              <w:tabs>
                <w:tab w:val="left" w:pos="12600"/>
              </w:tabs>
              <w:rPr>
                <w:rFonts w:ascii="Arial" w:hAnsi="Arial" w:cs="Arial"/>
                <w:b/>
                <w:i/>
                <w:sz w:val="16"/>
                <w:szCs w:val="16"/>
              </w:rPr>
            </w:pPr>
            <w:r w:rsidRPr="00A16D35">
              <w:rPr>
                <w:rFonts w:ascii="Arial" w:hAnsi="Arial" w:cs="Arial"/>
                <w:b/>
                <w:sz w:val="16"/>
                <w:szCs w:val="16"/>
              </w:rPr>
              <w:t>ГІДРОКСИПРОГЕСТЕРОНУ КАПРОНАТ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rPr>
                <w:rFonts w:ascii="Arial" w:hAnsi="Arial" w:cs="Arial"/>
                <w:sz w:val="16"/>
                <w:szCs w:val="16"/>
              </w:rPr>
            </w:pPr>
            <w:r w:rsidRPr="00A16D35">
              <w:rPr>
                <w:rFonts w:ascii="Arial" w:hAnsi="Arial" w:cs="Arial"/>
                <w:sz w:val="16"/>
                <w:szCs w:val="16"/>
              </w:rPr>
              <w:t>порошок (субстанція) у мішках подвійних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Стероїд C.п.А.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додано тест ідентифікації гідроксипрогестерону капронату методом ВЕРХ до показника «Ідентифікація»;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методи контролю доповнено додатковою методикою для визначення гідроксипрогестерону капронату за показником «Кількісне визначення» методом ВЕРХ. Допустимі межі гідроксипрогестерону капронату залишено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методики за показником «Кількісне визначення» методом абсорбційної спектрофотометрії в ультрафіолетовій і видимій областях (пробопідготовка без зміни концентрації, формула розрахунку);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новим показником «Бактеріальні ендотоксини»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методики за показником «Супровідні домішки» (пробопідготовка, умови та порядок хроматографування, придатність хроматографічної системи);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«Залишок після прокалювання»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профілю домішок за показником «Супровідні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3365A">
            <w:pPr>
              <w:pStyle w:val="111"/>
              <w:tabs>
                <w:tab w:val="left" w:pos="12600"/>
              </w:tabs>
              <w:jc w:val="center"/>
              <w:rPr>
                <w:rFonts w:ascii="Arial" w:hAnsi="Arial" w:cs="Arial"/>
                <w:sz w:val="16"/>
                <w:szCs w:val="16"/>
              </w:rPr>
            </w:pPr>
            <w:r w:rsidRPr="00A16D35">
              <w:rPr>
                <w:rFonts w:ascii="Arial" w:hAnsi="Arial" w:cs="Arial"/>
                <w:sz w:val="16"/>
                <w:szCs w:val="16"/>
              </w:rPr>
              <w:t>UA/13225/01/01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 г + таблетки, вкриті плівковою оболонкою, по 1 г + таблетки по 150 мг</w:t>
            </w:r>
            <w:r w:rsidRPr="00A16D35">
              <w:rPr>
                <w:rFonts w:ascii="Arial" w:hAnsi="Arial" w:cs="Arial"/>
                <w:sz w:val="16"/>
                <w:szCs w:val="16"/>
              </w:rPr>
              <w:br/>
              <w:t xml:space="preserve">комбі-упаковка № 1: по 1 таблетці азитроміцину, 2 таблетки секнідазолу, 1 таблетці флуконазолу у блістері; по 1 блістеру в картонній пачці; комбі-упаковка № 5: по 1 таблетці азитроміцину, 2 таблетки секнідазолу, 1 таблетці флуконазолу у блістері; по 1 блістеру в картонній пачці; по 5 пачок у пачці; комбі-упаковка № 1: по 1 таблетці азитроміцину, 2 таблетки секнідазолу, 1 таблетці флуконазолу у стрипі; по 1 стрипу в картонній пачці; комбі-упаковка № 5: по 1 таблетці азитроміцину, 2 таблетки секнідазолу, 1 таблетці флуконазолу у стрипі; по 1 стрипу в картонній пачці; по 5 пачок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(азитроміцин). Введення змін протягом 6-ти місяців після затвердження;</w:t>
            </w:r>
            <w:r w:rsidRPr="00A16D35">
              <w:rPr>
                <w:rFonts w:ascii="Arial" w:hAnsi="Arial" w:cs="Arial"/>
                <w:sz w:val="16"/>
                <w:szCs w:val="16"/>
              </w:rPr>
              <w:b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діючої речовини (секнідазол).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діючої речовини (флуконазол).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UA/8792/01/01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ГІНОКСИН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вагінальні м’які по 1000 мг по 1 або по 2 капсули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Каталент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матеріалів:виправлено технічну помилку в тексті маркування вторинної упаковки лікарського засобу. ЗАПРОПОНОВАНО: 1. НАЗВА ЛІКАРСЬКОГО ЗАСОБУ ГІНОКСИН Фентиконазолу нітрат Капсули вагінальні м’які по 1000 мг GYNOXIN Fenticonazole nitrate 1000 mg Зазначене виправлення відповідає архівним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UA/6094/01/03</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466E13">
            <w:pPr>
              <w:pStyle w:val="111"/>
              <w:tabs>
                <w:tab w:val="left" w:pos="12600"/>
              </w:tabs>
              <w:rPr>
                <w:rFonts w:ascii="Arial" w:hAnsi="Arial" w:cs="Arial"/>
                <w:b/>
                <w:i/>
                <w:sz w:val="16"/>
                <w:szCs w:val="16"/>
              </w:rPr>
            </w:pPr>
            <w:r w:rsidRPr="00A16D35">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rPr>
                <w:rFonts w:ascii="Arial" w:hAnsi="Arial" w:cs="Arial"/>
                <w:sz w:val="16"/>
                <w:szCs w:val="16"/>
              </w:rPr>
            </w:pPr>
            <w:r w:rsidRPr="00A16D35">
              <w:rPr>
                <w:rFonts w:ascii="Arial" w:hAnsi="Arial" w:cs="Arial"/>
                <w:sz w:val="16"/>
                <w:szCs w:val="16"/>
              </w:rPr>
              <w:t>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(дезлоратадину), без зміни місця виробництва. Внесення зміни до МКЯ ЛЗ з метою уніфікації інформації, а саме видалено зазначення «м. Шостка»: було: ПАТ "Фармак", Україна (м. Шостка) Стало: АТ "Фармак",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UA/16314/01/01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466E13">
            <w:pPr>
              <w:pStyle w:val="111"/>
              <w:tabs>
                <w:tab w:val="left" w:pos="12600"/>
              </w:tabs>
              <w:rPr>
                <w:rFonts w:ascii="Arial" w:hAnsi="Arial" w:cs="Arial"/>
                <w:b/>
                <w:i/>
                <w:sz w:val="16"/>
                <w:szCs w:val="16"/>
              </w:rPr>
            </w:pPr>
            <w:r w:rsidRPr="00A16D35">
              <w:rPr>
                <w:rFonts w:ascii="Arial" w:hAnsi="Arial" w:cs="Arial"/>
                <w:b/>
                <w:sz w:val="16"/>
                <w:szCs w:val="16"/>
              </w:rPr>
              <w:t>ДЕКСАЛГІН® ІН'ЄКТ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rPr>
                <w:rFonts w:ascii="Arial" w:hAnsi="Arial" w:cs="Arial"/>
                <w:sz w:val="16"/>
                <w:szCs w:val="16"/>
              </w:rPr>
            </w:pPr>
            <w:r w:rsidRPr="00A16D35">
              <w:rPr>
                <w:rFonts w:ascii="Arial" w:hAnsi="Arial" w:cs="Arial"/>
                <w:sz w:val="16"/>
                <w:szCs w:val="16"/>
              </w:rPr>
              <w:t>розчин для ін’єкцій/інфузій, 50 мг/ 2 мл; по 2 мл в ампулі; по 1, або 5, або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Виробництво in bulk, первинне та вторинне пакування, контроль та випуск серій:</w:t>
            </w:r>
            <w:r w:rsidRPr="00A16D35">
              <w:rPr>
                <w:rFonts w:ascii="Arial" w:hAnsi="Arial" w:cs="Arial"/>
                <w:sz w:val="16"/>
                <w:szCs w:val="16"/>
              </w:rPr>
              <w:br/>
              <w:t>А. Менаріні Мануфактурінг Логістікс енд Сервісес С.р.Л., Iталiя;</w:t>
            </w:r>
            <w:r w:rsidRPr="00A16D35">
              <w:rPr>
                <w:rFonts w:ascii="Arial" w:hAnsi="Arial" w:cs="Arial"/>
                <w:sz w:val="16"/>
                <w:szCs w:val="16"/>
              </w:rPr>
              <w:br/>
              <w:t xml:space="preserve">Альфасігма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Додання виробника Lodichem S.r.l., що знаходиться за адресою: Via delle Rimembranze, 1 - 26852, Casaletto Lodigiano (LO), Італія, у якості альтернативної ділянки, що відповідає за виробництво АФІ декскетопрофен трометамол;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випробування «GLC test» для визначення залишкових розчинників для АФІ декскетопрофен трометамолу (для заводу виробника A. Menarini Manufacturing Logistics and Services - Florence (AMMLS Florence)); зміни І типу - Зміни з якості. АФІ. Виробництво. Зміни в процесі виробництва АФІ (незначна зміна у закритій частині мастер-файла на АФІ) - Запровадження альтернативного процесу очищення проміжного етилового ефіру кетопрофену виробником SIMS SRL, що впливає як на закриту частину (RP), так і на відкриту частину заявника (AP), та як наслідок на модуль 3.2.S. заявника;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АФІ для п.«LAL test» (з &lt; 2.37 EU/mg на &lt; 1.58 EU/mg);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 заміна застарілого методу GEL CLOT для LAL оновленим методом;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 оновлення методу визначення вмісту трометамолу;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нового методу випробування та допустимих меж – альтернативний метод визначення цілісності фільтруючої мембрани через швидкість дифузії за допомогою тесту на цілісність прямого потоку;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об’єму заповнення у специфікації, під час виробництва готового лікарського засобу з «відповідає» до «2.10 - 2.30 мл»;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Корекція цільового об'єму заповнення на етапі дозування ампули з "2,1 мл" до "2,2 мл" на основі заданого діапазону 2,10 - 2,30 мл;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депірогенізації порожніх ампул під час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заповнення ампул під час виробництва готового лікарського засобу, виконуваних на заводі Alfasigma, з "щогодини" на "кожні 30 хвилин" після запуску машини;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кількості ампул (з «однієї ампули» на «8 ампул»), що відбираються для вимірювання ваги вмісту щодо об’єму наповнення у специфікаціях під час виробництва готового лікарського засобу, проведена на заводі Alfasigma;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допустимих меж встановлених у специфікації в процесі виробництва ЛЗ - моніторинг параметрів автоклаву;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допустимих меж встановлених у специфікації в процесі виробництва ЛЗ – зовнішній вигляд на заключному етапі стерилізації;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Заміна методу випробування встановленого у специфікації під час виробництва ЛЗ для перевірки ампул, номерів серії та терміну придатності на картонній коробці. Крім того, Заявник користується нагодою, щоб внести незначні редакційні правки в розділи 3.2.P.2.3 та 3.2.P.3.3, на які вплинули вищезазначені зміни; зміни І типу - Зміни щодо безпеки/ефективності та фармаконагляду (інші зміни) - Уточнення написання лікарської форми готового лікарського засобу - приведення у відповідність до оригінальних матеріалів Модуля 3. Діюча редакція - Розчин для ін’єкцій; </w:t>
            </w:r>
            <w:r w:rsidRPr="00A16D35">
              <w:rPr>
                <w:rFonts w:ascii="Arial" w:hAnsi="Arial" w:cs="Arial"/>
                <w:sz w:val="16"/>
                <w:szCs w:val="16"/>
              </w:rPr>
              <w:br/>
              <w:t xml:space="preserve">Пропонована редакція - Розчин для ін’єкцій/інфузій; зміни внесено до Інструкції для медичного застосування лікарського засобу до розділів "Склад" та "Лікарська форма", в яких уточнено написання лікарської форми лікарського засобу, в зв’язку з приведенням у відповідність до матеріалів досьє. Затверджено: "Розчин для ін’єкцій"; Запропоновано: "Розчин для ін’єкцій/інфузій".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оновленої інформації з безпеки застосування діючої речовини.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в процесі виробництва готового лікарського засобу: </w:t>
            </w:r>
            <w:r w:rsidRPr="00A16D35">
              <w:rPr>
                <w:rFonts w:ascii="Arial" w:hAnsi="Arial" w:cs="Arial"/>
                <w:sz w:val="16"/>
                <w:szCs w:val="16"/>
              </w:rPr>
              <w:br/>
              <w:t xml:space="preserve">1. ПІДГОТОВКА РОЗЧИНУ: </w:t>
            </w:r>
            <w:r w:rsidRPr="00A16D35">
              <w:rPr>
                <w:rFonts w:ascii="Arial" w:hAnsi="Arial" w:cs="Arial"/>
                <w:sz w:val="16"/>
                <w:szCs w:val="16"/>
              </w:rPr>
              <w:br/>
              <w:t xml:space="preserve">- зміна часу перемішування з "приблизно 15 хв" на "приблизно 10 хв" після додавання етанолу, води та декскетопрофен трометамолу; </w:t>
            </w:r>
            <w:r w:rsidRPr="00A16D35">
              <w:rPr>
                <w:rFonts w:ascii="Arial" w:hAnsi="Arial" w:cs="Arial"/>
                <w:sz w:val="16"/>
                <w:szCs w:val="16"/>
              </w:rPr>
              <w:br/>
              <w:t xml:space="preserve">- зміна фонової дії ("background action") при додаванні хлориду натрію та гідроксиду натрію для отримання кінцевого рН; </w:t>
            </w:r>
            <w:r w:rsidRPr="00A16D35">
              <w:rPr>
                <w:rFonts w:ascii="Arial" w:hAnsi="Arial" w:cs="Arial"/>
                <w:sz w:val="16"/>
                <w:szCs w:val="16"/>
              </w:rPr>
              <w:br/>
              <w:t xml:space="preserve">- зміна часу перемішування з "15 хв" на "приблизно 5 хв" після додавання хлориду натрію, а потім гідроксиду натрію; </w:t>
            </w:r>
            <w:r w:rsidRPr="00A16D35">
              <w:rPr>
                <w:rFonts w:ascii="Arial" w:hAnsi="Arial" w:cs="Arial"/>
                <w:sz w:val="16"/>
                <w:szCs w:val="16"/>
              </w:rPr>
              <w:br/>
              <w:t xml:space="preserve">- зміна часу перемішування з "10 хв" на "не менше 2 хв" після додавання води для ін'єкцій. </w:t>
            </w:r>
            <w:r w:rsidRPr="00A16D35">
              <w:rPr>
                <w:rFonts w:ascii="Arial" w:hAnsi="Arial" w:cs="Arial"/>
                <w:sz w:val="16"/>
                <w:szCs w:val="16"/>
              </w:rPr>
              <w:br/>
              <w:t xml:space="preserve">2. ФІЛЬТРАЦІЯ РОЗЧИНУ: </w:t>
            </w:r>
            <w:r w:rsidRPr="00A16D35">
              <w:rPr>
                <w:rFonts w:ascii="Arial" w:hAnsi="Arial" w:cs="Arial"/>
                <w:sz w:val="16"/>
                <w:szCs w:val="16"/>
              </w:rPr>
              <w:br/>
              <w:t xml:space="preserve">- зміна контейнера для зберігання сипучих продуктів зі скляних колб на ємність з нержавіючої сталі, оснащена дихальним клапаном ("stainless steel breathear tank"). </w:t>
            </w:r>
            <w:r w:rsidRPr="00A16D35">
              <w:rPr>
                <w:rFonts w:ascii="Arial" w:hAnsi="Arial" w:cs="Arial"/>
                <w:sz w:val="16"/>
                <w:szCs w:val="16"/>
              </w:rPr>
              <w:br/>
              <w:t xml:space="preserve">3. ФАЗА ДЕПІРОГРЕНАЦІЇ АМПУЛ, ДОЗУВАННЯ ТА ПЛОМБУВАННЯ: </w:t>
            </w:r>
            <w:r w:rsidRPr="00A16D35">
              <w:rPr>
                <w:rFonts w:ascii="Arial" w:hAnsi="Arial" w:cs="Arial"/>
                <w:sz w:val="16"/>
                <w:szCs w:val="16"/>
              </w:rPr>
              <w:br/>
              <w:t xml:space="preserve">- зміна параметрів депірогенізації порожніх ампул, що використовуються AMMLS; </w:t>
            </w:r>
            <w:r w:rsidRPr="00A16D35">
              <w:rPr>
                <w:rFonts w:ascii="Arial" w:hAnsi="Arial" w:cs="Arial"/>
                <w:sz w:val="16"/>
                <w:szCs w:val="16"/>
              </w:rPr>
              <w:br/>
              <w:t xml:space="preserve">- зміна параметрів депірогенізації порожніх ампул, використовуваних Alfasigma; </w:t>
            </w:r>
            <w:r w:rsidRPr="00A16D35">
              <w:rPr>
                <w:rFonts w:ascii="Arial" w:hAnsi="Arial" w:cs="Arial"/>
                <w:sz w:val="16"/>
                <w:szCs w:val="16"/>
              </w:rPr>
              <w:br/>
              <w:t xml:space="preserve">- заміна обладнання для депірогенізації порожніх ампул, що проводиться на Alfasigma, з «духовки» на «Ампульну пральну машину та тунель для депірогенізації» </w:t>
            </w:r>
            <w:r w:rsidRPr="00A16D35">
              <w:rPr>
                <w:rFonts w:ascii="Arial" w:hAnsi="Arial" w:cs="Arial"/>
                <w:sz w:val="16"/>
                <w:szCs w:val="16"/>
              </w:rPr>
              <w:br/>
              <w:t>4. ТЕРМІНАЛЬНА СТЕРИЛІЗАЦІЯ:</w:t>
            </w:r>
            <w:r w:rsidRPr="00A16D35">
              <w:rPr>
                <w:rFonts w:ascii="Arial" w:hAnsi="Arial" w:cs="Arial"/>
                <w:sz w:val="16"/>
                <w:szCs w:val="16"/>
              </w:rPr>
              <w:br/>
              <w:t xml:space="preserve">- додавання автоматичної контрольної машини для візуального огляду ампул. </w:t>
            </w:r>
            <w:r w:rsidRPr="00A16D35">
              <w:rPr>
                <w:rFonts w:ascii="Arial" w:hAnsi="Arial" w:cs="Arial"/>
                <w:sz w:val="16"/>
                <w:szCs w:val="16"/>
              </w:rPr>
              <w:br/>
              <w:t xml:space="preserve">5. CКЛАД НА СЕРІЮ: </w:t>
            </w:r>
            <w:r w:rsidRPr="00A16D35">
              <w:rPr>
                <w:rFonts w:ascii="Arial" w:hAnsi="Arial" w:cs="Arial"/>
                <w:sz w:val="16"/>
                <w:szCs w:val="16"/>
              </w:rPr>
              <w:br/>
              <w:t xml:space="preserve">- модифікація розміру серії від діапазону 150 л - 350л до номінального розміру серії 270 л. </w:t>
            </w:r>
            <w:r w:rsidRPr="00A16D35">
              <w:rPr>
                <w:rFonts w:ascii="Arial" w:hAnsi="Arial" w:cs="Arial"/>
                <w:sz w:val="16"/>
                <w:szCs w:val="16"/>
              </w:rPr>
              <w:br/>
              <w:t>Крім того, Заявник використовує нагоду щоб внести незначні редакційні правки до розділів 3.2.P.3.2, 3.2.P.3.3, 3.2.P.3.5, 3.2.P.7, 3.2.P.8.1. та 3.2.P.8.3, на які впливають перелічені вище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66E13">
            <w:pPr>
              <w:pStyle w:val="111"/>
              <w:tabs>
                <w:tab w:val="left" w:pos="12600"/>
              </w:tabs>
              <w:jc w:val="center"/>
              <w:rPr>
                <w:rFonts w:ascii="Arial" w:hAnsi="Arial" w:cs="Arial"/>
                <w:sz w:val="16"/>
                <w:szCs w:val="16"/>
              </w:rPr>
            </w:pPr>
            <w:r w:rsidRPr="00A16D35">
              <w:rPr>
                <w:rFonts w:ascii="Arial" w:hAnsi="Arial" w:cs="Arial"/>
                <w:sz w:val="16"/>
                <w:szCs w:val="16"/>
              </w:rPr>
              <w:t>UA/3764/01/01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ДЕКСАЛГІН® ІН'ЄКТ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50 мг/ 2 мл по 2 мл в ампулі; по 1, або 5, або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 Менаріні Мануфактурінг Логістікс енд Сервісес С.р.Л., Італiя (виробництво in bulk, первинне та вторинне пакування, контроль та випуск серій); Альфасігма С.п.А., Італiя (виробництво in bulk,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UA/3764/01/01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274FE7">
            <w:pPr>
              <w:pStyle w:val="111"/>
              <w:tabs>
                <w:tab w:val="left" w:pos="12600"/>
              </w:tabs>
              <w:rPr>
                <w:rFonts w:ascii="Arial" w:hAnsi="Arial" w:cs="Arial"/>
                <w:b/>
                <w:i/>
                <w:sz w:val="16"/>
                <w:szCs w:val="16"/>
              </w:rPr>
            </w:pPr>
            <w:r w:rsidRPr="00A16D35">
              <w:rPr>
                <w:rFonts w:ascii="Arial" w:hAnsi="Arial" w:cs="Arial"/>
                <w:b/>
                <w:sz w:val="16"/>
                <w:szCs w:val="16"/>
              </w:rPr>
              <w:t>ДЕКСАМЕТАЗОН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rPr>
                <w:rFonts w:ascii="Arial" w:hAnsi="Arial" w:cs="Arial"/>
                <w:sz w:val="16"/>
                <w:szCs w:val="16"/>
              </w:rPr>
            </w:pPr>
            <w:r w:rsidRPr="00A16D35">
              <w:rPr>
                <w:rFonts w:ascii="Arial" w:hAnsi="Arial" w:cs="Arial"/>
                <w:sz w:val="16"/>
                <w:szCs w:val="16"/>
              </w:rPr>
              <w:t>таблетки по 0,5 мг; по 10 таблеток у блістерах; по 1 або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sz w:val="16"/>
                <w:szCs w:val="16"/>
              </w:rPr>
            </w:pPr>
            <w:r w:rsidRPr="00A16D35">
              <w:rPr>
                <w:rFonts w:ascii="Arial" w:hAnsi="Arial" w:cs="Arial"/>
                <w:sz w:val="16"/>
                <w:szCs w:val="16"/>
              </w:rPr>
              <w:t>всі стадії виробництва, контроль якості, випуск серії:</w:t>
            </w:r>
            <w:r w:rsidRPr="00A16D35">
              <w:rPr>
                <w:rFonts w:ascii="Arial" w:hAnsi="Arial" w:cs="Arial"/>
                <w:sz w:val="16"/>
                <w:szCs w:val="16"/>
              </w:rPr>
              <w:br/>
              <w:t>Товариство з обмеженою відповідальністю "Дослідний завод " ГНЦЛС",</w:t>
            </w:r>
            <w:r w:rsidRPr="00A16D35">
              <w:rPr>
                <w:rFonts w:ascii="Arial" w:hAnsi="Arial" w:cs="Arial"/>
                <w:sz w:val="16"/>
                <w:szCs w:val="16"/>
              </w:rPr>
              <w:br/>
              <w:t>Україна;</w:t>
            </w:r>
            <w:r w:rsidRPr="00A16D35">
              <w:rPr>
                <w:rFonts w:ascii="Arial" w:hAnsi="Arial" w:cs="Arial"/>
                <w:sz w:val="16"/>
                <w:szCs w:val="16"/>
              </w:rPr>
              <w:br/>
              <w:t>всі стадії виробництва, контроль якості, випуск серії:</w:t>
            </w:r>
            <w:r w:rsidRPr="00A16D35">
              <w:rPr>
                <w:rFonts w:ascii="Arial" w:hAnsi="Arial" w:cs="Arial"/>
                <w:sz w:val="16"/>
                <w:szCs w:val="16"/>
              </w:rPr>
              <w:br/>
              <w:t>Товариство з обмеженою відповідальністю "Фармацевтична компанія "Здоров'я",</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74FE7">
            <w:pPr>
              <w:pStyle w:val="111"/>
              <w:tabs>
                <w:tab w:val="left" w:pos="12600"/>
              </w:tabs>
              <w:jc w:val="center"/>
              <w:rPr>
                <w:rFonts w:ascii="Arial" w:hAnsi="Arial" w:cs="Arial"/>
                <w:sz w:val="16"/>
                <w:szCs w:val="16"/>
              </w:rPr>
            </w:pPr>
            <w:r w:rsidRPr="00A16D35">
              <w:rPr>
                <w:rFonts w:ascii="Arial" w:hAnsi="Arial" w:cs="Arial"/>
                <w:sz w:val="16"/>
                <w:szCs w:val="16"/>
              </w:rPr>
              <w:t>UA/5274/01/01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ДЕКСАРОМ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розчин для ін'єкцій, 50 мг/2мл; по 2 мл в ампулі; по 5 ампул у контурній чарунковій упаковці; по 1 або 2 упаковки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виробника АФІ (Декскетопрофену трометамолу) Хуангши Шиксинг Фармасеутікал Ко., Лтд., Китай / Huangshi Shixing Pharmaceutical Co., Ltd, China. Затверджена виробнича дільниця, що залишилась – виконує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UA/16086/01/01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5E3EE8">
            <w:pPr>
              <w:pStyle w:val="111"/>
              <w:tabs>
                <w:tab w:val="left" w:pos="12600"/>
              </w:tabs>
              <w:rPr>
                <w:rFonts w:ascii="Arial" w:hAnsi="Arial" w:cs="Arial"/>
                <w:b/>
                <w:i/>
                <w:sz w:val="16"/>
                <w:szCs w:val="16"/>
              </w:rPr>
            </w:pPr>
            <w:r w:rsidRPr="00A16D35">
              <w:rPr>
                <w:rFonts w:ascii="Arial" w:hAnsi="Arial" w:cs="Arial"/>
                <w:b/>
                <w:sz w:val="16"/>
                <w:szCs w:val="16"/>
              </w:rPr>
              <w:t>ДИКЛОФЕНАК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rPr>
                <w:rFonts w:ascii="Arial" w:hAnsi="Arial" w:cs="Arial"/>
                <w:sz w:val="16"/>
                <w:szCs w:val="16"/>
              </w:rPr>
            </w:pPr>
            <w:r w:rsidRPr="00A16D35">
              <w:rPr>
                <w:rFonts w:ascii="Arial" w:hAnsi="Arial" w:cs="Arial"/>
                <w:sz w:val="16"/>
                <w:szCs w:val="16"/>
              </w:rPr>
              <w:t>порошок (субстанція) у подвійних пакетах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Амолі Органікс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A16D35">
              <w:rPr>
                <w:rFonts w:ascii="Arial" w:hAnsi="Arial" w:cs="Arial"/>
                <w:sz w:val="16"/>
                <w:szCs w:val="16"/>
              </w:rPr>
              <w:br/>
              <w:t>Супутня зміна</w:t>
            </w:r>
            <w:r w:rsidRPr="00A16D35">
              <w:rPr>
                <w:rFonts w:ascii="Arial" w:hAnsi="Arial" w:cs="Arial"/>
                <w:sz w:val="16"/>
                <w:szCs w:val="16"/>
              </w:rPr>
              <w:b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Вилучення із специфікації та методів контролю АФІ показника «Залишкова кількість органічних розчинників» у зв’язку з оновленням СЕР; </w:t>
            </w:r>
            <w:r w:rsidRPr="00A16D35">
              <w:rPr>
                <w:rFonts w:ascii="Arial" w:hAnsi="Arial" w:cs="Arial"/>
                <w:sz w:val="16"/>
                <w:szCs w:val="16"/>
              </w:rPr>
              <w:b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1997-066-Rev 04 (затверджено R1-CEP 1997-066-Rev 03) від вже затвердженого виробника АФІ Amoli Organics Private Limited, Індія, та як наслідок заміна розділу «Термін придатності» МКЯ ЛЗ на розділ «Термін переконтролю», а також в розділі «Упаковка» - «картонні барабани» було замінено на «поліетиленові або фіброві барабани»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UA/13857/01/01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ДИКЛОФЕНАК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25 мг/мл по 3 мл в ампулі; по 5 ампул у пачці з перегородками; по 5 ампул в однобічному блістері; по 1 блістеру у пачці; по 3 мл в ампулі; по 100 ампул у коробці з перегородками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сертифікату відповідності ЄФ № R1-CEP 1997-066-Rev 04 від вже затвердженого виробника АФІ Amoli Organics Private Limited, Індія, та як наслідок заміна розділу «Термін придатності» МКЯ ЛЗ на розділ «Термін переконтролю», а також в розділі «Упаковка» - «картонні барабани» було замінено на «поліетиленові або фіброві барабани»;</w:t>
            </w:r>
            <w:r w:rsidRPr="00A16D3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із специфікації та методів контролю АФІ показника «Залишкова кількість органічних розчинників» у зв’язку з оновленням СЕР; зміни І типу - додавання постачальника пакувальних матеріалів, а саме: ампул скляних по 5 мл, ПАТ «Полтавський завод медичного скла»,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UA/13364/01/01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ДИПРИВАН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емульсія для інфузій, 10 мг/мл; для виробника АстраЗенека ЮК Лімітед, Велика Британія (AstraZeneca UK Limited, United Kingdom): </w:t>
            </w:r>
            <w:r w:rsidRPr="00A16D35">
              <w:rPr>
                <w:rFonts w:ascii="Arial" w:hAnsi="Arial" w:cs="Arial"/>
                <w:sz w:val="16"/>
                <w:szCs w:val="16"/>
              </w:rPr>
              <w:br/>
              <w:t xml:space="preserve">по 20 мл в ампулі; по 5 ампул у контурній чарунковій упаковці; по 1 контурній чарунковій упаковці у картонній коробці; </w:t>
            </w:r>
            <w:r w:rsidRPr="00A16D35">
              <w:rPr>
                <w:rFonts w:ascii="Arial" w:hAnsi="Arial" w:cs="Arial"/>
                <w:sz w:val="16"/>
                <w:szCs w:val="16"/>
              </w:rPr>
              <w:br/>
              <w:t xml:space="preserve">по 50 мл у флаконі; по 1 флакону з утримувачем у картонній коробці; для виробника Корден Фарма Соціета' Пер Азіоні, Італія (Corden Pharma Societa' Per Azioni, Italy): по 20 мл в ампулі; по 5 ампул у картонному фіксаторі (утримувачі) у картонній коробці; </w:t>
            </w:r>
            <w:r w:rsidRPr="00A16D35">
              <w:rPr>
                <w:rFonts w:ascii="Arial" w:hAnsi="Arial" w:cs="Arial"/>
                <w:sz w:val="16"/>
                <w:szCs w:val="16"/>
              </w:rPr>
              <w:br/>
              <w:t>по 50 мл у флаконі; по 1 флакону з утримувачем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ЮК Лімітед, Велика Британiя (виробник, відповідальний за випуск серії); Корден Фарма Соціета' Пер Азіоні, Італiя (виробник "in bulk", пакування, виробник, відповідальний за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методу випробування для АФІ пропофолу, а саме – внутрішньої процедури тестування у ближньому інфрачервоному випромінюванні (NIR), що проводиться виробником ГЛЗ; зміни І типу - подання оновленого сертифіката Європейській фармакопеї № R1-CEP 2005-003 - Rev 03 для АФІ пропофолу від вже затвердженого виробника BACHEM S.A., у наслідок оновлення періоду повторного тестування з 36 місяців до 60 місяців та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UA/11592/01/01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ДІАГЛІЗИД®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80 мг по 10 таблеток у блістері; по 3 або по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Bal Pharma Limited, Індія для АФІ Гліклазиду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UA/6986/02/01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ДІАГЛІЗИД® MR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таблетки з модифікованим вивільненням по 30 мг, по 10 таблеток у блістері; по 3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Bal Pharma Limited, Індія для АФІ Гліклазиду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UA/6986/01/01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ДІАЗОЛІН®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таблетки по 0,1 г, по 10 таблеток у блістері; по 1 або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тексту методики визначення показника «Мікробіологічна чистота», методика та нормування залишено без змін, метод аналізу включено до ДФУ та Євр.Фарм., залишено посилання на загальні статті; зміни І типу - зміна найменування та адреси виробника АФІ Мебгідролін (м. Київ), без зміни місця виробництва: Запропоновано: АТ «Фармак» Україна, м. Київ, вул. Кирилівська, 74; зміни І типу - зміна найменування виробника АФІ Мебгідролін (м. Шостка), без зміни місця виробництва. Запропоновано: АТ «Фармак» Україна, Сумська обл., м. Шостка, вул. Гагаріна, 1/174; зміни І типу - встановлення періодичності контролю показника «Мікробіологічна чистота» «*Контроль проводиться вибірково: першу серію поточного року та кожну десяту серію, але не рідше 1 разу на рік»; зміни II типу - додавання перекристалізації (репроцесинг) АФІ та стадії розмолу з відповідними змінами в розділ 3.2.S.2.2. Опис виробничого процесу та його контролю (Стадія 4. «Сушка Мебгідроліну»). Після стадії 4 «Сушка Мебгідроліну» зазначена примітка «Для досягнення заданих показників якості можливе повторне проведення перекристалізації (стадія 3 та стадія 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UA/0270/01/01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ДІАЗОЛІН®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таблетки по 0,05 г, по 10 таблеток у блістері; по 1 або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тексту методики визначення показника «Мікробіологічна чистота», методика та нормування залишено без змін, метод аналізу включено до ДФУ та Євр.Фарм., залишено посилання на загальні статті; зміни І типу - зміна найменування та адреси виробника АФІ Мебгідролін (м. Київ), без зміни місця виробництва: Запропоновано: АТ «Фармак» Україна, м. Київ, вул. Кирилівська, 74; зміни І типу - зміна найменування виробника АФІ Мебгідролін (м. Шостка), без зміни місця виробництва. Запропоновано: АТ «Фармак» Україна, Сумська обл., м. Шостка, вул. Гагаріна, 1/174; зміни І типу - встановлення періодичності контролю показника «Мікробіологічна чистота» «*Контроль проводиться вибірково: першу серію поточного року та кожну десяту серію, але не рідше 1 разу на рік»; зміни II типу - додавання перекристалізації (репроцесинг) АФІ та стадії розмолу з відповідними змінами в розділ 3.2.S.2.2. Опис виробничого процесу та його контролю (Стадія 4. «Сушка Мебгідроліну»). Після стадії 4 «Сушка Мебгідроліну» зазначена примітка «Для досягнення заданих показників якості можливе повторне проведення перекристалізації (стадія 3 та стадія 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UA/0270/01/02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ДІАЛІПОН®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300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введення альтернативного виробника діючої речовини альфа ліпоєвої кислоти SUZHOU FUSHILAI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UA/0794/02/01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ДІАЛІПОН®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введення альтернативного виробника діючої речовини альфа ліпоєвої кислоти SUZHOU FUSHILAI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UA/0794/01/01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ДОЦЕТАКСЕЛ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Весслінг Хангері Лтд., Угорщина (контроль якості серії); Інтас Фармасьютiкалc Лімітед, Індія (виробництво, контроль якості, первинне та вторинне пакування); Онко Ілак Сан. Ве Тідж. А.С., Туреччина (виробництво, первинне та вторинне пакування); Синоптиз Індастріал Сп. з о.о., Польща (вторинне пакування); ФАРМАВАЛІД Лтд. Мікробіологічна лабораторія, Угорщина (контроль якості серії); Фармадокс Хелскеа Лтд., Мальта (контроль якості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 Індія/ Угорщина/ Туреччина/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2015-047 - Rev 00 для діючої речовини Docetaxel Process-II від вже затвердженого виробника Intas Pharmaceuticals Limited, Індія; зміни І типу - подання нового сертифіката відповідності Європейській фармакопеї № R0-CEP 2020-155 - Rev 00 для діючої речовини Docetaxel Process-IIb від вже затвердженого виробника Intas Pharmaceuticals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UA/17408/01/01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ДУЛОКСЕНТА®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кишковорозчинні тверді, по 30 мг, по 10 капсул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КРКА, д.д., Ново место, Словенія (виробництво "in bulk", первинна упаковка, вторинна упаковка, контроль серії та випуск серії;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незначних правок до методу контролю ГЛЗ за показником "Ідентифікація дулоксетину (метод ТШХ)", а саме: - виправлення орфографічної помилки; - виправлення одиниць вимірювання в розділі "Розчини та реагенти"; зміни І типу - внесення незначних правок до методу контролю ГЛЗ за показником "Супутні домішки дулоксетину", зокрема: конкретизовано вимоги щодо коефіцієнту симетрії (Т); незначні виправлення в розділі "Розрахунок"; гармонізація щодо опису домішок; видалення CAS номерів в розділі «Стандарти», додавання детальної інструкції для приготування розчинів; незначні коректорські правки, в тому числі у специфікації; зміни І типу - внесення незначних змін до методу контролю ГЛЗ за показником "Однорідність дозованих одиниць - однорідність вмісту дулоксетину": додавання більш точних інструкцій для приготування розчину зразка 1; додана обробка зразків ультразвуком; конкретизовано вимоги до коефіцієнту симетрії (Т); незначні коректорські правки по тексту; зміни І типу - незначні зміни до методів контролю ГЛЗ за показником "Кількісний вміст та ідентифікація дулоксетину", а саме: додавання більш точних інструкцій для приготування розчину зразка та більш детальної інформації щодо рутинного проведення тесту; додана обробка зразків ультразвуком; конкретизовано вимоги до коефіцієнту симетрії (Т); незначні коректорські правки по тексту; зміни І типу - переклад МКЯ з російської мови на українську мову з незначними корекціями опису методів та специфікації. Критерії прийнятності ГЛЗ залишилися незмінними. Введення змін протягом 6-ти місяців після затвердження; зміни І типу - внесення змін до розділу «Маркування» МКЯ ЛЗ, а саме, запропонована редакція розділу викладена наступним чином: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UA/16095/01/01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ДУЛОКСЕНТА®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кишковорозчинні тверді, по 60 мг, по 10 капсул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КРКА, д.д., Ново место, Словенія (виробництво "in bulk", первинна упаковка, вторинна упаковка, контроль серії та випуск серії;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незначних правок до методу контролю ГЛЗ за показником "Ідентифікація дулоксетину (метод ТШХ)", а саме: - виправлення орфографічної помилки; - виправлення одиниць вимірювання в розділі "Розчини та реагенти"; зміни І типу - внесення незначних правок до методу контролю ГЛЗ за показником "Супутні домішки дулоксетину", зокрема: конкретизовано вимоги щодо коефіцієнту симетрії (Т); незначні виправлення в розділі "Розрахунок"; гармонізація щодо опису домішок; видалення CAS номерів в розділі «Стандарти», додавання детальної інструкції для приготування розчинів; незначні коректорські правки, в тому числі у специфікації; зміни І типу - внесення незначних змін до методу контролю ГЛЗ за показником "Однорідність дозованих одиниць - однорідність вмісту дулоксетину": додавання більш точних інструкцій для приготування розчину зразка 1; додана обробка зразків ультразвуком; конкретизовано вимоги до коефіцієнту симетрії (Т); незначні коректорські правки по тексту; зміни І типу - незначні зміни до методів контролю ГЛЗ за показником "Кількісний вміст та ідентифікація дулоксетину", а саме: додавання більш точних інструкцій для приготування розчину зразка та більш детальної інформації щодо рутинного проведення тесту; додана обробка зразків ультразвуком; конкретизовано вимоги до коефіцієнту симетрії (Т); незначні коректорські правки по тексту; зміни І типу - переклад МКЯ з російської мови на українську мову з незначними корекціями опису методів та специфікації. Критерії прийнятності ГЛЗ залишилися незмінними. Введення змін протягом 6-ти місяців після затвердження; зміни І типу - внесення змін до розділу «Маркування» МКЯ ЛЗ, а саме, запропонована редакція розділу викладена наступним чином: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UA/16095/01/02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ЕВРА®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пластир - трансдермальна терапевтична система (ТТС); по 1 пластиру в пакеті iз ламінованого паперу i алюмiнiєвої фольги; по 3 пакети в прозорому пакетику з полімерної плівки; по 1 або 3 прозорих пакетики (3 або 9 пластирів) разом зi спеціальними наклейками на календар для позначок про використання пластиру (ТТС)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ЛТС Ломанн Терапевтичні Системи АГ, Німеччина (виробництво нерозфасованого продукту та первинна упаковка); Янссен Фармацевтика НВ, Бельгiя (вторинна упаковка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зміна джерела високомолекулярного поліізобуленового компоненту, що входить до складу допоміжної речовини Адгезивна суміш поліізобутилену та полібутену (адгезив РІВ/РВ) з OppanolB100 на OpрanolN100; зміни II типу - зміна критеріїв прийнятності для тесту «Розчинення» під час стабільності на 0.5 та 2 часових інтервалах для норелгестромiну з 8-22 % до 5-22 % та з 25-49 % до 20-49 % відповідно; та для етинiлестрадiолу з 8-25 % до 6-25 % та з 30-49 % до 5-49 % відповідно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UA/2051/01/01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ЕДЕМ®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cироп, 0,5 мг/мл по 60 мл або по 100 мл у флаконі; по 1 флакону разом з ложкою дозувальною та дозуючим стаканом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зміна у методах випробування за розділом «Супровідні домішки». АТ «Фармак» було проведено ревалідацію методики визначення супровідних домішок з ціллю підвищення її чутливості, у зв’язку з чим було збільшено об’єм інжекції з 10 мкл на 50 мкл; зміни І типу - зміна у методах випробування за розділом «Кількісне визначення». В процесі валідації методики кількісного визначення Дезлоратадину та натрію бензоату було досліджено терміни зберігання розчинів порівняння, дана інформація вноситься в методику визначення, а саме: - змінено термін зберігання розчину порівняння (а); - додано термін зберігання розчину порівняння (b); - змінено термін зберігання розчину порівняння (с); зміни І типу - з специфікації та методики випробування за розділом «рН» вилучено посилання на метод 2, так як в розділі ДФУ*, 2.2.3 метод 2 відсутній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UA/7746/01/01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lang w:val="ru-RU"/>
              </w:rPr>
            </w:pPr>
            <w:r w:rsidRPr="00A16D35">
              <w:rPr>
                <w:rFonts w:ascii="Arial" w:hAnsi="Arial" w:cs="Arial"/>
                <w:sz w:val="16"/>
                <w:szCs w:val="16"/>
                <w:lang w:val="ru-RU"/>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w:t>
            </w:r>
            <w:r w:rsidRPr="00A16D35">
              <w:rPr>
                <w:rFonts w:ascii="Arial" w:hAnsi="Arial" w:cs="Arial"/>
                <w:sz w:val="16"/>
                <w:szCs w:val="16"/>
              </w:rPr>
              <w:t>i</w:t>
            </w:r>
            <w:r w:rsidRPr="00A16D35">
              <w:rPr>
                <w:rFonts w:ascii="Arial" w:hAnsi="Arial" w:cs="Arial"/>
                <w:sz w:val="16"/>
                <w:szCs w:val="16"/>
                <w:lang w:val="ru-RU"/>
              </w:rPr>
              <w:t>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Німеччина Н</w:t>
            </w:r>
            <w:r w:rsidRPr="00A16D35">
              <w:rPr>
                <w:rFonts w:ascii="Arial" w:hAnsi="Arial" w:cs="Arial"/>
                <w:sz w:val="16"/>
                <w:szCs w:val="16"/>
              </w:rPr>
              <w:t>i</w:t>
            </w:r>
            <w:r w:rsidRPr="00A16D35">
              <w:rPr>
                <w:rFonts w:ascii="Arial" w:hAnsi="Arial" w:cs="Arial"/>
                <w:sz w:val="16"/>
                <w:szCs w:val="16"/>
                <w:lang w:val="ru-RU"/>
              </w:rPr>
              <w:t>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lang w:val="ru-RU"/>
              </w:rPr>
            </w:pPr>
            <w:r w:rsidRPr="00A16D35">
              <w:rPr>
                <w:rFonts w:ascii="Arial" w:hAnsi="Arial" w:cs="Arial"/>
                <w:sz w:val="16"/>
                <w:szCs w:val="16"/>
              </w:rPr>
              <w:t>внесення змін до реєстраційних матеріалів:</w:t>
            </w:r>
            <w:r w:rsidRPr="00A16D35">
              <w:rPr>
                <w:rFonts w:ascii="Arial" w:hAnsi="Arial" w:cs="Arial"/>
                <w:sz w:val="16"/>
                <w:szCs w:val="16"/>
                <w:lang w:val="ru-RU"/>
              </w:rPr>
              <w:t xml:space="preserve">зміни </w:t>
            </w:r>
            <w:r w:rsidRPr="00A16D35">
              <w:rPr>
                <w:rFonts w:ascii="Arial" w:hAnsi="Arial" w:cs="Arial"/>
                <w:sz w:val="16"/>
                <w:szCs w:val="16"/>
              </w:rPr>
              <w:t>II</w:t>
            </w:r>
            <w:r w:rsidRPr="00A16D35">
              <w:rPr>
                <w:rFonts w:ascii="Arial" w:hAnsi="Arial" w:cs="Arial"/>
                <w:sz w:val="16"/>
                <w:szCs w:val="16"/>
                <w:lang w:val="ru-RU"/>
              </w:rPr>
              <w:t xml:space="preserve"> типу - зміни в процесі виробництва діючої речовини відповідно до рекомендацій ЕМА від 20 жовтня 2020. Незначні зміни оновлення для узгодженої з поточним процесом виробництва, який включає оновлення опису наповнення активної речовини, оновлення посилання на етап ультрафільтафії/діафільтрацції, зміну швидкості потоку завантаження для першої колонки </w:t>
            </w:r>
            <w:r w:rsidRPr="00A16D35">
              <w:rPr>
                <w:rFonts w:ascii="Arial" w:hAnsi="Arial" w:cs="Arial"/>
                <w:sz w:val="16"/>
                <w:szCs w:val="16"/>
              </w:rPr>
              <w:t>Q</w:t>
            </w:r>
            <w:r w:rsidRPr="00A16D35">
              <w:rPr>
                <w:rFonts w:ascii="Arial" w:hAnsi="Arial" w:cs="Arial"/>
                <w:sz w:val="16"/>
                <w:szCs w:val="16"/>
                <w:lang w:val="ru-RU"/>
              </w:rPr>
              <w:t xml:space="preserve"> </w:t>
            </w:r>
            <w:r w:rsidRPr="00A16D35">
              <w:rPr>
                <w:rFonts w:ascii="Arial" w:hAnsi="Arial" w:cs="Arial"/>
                <w:sz w:val="16"/>
                <w:szCs w:val="16"/>
              </w:rPr>
              <w:t>Sepharose</w:t>
            </w:r>
            <w:r w:rsidRPr="00A16D35">
              <w:rPr>
                <w:rFonts w:ascii="Arial" w:hAnsi="Arial" w:cs="Arial"/>
                <w:sz w:val="16"/>
                <w:szCs w:val="16"/>
                <w:lang w:val="ru-RU"/>
              </w:rPr>
              <w:t xml:space="preserve"> в подальший процес, видалення заданих точок провідності та рН, оновлення максимального тиску колонки </w:t>
            </w:r>
            <w:r w:rsidRPr="00A16D35">
              <w:rPr>
                <w:rFonts w:ascii="Arial" w:hAnsi="Arial" w:cs="Arial"/>
                <w:sz w:val="16"/>
                <w:szCs w:val="16"/>
              </w:rPr>
              <w:t>GPC</w:t>
            </w:r>
            <w:r w:rsidRPr="00A16D35">
              <w:rPr>
                <w:rFonts w:ascii="Arial" w:hAnsi="Arial" w:cs="Arial"/>
                <w:sz w:val="16"/>
                <w:szCs w:val="16"/>
                <w:lang w:val="ru-RU"/>
              </w:rPr>
              <w:t xml:space="preserve"> та часу витримки для пулу колонки </w:t>
            </w:r>
            <w:r w:rsidRPr="00A16D35">
              <w:rPr>
                <w:rFonts w:ascii="Arial" w:hAnsi="Arial" w:cs="Arial"/>
                <w:sz w:val="16"/>
                <w:szCs w:val="16"/>
              </w:rPr>
              <w:t>GPC</w:t>
            </w:r>
            <w:r w:rsidRPr="00A16D35">
              <w:rPr>
                <w:rFonts w:ascii="Arial" w:hAnsi="Arial" w:cs="Arial"/>
                <w:sz w:val="16"/>
                <w:szCs w:val="16"/>
                <w:lang w:val="ru-RU"/>
              </w:rPr>
              <w:t xml:space="preserve">, оновлення концентрації елюату С4-МААМ, видалення 10 мМ розчину </w:t>
            </w:r>
            <w:r w:rsidRPr="00A16D35">
              <w:rPr>
                <w:rFonts w:ascii="Arial" w:hAnsi="Arial" w:cs="Arial"/>
                <w:sz w:val="16"/>
                <w:szCs w:val="16"/>
              </w:rPr>
              <w:t>TRIS</w:t>
            </w:r>
            <w:r w:rsidRPr="00A16D35">
              <w:rPr>
                <w:rFonts w:ascii="Arial" w:hAnsi="Arial" w:cs="Arial"/>
                <w:sz w:val="16"/>
                <w:szCs w:val="16"/>
                <w:lang w:val="ru-RU"/>
              </w:rPr>
              <w:t>/</w:t>
            </w:r>
            <w:r w:rsidRPr="00A16D35">
              <w:rPr>
                <w:rFonts w:ascii="Arial" w:hAnsi="Arial" w:cs="Arial"/>
                <w:sz w:val="16"/>
                <w:szCs w:val="16"/>
              </w:rPr>
              <w:t>HCl</w:t>
            </w:r>
            <w:r w:rsidRPr="00A16D35">
              <w:rPr>
                <w:rFonts w:ascii="Arial" w:hAnsi="Arial" w:cs="Arial"/>
                <w:sz w:val="16"/>
                <w:szCs w:val="16"/>
                <w:lang w:val="ru-RU"/>
              </w:rPr>
              <w:t xml:space="preserve"> </w:t>
            </w:r>
            <w:r w:rsidRPr="00A16D35">
              <w:rPr>
                <w:rFonts w:ascii="Arial" w:hAnsi="Arial" w:cs="Arial"/>
                <w:sz w:val="16"/>
                <w:szCs w:val="16"/>
              </w:rPr>
              <w:t>pH</w:t>
            </w:r>
            <w:r w:rsidRPr="00A16D35">
              <w:rPr>
                <w:rFonts w:ascii="Arial" w:hAnsi="Arial" w:cs="Arial"/>
                <w:sz w:val="16"/>
                <w:szCs w:val="16"/>
                <w:lang w:val="ru-RU"/>
              </w:rPr>
              <w:t xml:space="preserve"> 8,2 для промивання колонки на етапі </w:t>
            </w:r>
            <w:r w:rsidRPr="00A16D35">
              <w:rPr>
                <w:rFonts w:ascii="Arial" w:hAnsi="Arial" w:cs="Arial"/>
                <w:sz w:val="16"/>
                <w:szCs w:val="16"/>
              </w:rPr>
              <w:t>Phenyl</w:t>
            </w:r>
            <w:r w:rsidRPr="00A16D35">
              <w:rPr>
                <w:rFonts w:ascii="Arial" w:hAnsi="Arial" w:cs="Arial"/>
                <w:sz w:val="16"/>
                <w:szCs w:val="16"/>
                <w:lang w:val="ru-RU"/>
              </w:rPr>
              <w:t xml:space="preserve"> </w:t>
            </w:r>
            <w:r w:rsidRPr="00A16D35">
              <w:rPr>
                <w:rFonts w:ascii="Arial" w:hAnsi="Arial" w:cs="Arial"/>
                <w:sz w:val="16"/>
                <w:szCs w:val="16"/>
              </w:rPr>
              <w:t>Sepharose</w:t>
            </w:r>
            <w:r w:rsidRPr="00A16D35">
              <w:rPr>
                <w:rFonts w:ascii="Arial" w:hAnsi="Arial" w:cs="Arial"/>
                <w:sz w:val="16"/>
                <w:szCs w:val="16"/>
                <w:lang w:val="ru-RU"/>
              </w:rPr>
              <w:t xml:space="preserve"> </w:t>
            </w:r>
            <w:r w:rsidRPr="00A16D35">
              <w:rPr>
                <w:rFonts w:ascii="Arial" w:hAnsi="Arial" w:cs="Arial"/>
                <w:sz w:val="16"/>
                <w:szCs w:val="16"/>
              </w:rPr>
              <w:t>FF</w:t>
            </w:r>
            <w:r w:rsidRPr="00A16D35">
              <w:rPr>
                <w:rFonts w:ascii="Arial" w:hAnsi="Arial" w:cs="Arial"/>
                <w:sz w:val="16"/>
                <w:szCs w:val="16"/>
                <w:lang w:val="ru-RU"/>
              </w:rPr>
              <w:t xml:space="preserve">, корекція вимірювання довжини хвилі УФ від А 280 до А 276 для </w:t>
            </w:r>
            <w:r w:rsidRPr="00A16D35">
              <w:rPr>
                <w:rFonts w:ascii="Arial" w:hAnsi="Arial" w:cs="Arial"/>
                <w:sz w:val="16"/>
                <w:szCs w:val="16"/>
              </w:rPr>
              <w:t>bulk</w:t>
            </w:r>
            <w:r w:rsidRPr="00A16D35">
              <w:rPr>
                <w:rFonts w:ascii="Arial" w:hAnsi="Arial" w:cs="Arial"/>
                <w:sz w:val="16"/>
                <w:szCs w:val="16"/>
                <w:lang w:val="ru-RU"/>
              </w:rPr>
              <w:t xml:space="preserve"> </w:t>
            </w:r>
            <w:r w:rsidRPr="00A16D35">
              <w:rPr>
                <w:rFonts w:ascii="Arial" w:hAnsi="Arial" w:cs="Arial"/>
                <w:sz w:val="16"/>
                <w:szCs w:val="16"/>
              </w:rPr>
              <w:t>DS</w:t>
            </w:r>
            <w:r w:rsidRPr="00A16D35">
              <w:rPr>
                <w:rFonts w:ascii="Arial" w:hAnsi="Arial" w:cs="Arial"/>
                <w:sz w:val="16"/>
                <w:szCs w:val="16"/>
                <w:lang w:val="ru-RU"/>
              </w:rPr>
              <w:t xml:space="preserve"> перед заповненням для приведення до </w:t>
            </w:r>
            <w:r w:rsidRPr="00A16D35">
              <w:rPr>
                <w:rFonts w:ascii="Arial" w:hAnsi="Arial" w:cs="Arial"/>
                <w:sz w:val="16"/>
                <w:szCs w:val="16"/>
              </w:rPr>
              <w:t>release</w:t>
            </w:r>
            <w:r w:rsidRPr="00A16D35">
              <w:rPr>
                <w:rFonts w:ascii="Arial" w:hAnsi="Arial" w:cs="Arial"/>
                <w:sz w:val="16"/>
                <w:szCs w:val="16"/>
                <w:lang w:val="ru-RU"/>
              </w:rPr>
              <w:t xml:space="preserve"> </w:t>
            </w:r>
            <w:r w:rsidRPr="00A16D35">
              <w:rPr>
                <w:rFonts w:ascii="Arial" w:hAnsi="Arial" w:cs="Arial"/>
                <w:sz w:val="16"/>
                <w:szCs w:val="16"/>
              </w:rPr>
              <w:t>testing</w:t>
            </w:r>
            <w:r w:rsidRPr="00A16D35">
              <w:rPr>
                <w:rFonts w:ascii="Arial" w:hAnsi="Arial" w:cs="Arial"/>
                <w:sz w:val="16"/>
                <w:szCs w:val="16"/>
                <w:lang w:val="ru-RU"/>
              </w:rPr>
              <w:t>, редакційні правки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UA/13125/01/01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lang w:val="ru-RU"/>
              </w:rPr>
            </w:pPr>
            <w:r w:rsidRPr="00A16D35">
              <w:rPr>
                <w:rFonts w:ascii="Arial" w:hAnsi="Arial" w:cs="Arial"/>
                <w:sz w:val="16"/>
                <w:szCs w:val="16"/>
                <w:lang w:val="ru-RU"/>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lang w:val="ru-RU"/>
              </w:rPr>
              <w:t xml:space="preserve">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w:t>
            </w:r>
            <w:r w:rsidRPr="00A16D35">
              <w:rPr>
                <w:rFonts w:ascii="Arial" w:hAnsi="Arial" w:cs="Arial"/>
                <w:sz w:val="16"/>
                <w:szCs w:val="16"/>
              </w:rPr>
              <w:t>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Німеччина Н</w:t>
            </w:r>
            <w:r w:rsidRPr="00A16D35">
              <w:rPr>
                <w:rFonts w:ascii="Arial" w:hAnsi="Arial" w:cs="Arial"/>
                <w:sz w:val="16"/>
                <w:szCs w:val="16"/>
              </w:rPr>
              <w:t>i</w:t>
            </w:r>
            <w:r w:rsidRPr="00A16D35">
              <w:rPr>
                <w:rFonts w:ascii="Arial" w:hAnsi="Arial" w:cs="Arial"/>
                <w:sz w:val="16"/>
                <w:szCs w:val="16"/>
                <w:lang w:val="ru-RU"/>
              </w:rPr>
              <w:t>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в процесі виробництва діючої речовини відповідно до рекомендацій ЕМА від 20 жовтня 2020. Незначні зміни оновлення для узгодженої з поточним процесом виробництва, який включає оновлення опису наповнення активної речовини, оновлення посилання на етап ультрафільтафії/діафільтрацції, зміну швидкості потоку завантаження для першої колонки Q Sepharose в подальший процес, видалення заданих точок провідності та рН, оновлення максимального тиску колонки GPC та часу витримки для пулу колонки GPC, оновлення концентрації елюату С4-МААМ, видалення 10 мМ розчину TRIS/HCl pH 8,2 для промивання колонки на етапі Phenyl Sepharose FF, корекція вимірювання довжини хвилі УФ від А 280 до А 276 для bulk DS перед заповненням для приведення до release testing, редакційні правки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UA/13125/01/02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Німеччина Н</w:t>
            </w:r>
            <w:r w:rsidRPr="00A16D35">
              <w:rPr>
                <w:rFonts w:ascii="Arial" w:hAnsi="Arial" w:cs="Arial"/>
                <w:sz w:val="16"/>
                <w:szCs w:val="16"/>
              </w:rPr>
              <w:t>i</w:t>
            </w:r>
            <w:r w:rsidRPr="00A16D35">
              <w:rPr>
                <w:rFonts w:ascii="Arial" w:hAnsi="Arial" w:cs="Arial"/>
                <w:sz w:val="16"/>
                <w:szCs w:val="16"/>
                <w:lang w:val="ru-RU"/>
              </w:rPr>
              <w:t>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запропоновано незначні зміни у методиках випробування активної речовини корифолітропіну альфа (оновлення у п. 3.2.S.4.2. Аналітичні методики), відповідно до рекомендацій агенства ЕМА, за наступними показниками якості: Determination of the corifollitropin alfa content by UV Spectroscopy, Content of CHO Cell-Derived Proteins (EIA-CHO), Determination of carbohydrate profile by PNGase F and HPAEC-ECD, Determination Immunoactivity by EIA, Determination of Bioactivity by in vitro Bioassay;оновлення у п. 3.2.S.5. Reference standards or materials - secondary reference standard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UA/13125/01/02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Німеччина Н</w:t>
            </w:r>
            <w:r w:rsidRPr="00A16D35">
              <w:rPr>
                <w:rFonts w:ascii="Arial" w:hAnsi="Arial" w:cs="Arial"/>
                <w:sz w:val="16"/>
                <w:szCs w:val="16"/>
              </w:rPr>
              <w:t>i</w:t>
            </w:r>
            <w:r w:rsidRPr="00A16D35">
              <w:rPr>
                <w:rFonts w:ascii="Arial" w:hAnsi="Arial" w:cs="Arial"/>
                <w:sz w:val="16"/>
                <w:szCs w:val="16"/>
                <w:lang w:val="ru-RU"/>
              </w:rPr>
              <w:t>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запропоновано незначні зміни у методиках випробування активної речовини корифолітропіну альфа (оновлення у п. 3.2.S.4.2. Аналітичні методики), відповідно до рекомендацій агенства ЕМА, за наступними показниками якості: Determination of the corifollitropin alfa content by UV Spectroscopy, Content of CHO Cell-Derived Proteins (EIA-CHO), Determination of carbohydrate profile by PNGase F and HPAEC-ECD, Determination Immunoactivity by EIA, Determination of Bioactivity by in vitro Bioassay;оновлення у п. 3.2.S.5. Reference standards or materials - secondary reference standard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UA/13125/01/01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Німеччина Н</w:t>
            </w:r>
            <w:r w:rsidRPr="00A16D35">
              <w:rPr>
                <w:rFonts w:ascii="Arial" w:hAnsi="Arial" w:cs="Arial"/>
                <w:sz w:val="16"/>
                <w:szCs w:val="16"/>
              </w:rPr>
              <w:t>i</w:t>
            </w:r>
            <w:r w:rsidRPr="00A16D35">
              <w:rPr>
                <w:rFonts w:ascii="Arial" w:hAnsi="Arial" w:cs="Arial"/>
                <w:sz w:val="16"/>
                <w:szCs w:val="16"/>
                <w:lang w:val="ru-RU"/>
              </w:rPr>
              <w:t>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оновлення р. 3.2.Р.7. Система контейнер /закупорювальний засіб, а саме зміна розмірів первинної упаковки ГЛЗ з метою узгодження розміру плунжера та оновленого розділу контролю якості з виробничою інформацією; зміни І типу - оновлення р. 3.2.Р.7. Система контейнер /закупорювальний засіб, а саме зміна розмірів первинної упаковки ГЛЗ з метою оновлення розміра шприца та зовнішнього діаметра адаптера Luer-Lock, а також узгодити оновленого розділу контролю якості з виробничою інформацією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UA/13125/01/01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lang w:val="ru-RU"/>
              </w:rPr>
            </w:pPr>
            <w:r w:rsidRPr="00A16D35">
              <w:rPr>
                <w:rFonts w:ascii="Arial" w:hAnsi="Arial" w:cs="Arial"/>
                <w:sz w:val="16"/>
                <w:szCs w:val="16"/>
                <w:lang w:val="ru-RU"/>
              </w:rPr>
              <w:t>Німеччина Н</w:t>
            </w:r>
            <w:r w:rsidRPr="00A16D35">
              <w:rPr>
                <w:rFonts w:ascii="Arial" w:hAnsi="Arial" w:cs="Arial"/>
                <w:sz w:val="16"/>
                <w:szCs w:val="16"/>
              </w:rPr>
              <w:t>i</w:t>
            </w:r>
            <w:r w:rsidRPr="00A16D35">
              <w:rPr>
                <w:rFonts w:ascii="Arial" w:hAnsi="Arial" w:cs="Arial"/>
                <w:sz w:val="16"/>
                <w:szCs w:val="16"/>
                <w:lang w:val="ru-RU"/>
              </w:rPr>
              <w:t>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оновлення р. 3.2.Р.7. Система контейнер /закупорювальний засіб, а саме зміна розмірів первинної упаковки ГЛЗ з метою узгодження розміру плунжера та оновленого розділу контролю якості з виробничою інформацією; зміни І типу - оновлення р. 3.2.Р.7. Система контейнер /закупорювальний засіб, а саме зміна розмірів первинної упаковки ГЛЗ з метою оновлення розміра шприца та зовнішнього діаметра адаптера Luer-Lock, а також узгодити оновленого розділу контролю якості з виробничою інформацією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UA/13125/01/02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ЕСЦИНОВА СІЛЬ 2,6 - ДІАМІНОГЕКСАНОВОЇ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(субстанція) у банках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матеріалів:виправлення технічної помилки в методах контролю якості, розділ "Маркування", а саме – вилучення назви субстанції англійською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UA/9734/01/01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 xml:space="preserve">ЄВРОФАСТ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гель по 50 г у тубі алюмінієвій;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"Конарк Інтелмед"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матеріалів:виправлено технічну помилку у тексті маркування упаковки лікарського засобу: запропоновано: 2.КІЛЬКІСТЬ ДІЮЧОЇ РЕЧОВИНИ Склад/Composition/ 1 г гелю містить ібупрофену 50 мг, левоментолу 30 мг. / 1 g of gel contains Ibuprofen 50 mg, Levomenthol 30 mg.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UA/19045/01/01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ЗОЛЕВІСТА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5 мг/100 мл, по 100 мл в контейнері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яка була допущена при реєстрації лікарського засобу (наказ МОЗ України від 15.07.2015р.) в специфікації МКЯ в показнику якості (Вміст) та (Супутні домішки). Виправлення нумерації в методі контролю ВЕРХ відповідно до Ph. Eur. – 2.2.29. (Було помилково зазначено 2.2.35.).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UA/18800/01/01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5E3EE8">
            <w:pPr>
              <w:pStyle w:val="111"/>
              <w:tabs>
                <w:tab w:val="left" w:pos="12600"/>
              </w:tabs>
              <w:rPr>
                <w:rFonts w:ascii="Arial" w:hAnsi="Arial" w:cs="Arial"/>
                <w:b/>
                <w:i/>
                <w:sz w:val="16"/>
                <w:szCs w:val="16"/>
              </w:rPr>
            </w:pPr>
            <w:r w:rsidRPr="00A16D35">
              <w:rPr>
                <w:rFonts w:ascii="Arial" w:hAnsi="Arial" w:cs="Arial"/>
                <w:b/>
                <w:sz w:val="16"/>
                <w:szCs w:val="16"/>
              </w:rPr>
              <w:t>ІБУПРОМ СПРИНТ КАПС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rPr>
                <w:rFonts w:ascii="Arial" w:hAnsi="Arial" w:cs="Arial"/>
                <w:sz w:val="16"/>
                <w:szCs w:val="16"/>
              </w:rPr>
            </w:pPr>
            <w:r w:rsidRPr="00A16D35">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1601">
            <w:pPr>
              <w:pStyle w:val="111"/>
              <w:tabs>
                <w:tab w:val="left" w:pos="12600"/>
              </w:tabs>
              <w:jc w:val="center"/>
              <w:rPr>
                <w:rFonts w:ascii="Arial" w:hAnsi="Arial" w:cs="Arial"/>
                <w:sz w:val="16"/>
                <w:szCs w:val="16"/>
              </w:rPr>
            </w:pPr>
            <w:r w:rsidRPr="00A16D35">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1601">
            <w:pPr>
              <w:pStyle w:val="111"/>
              <w:tabs>
                <w:tab w:val="left" w:pos="12600"/>
              </w:tabs>
              <w:jc w:val="center"/>
              <w:rPr>
                <w:rFonts w:ascii="Arial" w:hAnsi="Arial" w:cs="Arial"/>
                <w:sz w:val="16"/>
                <w:szCs w:val="16"/>
              </w:rPr>
            </w:pPr>
            <w:r w:rsidRPr="00A16D35">
              <w:rPr>
                <w:rFonts w:ascii="Arial" w:hAnsi="Arial" w:cs="Arial"/>
                <w:sz w:val="16"/>
                <w:szCs w:val="16"/>
              </w:rPr>
              <w:t>Виробник відповідальний за виробництво, контроль та випуск продукту in bulk:</w:t>
            </w:r>
            <w:r w:rsidRPr="00A16D35">
              <w:rPr>
                <w:rFonts w:ascii="Arial" w:hAnsi="Arial" w:cs="Arial"/>
                <w:sz w:val="16"/>
                <w:szCs w:val="16"/>
              </w:rPr>
              <w:br/>
              <w:t>Патеон Софтджелс Б.В., Нідерланди;</w:t>
            </w:r>
            <w:r w:rsidRPr="00A16D35">
              <w:rPr>
                <w:rFonts w:ascii="Arial" w:hAnsi="Arial" w:cs="Arial"/>
                <w:sz w:val="16"/>
                <w:szCs w:val="16"/>
              </w:rPr>
              <w:br/>
              <w:t xml:space="preserve">Виробник відповідальний за упаковку, контроль та випуск серії готового продукту: </w:t>
            </w:r>
            <w:r w:rsidRPr="00A16D35">
              <w:rPr>
                <w:rFonts w:ascii="Arial" w:hAnsi="Arial" w:cs="Arial"/>
                <w:sz w:val="16"/>
                <w:szCs w:val="16"/>
              </w:rPr>
              <w:br/>
              <w:t>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Нідерланди/</w:t>
            </w:r>
          </w:p>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 2 років до 3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UA/6045/02/01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5E3EE8">
            <w:pPr>
              <w:pStyle w:val="111"/>
              <w:tabs>
                <w:tab w:val="left" w:pos="12600"/>
              </w:tabs>
              <w:rPr>
                <w:rFonts w:ascii="Arial" w:hAnsi="Arial" w:cs="Arial"/>
                <w:b/>
                <w:i/>
                <w:sz w:val="16"/>
                <w:szCs w:val="16"/>
              </w:rPr>
            </w:pPr>
            <w:r w:rsidRPr="00A16D35">
              <w:rPr>
                <w:rFonts w:ascii="Arial" w:hAnsi="Arial" w:cs="Arial"/>
                <w:b/>
                <w:sz w:val="16"/>
                <w:szCs w:val="16"/>
              </w:rPr>
              <w:t>ІЗОФЛУРАН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rPr>
                <w:rFonts w:ascii="Arial" w:hAnsi="Arial" w:cs="Arial"/>
                <w:sz w:val="16"/>
                <w:szCs w:val="16"/>
              </w:rPr>
            </w:pPr>
            <w:r w:rsidRPr="00A16D35">
              <w:rPr>
                <w:rFonts w:ascii="Arial" w:hAnsi="Arial" w:cs="Arial"/>
                <w:sz w:val="16"/>
                <w:szCs w:val="16"/>
              </w:rPr>
              <w:t>пари для інгаляцій, рідина 100 % по 100 мл або 250 мл препарату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1601">
            <w:pPr>
              <w:pStyle w:val="111"/>
              <w:tabs>
                <w:tab w:val="left" w:pos="12600"/>
              </w:tabs>
              <w:jc w:val="center"/>
              <w:rPr>
                <w:rFonts w:ascii="Arial" w:hAnsi="Arial" w:cs="Arial"/>
                <w:sz w:val="16"/>
                <w:szCs w:val="16"/>
              </w:rPr>
            </w:pPr>
            <w:r w:rsidRPr="00A16D35">
              <w:rPr>
                <w:rFonts w:ascii="Arial" w:hAnsi="Arial" w:cs="Arial"/>
                <w:sz w:val="16"/>
                <w:szCs w:val="16"/>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1601">
            <w:pPr>
              <w:pStyle w:val="111"/>
              <w:tabs>
                <w:tab w:val="left" w:pos="12600"/>
              </w:tabs>
              <w:jc w:val="center"/>
              <w:rPr>
                <w:rFonts w:ascii="Arial" w:hAnsi="Arial" w:cs="Arial"/>
                <w:sz w:val="16"/>
                <w:szCs w:val="16"/>
              </w:rPr>
            </w:pPr>
            <w:r w:rsidRPr="00A16D35">
              <w:rPr>
                <w:rFonts w:ascii="Arial" w:hAnsi="Arial" w:cs="Arial"/>
                <w:sz w:val="16"/>
                <w:szCs w:val="16"/>
              </w:rPr>
              <w:t xml:space="preserve">Пірамал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UA/15274/01/01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ІНДАПАМІД-ТЕВА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пролонгованої дії по 1,5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Меркле ГмбХ, Німеччина (первинна та вторинна упаковка, контроль серії; виробництво нерозфасованого продукту,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UA/8999/01/01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 xml:space="preserve">ІНДАПЕН SR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таблетки, вкриті оболонкою з модифікованим вивільненням по 1,5 мг; по 14 або по 15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UA/0877/02/01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5E3EE8">
            <w:pPr>
              <w:pStyle w:val="111"/>
              <w:tabs>
                <w:tab w:val="left" w:pos="12600"/>
              </w:tabs>
              <w:rPr>
                <w:rFonts w:ascii="Arial" w:hAnsi="Arial" w:cs="Arial"/>
                <w:b/>
                <w:i/>
                <w:sz w:val="16"/>
                <w:szCs w:val="16"/>
              </w:rPr>
            </w:pPr>
            <w:r w:rsidRPr="00A16D35">
              <w:rPr>
                <w:rFonts w:ascii="Arial" w:hAnsi="Arial" w:cs="Arial"/>
                <w:b/>
                <w:sz w:val="16"/>
                <w:szCs w:val="16"/>
              </w:rPr>
              <w:t>ІНСУВІТ® 30/70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rPr>
                <w:rFonts w:ascii="Arial" w:hAnsi="Arial" w:cs="Arial"/>
                <w:sz w:val="16"/>
                <w:szCs w:val="16"/>
              </w:rPr>
            </w:pPr>
            <w:r w:rsidRPr="00A16D35">
              <w:rPr>
                <w:rFonts w:ascii="Arial" w:hAnsi="Arial" w:cs="Arial"/>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ВІТАЛ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Біокон Лімітед, Індія;</w:t>
            </w:r>
            <w:r w:rsidRPr="00A16D35">
              <w:rPr>
                <w:rFonts w:ascii="Arial" w:hAnsi="Arial" w:cs="Arial"/>
                <w:sz w:val="16"/>
                <w:szCs w:val="16"/>
              </w:rPr>
              <w:br/>
              <w:t>АТ «Фармак»,</w:t>
            </w:r>
            <w:r w:rsidRPr="00A16D35">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 "Місцезнаходження заявника". Введення змін протягом 6-ти місяців після затвердження.</w:t>
            </w:r>
            <w:r w:rsidRPr="00A16D35">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Відповідає наданому тексту маркування. Запропоновано: </w:t>
            </w:r>
            <w:r w:rsidRPr="00A16D35">
              <w:rPr>
                <w:rFonts w:ascii="Arial" w:hAnsi="Arial" w:cs="Arial"/>
                <w:sz w:val="16"/>
                <w:szCs w:val="16"/>
              </w:rPr>
              <w:br/>
              <w:t>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UA/14836/01/01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5E3EE8">
            <w:pPr>
              <w:pStyle w:val="111"/>
              <w:tabs>
                <w:tab w:val="left" w:pos="12600"/>
              </w:tabs>
              <w:rPr>
                <w:rFonts w:ascii="Arial" w:hAnsi="Arial" w:cs="Arial"/>
                <w:b/>
                <w:i/>
                <w:sz w:val="16"/>
                <w:szCs w:val="16"/>
              </w:rPr>
            </w:pPr>
            <w:r w:rsidRPr="00A16D35">
              <w:rPr>
                <w:rFonts w:ascii="Arial" w:hAnsi="Arial" w:cs="Arial"/>
                <w:b/>
                <w:sz w:val="16"/>
                <w:szCs w:val="16"/>
              </w:rPr>
              <w:t>ІНСУВІТ® 30/70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rPr>
                <w:rFonts w:ascii="Arial" w:hAnsi="Arial" w:cs="Arial"/>
                <w:sz w:val="16"/>
                <w:szCs w:val="16"/>
              </w:rPr>
            </w:pPr>
            <w:r w:rsidRPr="00A16D35">
              <w:rPr>
                <w:rFonts w:ascii="Arial" w:hAnsi="Arial" w:cs="Arial"/>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ВІТАЛ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Біокон Байолоджикс Індія Лімітед, Індія; </w:t>
            </w:r>
          </w:p>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АТ «Фармак»,</w:t>
            </w:r>
          </w:p>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A16D35">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субстанції інсуліну людського (ДНК-рекомбінантний),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5E3EE8">
            <w:pPr>
              <w:pStyle w:val="111"/>
              <w:tabs>
                <w:tab w:val="left" w:pos="12600"/>
              </w:tabs>
              <w:jc w:val="center"/>
              <w:rPr>
                <w:rFonts w:ascii="Arial" w:hAnsi="Arial" w:cs="Arial"/>
                <w:sz w:val="16"/>
                <w:szCs w:val="16"/>
              </w:rPr>
            </w:pPr>
            <w:r w:rsidRPr="00A16D35">
              <w:rPr>
                <w:rFonts w:ascii="Arial" w:hAnsi="Arial" w:cs="Arial"/>
                <w:sz w:val="16"/>
                <w:szCs w:val="16"/>
              </w:rPr>
              <w:t>UA/14836/01/01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22FA3">
            <w:pPr>
              <w:pStyle w:val="111"/>
              <w:tabs>
                <w:tab w:val="left" w:pos="12600"/>
              </w:tabs>
              <w:rPr>
                <w:rFonts w:ascii="Arial" w:hAnsi="Arial" w:cs="Arial"/>
                <w:b/>
                <w:i/>
                <w:sz w:val="16"/>
                <w:szCs w:val="16"/>
              </w:rPr>
            </w:pPr>
            <w:r w:rsidRPr="00A16D35">
              <w:rPr>
                <w:rFonts w:ascii="Arial" w:hAnsi="Arial" w:cs="Arial"/>
                <w:b/>
                <w:sz w:val="16"/>
                <w:szCs w:val="16"/>
              </w:rPr>
              <w:t>ІНСУВІТ® НNP</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rPr>
                <w:rFonts w:ascii="Arial" w:hAnsi="Arial" w:cs="Arial"/>
                <w:sz w:val="16"/>
                <w:szCs w:val="16"/>
              </w:rPr>
            </w:pPr>
            <w:r w:rsidRPr="00A16D35">
              <w:rPr>
                <w:rFonts w:ascii="Arial" w:hAnsi="Arial" w:cs="Arial"/>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ВІТАЛ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Біокон Байолоджикс Індія Лімітед, Індія; </w:t>
            </w:r>
            <w:r w:rsidRPr="00A16D35">
              <w:rPr>
                <w:rFonts w:ascii="Arial" w:hAnsi="Arial" w:cs="Arial"/>
                <w:sz w:val="16"/>
                <w:szCs w:val="16"/>
              </w:rPr>
              <w:br/>
              <w:t>АТ «Фармак»,</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A16D35">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субстанції інсуліну людського (ДНК-рекомбінантний),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UA/14838/01/01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22FA3">
            <w:pPr>
              <w:pStyle w:val="111"/>
              <w:tabs>
                <w:tab w:val="left" w:pos="12600"/>
              </w:tabs>
              <w:rPr>
                <w:rFonts w:ascii="Arial" w:hAnsi="Arial" w:cs="Arial"/>
                <w:b/>
                <w:i/>
                <w:sz w:val="16"/>
                <w:szCs w:val="16"/>
              </w:rPr>
            </w:pPr>
            <w:r w:rsidRPr="00A16D35">
              <w:rPr>
                <w:rFonts w:ascii="Arial" w:hAnsi="Arial" w:cs="Arial"/>
                <w:b/>
                <w:sz w:val="16"/>
                <w:szCs w:val="16"/>
              </w:rPr>
              <w:t>ІНСУВІТ®Н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rPr>
                <w:rFonts w:ascii="Arial" w:hAnsi="Arial" w:cs="Arial"/>
                <w:sz w:val="16"/>
                <w:szCs w:val="16"/>
              </w:rPr>
            </w:pPr>
            <w:r w:rsidRPr="00A16D35">
              <w:rPr>
                <w:rFonts w:ascii="Arial" w:hAnsi="Arial" w:cs="Arial"/>
                <w:sz w:val="16"/>
                <w:szCs w:val="16"/>
              </w:rPr>
              <w:t>розчин для ін'єкцій по 100 МО/мл по 3 мл у картриджі, по 5 картриджів у блістері, по 1 блістеру у пачці;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ВІТАЛ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Біокон Байолоджикс Індія Лімітед, Індія; </w:t>
            </w:r>
            <w:r w:rsidRPr="00A16D35">
              <w:rPr>
                <w:rFonts w:ascii="Arial" w:hAnsi="Arial" w:cs="Arial"/>
                <w:sz w:val="16"/>
                <w:szCs w:val="16"/>
              </w:rPr>
              <w:br/>
              <w:t>АТ «Фармак»,</w:t>
            </w:r>
            <w:r w:rsidRPr="00A16D3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Індія/</w:t>
            </w:r>
          </w:p>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субстанції інсуліну людського (ДНК-рекомбінантний),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UA/14837/01/01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вилучення виробничої дільниці GlaxoSmithKline Biologicals S.A., 89, rue de l’Institut (Building RX36.2), 1330 Rixensart, на якій проводилися виробничі операції з інактивованими поліовірусами (bulk IPV; type 1, 2 і 3); 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UA/13939/01/01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22FA3">
            <w:pPr>
              <w:pStyle w:val="111"/>
              <w:tabs>
                <w:tab w:val="left" w:pos="12600"/>
              </w:tabs>
              <w:rPr>
                <w:rFonts w:ascii="Arial" w:hAnsi="Arial" w:cs="Arial"/>
                <w:b/>
                <w:i/>
                <w:sz w:val="16"/>
                <w:szCs w:val="16"/>
              </w:rPr>
            </w:pPr>
            <w:r w:rsidRPr="00A16D3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rPr>
                <w:rFonts w:ascii="Arial" w:hAnsi="Arial" w:cs="Arial"/>
                <w:sz w:val="16"/>
                <w:szCs w:val="16"/>
              </w:rPr>
            </w:pPr>
            <w:r w:rsidRPr="00A16D35">
              <w:rPr>
                <w:rFonts w:ascii="Arial" w:hAnsi="Arial" w:cs="Arial"/>
                <w:sz w:val="16"/>
                <w:szCs w:val="16"/>
              </w:rPr>
              <w:t>таблетки жувальні по 100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виробник нерозфасованої продукції: </w:t>
            </w:r>
          </w:p>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Патеон Фармасьютікалз Інк., США; первинне та вторинне пакування, дозвіл на випуск серії: 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США/</w:t>
            </w:r>
          </w:p>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w:t>
            </w:r>
            <w:r w:rsidRPr="00A16D35">
              <w:rPr>
                <w:rFonts w:ascii="Arial" w:hAnsi="Arial" w:cs="Arial"/>
                <w:b/>
                <w:sz w:val="16"/>
                <w:szCs w:val="16"/>
              </w:rPr>
              <w:t>виправлення технічної помилки в оновлених МКЯ при проведенні процедури внесення змін до реєстраційних матеріалів</w:t>
            </w:r>
            <w:r w:rsidRPr="00A16D35">
              <w:rPr>
                <w:rFonts w:ascii="Arial" w:hAnsi="Arial" w:cs="Arial"/>
                <w:sz w:val="16"/>
                <w:szCs w:val="16"/>
              </w:rPr>
              <w:t xml:space="preserve"> (наказ МОЗ України № 1032 від 25.05.2021). В оновлених МКЯ у п.5 Специфікації ГЛЗ не були враховані зміни, які затверджені попереднім наказом № 1772 від 12.08.2019 (внесення змін до Специфікації/Методів випробування ГЛЗ обумовлено приведенням у відповідність до монографії ЕР, зокрема: - за показником "Продукти розпаду" - введення додаткового показника з відповідними критеріями прийнятності; "Будь-яка неспецифікована домішка - не більше 0,2% ", заміна показника "Сума продуктів розпаду" на "Сума домішок". - за показником "Ідентифікація" - внесення незначних змін до методу випробування (заміна FTIR на IR); - за показниками "Кількісне визначення", "Продукти розпаду та домішки", "Однорідність дозованих одиниць" до методу випробувавання ВЕРХ - внесення незначних змін). Зміни стосуються Специфікації ГЛЗ (п.5): </w:t>
            </w:r>
            <w:r w:rsidRPr="00A16D35">
              <w:rPr>
                <w:rFonts w:ascii="Arial" w:hAnsi="Arial" w:cs="Arial"/>
                <w:sz w:val="16"/>
                <w:szCs w:val="16"/>
              </w:rPr>
              <w:br/>
              <w:t xml:space="preserve">Показатели качества: 5. Продукты разложения (при выпуске и сроке годности). Требования МКК: Открытое кольцо: не более 0,3%. Кислота: не более 0,2%. Любой неспецифицированный: не более 0,2%. Любая неспецифицированная примесь: не более 0,2%. Сумма примесей: не более 0,8%.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UA/9325/02/02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ІХТІОЛ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супозиторії ректальні по 0,2 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заміна виробника субстанції іхтіол ЗАТ “Медхім”, Російська Федерація на “OSTERREICHISCHE ICHTHYOL Gesellschaft m.b.H. &amp; Co. KG”, Австрія, із поданням нового сертифікату відповідності Європейській фармакопеї CEP R1-CEP 2001-274-Rev 01 від нового виробника; зміни І типу - зміни пов’язані із введенням нового виробника АФІ та доповненням специфікації вхідного контролю АФІ Іхтіол новим показником якості з відповідним методом випробування, а саме «Залишкові розчинники. Бензо[а]пірен» (метод газової хроматографії). Критерій прийнятності «не більше 0,05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UA/7840/01/01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ЙОДОМАРИН®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100 мкг по 50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БЕРЛІН-ХЕМІ АГ, Німеччина (виробництво “in bulk”, контроль серій); БЕРЛІН-ХЕМІ АГ, Німеччина (контроль та випуск серій); Менаріні-Фон Хейден ГмбХ, Німеччина (Виробництво “in bulk”, пакування та контроль серій)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UA/0156/01/01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22FA3">
            <w:pPr>
              <w:pStyle w:val="111"/>
              <w:tabs>
                <w:tab w:val="left" w:pos="12600"/>
              </w:tabs>
              <w:rPr>
                <w:rFonts w:ascii="Arial" w:hAnsi="Arial" w:cs="Arial"/>
                <w:b/>
                <w:i/>
                <w:sz w:val="16"/>
                <w:szCs w:val="16"/>
              </w:rPr>
            </w:pPr>
            <w:r w:rsidRPr="00A16D35">
              <w:rPr>
                <w:rFonts w:ascii="Arial" w:hAnsi="Arial" w:cs="Arial"/>
                <w:b/>
                <w:sz w:val="16"/>
                <w:szCs w:val="16"/>
              </w:rPr>
              <w:t xml:space="preserve">КАРБАРУТИН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rPr>
                <w:rFonts w:ascii="Arial" w:hAnsi="Arial" w:cs="Arial"/>
                <w:sz w:val="16"/>
                <w:szCs w:val="16"/>
              </w:rPr>
            </w:pPr>
            <w:r w:rsidRPr="00A16D35">
              <w:rPr>
                <w:rFonts w:ascii="Arial" w:hAnsi="Arial" w:cs="Arial"/>
                <w:sz w:val="16"/>
                <w:szCs w:val="16"/>
              </w:rPr>
              <w:t xml:space="preserve">розчин для ін'єкцій по 5 ампул у контурній чарунковій упаковці; по 2 контурні чарункові упаковки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 xml:space="preserve">Мефар Ілач Сан.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16D35">
              <w:rPr>
                <w:rFonts w:ascii="Arial" w:hAnsi="Arial" w:cs="Arial"/>
                <w:sz w:val="16"/>
                <w:szCs w:val="16"/>
              </w:rPr>
              <w:br/>
              <w:t>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22FA3">
            <w:pPr>
              <w:pStyle w:val="111"/>
              <w:tabs>
                <w:tab w:val="left" w:pos="12600"/>
              </w:tabs>
              <w:jc w:val="center"/>
              <w:rPr>
                <w:rFonts w:ascii="Arial" w:hAnsi="Arial" w:cs="Arial"/>
                <w:sz w:val="16"/>
                <w:szCs w:val="16"/>
              </w:rPr>
            </w:pPr>
            <w:r w:rsidRPr="00A16D35">
              <w:rPr>
                <w:rFonts w:ascii="Arial" w:hAnsi="Arial" w:cs="Arial"/>
                <w:sz w:val="16"/>
                <w:szCs w:val="16"/>
              </w:rPr>
              <w:t>UA/17461/01/01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КВАДЕВІТ®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10 таблеток у блістері, по 3 блістери в пачці; по 15 таблеток у блістері; по 4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UA/8633/01/01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425AB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425ABE">
            <w:pPr>
              <w:pStyle w:val="111"/>
              <w:tabs>
                <w:tab w:val="left" w:pos="12600"/>
              </w:tabs>
              <w:rPr>
                <w:rFonts w:ascii="Arial" w:hAnsi="Arial" w:cs="Arial"/>
                <w:b/>
                <w:i/>
                <w:sz w:val="16"/>
                <w:szCs w:val="16"/>
              </w:rPr>
            </w:pPr>
            <w:r w:rsidRPr="00A16D35">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виробник нерозфасованої продукції, контроль якості та тестування стабільності, первинне пакування:</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МСД Інтернешнл ГмбХ/МСД Ірландія (Карлоу), Ірландія;</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контроль якості та тестування стабільності:</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МСД Інтернешнл ГмбХ/МСД Ірландія (Брінні), Ірландія;</w:t>
            </w:r>
          </w:p>
          <w:p w:rsidR="000E3755" w:rsidRPr="00A16D35" w:rsidRDefault="000E3755" w:rsidP="00425ABE">
            <w:pPr>
              <w:jc w:val="center"/>
              <w:rPr>
                <w:rFonts w:ascii="Arial" w:hAnsi="Arial" w:cs="Arial"/>
                <w:sz w:val="16"/>
                <w:szCs w:val="16"/>
              </w:rPr>
            </w:pPr>
            <w:r w:rsidRPr="00A16D35">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p>
          <w:p w:rsidR="000E3755" w:rsidRPr="00A16D35" w:rsidRDefault="000E3755" w:rsidP="00425ABE">
            <w:pPr>
              <w:jc w:val="center"/>
              <w:rPr>
                <w:rFonts w:ascii="Arial" w:hAnsi="Arial" w:cs="Arial"/>
                <w:sz w:val="16"/>
                <w:szCs w:val="16"/>
              </w:rPr>
            </w:pPr>
            <w:r w:rsidRPr="00A16D35">
              <w:rPr>
                <w:rFonts w:ascii="Arial" w:hAnsi="Arial" w:cs="Arial"/>
                <w:sz w:val="16"/>
                <w:szCs w:val="16"/>
                <w:lang w:val="ru-RU"/>
              </w:rPr>
              <w:t>Н.В. Органон, Нідерланди;</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контроль якості та тестування стабільності готового лікарського засобу:</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МСД Біотек Б.В., Н</w:t>
            </w:r>
            <w:r w:rsidRPr="00A16D35">
              <w:rPr>
                <w:rFonts w:ascii="Arial" w:hAnsi="Arial" w:cs="Arial"/>
                <w:sz w:val="16"/>
                <w:szCs w:val="16"/>
              </w:rPr>
              <w:t>i</w:t>
            </w:r>
            <w:r w:rsidRPr="00A16D35">
              <w:rPr>
                <w:rFonts w:ascii="Arial" w:hAnsi="Arial" w:cs="Arial"/>
                <w:sz w:val="16"/>
                <w:szCs w:val="16"/>
                <w:lang w:val="ru-RU"/>
              </w:rPr>
              <w:t>дерланди;</w:t>
            </w:r>
          </w:p>
          <w:p w:rsidR="000E3755" w:rsidRPr="00A16D35" w:rsidRDefault="000E3755" w:rsidP="00425ABE">
            <w:pPr>
              <w:jc w:val="center"/>
              <w:rPr>
                <w:rFonts w:ascii="Arial" w:hAnsi="Arial" w:cs="Arial"/>
                <w:sz w:val="16"/>
                <w:szCs w:val="16"/>
              </w:rPr>
            </w:pPr>
            <w:r w:rsidRPr="00A16D35">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p>
          <w:p w:rsidR="000E3755" w:rsidRPr="00A16D35" w:rsidRDefault="000E3755" w:rsidP="00425ABE">
            <w:pPr>
              <w:jc w:val="center"/>
              <w:rPr>
                <w:rFonts w:ascii="Arial" w:hAnsi="Arial" w:cs="Arial"/>
                <w:sz w:val="16"/>
                <w:szCs w:val="16"/>
              </w:rPr>
            </w:pPr>
            <w:r w:rsidRPr="00A16D35">
              <w:rPr>
                <w:rFonts w:ascii="Arial" w:hAnsi="Arial" w:cs="Arial"/>
                <w:sz w:val="16"/>
                <w:szCs w:val="16"/>
              </w:rPr>
              <w:t>МСД Біотек Б.В., Нідерланди;</w:t>
            </w:r>
          </w:p>
          <w:p w:rsidR="000E3755" w:rsidRPr="00A16D35" w:rsidRDefault="000E3755" w:rsidP="00425ABE">
            <w:pPr>
              <w:jc w:val="center"/>
              <w:rPr>
                <w:rFonts w:ascii="Arial" w:hAnsi="Arial" w:cs="Arial"/>
                <w:sz w:val="16"/>
                <w:szCs w:val="16"/>
              </w:rPr>
            </w:pPr>
            <w:r w:rsidRPr="00A16D35">
              <w:rPr>
                <w:rFonts w:ascii="Arial" w:hAnsi="Arial" w:cs="Arial"/>
                <w:sz w:val="16"/>
                <w:szCs w:val="16"/>
              </w:rPr>
              <w:t>тестування стабільності: активність ELISA:</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Кованс Лабораторіз Лімітед (Кованс), Велика Британ</w:t>
            </w:r>
            <w:r w:rsidRPr="00A16D35">
              <w:rPr>
                <w:rFonts w:ascii="Arial" w:hAnsi="Arial" w:cs="Arial"/>
                <w:sz w:val="16"/>
                <w:szCs w:val="16"/>
              </w:rPr>
              <w:t>i</w:t>
            </w:r>
            <w:r w:rsidRPr="00A16D35">
              <w:rPr>
                <w:rFonts w:ascii="Arial" w:hAnsi="Arial" w:cs="Arial"/>
                <w:sz w:val="16"/>
                <w:szCs w:val="16"/>
                <w:lang w:val="ru-RU"/>
              </w:rPr>
              <w:t>я;</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тестування стабільності: тестування цілісності закриття контейнеру:</w:t>
            </w:r>
          </w:p>
          <w:p w:rsidR="000E3755" w:rsidRPr="00A16D35" w:rsidRDefault="000E3755" w:rsidP="00425ABE">
            <w:pPr>
              <w:jc w:val="center"/>
              <w:rPr>
                <w:rFonts w:ascii="Arial" w:hAnsi="Arial" w:cs="Arial"/>
                <w:sz w:val="16"/>
                <w:szCs w:val="16"/>
              </w:rPr>
            </w:pPr>
            <w:r w:rsidRPr="00A16D35">
              <w:rPr>
                <w:rFonts w:ascii="Arial" w:hAnsi="Arial" w:cs="Arial"/>
                <w:sz w:val="16"/>
                <w:szCs w:val="16"/>
                <w:lang w:val="ru-RU"/>
              </w:rPr>
              <w:t>Нувісан ГмбХ, Німеччина</w:t>
            </w:r>
            <w:r w:rsidRPr="00A16D35">
              <w:rPr>
                <w:rFonts w:ascii="Arial" w:hAnsi="Arial" w:cs="Arial"/>
                <w:sz w:val="16"/>
                <w:szCs w:val="16"/>
              </w:rPr>
              <w:t>;</w:t>
            </w:r>
          </w:p>
          <w:p w:rsidR="000E3755" w:rsidRPr="00A16D35" w:rsidRDefault="000E3755" w:rsidP="00425ABE">
            <w:pPr>
              <w:jc w:val="center"/>
              <w:rPr>
                <w:rFonts w:ascii="Arial" w:hAnsi="Arial" w:cs="Arial"/>
                <w:sz w:val="16"/>
                <w:szCs w:val="16"/>
                <w:lang w:val="ru-RU"/>
              </w:rPr>
            </w:pPr>
            <w:r w:rsidRPr="00A16D35">
              <w:rPr>
                <w:rFonts w:ascii="Arial" w:hAnsi="Arial" w:cs="Arial"/>
                <w:sz w:val="16"/>
                <w:szCs w:val="16"/>
                <w:lang w:val="ru-RU"/>
              </w:rPr>
              <w:t>вторинне пакування та маркування, дозвіл на випуск серії:</w:t>
            </w:r>
          </w:p>
          <w:p w:rsidR="000E3755" w:rsidRPr="00A16D35" w:rsidRDefault="000E3755" w:rsidP="00425ABE">
            <w:pPr>
              <w:jc w:val="center"/>
              <w:rPr>
                <w:rFonts w:ascii="Arial" w:hAnsi="Arial" w:cs="Arial"/>
                <w:sz w:val="16"/>
                <w:szCs w:val="16"/>
              </w:rPr>
            </w:pPr>
            <w:r w:rsidRPr="00A16D35">
              <w:rPr>
                <w:rFonts w:ascii="Arial" w:hAnsi="Arial" w:cs="Arial"/>
                <w:sz w:val="16"/>
                <w:szCs w:val="16"/>
                <w:lang w:val="ru-RU"/>
              </w:rPr>
              <w:t>Шерінг-Плау Лабо Н.В., Бельгія</w:t>
            </w:r>
          </w:p>
          <w:p w:rsidR="000E3755" w:rsidRPr="00A16D35" w:rsidRDefault="000E3755" w:rsidP="00425ABE">
            <w:pPr>
              <w:jc w:val="center"/>
              <w:rPr>
                <w:rFonts w:ascii="Arial" w:hAnsi="Arial" w:cs="Arial"/>
                <w:sz w:val="16"/>
                <w:szCs w:val="16"/>
              </w:rPr>
            </w:pPr>
            <w:r w:rsidRPr="00A16D35">
              <w:rPr>
                <w:rFonts w:ascii="Arial" w:hAnsi="Arial" w:cs="Arial"/>
                <w:sz w:val="16"/>
                <w:szCs w:val="16"/>
              </w:rPr>
              <w:t>або</w:t>
            </w:r>
          </w:p>
          <w:p w:rsidR="000E3755" w:rsidRPr="00A16D35" w:rsidRDefault="000E3755" w:rsidP="00425ABE">
            <w:pPr>
              <w:jc w:val="center"/>
              <w:rPr>
                <w:rFonts w:ascii="Arial" w:hAnsi="Arial" w:cs="Arial"/>
                <w:sz w:val="16"/>
                <w:szCs w:val="16"/>
              </w:rPr>
            </w:pPr>
            <w:r w:rsidRPr="00A16D35">
              <w:rPr>
                <w:rFonts w:ascii="Arial" w:hAnsi="Arial" w:cs="Arial"/>
                <w:sz w:val="16"/>
                <w:szCs w:val="16"/>
              </w:rPr>
              <w:t>Мерк Шарп і Доум Б.В. , Нідерланди</w:t>
            </w:r>
          </w:p>
          <w:p w:rsidR="000E3755" w:rsidRPr="00A16D35" w:rsidRDefault="000E3755" w:rsidP="00425ABE">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Ірландія/</w:t>
            </w:r>
          </w:p>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Нідерланди/</w:t>
            </w:r>
          </w:p>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Велика Британія/</w:t>
            </w:r>
          </w:p>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Німеччина/</w:t>
            </w:r>
          </w:p>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WuXiApp Tec, Inc (WuXi), 2540 Executive Drive, St. Paul, Minnesota 55120, U.S., в якості сайту, відповідального за зберігання банку клітин АФІ пембролізумаб, оскільки даний виробничий сайт не виконує цю функцію.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назви сайту, відповідального за підготовку та зберігання MCB/WCB, тестування балку діючої речовини з WuXiApp Tec,Inc.(WuXi) (адреса: 4751 League Island Blvd., Philadelphia, Pennsylvania 19112, US.) на WuXi Advanced Therapies, Inc. (WuXi). Адреса та виробнича діяльність залишаються незмінними</w:t>
            </w:r>
            <w:r w:rsidRPr="00A16D35">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назви сайту, відповідального за зберігання MCB (Master Cell Bank) та WCB (Working Cell Bank) з Biostorage Technologies на Brooks Life Sciences, Inc. Адреса залишається незмінною.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МСД Біотек Б.В., Нідерланди 5349 АВ Осс, Клоостерштраат 6, Нідерланди, відповідальної за контроль якості та тестування стабільності виключаючи тестування активності ЕLISA (активність та ідентифікація) діючої речовини. Уточнення функцій для виробника АФІ Н.В. Органон для гармонізаціїї Реєстраційного досьє виробника.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Уточнення до функції виробника АФІ та готового лікарського засобу МСД Біотек Б.В., Нідерланди 5349 АВ Осс, Клоостерштраат 6, Нідерланди, а саме видалення інформації «виключаючи тестування активністі ЕLISA (активність та ідентифікація)».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МСД Біотек Б.В., Нідерланди 5349 АВ Осс, Клоостерштраат 6, Нідерланди , як додаткової дільниці до вже затвердженої Н.В. Органон, Нідерланди відповідальній за контроль якості та тестування стабільності ГЛЗ виключаючи тестування ЕLISA (активність та ідентифікація). Уточнення щодо функції тестування для виробника Н.В. Органон.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Кованс Лабораторіз Лімітед (Кованс), Велика Британія, як сайту відповідального за контроль якості.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Мерк Шарп і Доум Б.В., Нідерланди (адреса: Ваардервег 39, 2031 БН Хаарлем, Нідерланди в якості додаткового сайту, відповідального за вторинне пакування та маркування ГЛЗ до вже затвердженого Шерінг - Плау Лабо Н.В., Бельгія (Індустрієпарк 30, Хейст - оп-ден - Берг, 2220, Бельгія). </w:t>
            </w:r>
            <w:r w:rsidRPr="00A16D3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A16D35">
              <w:rPr>
                <w:rFonts w:ascii="Arial" w:hAnsi="Arial" w:cs="Arial"/>
                <w:sz w:val="16"/>
                <w:szCs w:val="16"/>
              </w:rPr>
              <w:br/>
              <w:t>Додавання Мерк Шарп і Доум Б.В., Нідерланди (адреса: Ваардервег 39, 2031 БН Хаарлем, Нідерланди в якості додаткового сайту, відповідального за дозвіл на випуск серії (не включаючи контроль/випробування серії) ГЛЗ до вже затвердженого Шерінг - Плау Лабо Н.В., Бельгія (Індустрієпарк 30, Хейст - оп - ден - Берг, 2220, Бельгія.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w:t>
            </w:r>
            <w:r w:rsidRPr="00A16D35">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розділу 3.2.S.2.1. посилань на ділянку по зберіганню АФІ пембролізумаб, а саме O &amp; M Movianto (Keltenweg 70, 5342 LP Oss, Netherlands) та Biotec (Biotec House, Central Park, Western Avenue, Bridgend Industrial Estate, Bridgend, CF31 3RT,UK). Дані ділянки зазначені в Дозволу на виробництво та ввезення для діючих виробничих ділянок NSD Carlow, MSD Brinny. Зміни І типу - Зміни з якості. АФІ. Виробництво (інші зміни) Уточнення до функції тестування лікарської речовини пембролізумаб, редакційні правки для виробничих сайтів Boehringer Ingelheim (BIB) (drug substance manufacturing, unprocessed bulk testing, release and stability testing of drug substance, except potency ELISA (potency and identification) method, Covance (release and stability testing of drug substance: identitу and potency by Potency ELISA) та Brinny (release and stability testing of drug substance: identitу and potency by Potency ELISA), у зв'язку з гармонізацією інформації реєстраційного досьє в загальному форматі CTD в багатьох країнах. Внесення уточнення до р. 3.2.S.2.1.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МСД Біотек Б.В., Нідерланди Волленговермеер 2,5347 JV Occ, Нідерланди, в якості альтернативної ділянки, відповідальної за контроль якості та тестування стабільності готового лікарського засобу (виключаючи тестування активності ELISA (активність та ідентифікація)) також для АФІ контроль якості та тестування стабільності, виключаючи тестування активності ELISA (активність та ідентифікація)) Редакційні правки до розділу 3.2.Р.3.1 для гармонізації виробничих сайтів для Органон, Кованс.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25ABE">
            <w:pPr>
              <w:pStyle w:val="111"/>
              <w:tabs>
                <w:tab w:val="left" w:pos="12600"/>
              </w:tabs>
              <w:jc w:val="center"/>
              <w:rPr>
                <w:rFonts w:ascii="Arial" w:hAnsi="Arial" w:cs="Arial"/>
                <w:sz w:val="16"/>
                <w:szCs w:val="16"/>
              </w:rPr>
            </w:pPr>
            <w:r w:rsidRPr="00A16D35">
              <w:rPr>
                <w:rFonts w:ascii="Arial" w:hAnsi="Arial" w:cs="Arial"/>
                <w:sz w:val="16"/>
                <w:szCs w:val="16"/>
              </w:rPr>
              <w:t>UA/16209/01/01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КЛОФАРАБІН-ВІСТА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 1 мг/мл; по 20 мл (20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Дженефарм СA, Грецiя (виробництво, первинне, вторинне пакування, контроль якості); СВУС Фарма, а.с., Чехія (вторинне пакування); Сінтон Хіспанія, С.Л., Іспанiя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Грецiя/ Чехія/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п. «Важкі метали» зі специфікації АФІ, у зв’язку з оновленням р.3.2.S.3.2 ASMF; зміни І типу - оновлення р. р.3.2.S.6 ASMF, а саме- звуження допустимих меж, зазначених у специфікації на пакувальний матеріал; зміни І типу - збільшення періоду повторного випробування АФІ з 36 до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UA/16862/01/01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КОГНУМ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таблетки по 250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кальцієвої солі гопантенової кислоти Товариствоз обмеженою відповідальністю "ФАРМХІМ", Україна до вже затвердженого - Федеральне державне унітарне підприємство "Спеціальне конструкторсько-технологічне бюро "Технолог" (ФДУП "СКТБ "Технолог"), Російська Федерація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UA/13717/01/01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КОГНУМ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таблетки по 500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кальцієвої солі гопантенової кислоти Товариствоз обмеженою відповідальністю "ФАРМХІМ", Україна до вже затвердженого - Федеральне державне унітарне підприємство "Спеціальне конструкторсько-технологічне бюро "Технолог" (ФДУП "СКТБ "Технолог"), Російська Федерація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UA/13717/01/02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КОНТРАКТУБЕКС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гель; по 10, 20 або 50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Мерц Фарма ГмбХ і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Запропоновано заміну ароматичного масла Fragrance 231616 компанії Drom fragrances GmbH Co. KG на ароматичне масло Fragrance 302637733, з тими самими функціональними характеристиками та на тому самому рівні.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UA/6090/01/01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КОРВАЗАН®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таблетки, вкриті плівковою оболонкою, по 12,5 мг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р. 3.2.Р.7. Система контейнер/ закупорювальний засіб, а саме вилучення зі специфікації на плівку полівінілхлоридну та фольгу алюмінієву: п. «Розміри, мм: Діаметр втулки, Довжина втулки, Діаметр рулона» та відповідних методів контролю (дані показники контролюються фірмою виробником та їх допустимі межі залежать від технічних характеристик фасувального обладнання; вилучення п. «Ширина матеріалу» та відповідного методу контролю (даний показник залежить від технічних характеристик фасувального обладнання); зміни І типу - внесення змін до р. 3.2.Р.7. Система контейнер/закупорювальний засіб, а саме: до специфікації на плівку полівінілхлоридну додається п. «Ідентифікація» з відповідним методом контролю; до специфікації на фольгу алюмінієву з друком, лаковану додається п. «Якість нанесення друку і лакового покриття» з відповідним методом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 3.2.Р.7. Система контейнер/ закупорювальний засіб, а саме: у специфікації на плівку полівінілхлоридну пропонується деталізувати допустимі межі п. «Зовнішній вигляд»; у специфікації на фольгу алюмінієву з друком, лаковану пропонується для п. «Зовнішній вигляд» вилучити інформацію щодо відповідності намотки фольги Додатку 2; для п. «Товщина матеріалу» вилучити назви постачальників та доповнити допустимі межі з відповідними змінами до методів контролю якості; зміни І типу - внесення змін до р. 3.2.Р.7. Система контейнер/ закупорювальний засіб, а саме заміна детального опису методу контролю матеріалів первинного пакування ЛЗ (плівка полівінілхлоридна та фольга алюмінієва з друком, лакована) за п. «МБЧ» на посилання на монографію та загальний розділ ДФУ/ЕР; зміни І типу - специфікації та опис методів контролю матеріалів вторинного пакування ЛЗ (ІМЗ, пачки) пропонується виключити з матеріалів реєстраційного досьє; зміни І типу - з метою покращення захисних властивостей первинної упаковки ГЛЗ Корвазан® таблетки пропонується введення альтернативного матеріалу для первинного пакування – плівки полівінілхлоридної на тришаровому матеріалі (поліамід/алюміній/полівінілхлорид), з відповідними змінами до р. «Упаковка». Запропоновано: Первинне пакування – блістер, який складається з: плівки полівінілхлоридної і фольги алюмінієвої з друком, лакованої, або матеріалу тришарового (поліамід/алюміній/полівінілхлорид) і фольги алюмінієвої з друком, лакованої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UA/1371/01/02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КОРВАЗАН®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25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р. 3.2.Р.7. Система контейнер/ закупорювальний засіб, а саме вилучення зі специфікації на плівку полівінілхлоридну та фольгу алюмінієву: п. «Розміри, мм: Діаметр втулки, Довжина втулки, Діаметр рулона» та відповідних методів контролю (дані показники контролюються фірмою виробником та їх допустимі межі залежать від технічних характеристик фасувального обладнання; вилучення п. «Ширина матеріалу» та відповідного методу контролю (даний показник залежить від технічних характеристик фасувального обладнання); зміни І типу - внесення змін до р. 3.2.Р.7. Система контейнер/закупорювальний засіб, а саме: до специфікації на плівку полівінілхлоридну додається п. «Ідентифікація» з відповідним методом контролю; до специфікації на фольгу алюмінієву з друком, лаковану додається п. «Якість нанесення друку і лакового покриття» з відповідним методом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 3.2.Р.7. Система контейнер/ закупорювальний засіб, а саме: у специфікації на плівку полівінілхлоридну пропонується деталізувати допустимі межі п. «Зовнішній вигляд»; у специфікації на фольгу алюмінієву з друком, лаковану пропонується для п. «Зовнішній вигляд» вилучити інформацію щодо відповідності намотки фольги Додатку 2; для п. «Товщина матеріалу» вилучити назви постачальників та доповнити допустимі межі з відповідними змінами до методів контролю якості; зміни І типу - внесення змін до р. 3.2.Р.7. Система контейнер/ закупорювальний засіб, а саме заміна детального опису методу контролю матеріалів первинного пакування ЛЗ (плівка полівінілхлоридна та фольга алюмінієва з друком, лакована) за п. «МБЧ» на посилання на монографію та загальний розділ ДФУ/ЕР; зміни І типу - специфікації та опис методів контролю матеріалів вторинного пакування ЛЗ (ІМЗ, пачки) пропонується виключити з матеріалів реєстраційного досьє; зміни І типу - з метою покращення захисних властивостей первинної упаковки ГЛЗ Корвазан® таблетки пропонується введення альтернативного матеріалу для первинного пакування – плівки полівінілхлоридної на тришаровому матеріалі (поліамід/алюміній/полівінілхлорид), з відповідними змінами до р. «Упаковка». Запропоновано: Первинне пакування – блістер, який складається з: плівки полівінілхлоридної і фольги алюмінієвої з друком, лакованої, або матеріалу тришарового (поліамід/алюміній/полівінілхлорид) і фольги алюмінієвої з друком, лакованої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UA/1371/01/01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ЛАНОТАН®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очні, 0,05 мг/мл, по 2,5 мл у флаконі з 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до розділу «Опис», а саме уточнено опис субстанції – приведено до опису АФІ, зазначеного в монографії на Латанопрост ЄФ; зміни І типу - розділ «Прозорість» вилучається так як дані тести не пропонуються для рутинного аналізу монографією ЄФ* на Латанопрост; зміни І типу - розділ «Кольоровість» вилучається так як дані тести не пропонуються для рутинного аналізу монографією ЄФ* на Латанопрост; зміни І типу - зміни до розділу «Ідентифікація», приведення до вимог монографії ЄФ*, а саме вилучається тест методом РХ та додається до т.Ідентифікація визначення за тестом «Питоме оптичне обертання». Тест ідентифікації за ІЧ спектром залишено без змін; зміни І типу - зміни до розділу «Питоме оптичне обертання», а саме нормування показника приведено до вимог монографії ЄФ* - зменшено верхню межу нормування показника з «+38,0» до «+37,0» та внесено примітку "за результатами контролю виробника"; зміни І типу - розділ «Вода» приведено до монографії ЄФ*, змінено метод визначення з «ДФУ*, 2.5.12» на «ДФУ*, 2.5.32» та нормування показника з «не більше 0,3 %» на «не більше 0,5 %» та внесено примітку "за результатами контролю виробника"; зміни І типу - вводиться новий розділ «Домішка Н» відповідно до вимог монографії ЄФ на латанопрост. Визначення проводять методом рідинної хроматографії (ДФУ*, 2.2.29). Вміст домішки Н в субстанції нормують не більше 0,15 %, виробник дану домішку нормує жорсткіше – не більше 0,1 %; зміни І типу - розділ «Важкі метали». Виробник Латанопросту YONSUNG FINE CHEMICALS CO., LTD, Корея вилучив зі своїх Специфікації та Аналітичних методик, що використовуються для перевірки якості субстанції тест «Важкі метали». Виробником було досліджено згідно вимог ICH Q3D вплив вилучення даного показника на якість субстанції. В результаті проведених досліджень було доведено незначність вилученого параметру; зміни І типу - розділ «Супровідні домішки» приведено відповідно до вимог монографії ЄФ* замінено методику визначення, а саме: змінено пробопідготовку та концентрації випробовуваного розчину та розчинів порівняння, умови хроматографування та вміст домішок та їх нормування в АФІ; зміни І типу - зміни до тесту "Залишкові розчинники", а саме змінено концентрацію розчинів, умови хроматографування; додатково додано нормування діетилового ефіру та етилацетату, ці розчинники використовувались виробником в процесі синтеза АФІ, але не визначались при рутинному контролі. Запроваджено періодичність контролю показника (не рідше 1 разу на рік); зміни І типу - змінено методику визначення р. "Кількісне визначення"- випробування проводять в умовах проведення тесту "Супровідні домішки" (запропоновано: від 94,0% до 102,0%, в перерахуванні на безводну, вільну від розчинників, речовину);</w:t>
            </w:r>
            <w:r w:rsidRPr="00A16D35">
              <w:rPr>
                <w:rFonts w:ascii="Arial" w:hAnsi="Arial" w:cs="Arial"/>
                <w:sz w:val="16"/>
                <w:szCs w:val="16"/>
              </w:rPr>
              <w:br/>
              <w:t>зміни І типу - проведення контролю АФІ за тестом "Мікробіологічна чистота" - 1 серія 1 раз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UA/11416/01/01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ЛЕВОФЛОКСАЦИН-ВІСТА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розчин для інфузій, по 5 мг/мл; по 100 мл у контейнері в захисному пакеті; по 1 контейнеру в захисному пакеті, по 1 контейнеру в захисному пакеті в картонній коробці або по 10 контейнерів в захисному пакеті, або по 24 контейнери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6B7351">
            <w:pPr>
              <w:pStyle w:val="111"/>
              <w:tabs>
                <w:tab w:val="left" w:pos="12600"/>
              </w:tabs>
              <w:jc w:val="center"/>
              <w:rPr>
                <w:rFonts w:ascii="Arial" w:hAnsi="Arial" w:cs="Arial"/>
                <w:sz w:val="16"/>
                <w:szCs w:val="16"/>
              </w:rPr>
            </w:pPr>
            <w:r w:rsidRPr="00A16D35">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6B7351">
            <w:pPr>
              <w:pStyle w:val="111"/>
              <w:tabs>
                <w:tab w:val="left" w:pos="12600"/>
              </w:tabs>
              <w:jc w:val="center"/>
              <w:rPr>
                <w:rFonts w:ascii="Arial" w:hAnsi="Arial" w:cs="Arial"/>
                <w:sz w:val="16"/>
                <w:szCs w:val="16"/>
              </w:rPr>
            </w:pPr>
            <w:r w:rsidRPr="00A16D35">
              <w:rPr>
                <w:rFonts w:ascii="Arial" w:hAnsi="Arial" w:cs="Arial"/>
                <w:sz w:val="16"/>
                <w:szCs w:val="16"/>
              </w:rPr>
              <w:t>ІнфоРЛайф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з відповідними змінами до розділу “Упаковка” МКЯ ЛЗ, без зміни первинного пакувального матеріалу.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UA/18360/01/01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ЛЕВОФТОР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по 5 мг/мл по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редакційних правок до МКЯ ЛЗ за п. «Вміст. Левофлоксацин», «Домішки», «Вміст. Натрію хлорид», у зв’язку з приведенням до оригінальних документів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UA/18903/01/01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оболонкою, по 10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2009-035-Rev 01 для діючої речовини Leflunomide від нового виробника FORMOSA LABORATORIES, INC. в доповнення до вже затвердженого виробника ALEMBIC PHARMACEUTICALS LIMITED; зміни І типу - подання оновленого сертифіката відповідності Європейській фармакопеї № R1-CEP 2007-172-Rev 02 для діючої речовини Leflunomide від вже затвердженого виробника, який змінив назву на ALEMBIC PHARMACEUTICALS LIMITED. (затверджено: ALEMBIC LIMITED, Іndia)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UA/12013/01/01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оболонкою, по 20 мг по 15 або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2009-035-Rev 01 для діючої речовини Leflunomide від нового виробника FORMOSA LABORATORIES, INC. в доповнення до вже затвердженого виробника ALEMBIC PHARMACEUTICALS LIMITED; зміни І типу - подання оновленого сертифіката відповідності Європейській фармакопеї № R1-CEP 2007-172-Rev 02 для діючої речовини Leflunomide від вже затвердженого виробника, який змінив назву на ALEMBIC PHARMACEUTICALS LIMITED. (затверджено: ALEMBIC LIMITED, Іndia)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UA/12013/01/02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ЛІПОТІОН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розчин для ін'єкцій, 600 мг/50 мл; по 50 мл у флаконі; по 1 флакону в світлозахисному футлярі; по 1 світлозахисному футляру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зміна заявника (власника реєстраційного 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UA/18943/01/01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150 мг; по 14 або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розділу "Фармакологічні властивості" стосовно додавання даних проведеного дослідження у пацієнтів із первинними генералізованими тоніко-клонічними нападами відповідно до оновленої інформації з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UA/3753/01/02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75 мг; по 14 або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розділу "Фармакологічні властивості" стосовно додавання даних проведеного дослідження у пацієнтів із первинними генералізованими тоніко-клонічними нападами відповідно до оновленої інформації з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UA/3753/01/04</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300 мг;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розділу "Фармакологічні властивості" стосовно додавання даних проведеного дослідження у пацієнтів із первинними генералізованими тоніко-клонічними нападами відповідно до оновленої інформації з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UA/3753/01/06</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50 мг;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розділу "Фармакологічні властивості" стосовно додавання даних проведеного дослідження у пацієнтів із первинними генералізованими тоніко-клонічними нападами відповідно до оновленої інформації з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UA/3753/01/05</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ЛОМУСТИН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40 мг, по 20 капсул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A16D35">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UA/6988/01/01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ЛОНГІДАЗА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ліофілізований для приготування розчину для ін'єкцій по 3000 МО, 5 ампул або 5 флаконів з порошком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"НПО Петровакс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Росiйська Федерацiя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"НПО Петровакс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Росiйська Федерацiя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16D35">
              <w:rPr>
                <w:rFonts w:ascii="Arial" w:hAnsi="Arial" w:cs="Arial"/>
                <w:sz w:val="16"/>
                <w:szCs w:val="16"/>
              </w:rPr>
              <w:br/>
              <w:t>Пропонована редакція: Shipulina Olga Konstantinovna / Шипуліна Ольга Костянтинівна.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Пропонована редакція: Kovaleva Natalia Leonidovna / Ковалева Наталія Леонідівна.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UA/4808/01/02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ЛОРАНГІН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спрей для ротової порожнини по 50 мл у флаконі та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 введення альтернативного тексту маркування первинної та вторинної упаковки лікарського засобу на додаток до вже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UA/14801/01/01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 xml:space="preserve">МАГНІЮ ЦИТРАТ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4F3B59">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ДР. ПАУЛЬ ЛОХМАНН ГМБХ &amp;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2009-017-Rev 01 (затверджено R1-CEP 2009-017-Rev 00) від вже затвердженого виробника АФІ, та як наслідок зміна назви субстанції та розділу «Важкі метали». В специфікації та методах контролю розділ «Важкі метали» замінено на розділ «Нікель», відповідно до вимог діючої версії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2009-017-Rev 02 від вже затвердженого виробника АФІ, та як наслідок в розділі «Нікель» вилучено посилання на назву фірми-виробника, відповідно до вимог діючої версії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UA/14520/01/01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МАКТРИВІР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30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якості за п. "Кількісне визначення".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UA/14208/01/01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МЕЗИМ® ФОРТЕ 10000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кишковорозчинні, по 10 таблеток у блістері; по 1 або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 Німеччина (виробництво "in bulk", контроль серій); БЕРЛІН-ХЕМІ АГ, Німеччина (пакування, контроль та випуск серій); Менаріні-Фон Хейден ГмбХ, Німеччина (виробництво "in bulk", пакування,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UA/7977/01/01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МЕТАФОРА®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850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2008-043-Rev 05 для АФІ Метформіну гідрохлориду від вже затвердженого виробника SHOUGUANG FUKANG PHARMACEUTICAL CO., LTD., CHINA. Як наслідок вилучення показника «Важкі метали»; назву розділу «Залишкові кількості органічних розчинників» викладено як «Залишкові розчинники»; зміни І типу - доповнення специфікації та відповідним методом контролю АФІ Метформіну гідрохлориду виробництва SHOUGUANG FUKANG PHARMACEUTICAL CO., LTD., CHINA показником «Домішки нітрозаміни», а саме – N-нітрозодиметиламін: не більше 0,03 ppm; зміни І типу - подання оновленого сертифіката відповідності Європейській фармакопеї № R1-CEP 2008-043-Rev 06 для АФІ Метформіну гідрохлориду від вже затвердженого виробника SHOUGUANG FUKANG PHARMACEUTICAL CO., LTD., CHINA., у наслідок введення додатковї виробничої дільниці Yangkou Chemical Industry Park China-262 700 Shouguang City, Shandong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UA/18164/01/02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МЕТАФОРА®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1000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2008-043-Rev 05 для АФІ Метформіну гідрохлориду від вже затвердженого виробника SHOUGUANG FUKANG PHARMACEUTICAL CO., LTD., CHINA. Як наслідок вилучення показника «Важкі метали»; назву розділу «Залишкові кількості органічних розчинників» викладено як «Залишкові розчинники»; зміни І типу - доповнення специфікації та відповідним методом контролю АФІ Метформіну гідрохлориду виробництва SHOUGUANG FUKANG PHARMACEUTICAL CO., LTD., CHINA показником «Домішки нітрозаміни», а саме – N-нітрозодиметиламін: не більше 0,03 ppm; зміни І типу - подання оновленого сертифіката відповідності Європейській фармакопеї № R1-CEP 2008-043-Rev 06 для АФІ Метформіну гідрохлориду від вже затвердженого виробника SHOUGUANG FUKANG PHARMACEUTICAL CO., LTD., CHINA., у наслідок введення додатковї виробничої дільниці Yangkou Chemical Industry Park China-262 700 Shouguang City, Shandong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UA/18164/01/03</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МЕТАФОРА®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500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2008-043-Rev 05 для АФІ Метформіну гідрохлориду від вже затвердженого виробника SHOUGUANG FUKANG PHARMACEUTICAL CO., LTD., CHINA. Як наслідок вилучення показника «Важкі метали»; назву розділу «Залишкові кількості органічних розчинників» викладено як «Залишкові розчинники»; зміни І типу - доповнення специфікації та відповідним методом контролю АФІ Метформіну гідрохлориду виробництва SHOUGUANG FUKANG PHARMACEUTICAL CO., LTD., CHINA показником «Домішки нітрозаміни», а саме – N-нітрозодиметиламін: не більше 0,03 ppm; зміни І типу - подання оновленого сертифіката відповідності Європейській фармакопеї № R1-CEP 2008-043-Rev 06 для АФІ Метформіну гідрохлориду від вже затвердженого виробника SHOUGUANG FUKANG PHARMACEUTICAL CO., LTD., CHINA., у наслідок введення додатковї виробничої дільниці Yangkou Chemical Industry Park China-262 700 Shouguang City, Shandong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UA/18164/01/01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інфузій,100 мг/мл по 5 мл (500 мг), або по 10 мл (1000 мг), або по 50 мл (5000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ЕБЕВЕ Фарма Гес.м.б.Х. Нфг. КГ, Австрія (повний цикл виробництва); Лабор Л+С АГ, Німеччина (тестування); МПЛ Мікробіологішес Прюфлабор ГмбХ, Австрія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UA/1209/02/01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МЕТРОЛАВІН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мазь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у специфікації АФІ за показником «Залишкові кількості органічних розчинників», зокрема параметр специфікації доповнено контролем розчинника етанолу, як наслідок, зміна у специфікації супроводжується введенням оновленої методики контролю. Змін у виробничому процесі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UA/11518/01/01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МЕТФОРМІНУ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кристалічний (субстанція) для фармацевтичного застосування у пакетах подвійних поліетиленових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Шоугуанг Фуканг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матеріалів:внесення змін до реєстраційних матеріалів: зміни І типу - доповнення специфікації та відповідним методом контролю АФІ Метформіну гідрохлориду показником «Домішки нітрозаміни», а саме – N-нітрозодиметиламін: не більше 0,03 ppm; зміни І типу - подання оновленого сертифіката відповідності Європейській фармакопеї № R1-CEP 2008-043-Rev 05 для АФІ Метформіну гідрохлориду від вже затвердженого виробника SHOUGUANG FUKANG PHARMACEUTICAL CO., LTD., CHINA. Як наслідок вилучення показника «Важкі метали»; назву розділу «Залишкові кількості органічних розчинників» викладено як «Залишкові розчинники»; зміни І типу - подання оновленого сертифіката відповідності Європейській фармакопеї № R1-CEP 2008-043-Rev 06 для АФІ Метформіну гідрохлориду від вже затвердженого виробника SHOUGUANG FUKANG PHARMACEUTICAL CO., LTD., CHINA., у наслідок введення додатковї виробничої дільниці Yangkou Chemical Industry Park China-262 700 Shouguang City, Shandong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UA/17777/01/01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МОКСОНІДИН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0,2 мг по 10 таблеток у блістерах, по 2 або 3 блістера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"Фармтехнологія"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Республiка Бiлорусь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процесі виробництва готового лікарського засобу: введення в експлуатацію нового обладнання - установки для нанесення плівкового покриття SC350</w:t>
            </w:r>
            <w:r w:rsidRPr="00A16D3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UA/17413/01/01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МОКСОНІДИН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0,3 мг по 10 таблеток у блістерах, по 2 або 3 блістера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"Фармтехнологія"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Республiка Бiлорусь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процесі виробництва готового лікарського засобу: введення в експлуатацію нового обладнання - установки для нанесення плівкового покриття SC350</w:t>
            </w:r>
            <w:r w:rsidRPr="00A16D3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UA/17413/01/02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МОКСОНІДИН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0,4 мг по 10 таблеток у блістерах, по 2 або 3 блістера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"Фармтехнологія"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Республiка Бiлорусь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процесі виробництва готового лікарського засобу: введення в експлуатацію нового обладнання - установки для нанесення плівкового покриття SC350</w:t>
            </w:r>
            <w:r w:rsidRPr="00A16D3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UA/17413/01/03</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МОНОПРОСТ®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Екселвізіон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додавання альтернативної дільниці для вторинного пакування готового лікарського засобу- ФАРМАДІС, Франція. </w:t>
            </w:r>
            <w:r w:rsidRPr="00A16D35">
              <w:rPr>
                <w:rFonts w:ascii="Arial" w:hAnsi="Arial" w:cs="Arial"/>
                <w:sz w:val="16"/>
                <w:szCs w:val="16"/>
              </w:rPr>
              <w:br/>
              <w:t>Альтернативна дільниця для вторинного пакування: ФАРМАДІС 19 руе дес Коутілс, 63118 Себаза, Франція/ PHARM'ADIS 19 rue des Coutils, 63118 Cebazat, France; зміни І типу - зміна у затверджених методах контролю якості готового лікарського засобу, приведення випробування «10. Домішки» до оновленої оригінальної версії виробника, а саме: зміна концентрації стандартного зразка для межі виключення: приготування розчину з концентрацією 0,2%, замість 0,1 % для затвердженої версії; додавання тесту «Випробування придатності системи»; зміни І типу - додавання альтернативної дільниці для вторинного пакування готового лікарського засобу: СЕНТРЕ СПЕСІАЛІТЕК ФАРМАСЬЮТІКЮС, Франція. Альтернативна дільниця для вторинного пакування: СЕНТРЕ СПЕСІАЛІТЕК ФАРМАСЬЮТІКЮС 76-78 авеню ду Міді, 63800 Курнон-д'Овернь, Франція/ CENTRE SPECIALITES PHARMACEUTIQUES 76-78 avenue du Midi, 63800 Cournon d'Auvergne, FRANCE; зміни II типу - введення додаткового виробника АФІ з наданням мастер-файл на АФІ, а саме – Industriale Chimica S.r.l., Італія до уже затверджених виробників АФІ – Chinoin Pharmaceutical and Chemical Works Private Co. Ltd., Угорщина та Fine Tech Pharmaceutical, Ltd., Ізраїль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UA/16308/01/01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10 мг, in bulk: по 50 000 таблеток* у подвійному поліетиленовому пакеті; in bulk: по 37 000 таблеток* у подвійному поліетиленовому пакеті; in bulk: по 27 500 таблеток* у подвійному поліетиленовому пакеті; in bulk: по 20 500 таблеток* у подвійному поліетиленовому пакеті; in bulk: по 15 500 таблеток* у подвійному поліетиленовому пакеті; in bulk: по 11 500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Саніко Н.В., Бельгiя (всі стадії виробництва за винятком випуску серій); Сінтон Хіспанія С.Л., Іспанiя (виробництво, аналіз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(всі стадії виробництва за винятком випуску серій) лікарського засобу in bulk Саніко Н.А., Бельгія;</w:t>
            </w:r>
            <w:r w:rsidRPr="00A16D35">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монтелукаст натрію Formosa Laboratories, Inc. Taiwa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UA/16207/01/01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МОРФОЛІНІЄВА СІЛЬ ТІАЗОТНОЇ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кристалічний порошок (субстанція) у поліетиленому мішку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змін до специфікації АФІ морфолонієва сіль тіазотної кислоти за п. «Бактеріальні ендотоксини», а саме - введення примітки * -«показник, який контролюється при застосуванні АФІ для виробництва стерильних лікарських засобів», у зв'язку з можливістю виробництва субстанції як для стерильних, так і для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UA/18765/01/01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НАКЛОФЕН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75 мг/3 мл по 3 мл в ампулі; по 5 ампул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переклад МКЯ з російської мови на українську мову Введення змін протягом 6-ти місяців після затвердження;</w:t>
            </w:r>
            <w:r w:rsidRPr="00A16D35">
              <w:rPr>
                <w:rFonts w:ascii="Arial" w:hAnsi="Arial" w:cs="Arial"/>
                <w:sz w:val="16"/>
                <w:szCs w:val="16"/>
              </w:rPr>
              <w:br/>
              <w:t>зміни І типу - незначні зміни в аналітичній методиці "Кількісний вміст"для бензилового спирту та пропіленгліколю (розділ для приготування зразка розчину 1 (RV1) був доповнений та визначено додаткові дані у розділі Придатність хроматографічної системи, які не згадувалися у попередньому виданні. Інші виправлення не мають істотного значення і стосуються лише оновлення записів та виправлення помилок); зміни І типу - незначні зміни в аналітичній методиці "Кількісний вміст"для натрію метабісульфату (оновлюється розділ із списком реагентів та доповнюється інструкцією щодо виконання стандартних об'ємних розчинів); зміни І типу - незначні зміни в аналітичній методиці "Бактеріальні ендотоксини"(оновленя опису методики, додається застосування лізату амебоцитів Limulus (LAL), декларованої чутливості 0,015 ЄС/мл, а також додається технологія зворотного піпетування під час роботи з зразком, сертифіковане комерційне стандартне рішення для контрольного стандарту ендотоксину (CSE); зміни І типу - незначні зміни в аналітичній методиці "Кількісний вміст" для диклофенаку натрію. УФ - спектрофотометричний метод, що використовується для вмісту при вивільненні, замінюється високоефективним рідинним ізократичним елюційним хроматографічним методом (HPLC), який вже використовується для перевірки стабільності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UA/3480/03/01 </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НАФТИЗИН®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назальні 0,05%;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 вилучено показник «Гідролітична стійкість здрібненого на порошок скла» з специфікації на первину упаковку (флакон скляний); зміни І типу - вилучено викладення повної методики за показником «Мікробіологічна чистота» в методах контролю діючої речовини нафазоліну нітрат, залишено посилання на загальні статті ЕР. Критерії прийнятності та методи аналізу не змінилися; зміни І типу – вилучено показник «Етаноламін, трихлорбензол» з специфікації на АФІ від виробника АТ "Фармак", Україна (м. Шостка); зміни І типу – вилучено показник «Залишкові кількості органічних розчинників» (з визначенням 2-пропанолу, не більше 0,5%) з специфікації на АФІ від виробника АТ "Фармак", Україна (м. Шостка)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UA/3332/01/01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НАФТИЗИН®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назальні 0,1%;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 вилучено показник «Гідролітична стійкість здрібненого на порошок скла» з специфікації на первину упаковку (флакон скляний); зміни І типу - вилучено викладення повної методики за показником «Мікробіологічна чистота» в методах контролю діючої речовини нафазоліну нітрат, залишено посилання на загальні статті ЕР. Критерії прийнятності та методи аналізу не змінилися; зміни І типу – вилучено показник «Етаноламін, трихлорбензол» з специфікації на АФІ від виробника АТ "Фармак", Україна (м. Шостка); зміни І типу – вилучено показник «Залишкові кількості органічних розчинників» (з визначенням 2-пропанолу, не більше 0,5%) з специфікації на АФІ від виробника АТ "Фармак", Україна (м. Шостка)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UA/3332/01/02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НЕВАНАК®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очні, суспензія, 1 мг/мл, по 5 мл у флаконі-крапельниці "Дроп-Тейнер®";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змін до р. 3.2.Р.7. Система контейнер/ закупорювальний засіб, а саме зміна назви постачальника компонентів первинної упаковки (Bottle and Closure) з Rexam Pharma на BPRex Healthcare. Запропоновано: COMPONENTS 8 ml Bottle; Component Supplier BPRex Healthcareb 15 mm Closure; Component Supplier BPRex Healthcareb bFormerly known as Rexam Healthcare; зміни І типу - внесення змін до р. 3.2.Р.7. Система контейнер/ закупорювальний засіб, а саме зміна назви постачальника компонентів первинної упаковки 15 mm Closure та 15 mm Plug з Rexam Pharma на Nemera. Запропоновано: COMPONENTS 15 mm Plug; Component Supplier Nemerab 15 mm Closure; Component Supplier Nemerab bFormerly known as Rexam Healthcare; зміни І типу - внесення змін до р. 3.2.Р.7. Система контейнер/ закупорювальний засіб, а саме зміна назви постачальника пакувальних матеріалів компонентів первинної упаковки LDPE 8 ml Bottle та LDPE 15 mm Plug Запропоновано: COMPONENTS 8 ml Bottle; Component Material LyondellBasella Purellа PE 1840H LDPE 15 mm Plug; Component Material LyondellBasella Purellа PE 1840H LDPE аFormerly known as Basell; зміни І типу - внесення змін до р. 3.2.Р.7. Система контейнер/ закупорювальний засіб, а саме додавання альтернативного постачальника компонентів первинної упаковки (Polypropylene (PP) 15 mm Closure) Gerresheimer; зміни І типу - внесення змін до р. 3.2.Р.7. Система контейнер/ закупорювальний засіб, а саме додавання альтернативного постачальника компонентів первинної упаковки (8 mm Bottle) Gerresheimer; зміни І типу - внесення змін до р. 3.2.Р.7. Система контейнер/ закупорювальний засіб, а саме додавання постачальника компонентів первинної упаковки (Polypropylene (PP) 15 mm Closure) - Moll Industries; зміни І типу - внесення змін до р. 3.2.Р.7. Система контейнер/ закупорювальний засіб, а саме додавання постачальника компонентів первинної упаковки (15 mm Plug) - Moll Industries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UA/13522/01/01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AE1024">
            <w:pPr>
              <w:pStyle w:val="111"/>
              <w:tabs>
                <w:tab w:val="left" w:pos="12600"/>
              </w:tabs>
              <w:rPr>
                <w:rFonts w:ascii="Arial" w:hAnsi="Arial" w:cs="Arial"/>
                <w:b/>
                <w:i/>
                <w:sz w:val="16"/>
                <w:szCs w:val="16"/>
              </w:rPr>
            </w:pPr>
            <w:r w:rsidRPr="00A16D35">
              <w:rPr>
                <w:rFonts w:ascii="Arial" w:hAnsi="Arial" w:cs="Arial"/>
                <w:b/>
                <w:sz w:val="16"/>
                <w:szCs w:val="16"/>
              </w:rPr>
              <w:t>НЕОГАБІН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rPr>
                <w:rFonts w:ascii="Arial" w:hAnsi="Arial" w:cs="Arial"/>
                <w:sz w:val="16"/>
                <w:szCs w:val="16"/>
              </w:rPr>
            </w:pPr>
            <w:r w:rsidRPr="00A16D35">
              <w:rPr>
                <w:rFonts w:ascii="Arial" w:hAnsi="Arial" w:cs="Arial"/>
                <w:sz w:val="16"/>
                <w:szCs w:val="16"/>
              </w:rPr>
              <w:t>капсули по 150 мг по 10 капсул у блістері; по 1,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A16D35">
              <w:rPr>
                <w:rFonts w:ascii="Arial" w:hAnsi="Arial" w:cs="Arial"/>
                <w:sz w:val="16"/>
                <w:szCs w:val="16"/>
              </w:rPr>
              <w:br/>
              <w:t>– зміна нормування допустимої межі у специфікації ГЛЗ за показником «Розчинення» з відповідною зміною до методики випробування за даним показником, а саме змінено час відбору проб Затверджено: не менше 80 % (Q) прегабаліну за 30 хв Запропоновано: не менше 85 % (Q) прегабаліну за 15 хв.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на термін придатності за показником «Супровідні домішки» щодо вмісту прегабаліну лактаму з не більше 0,5 % на не більше 0,2 % на основі аналізу отриманих даних по стабільності</w:t>
            </w:r>
            <w:r w:rsidRPr="00A16D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впровадження періодичності контролю ГЛЗ за показником «Мікробіологічна чистота» , а саме на першій серії в році і не рідше, ніж на кожній 10 серії. Додатково з редакції аналітичної методики вилучені вимоги щодо нормування за даним показником. Зміни І типу - Зміни з якості. Готовий лікарський засіб. Контроль готового лікарського засобу (інші зміни) – вилучення зі специфікації для вивчення стабільності ГЛЗ показника «Однорідність маси вмісту капсул» у зв’язку з отриманням достатньої кількості статистичних даних, що свідчать, про те, що даний показник не змінюється протягом терміну зберігання.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на підставі отриманих даних довгострокового вивчення стабільності. Затверджено 2 роки Запропоновано: 3 роки </w:t>
            </w:r>
            <w:r w:rsidRPr="00A16D35">
              <w:rPr>
                <w:rFonts w:ascii="Arial" w:hAnsi="Arial" w:cs="Arial"/>
                <w:sz w:val="16"/>
                <w:szCs w:val="16"/>
              </w:rPr>
              <w:br/>
              <w:t xml:space="preserve">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зміни до розділу з 3.2.Р.5.1 Специфікації, а саме представлено специфікації на випуск та на протягом терміну придатності представлені у вигляді однієї таблиці та вилучено специфікації для контролю таблеток нерозфасованих таблеток та ГЛЗ протягом вивчення стабільності.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E1024">
            <w:pPr>
              <w:pStyle w:val="111"/>
              <w:tabs>
                <w:tab w:val="left" w:pos="12600"/>
              </w:tabs>
              <w:jc w:val="center"/>
              <w:rPr>
                <w:rFonts w:ascii="Arial" w:hAnsi="Arial" w:cs="Arial"/>
                <w:sz w:val="16"/>
                <w:szCs w:val="16"/>
              </w:rPr>
            </w:pPr>
            <w:r w:rsidRPr="00A16D35">
              <w:rPr>
                <w:rFonts w:ascii="Arial" w:hAnsi="Arial" w:cs="Arial"/>
                <w:sz w:val="16"/>
                <w:szCs w:val="16"/>
              </w:rPr>
              <w:t>UA/13702/01/01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0E3D1B">
            <w:pPr>
              <w:pStyle w:val="111"/>
              <w:tabs>
                <w:tab w:val="left" w:pos="12600"/>
              </w:tabs>
              <w:rPr>
                <w:rFonts w:ascii="Arial" w:hAnsi="Arial" w:cs="Arial"/>
                <w:b/>
                <w:i/>
                <w:sz w:val="16"/>
                <w:szCs w:val="16"/>
              </w:rPr>
            </w:pPr>
            <w:r w:rsidRPr="00A16D35">
              <w:rPr>
                <w:rFonts w:ascii="Arial" w:hAnsi="Arial" w:cs="Arial"/>
                <w:b/>
                <w:sz w:val="16"/>
                <w:szCs w:val="16"/>
              </w:rPr>
              <w:t>НЕОГАБІН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rPr>
                <w:rFonts w:ascii="Arial" w:hAnsi="Arial" w:cs="Arial"/>
                <w:sz w:val="16"/>
                <w:szCs w:val="16"/>
              </w:rPr>
            </w:pPr>
            <w:r w:rsidRPr="00A16D35">
              <w:rPr>
                <w:rFonts w:ascii="Arial" w:hAnsi="Arial" w:cs="Arial"/>
                <w:sz w:val="16"/>
                <w:szCs w:val="16"/>
              </w:rPr>
              <w:t>капсули по 75 мг по 10 капсул у блістері; по 1,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A16D35">
              <w:rPr>
                <w:rFonts w:ascii="Arial" w:hAnsi="Arial" w:cs="Arial"/>
                <w:sz w:val="16"/>
                <w:szCs w:val="16"/>
              </w:rPr>
              <w:br/>
              <w:t>– зміна нормування допустимої межі у специфікації ГЛЗ за показником «Розчинення» з відповідною зміною до методики випробування за даним показником, а саме змінено час відбору проб Затверджено: не менше 80 % (Q) прегабаліну за 30 хв Запропоновано: не менше 85 % (Q) прегабаліну за 15 хв.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на термін придатності за показником «Супровідні домішки» щодо вмісту прегабаліну лактаму з не більше 0,5 % на не більше 0,2 % на основі аналізу отриманих даних по стабільності</w:t>
            </w:r>
            <w:r w:rsidRPr="00A16D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впровадження періодичності контролю ГЛЗ за показником «Мікробіологічна чистота» , а саме на першій серії в році і не рідше, ніж на кожній 10 серії. Додатково з редакції аналітичної методики вилучені вимоги щодо нормування за даним показником. Зміни І типу - Зміни з якості. Готовий лікарський засіб. Контроль готового лікарського засобу (інші зміни) – вилучення зі специфікації для вивчення стабільності ГЛЗ показника «Однорідність маси вмісту капсул» у зв’язку з отриманням достатньої кількості статистичних даних, що свідчать, про те, що даний показник не змінюється протягом терміну зберігання.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на підставі отриманих даних довгострокового вивчення стабільності. Затверджено 2 роки Запропоновано: 3 роки </w:t>
            </w:r>
            <w:r w:rsidRPr="00A16D35">
              <w:rPr>
                <w:rFonts w:ascii="Arial" w:hAnsi="Arial" w:cs="Arial"/>
                <w:sz w:val="16"/>
                <w:szCs w:val="16"/>
              </w:rPr>
              <w:br/>
              <w:t xml:space="preserve">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зміни до розділу з 3.2.Р.5.1 Специфікації, а саме представлено специфікації на випуск та на протягом терміну придатності представлені у вигляді однієї таблиці та вилучено специфікації для контролю таблеток нерозфасованих таблеток та ГЛЗ протягом вивчення стабільності.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UA/13702/01/02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НЕОТРАНЕКС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500 мг/5мл, по 5 мл в ампулі, по 5 ампул у контурній упаковці, по 1 контурній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БІОІНДАСТРІА ЛАБОРАТОРІО ІТАЛІАНО МЕДІЦІНАЛІ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Біоіндастріа Лабораторіо Італіано Медіціналі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Римар Максим Вікторович. Зміна контактних даних контактної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UA/14214/01/01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0E3D1B">
            <w:pPr>
              <w:pStyle w:val="111"/>
              <w:tabs>
                <w:tab w:val="left" w:pos="12600"/>
              </w:tabs>
              <w:rPr>
                <w:rFonts w:ascii="Arial" w:hAnsi="Arial" w:cs="Arial"/>
                <w:b/>
                <w:i/>
                <w:sz w:val="16"/>
                <w:szCs w:val="16"/>
              </w:rPr>
            </w:pPr>
            <w:r w:rsidRPr="00A16D35">
              <w:rPr>
                <w:rFonts w:ascii="Arial" w:hAnsi="Arial" w:cs="Arial"/>
                <w:b/>
                <w:sz w:val="16"/>
                <w:szCs w:val="16"/>
              </w:rPr>
              <w:t>НОВІРИН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rPr>
                <w:rFonts w:ascii="Arial" w:hAnsi="Arial" w:cs="Arial"/>
                <w:sz w:val="16"/>
                <w:szCs w:val="16"/>
              </w:rPr>
            </w:pPr>
            <w:r w:rsidRPr="00A16D35">
              <w:rPr>
                <w:rFonts w:ascii="Arial" w:hAnsi="Arial" w:cs="Arial"/>
                <w:sz w:val="16"/>
                <w:szCs w:val="16"/>
              </w:rPr>
              <w:t>таблетки по 500 мг, по 10 таблеток у блістері; по 2 або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до методик випробування ГЛЗ за показниками «Ідентифікація 2.В», «Розчинення», «Супровідні домішки» та «Кількісне визначення».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введення альтернативного виробника АФІ, ТОВ «ФАРМХІМ», Україна з наданням мастер-файла на АФІ до вже затвердженого виробника зі змінами до специфікації АФІ:</w:t>
            </w:r>
            <w:r w:rsidRPr="00A16D35">
              <w:rPr>
                <w:rFonts w:ascii="Arial" w:hAnsi="Arial" w:cs="Arial"/>
                <w:sz w:val="16"/>
                <w:szCs w:val="16"/>
              </w:rPr>
              <w:br/>
              <w:t xml:space="preserve">доповнення показником «Залишкові розчинники» від нового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UA/12436/01/01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UA/12673/01/01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UA/12673/01/02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Шенджен Текдоу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I типу - введення додаткового збільшеного розміру серії готового лікарського засобу. Пропонована редакція 3.2.P.3.2. Склад на серію. Розмір серії: 42 л, 150 л та 300 л; зміни I типу - незначна зміна у затверджених методах випробування за п. "Бактеріальні ендотоксини" та "Стерильність" (корекція перекладу, усунення технічних помилок, викладення та опису методики у відповідності до матеріалів виробника); зміни I типу - вилучення застарілого показника «13. Вільні сульфати: </w:t>
            </w:r>
            <w:r w:rsidRPr="00A16D35">
              <w:rPr>
                <w:rStyle w:val="csba294251"/>
                <w:rFonts w:eastAsia="Calibri"/>
                <w:b w:val="0"/>
                <w:i w:val="0"/>
                <w:color w:val="auto"/>
                <w:sz w:val="16"/>
                <w:szCs w:val="16"/>
              </w:rPr>
              <w:t xml:space="preserve">≤ </w:t>
            </w:r>
            <w:r w:rsidRPr="00A16D35">
              <w:rPr>
                <w:rFonts w:ascii="Arial" w:hAnsi="Arial" w:cs="Arial"/>
                <w:sz w:val="16"/>
                <w:szCs w:val="16"/>
              </w:rPr>
              <w:t xml:space="preserve"> 0,12 %» зі специфікації ЛЗ; міни I типу - внесення уточнення та редакційні виправлення деяких параметрів специфікації ЛЗ - приведення до оригінальних реєстраційних матеріалів виробника ЛЗ; зміни II типу - зміна допустимих меж у специфікації під час виробництва ЛЗ. Пропонована редакція. 1. Час витримки між завершенням асептичної фільтрації та початком заповнення 20 год для запропонованого розміру серії 150 л та 300 л. 2. Час заповнення 27 год 55 хв для запропонованого розміру серії 150 л та 48 год для розміру серії 300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UA/18243/01/01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НООТРОПІЛ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200 мг/мл по 5 мл в ампулі; по 6 ампул у блістері; по 2 блістери у пачці картонній; по 15 мл в ампулі; по 4 ампули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Ейсіка Фармасьютикалз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у методах випробування АФІ Пірацетаму, а саме: вилучення альтернативної (власної) аналітичної методики за показником «Кількісне визначення» та «Органічні домішки»; вилучення застарілого тесту «Важкі метали». Специфікацію АФІ оновлено за показником «Органічні домішки», а саме: видалено визначення ідентифікованих домішок (А, В, С та D), які послідовно внесені до критерію неспецифіковані домішки, межі визначення критеріїв неспецифікованих домішок залишилися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UA/0054/01/01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НООТРОПІЛ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800 мг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СЖС Лаб Сімон СА, Бельгiя (додаткова дільниця контролю якості ); ЮСБ Фарма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у методах випробування АФІ Пірацетаму, а саме: вилучення альтернативної (власної) аналітичної методики за показником «Кількісне визначення» та «Органічні домішки»; вилучення застарілого тесту «Важкі метали». Специфікацію АФІ оновлено за показником «Органічні домішки», а саме: видалено визначення ідентифікованих домішок (А, В, С та D), які послідовно внесені до критерію неспецифіковані домішки, межі визначення критеріїв неспецифікованих домішок залишилися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UA/0054/04/02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НООТРОПІЛ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1200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СЖС Лаб Сімон СА, Бельгiя (додаткова дільниця контролю якості ); ЮСБ Фарма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у методах випробування АФІ Пірацетаму, а саме: вилучення альтернативної (власної) аналітичної методики за показником «Кількісне визначення» та «Органічні домішки»; вилучення застарілого тесту «Важкі метали». Специфікацію АФІ оновлено за показником «Органічні домішки», а саме: видалено визначення ідентифікованих домішок (А, В, С та D), які послідовно внесені до критерію неспецифіковані домішки, межі визначення критеріїв неспецифікованих домішок залишилися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UA/0054/04/01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ОЗЕЛЬТАМІВІР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75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Страйдс Фарма Сайенс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6D35">
              <w:rPr>
                <w:rFonts w:ascii="Arial" w:hAnsi="Arial" w:cs="Arial"/>
                <w:sz w:val="16"/>
                <w:szCs w:val="16"/>
              </w:rPr>
              <w:br/>
              <w:t>Пропонована редакція: Др. Сюрендра Кумар М / Dr Surendra Kumar M.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Єременко Валентина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UA/18208/01/01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ОНБРЕЗ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для інгаляцій, тверді капсули по 150 мкг; по 10 капсул у блістері; по 1 або по 3 блістери з 1 інгалятором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зміна до переліку країн походження молока, з якого виробляється допоміжна речовина-моногідрат лактози, а саме вилучення Франції. Крім того, внесення редакційних правок до р. 3.2.Р.4.5 Допоміжні речовини людського або тваринного походження відповідно до монографії ЕР/USP для shellac (компонент чорної друкарської фарби для оболонки капсули), а саме включена інформація про джерело шелаку, який отримують із смолистого секрету самки комахи Kerria Lacca; зміни І типу - подання нового ГЕ-Сертифікату відповідності Європейській фармакопеї № R1-CEP 2005-217 Rev 02 для допоміжної речовини Gelatin виробника Nitta Gelatin Inc., Японія, що використовується для виробництва капсул; зміни І типу - подання нового ГЕ- Сертифікату відповідності Європейській фармакопеї № R1-CEP 2001-424-Rev 03 для допоміжної речовини Gelatin виробника Gelita Group, що використовується для виробництва капсул; зміни І типу - подання нового ГЕ- Сертифікату відповідності Європейській фармакопеї № R1-CEP 2000-045-Rev 04 для допоміжної речовини Gelatin виробника Tessenderlo Group N.V.(Division PB leiner), Belgium, що використовується для виробництва капсул; зміни І типу - подання нового ГЕ-сертифіката відповідності Європейській фармакопеї R1-CEP 2010-043-Rev 00 для допоміжної речовини Gelatin виробника Rousselot, що використовується для виробництва капсул; зміни І типу - подання нового ГЕ- Сертифікату відповідності Європейській фармакопеї № R1-CEP 2000-029-Rev 05 для допоміжної речовини Gelatin виробника ROUSSELOT;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вилучення ГЕ-Сертифікатів відповідності Європейської Фармакопеї для допоміжної речовини Gelatin: R1-CEP 2000-027-Rev 02 виробника Rousselot R1-CEP 2001-332 Rev 02 виробника Rousselot R1-CEP 2003-172-Rev 01 виробника Gelita Group R1-CEP 2002-110-Rev 00 виробника PB Gelatins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UA/11706/01/01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ОНБРЕЗ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для інгаляцій, тверді капсули по 300 мкг; по 10 капсул у блістері; по 1 або по 3 блістери з 1 інгалятором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зміна до переліку країн походження молока, з якого виробляється допоміжна речовина-моногідрат лактози, а саме вилучення Франції. Крім того, внесення редакційних правок до р. 3.2.Р.4.5 Допоміжні речовини людського або тваринного походження відповідно до монографії ЕР/USP для shellac (компонент чорної друкарської фарби для оболонки капсули), а саме включена інформація про джерело шелаку, який отримують із смолистого секрету самки комахи Kerria Lacca; зміни І типу - подання нового ГЕ-Сертифікату відповідності Європейській фармакопеї № R1-CEP 2005-217 Rev 02 для допоміжної речовини Gelatin виробника Nitta Gelatin Inc., Японія, що використовується для виробництва капсул; зміни І типу - подання нового ГЕ- Сертифікату відповідності Європейській фармакопеї № R1-CEP 2001-424-Rev 03 для допоміжної речовини Gelatin виробника Gelita Group, що використовується для виробництва капсул; зміни І типу - подання нового ГЕ- Сертифікату відповідності Європейській фармакопеї № R1-CEP 2000-045-Rev 04 для допоміжної речовини Gelatin виробника Tessenderlo Group N.V.(Division PB leiner), Belgium, що використовується для виробництва капсул; зміни І типу - подання нового ГЕ-сертифіката відповідності Європейській фармакопеї R1-CEP 2010-043-Rev 00 для допоміжної речовини Gelatin виробника Rousselot, що використовується для виробництва капсул; зміни І типу - подання нового ГЕ- Сертифікату відповідності Європейській фармакопеї № R1-CEP 2000-029-Rev 05 для допоміжної речовини Gelatin виробника ROUSSELOT;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вилучення ГЕ-Сертифікатів відповідності Європейської Фармакопеї для допоміжної речовини Gelatin: R1-CEP 2000-027-Rev 02 виробника Rousselot R1-CEP 2001-332 Rev 02 виробника Rousselot R1-CEP 2003-172-Rev 01 виробника Gelita Group R1-CEP 2002-110-Rev 00 виробника PB Gelatins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UA/11706/01/02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 xml:space="preserve">ОПІПРАМ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50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Дрегенофарм Апотекер Пушл ГмбХ, Німеччина (виробництво за повним циклом); ЛАБОР ЛС СЕ та Ко. КГ, Німеччина (мікробіологічний контроль якості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6D35">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UA/18969/01/01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ОРАСЕПТ®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спрей оральний 1,4 %; по 177 мл спрею у пластикових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Фамар А.В.Е. Авлон Плант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6D35">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UA/7397/01/01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ПАКЛІТАКСЕЛ-ВІСТА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Актавіс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внесені до інструкції для медичного застосування лікарського засобу у розділи: "Фармакотерапевтична група " (редагування),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(Taxol concentrate for solution for infusion, 6 mg/ml,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UA/13988/01/01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ПАНКРЕАТИН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(субстанція) у пакеті з плівки поліетиленової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Нордмарк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R1-CEP 2001-280-Rev 03 для АФІ панкреатину від вже затвердженого виробника Нордмарк Арцнайміттель ГмбХ та Ко.КГ, Німеччина який змінив назву на Нордмарк Фарма ГмбХ, Німеччина, без зміни місця виробництва. Запропоновано: R1-CEP 2001-280-Rev 03 Нордмарк Фарма ГмбХ, Німеччина Nordmark Pharma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UA/14317/01/01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0E3D1B">
            <w:pPr>
              <w:pStyle w:val="111"/>
              <w:tabs>
                <w:tab w:val="left" w:pos="12600"/>
              </w:tabs>
              <w:rPr>
                <w:rFonts w:ascii="Arial" w:hAnsi="Arial" w:cs="Arial"/>
                <w:b/>
                <w:i/>
                <w:sz w:val="16"/>
                <w:szCs w:val="16"/>
              </w:rPr>
            </w:pPr>
            <w:r w:rsidRPr="00A16D35">
              <w:rPr>
                <w:rFonts w:ascii="Arial" w:hAnsi="Arial" w:cs="Arial"/>
                <w:b/>
                <w:sz w:val="16"/>
                <w:szCs w:val="16"/>
              </w:rPr>
              <w:t>ПАРАФУЗІВ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rPr>
                <w:rFonts w:ascii="Arial" w:hAnsi="Arial" w:cs="Arial"/>
                <w:sz w:val="16"/>
                <w:szCs w:val="16"/>
              </w:rPr>
            </w:pPr>
            <w:r w:rsidRPr="00A16D35">
              <w:rPr>
                <w:rFonts w:ascii="Arial" w:hAnsi="Arial" w:cs="Arial"/>
                <w:sz w:val="16"/>
                <w:szCs w:val="16"/>
              </w:rPr>
              <w:t>розчин для інфузій, по 10 мг/мл по 50 мл або 100 мл у флаконі; по 1 або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Фарма Баварія Інтернаціонал (ФБІ) Португалія, Юніп. Лда.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Португалiя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 xml:space="preserve">С.М. Фармачеутічі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текст маркування на вторинній упаковці лікарського засобу щодо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E3D1B">
            <w:pPr>
              <w:pStyle w:val="111"/>
              <w:tabs>
                <w:tab w:val="left" w:pos="12600"/>
              </w:tabs>
              <w:jc w:val="center"/>
              <w:rPr>
                <w:rFonts w:ascii="Arial" w:hAnsi="Arial" w:cs="Arial"/>
                <w:sz w:val="16"/>
                <w:szCs w:val="16"/>
              </w:rPr>
            </w:pPr>
            <w:r w:rsidRPr="00A16D35">
              <w:rPr>
                <w:rFonts w:ascii="Arial" w:hAnsi="Arial" w:cs="Arial"/>
                <w:sz w:val="16"/>
                <w:szCs w:val="16"/>
              </w:rPr>
              <w:t>UA/17329/01/01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ПАРАФУЗІВ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по 10 мг/мл, по 50 мл або 100 мл у флаконі, по 1 або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Фарма Баварія Інтернаціонал (ФБІ) Португалія, Юніп. Лда.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Португалiя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С.М. Фармачеутічі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Римар Максим Вікторович. Зміна контактних даних контактної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UA/17329/01/01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заміна аналітичної методики та допустимих меж специфікації щодо вмісту полісахариду (stage 1.4, stage 1.5 d) при виробництві кон’югованої нерозфасованої вакцини Haemophilus influenzae type b (PRP-T), а саме заміна рутинних випробувань у процесі виробництва з імуноферментного аналізу (ELISA) на методику ядерного магнітного резонансу (NMR).</w:t>
            </w:r>
            <w:r w:rsidRPr="00A16D35">
              <w:rPr>
                <w:rFonts w:ascii="Arial" w:hAnsi="Arial" w:cs="Arial"/>
                <w:sz w:val="16"/>
                <w:szCs w:val="16"/>
              </w:rPr>
              <w:br/>
              <w:t>Термін введення змін - січень 2025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UA/13010/01/01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звуження критеріїв прийнятності для випробування FHA аntigenicity test розчину проміжного продукту Purified Filamentouse Hemagglutinin (FHA). Запропоновано: Specific activity (EU/mg of proteins) </w:t>
            </w:r>
            <w:r w:rsidRPr="00A16D35">
              <w:rPr>
                <w:rStyle w:val="csf229d0ff107"/>
                <w:color w:val="auto"/>
                <w:sz w:val="16"/>
                <w:szCs w:val="16"/>
              </w:rPr>
              <w:t xml:space="preserve">≥ </w:t>
            </w:r>
            <w:r w:rsidRPr="00A16D35">
              <w:rPr>
                <w:rFonts w:ascii="Arial" w:hAnsi="Arial" w:cs="Arial"/>
                <w:sz w:val="16"/>
                <w:szCs w:val="16"/>
              </w:rPr>
              <w:t xml:space="preserve"> one-sided lower specification limit calculated with a risk </w:t>
            </w:r>
            <w:r w:rsidRPr="00A16D35">
              <w:rPr>
                <w:rStyle w:val="csf229d0ff107"/>
                <w:color w:val="auto"/>
                <w:sz w:val="16"/>
                <w:szCs w:val="16"/>
              </w:rPr>
              <w:t>α</w:t>
            </w:r>
            <w:r w:rsidRPr="00A16D35">
              <w:rPr>
                <w:rFonts w:ascii="Arial" w:hAnsi="Arial" w:cs="Arial"/>
                <w:sz w:val="16"/>
                <w:szCs w:val="16"/>
              </w:rPr>
              <w:t xml:space="preserve"> =1% for a population proportion </w:t>
            </w:r>
            <w:r w:rsidRPr="00A16D35">
              <w:rPr>
                <w:rStyle w:val="csf229d0ff107"/>
                <w:color w:val="auto"/>
                <w:sz w:val="16"/>
                <w:szCs w:val="16"/>
              </w:rPr>
              <w:t>ρ</w:t>
            </w:r>
            <w:r w:rsidRPr="00A16D35">
              <w:rPr>
                <w:rFonts w:ascii="Arial" w:hAnsi="Arial" w:cs="Arial"/>
                <w:sz w:val="16"/>
                <w:szCs w:val="16"/>
              </w:rPr>
              <w:t xml:space="preserve"> =99,73% i.e. 197,8 EU/mg of proteins. Tермін введення змін - вересень 2022р; зміни II типу - заміна серії референтного стандарту, який використовується для випробування FHA antigenicity test розчину проміжного продукту методом ELISA з FPS 06-1 на CIC17R-RC05. Термін введення змін - вересень 2022р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UA/13010/01/01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звуження допустимих меж вмісту бактеріальних ендотоксинів з &lt; 10 IU/µg до &lt; 2 IU/µg при випуску проміжного очищеного полісахариду (PRP) Haemophilus influenzae type b. Термін введення змін - липень 2024; зміни І типу - заміна визначення вмісту води з випробування у процесі виробництва (ІРМ) на випробування у специфікації при випуску проміжного очищеного полісахариду (PRP) Haemophilus influenzae type b без зміни критеріїв прийнятності. Термін введення змін - липень 2024; зміни І типу - незначна зміна у методі випробування вмісту води (Ph. Eur. 2.5.32) при випуску проміжного очищеного полісахариду (PRP) Haemophilus influenzae type b. Редакційні правки до розділу 3.2.S.2.4. Термін введення змін - липень 2024.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UA/13010/01/01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ПІРОКСИКАМ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0,01 г, по 10 таблеток у блістерах; по 10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UA/2058/01/01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CA091C">
            <w:pPr>
              <w:pStyle w:val="111"/>
              <w:tabs>
                <w:tab w:val="left" w:pos="12600"/>
              </w:tabs>
              <w:rPr>
                <w:rFonts w:ascii="Arial" w:hAnsi="Arial" w:cs="Arial"/>
                <w:b/>
                <w:i/>
                <w:sz w:val="16"/>
                <w:szCs w:val="16"/>
              </w:rPr>
            </w:pPr>
            <w:r w:rsidRPr="00A16D35">
              <w:rPr>
                <w:rFonts w:ascii="Arial" w:hAnsi="Arial" w:cs="Arial"/>
                <w:b/>
                <w:sz w:val="16"/>
                <w:szCs w:val="16"/>
              </w:rPr>
              <w:t>ПЛАЗМАЛІТ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rPr>
                <w:rFonts w:ascii="Arial" w:hAnsi="Arial" w:cs="Arial"/>
                <w:sz w:val="16"/>
                <w:szCs w:val="16"/>
              </w:rPr>
            </w:pPr>
            <w:r w:rsidRPr="00A16D35">
              <w:rPr>
                <w:rFonts w:ascii="Arial" w:hAnsi="Arial" w:cs="Arial"/>
                <w:sz w:val="16"/>
                <w:szCs w:val="16"/>
              </w:rPr>
              <w:t>розчин для інфузій по 200 мл, 400 мл у пляшці; по 1 пляшці у пачці або по 500 мл у пакеті полімерному, поміщеному у прозорий пластиковий пакет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для упаковок по 200 мл та 400 мл препарату у пляшках пропонується ввести вторинну упаковку (пачки) введення вторинної упаковки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вторинної упаковки (пачки) для упаковок по 200 мл та 400 мл, як наслідок - затвердження тексту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UA/16832/01/01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ПОЛІО САБІН™ ДВОВАЛЕНТНА ВАКЦИНА ДЛЯ ПРОФІЛАКТИКИ ПОЛІОМІЄЛІТУ ТИПІВ 1 ТА 3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оральна по 10 доз (1 мл) або по 20 доз (2 мл) у флаконах №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виробничої дільниці GlaxoSmithKline Biologicals S.A., 89, rue de l’Institut (Building RX16), 1330 Rixensart, відповідальної за стадії наповнення та формування; зміни І типу - вилучення виробничої дільниці GlaxoSmithKline Biologicals S.A., 89, rue de l’Institut (Building RX46), 1330 Rixensart, відповідальної за стадії наповнення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UA/16435/01/01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ПОЛІОКСИДОНІЙ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ліфілізат для розчину для ін'єкцій по 6 мг, по 5 флаконів з ліофілізатом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"НПО Петровакс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Росiйська Федерацiя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"НПО Петровакс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Росiйська Федерацiя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6D35">
              <w:rPr>
                <w:rFonts w:ascii="Arial" w:hAnsi="Arial" w:cs="Arial"/>
                <w:sz w:val="16"/>
                <w:szCs w:val="16"/>
              </w:rPr>
              <w:br/>
              <w:t>Пропонована редакція: Shipulina Olga Konstantinovna / Шипуліна Ольга Костянтинівна.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Пропонована редакція: Kovaleva Natalia Leonidovna / Ковалева Наталія Леонідівна.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UA/5334/01/01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ПРЕДНІТОП®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жирна мазь, 0,25% по 10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внесення незначних змін до методу визначення розміру частинок методом оптичної мікроскопії (ЕР 2.9.37); зміни І типу – внесення змін у специфікацію на термін придатності готового лікарського засобу: введення періодичності тестування за п. «Размер частиц» (испытание проводится в начале и конце срока годности); внесення редакційних правок у примітки, до специфікації на термін придатності ГЛЗ за показниками "Микробиологическая чистота", "Идентификация предникарбата" та "Масса содержимого тубы", без змін встановлених критерій прийнятності та методик випробувань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UA/10283/01/01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припинення виробничих операцій з підготовки та наповнення розчинником (вода для ін’єкцій (WFI)) шприців у будівлі A на сайті Aspen Notre Dame de Bondeville, Франція. Запропоновано: Preparation, filling, sterilization and labelling (color ring) of the diluent (WFI) in PFS takes place in Building T, at the Aspen Notre Dame de Bondeville site (France). Внесення редакційних правок до розділів 3.2.Р.3.3, 3.2.Р.3.5, 3.2.Р.5.2, 3.2.Р.7, 3.2.А.1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UA/13694/01/01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F227A4">
            <w:pPr>
              <w:pStyle w:val="111"/>
              <w:tabs>
                <w:tab w:val="left" w:pos="12600"/>
              </w:tabs>
              <w:rPr>
                <w:rFonts w:ascii="Arial" w:hAnsi="Arial" w:cs="Arial"/>
                <w:b/>
                <w:i/>
                <w:sz w:val="16"/>
                <w:szCs w:val="16"/>
              </w:rPr>
            </w:pPr>
            <w:r w:rsidRPr="00A16D35">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rPr>
                <w:rFonts w:ascii="Arial" w:hAnsi="Arial" w:cs="Arial"/>
                <w:sz w:val="16"/>
                <w:szCs w:val="16"/>
              </w:rPr>
            </w:pPr>
            <w:r w:rsidRPr="00A16D35">
              <w:rPr>
                <w:rFonts w:ascii="Arial" w:hAnsi="Arial" w:cs="Arial"/>
                <w:sz w:val="16"/>
                <w:szCs w:val="16"/>
              </w:rPr>
              <w:t>таблетки, вкриті оболонкою, по 150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w:t>
            </w:r>
            <w:r w:rsidRPr="00A16D35">
              <w:rPr>
                <w:rFonts w:ascii="Arial" w:hAnsi="Arial" w:cs="Arial"/>
                <w:sz w:val="16"/>
                <w:szCs w:val="16"/>
              </w:rPr>
              <w:br/>
              <w:t>АЛС, Чеська Республіка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Чеська Республіка/</w:t>
            </w:r>
          </w:p>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Технічну помилку виправлено в тексті маркування на вторинній упаковці лікарського засобу. Затверджено: 6. ОСОБЛИВІ ЗАСТЕРЕЖЕННЯ ЩОДО ЗБЕРІГАННЯ ЛІКАРСЬКОГО ЗАСОБУ У НЕДОСТУПНОМУ ДЛЯ ДІТЕЙ МІСЦІ Зберігати в оригінальній упаковці у захищеному від світла та недоступному для дітей місці при температурі не вище 25 °С. 9. УМОВИ ЗБЕРІГАННЯ Зберігати в оригінальній упаковці у захищеному від світла та недоступному для дітей місці при температурі не вище 25°С. </w:t>
            </w:r>
            <w:r w:rsidRPr="00A16D35">
              <w:rPr>
                <w:rFonts w:ascii="Arial" w:hAnsi="Arial" w:cs="Arial"/>
                <w:sz w:val="16"/>
                <w:szCs w:val="16"/>
              </w:rPr>
              <w:br/>
              <w:t xml:space="preserve">Запропоновано: 6. ОСОБЛИВІ ЗАСТЕРЕЖЕННЯ ЩОДО ЗБЕРІГАННЯ ЛІКАРСЬКОГО ЗАСОБУ У НЕДОСТУПНОМУ ДЛЯ ДІТЕЙ МІСЦІ Зберігати у недоступному для дітей місці. 9. УМОВИ ЗБЕРІГАННЯ Не потребує спеціальних умов зберігання.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227A4">
            <w:pPr>
              <w:pStyle w:val="111"/>
              <w:tabs>
                <w:tab w:val="left" w:pos="12600"/>
              </w:tabs>
              <w:jc w:val="center"/>
              <w:rPr>
                <w:rFonts w:ascii="Arial" w:hAnsi="Arial" w:cs="Arial"/>
                <w:sz w:val="16"/>
                <w:szCs w:val="16"/>
              </w:rPr>
            </w:pPr>
            <w:r w:rsidRPr="00A16D35">
              <w:rPr>
                <w:rFonts w:ascii="Arial" w:hAnsi="Arial" w:cs="Arial"/>
                <w:sz w:val="16"/>
                <w:szCs w:val="16"/>
              </w:rPr>
              <w:t>UA/5421/01/01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F05ADB">
            <w:pPr>
              <w:pStyle w:val="111"/>
              <w:tabs>
                <w:tab w:val="left" w:pos="12600"/>
              </w:tabs>
              <w:rPr>
                <w:rFonts w:ascii="Arial" w:hAnsi="Arial" w:cs="Arial"/>
                <w:b/>
                <w:i/>
                <w:sz w:val="16"/>
                <w:szCs w:val="16"/>
              </w:rPr>
            </w:pPr>
            <w:r w:rsidRPr="00A16D35">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rPr>
                <w:rFonts w:ascii="Arial" w:hAnsi="Arial" w:cs="Arial"/>
                <w:sz w:val="16"/>
                <w:szCs w:val="16"/>
              </w:rPr>
            </w:pPr>
            <w:r w:rsidRPr="00A16D35">
              <w:rPr>
                <w:rFonts w:ascii="Arial" w:hAnsi="Arial" w:cs="Arial"/>
                <w:sz w:val="16"/>
                <w:szCs w:val="16"/>
              </w:rPr>
              <w:t>таблетки, вкриті оболонкою, по 300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w:t>
            </w:r>
            <w:r w:rsidRPr="00A16D35">
              <w:rPr>
                <w:rFonts w:ascii="Arial" w:hAnsi="Arial" w:cs="Arial"/>
                <w:sz w:val="16"/>
                <w:szCs w:val="16"/>
              </w:rPr>
              <w:br/>
              <w:t>АЛС, Чеська Республіка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Чеська Республіка/</w:t>
            </w:r>
          </w:p>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Технічну помилку виправлено в тексті маркування на вторинній упаковці лікарського засобу. Затверджено: 6. ОСОБЛИВІ ЗАСТЕРЕЖЕННЯ ЩОДО ЗБЕРІГАННЯ ЛІКАРСЬКОГО ЗАСОБУ У НЕДОСТУПНОМУ ДЛЯ ДІТЕЙ МІСЦІ Зберігати в оригінальній упаковці у захищеному від світла та недоступному для дітей місці при температурі не вище 25 °С. 9. УМОВИ ЗБЕРІГАННЯ Зберігати в оригінальній упаковці у захищеному від світла та недоступному для дітей місці при температурі не вище 25°С. </w:t>
            </w:r>
            <w:r w:rsidRPr="00A16D35">
              <w:rPr>
                <w:rFonts w:ascii="Arial" w:hAnsi="Arial" w:cs="Arial"/>
                <w:sz w:val="16"/>
                <w:szCs w:val="16"/>
              </w:rPr>
              <w:br/>
              <w:t xml:space="preserve">Запропоновано: 6. ОСОБЛИВІ ЗАСТЕРЕЖЕННЯ ЩОДО ЗБЕРІГАННЯ ЛІКАРСЬКОГО ЗАСОБУ У НЕДОСТУПНОМУ ДЛЯ ДІТЕЙ МІСЦІ Зберігати у недоступному для дітей місці. 9. УМОВИ ЗБЕРІГАННЯ Не потребує спеціальних умов зберігання.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05ADB">
            <w:pPr>
              <w:pStyle w:val="111"/>
              <w:tabs>
                <w:tab w:val="left" w:pos="12600"/>
              </w:tabs>
              <w:jc w:val="center"/>
              <w:rPr>
                <w:rFonts w:ascii="Arial" w:hAnsi="Arial" w:cs="Arial"/>
                <w:sz w:val="16"/>
                <w:szCs w:val="16"/>
              </w:rPr>
            </w:pPr>
            <w:r w:rsidRPr="00A16D35">
              <w:rPr>
                <w:rFonts w:ascii="Arial" w:hAnsi="Arial" w:cs="Arial"/>
                <w:sz w:val="16"/>
                <w:szCs w:val="16"/>
              </w:rPr>
              <w:t>UA/5421/01/02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ПРОСПАН® КРАПЛІ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20 мг/мл по 20 або по 50, або по 100 мл у флаконі з пробкою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Енгельгард 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оновлення р. 3.2.Р.7. Система контейнер/ закупорювальний засіб, а саме внесення незначних змін до специфікації флакону зі скла типу ІІІ (the average composition of the glass bottles); зміни І типу - видалення незначного показника «Ідентичність етанолу» (якісна реакція окислення сумішшю калію перманганату/кислота сірчана) зі специфікації ГЛЗ на момент випуску (вміст етанолу визначається за допомогою тесту «Кількісне визначення. Вміст етанолу», для доказу ідентичності етанолу також використовується цей метод)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UA/0672/04/01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CA091C">
            <w:pPr>
              <w:pStyle w:val="111"/>
              <w:tabs>
                <w:tab w:val="left" w:pos="12600"/>
              </w:tabs>
              <w:rPr>
                <w:rFonts w:ascii="Arial" w:hAnsi="Arial" w:cs="Arial"/>
                <w:b/>
                <w:i/>
                <w:sz w:val="16"/>
                <w:szCs w:val="16"/>
              </w:rPr>
            </w:pPr>
            <w:r w:rsidRPr="00A16D35">
              <w:rPr>
                <w:rFonts w:ascii="Arial" w:hAnsi="Arial" w:cs="Arial"/>
                <w:b/>
                <w:sz w:val="16"/>
                <w:szCs w:val="16"/>
              </w:rPr>
              <w:t>ПРОТЕХ</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rPr>
                <w:rFonts w:ascii="Arial" w:hAnsi="Arial" w:cs="Arial"/>
                <w:sz w:val="16"/>
                <w:szCs w:val="16"/>
              </w:rPr>
            </w:pPr>
            <w:r w:rsidRPr="00A16D35">
              <w:rPr>
                <w:rFonts w:ascii="Arial" w:hAnsi="Arial" w:cs="Arial"/>
                <w:sz w:val="16"/>
                <w:szCs w:val="16"/>
              </w:rPr>
              <w:t>таблетки, вкриті оболонкою, по 250 мг; по 10 таблеток у блістері, по 5 або по 10 блістерів у пачці з картону; по 10 таблеток у блістері, по 50 або по 100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-зміна поза діапазоном затверджених розмірів упаковки. Введення додаткового виду пакування: №100 (10х10) по 10 таблеток у блістері по 10 блістерів у пачці з картону,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 100. Зміни внесені в інструкцію для медичного застосування лікарського засобу у розділ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UA/14127/01/01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ПУЛЬМІКОРТ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АБ, Швеція (виробництво, контроль якості та випуск серії); АстраЗенека АБ, Швеція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сертифікату відповідності Європейській фармакопеї № R0-CEP 2016-043-Rev 01 для діючої речовини Budesonide non-micronised для затвердженого виробника ASPEN OSS B.V., Нідерланди; зміни І типу - подання нового сертифікату відповідності Європейській фармакопеї № R1-CEP 2010-190-Rev 02 для діючої речовини Budesonide Micronised, non-micronised для затвердженого виробника Minakem Dunkerque Production, Франція; зміни І типу - подання оновленого сертифікату відповідності Європейській фармакопеї № R1-CEP 2010-190-Rev 03 для діючої речовини Budesonide Micronised, non-micronised для затвердженого виробника Minakem Dunkerque Production, Франція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UA/5552/01/01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ПУЛЬМІКОРТ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АБ, Швеція (виробництво, контроль якості та випуск серії); АстраЗенека АБ, Швеція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сертифікату відповідності Європейській фармакопеї № R0-CEP 2016-043-Rev 01 для діючої речовини Budesonide non-micronised для затвердженого виробника ASPEN OSS B.V., Нідерланди; зміни І типу - подання нового сертифікату відповідності Європейській фармакопеї № R1-CEP 2010-190-Rev 02 для діючої речовини Budesonide Micronised, non-micronised для затвердженого виробника Minakem Dunkerque Production, Франція; зміни І типу - подання оновленого сертифікату відповідності Європейській фармакопеї № R1-CEP 2010-190-Rev 03 для діючої речовини Budesonide Micronised, non-micronised для затвердженого виробника Minakem Dunkerque Production, Франція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UA/5552/01/02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ПУРЕГОН®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6D35">
              <w:rPr>
                <w:rFonts w:ascii="Arial" w:hAnsi="Arial" w:cs="Arial"/>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UA/5023/01/01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розчин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rPr>
            </w:pPr>
            <w:r w:rsidRPr="00A16D35">
              <w:rPr>
                <w:rFonts w:ascii="Arial" w:hAnsi="Arial" w:cs="Arial"/>
                <w:sz w:val="16"/>
                <w:szCs w:val="16"/>
              </w:rPr>
              <w:t>візуальний контроль:</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rPr>
            </w:pPr>
            <w:r w:rsidRPr="00A16D35">
              <w:rPr>
                <w:rFonts w:ascii="Arial" w:hAnsi="Arial" w:cs="Arial"/>
                <w:sz w:val="16"/>
                <w:szCs w:val="16"/>
              </w:rPr>
              <w:t>виробництво (збірка шприц-ручки для ін'єкцій), маркування, вторинне пакування та випуск серії, контроль якості (точність дозування):</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 xml:space="preserve">Феррінг Контроллед Терапевтікс Лімітед, </w:t>
            </w:r>
            <w:r w:rsidRPr="00A16D35">
              <w:rPr>
                <w:rFonts w:ascii="Arial" w:hAnsi="Arial" w:cs="Arial"/>
                <w:sz w:val="16"/>
                <w:szCs w:val="16"/>
              </w:rPr>
              <w:t>B</w:t>
            </w:r>
            <w:r w:rsidRPr="00A16D35">
              <w:rPr>
                <w:rFonts w:ascii="Arial" w:hAnsi="Arial" w:cs="Arial"/>
                <w:sz w:val="16"/>
                <w:szCs w:val="16"/>
                <w:lang w:val="ru-RU"/>
              </w:rPr>
              <w:t>еликобританія</w:t>
            </w:r>
            <w:r w:rsidRPr="00A16D35">
              <w:rPr>
                <w:rFonts w:ascii="Arial" w:hAnsi="Arial" w:cs="Arial"/>
                <w:sz w:val="16"/>
                <w:szCs w:val="16"/>
              </w:rPr>
              <w:t>;</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контроль якості (біологічний):</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Кованс Лабораторіз Лімітед, Великобританія;</w:t>
            </w:r>
          </w:p>
          <w:p w:rsidR="000E3755" w:rsidRPr="00A16D35" w:rsidRDefault="000E3755" w:rsidP="00D12151">
            <w:pPr>
              <w:jc w:val="center"/>
              <w:rPr>
                <w:rFonts w:ascii="Arial" w:hAnsi="Arial" w:cs="Arial"/>
                <w:sz w:val="16"/>
                <w:szCs w:val="16"/>
              </w:rPr>
            </w:pPr>
            <w:r w:rsidRPr="00A16D35">
              <w:rPr>
                <w:rFonts w:ascii="Arial" w:hAnsi="Arial" w:cs="Arial"/>
                <w:sz w:val="16"/>
                <w:szCs w:val="16"/>
              </w:rPr>
              <w:t>контроль якості (біологічний):</w:t>
            </w:r>
          </w:p>
          <w:p w:rsidR="000E3755" w:rsidRPr="00A16D35" w:rsidRDefault="000E3755" w:rsidP="00D12151">
            <w:pPr>
              <w:jc w:val="center"/>
              <w:rPr>
                <w:rFonts w:ascii="Arial" w:hAnsi="Arial" w:cs="Arial"/>
                <w:sz w:val="16"/>
                <w:szCs w:val="16"/>
              </w:rPr>
            </w:pPr>
            <w:r w:rsidRPr="00A16D35">
              <w:rPr>
                <w:rFonts w:ascii="Arial" w:hAnsi="Arial" w:cs="Arial"/>
                <w:sz w:val="16"/>
                <w:szCs w:val="16"/>
              </w:rPr>
              <w:t>Біо-Технолоджі Дженерал (Ізраїль) Лтд., Ізраїль;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відповідальний за випуск серії, контроль якості (хімічний та точність дозування):</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Німеччина/</w:t>
            </w:r>
          </w:p>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Ізраїль/</w:t>
            </w:r>
          </w:p>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6F5C01">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внесено в інструкцію для медичного застосування у розділ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UA/17969/01/01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CA091C">
            <w:pPr>
              <w:pStyle w:val="111"/>
              <w:tabs>
                <w:tab w:val="left" w:pos="12600"/>
              </w:tabs>
              <w:rPr>
                <w:rFonts w:ascii="Arial" w:hAnsi="Arial" w:cs="Arial"/>
                <w:b/>
                <w:i/>
                <w:sz w:val="16"/>
                <w:szCs w:val="16"/>
              </w:rPr>
            </w:pPr>
            <w:r w:rsidRPr="00A16D35">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rPr>
                <w:rFonts w:ascii="Arial" w:hAnsi="Arial" w:cs="Arial"/>
                <w:sz w:val="16"/>
                <w:szCs w:val="16"/>
              </w:rPr>
            </w:pPr>
            <w:r w:rsidRPr="00A16D35">
              <w:rPr>
                <w:rFonts w:ascii="Arial" w:hAnsi="Arial" w:cs="Arial"/>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AB524D">
            <w:pPr>
              <w:pStyle w:val="111"/>
              <w:tabs>
                <w:tab w:val="left" w:pos="12600"/>
              </w:tabs>
              <w:jc w:val="center"/>
              <w:rPr>
                <w:rFonts w:ascii="Arial" w:hAnsi="Arial" w:cs="Arial"/>
                <w:sz w:val="16"/>
                <w:szCs w:val="16"/>
              </w:rPr>
            </w:pPr>
            <w:r w:rsidRPr="00A16D35">
              <w:rPr>
                <w:rFonts w:ascii="Arial" w:hAnsi="Arial" w:cs="Arial"/>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rPr>
            </w:pPr>
            <w:r w:rsidRPr="00A16D35">
              <w:rPr>
                <w:rFonts w:ascii="Arial" w:hAnsi="Arial" w:cs="Arial"/>
                <w:sz w:val="16"/>
                <w:szCs w:val="16"/>
              </w:rPr>
              <w:t>візуальний контроль:</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rPr>
            </w:pPr>
            <w:r w:rsidRPr="00A16D35">
              <w:rPr>
                <w:rFonts w:ascii="Arial" w:hAnsi="Arial" w:cs="Arial"/>
                <w:sz w:val="16"/>
                <w:szCs w:val="16"/>
              </w:rPr>
              <w:t>виробництво (збірка шприц-ручки для ін'єкцій), маркування, вторинне пакування та випуск серії, контроль якості (точність дозування):</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 xml:space="preserve">Феррінг Контроллед Терапевтікс Лімітед, </w:t>
            </w:r>
            <w:r w:rsidRPr="00A16D35">
              <w:rPr>
                <w:rFonts w:ascii="Arial" w:hAnsi="Arial" w:cs="Arial"/>
                <w:sz w:val="16"/>
                <w:szCs w:val="16"/>
              </w:rPr>
              <w:t>B</w:t>
            </w:r>
            <w:r w:rsidRPr="00A16D35">
              <w:rPr>
                <w:rFonts w:ascii="Arial" w:hAnsi="Arial" w:cs="Arial"/>
                <w:sz w:val="16"/>
                <w:szCs w:val="16"/>
                <w:lang w:val="ru-RU"/>
              </w:rPr>
              <w:t>еликобританія</w:t>
            </w:r>
            <w:r w:rsidRPr="00A16D35">
              <w:rPr>
                <w:rFonts w:ascii="Arial" w:hAnsi="Arial" w:cs="Arial"/>
                <w:sz w:val="16"/>
                <w:szCs w:val="16"/>
              </w:rPr>
              <w:t>;</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контроль якості (біологічний):</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Кованс Лабораторіз Лімітед, Великобританія;</w:t>
            </w:r>
          </w:p>
          <w:p w:rsidR="000E3755" w:rsidRPr="00A16D35" w:rsidRDefault="000E3755" w:rsidP="00D12151">
            <w:pPr>
              <w:jc w:val="center"/>
              <w:rPr>
                <w:rFonts w:ascii="Arial" w:hAnsi="Arial" w:cs="Arial"/>
                <w:sz w:val="16"/>
                <w:szCs w:val="16"/>
              </w:rPr>
            </w:pPr>
            <w:r w:rsidRPr="00A16D35">
              <w:rPr>
                <w:rFonts w:ascii="Arial" w:hAnsi="Arial" w:cs="Arial"/>
                <w:sz w:val="16"/>
                <w:szCs w:val="16"/>
              </w:rPr>
              <w:t>контроль якості (біологічний):</w:t>
            </w:r>
          </w:p>
          <w:p w:rsidR="000E3755" w:rsidRPr="00A16D35" w:rsidRDefault="000E3755" w:rsidP="00D12151">
            <w:pPr>
              <w:jc w:val="center"/>
              <w:rPr>
                <w:rFonts w:ascii="Arial" w:hAnsi="Arial" w:cs="Arial"/>
                <w:sz w:val="16"/>
                <w:szCs w:val="16"/>
              </w:rPr>
            </w:pPr>
            <w:r w:rsidRPr="00A16D35">
              <w:rPr>
                <w:rFonts w:ascii="Arial" w:hAnsi="Arial" w:cs="Arial"/>
                <w:sz w:val="16"/>
                <w:szCs w:val="16"/>
              </w:rPr>
              <w:t>Біо-Технолоджі Дженерал (Ізраїль) Лтд., Ізраїль;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відповідальний за випуск серії, контроль якості (хімічний та точність дозування):</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Німеччина/</w:t>
            </w:r>
          </w:p>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Ізраїль/</w:t>
            </w:r>
          </w:p>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(інші зміни). Збільшення кількості стерильних голок, а саме: для дозування по 36 мкг/1,08 мл розчину для ін’єкцій з 6 на 9 стерильних голок для ін’єкцій (з нержавіючої сталі) у комплекті з 1 шприц-ручкою в картонній коробці та для дозування по 72 мкг/2,16 мл розчину для ін’єкцій з 9 на 15 стерильних голок для ін’єкцій (з нержавіючої сталі) у комплекті з 1 шприц-ручкою в картонній коробці, з відповідними змінами у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CA091C">
            <w:pPr>
              <w:pStyle w:val="111"/>
              <w:tabs>
                <w:tab w:val="left" w:pos="12600"/>
              </w:tabs>
              <w:jc w:val="center"/>
              <w:rPr>
                <w:rFonts w:ascii="Arial" w:hAnsi="Arial" w:cs="Arial"/>
                <w:sz w:val="16"/>
                <w:szCs w:val="16"/>
              </w:rPr>
            </w:pPr>
            <w:r w:rsidRPr="00A16D35">
              <w:rPr>
                <w:rFonts w:ascii="Arial" w:hAnsi="Arial" w:cs="Arial"/>
                <w:sz w:val="16"/>
                <w:szCs w:val="16"/>
              </w:rPr>
              <w:t>UA/17969/01/03</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проміжний контроль в процесі виробництва (мікробіологічний, загальний та функціональний), контроль якості (мікробіологічний), візуальний контроль:</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rPr>
            </w:pPr>
            <w:r w:rsidRPr="00A16D35">
              <w:rPr>
                <w:rFonts w:ascii="Arial" w:hAnsi="Arial" w:cs="Arial"/>
                <w:sz w:val="16"/>
                <w:szCs w:val="16"/>
              </w:rPr>
              <w:t>візуальний контроль:</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Веттер Фарма-Фертігунг ГмбХ і Ко. КГ, Німеччина;</w:t>
            </w:r>
          </w:p>
          <w:p w:rsidR="000E3755" w:rsidRPr="00A16D35" w:rsidRDefault="000E3755" w:rsidP="00D12151">
            <w:pPr>
              <w:jc w:val="center"/>
              <w:rPr>
                <w:rFonts w:ascii="Arial" w:hAnsi="Arial" w:cs="Arial"/>
                <w:sz w:val="16"/>
                <w:szCs w:val="16"/>
              </w:rPr>
            </w:pPr>
            <w:r w:rsidRPr="00A16D35">
              <w:rPr>
                <w:rFonts w:ascii="Arial" w:hAnsi="Arial" w:cs="Arial"/>
                <w:sz w:val="16"/>
                <w:szCs w:val="16"/>
              </w:rPr>
              <w:t>виробництво (збірка шприц-ручки для ін'єкцій), маркування, вторинне пакування та випуск серії, контроль якості (точність дозування):</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 xml:space="preserve">Феррінг Контроллед Терапевтікс Лімітед, </w:t>
            </w:r>
            <w:r w:rsidRPr="00A16D35">
              <w:rPr>
                <w:rFonts w:ascii="Arial" w:hAnsi="Arial" w:cs="Arial"/>
                <w:sz w:val="16"/>
                <w:szCs w:val="16"/>
              </w:rPr>
              <w:t>B</w:t>
            </w:r>
            <w:r w:rsidRPr="00A16D35">
              <w:rPr>
                <w:rFonts w:ascii="Arial" w:hAnsi="Arial" w:cs="Arial"/>
                <w:sz w:val="16"/>
                <w:szCs w:val="16"/>
                <w:lang w:val="ru-RU"/>
              </w:rPr>
              <w:t>еликобританія</w:t>
            </w:r>
            <w:r w:rsidRPr="00A16D35">
              <w:rPr>
                <w:rFonts w:ascii="Arial" w:hAnsi="Arial" w:cs="Arial"/>
                <w:sz w:val="16"/>
                <w:szCs w:val="16"/>
              </w:rPr>
              <w:t>;</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контроль якості (біологічний):</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Кованс Лабораторіз Лімітед, Великобританія;</w:t>
            </w:r>
          </w:p>
          <w:p w:rsidR="000E3755" w:rsidRPr="00A16D35" w:rsidRDefault="000E3755" w:rsidP="00D12151">
            <w:pPr>
              <w:jc w:val="center"/>
              <w:rPr>
                <w:rFonts w:ascii="Arial" w:hAnsi="Arial" w:cs="Arial"/>
                <w:sz w:val="16"/>
                <w:szCs w:val="16"/>
              </w:rPr>
            </w:pPr>
            <w:r w:rsidRPr="00A16D35">
              <w:rPr>
                <w:rFonts w:ascii="Arial" w:hAnsi="Arial" w:cs="Arial"/>
                <w:sz w:val="16"/>
                <w:szCs w:val="16"/>
              </w:rPr>
              <w:t>контроль якості (біологічний):</w:t>
            </w:r>
          </w:p>
          <w:p w:rsidR="000E3755" w:rsidRPr="00A16D35" w:rsidRDefault="000E3755" w:rsidP="00D12151">
            <w:pPr>
              <w:jc w:val="center"/>
              <w:rPr>
                <w:rFonts w:ascii="Arial" w:hAnsi="Arial" w:cs="Arial"/>
                <w:sz w:val="16"/>
                <w:szCs w:val="16"/>
              </w:rPr>
            </w:pPr>
            <w:r w:rsidRPr="00A16D35">
              <w:rPr>
                <w:rFonts w:ascii="Arial" w:hAnsi="Arial" w:cs="Arial"/>
                <w:sz w:val="16"/>
                <w:szCs w:val="16"/>
              </w:rPr>
              <w:t>Біо-Технолоджі Дженерал (Ізраїль) Лтд., Ізраїль;</w:t>
            </w:r>
          </w:p>
          <w:p w:rsidR="000E3755" w:rsidRPr="00A16D35" w:rsidRDefault="000E3755" w:rsidP="00D12151">
            <w:pPr>
              <w:jc w:val="center"/>
              <w:rPr>
                <w:rFonts w:ascii="Arial" w:hAnsi="Arial" w:cs="Arial"/>
                <w:sz w:val="16"/>
                <w:szCs w:val="16"/>
                <w:lang w:val="ru-RU"/>
              </w:rPr>
            </w:pPr>
            <w:r w:rsidRPr="00A16D35">
              <w:rPr>
                <w:rFonts w:ascii="Arial" w:hAnsi="Arial" w:cs="Arial"/>
                <w:sz w:val="16"/>
                <w:szCs w:val="16"/>
                <w:lang w:val="ru-RU"/>
              </w:rPr>
              <w:t>відповідальний за випуск серії, контроль якості (хімічний та точність дозування):</w:t>
            </w:r>
          </w:p>
          <w:p w:rsidR="000E3755" w:rsidRPr="00A16D35" w:rsidRDefault="000E3755" w:rsidP="00D12151">
            <w:pPr>
              <w:jc w:val="center"/>
              <w:rPr>
                <w:rFonts w:ascii="Arial" w:hAnsi="Arial" w:cs="Arial"/>
                <w:sz w:val="16"/>
                <w:szCs w:val="16"/>
              </w:rPr>
            </w:pPr>
            <w:r w:rsidRPr="00A16D35">
              <w:rPr>
                <w:rFonts w:ascii="Arial" w:hAnsi="Arial" w:cs="Arial"/>
                <w:sz w:val="16"/>
                <w:szCs w:val="16"/>
                <w:lang w:val="ru-RU"/>
              </w:rPr>
              <w:t>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Німеччина/</w:t>
            </w:r>
          </w:p>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Ізраїль/</w:t>
            </w:r>
          </w:p>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Великобританія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(інші зміни). Збільшення кількості стерильних голок, а саме: для дозування по 36 мкг/1,08 мл розчину для ін’єкцій з 6 на 9 стерильних голок для ін’єкцій (з нержавіючої сталі) у комплекті з 1 шприц-ручкою в картонній коробці та для дозування по 72 мкг/2,16 мл розчину для ін’єкцій з 9 на 15 стерильних голок для ін’єкцій (з нержавіючої сталі) у комплекті з 1 шприц-ручкою в картонній коробці, з відповідними змінами у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UA/17969/01/02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РЕФОРТАН® 130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по 250 мл або по 500 мл у флаконі;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UA/13733/01/01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РІНГЕРА ЛАКТАТ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інфузій, по 200 мл або по 400 мл у пляшках скляних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w:t>
            </w:r>
            <w:r w:rsidRPr="00A16D35">
              <w:rPr>
                <w:rFonts w:ascii="Arial" w:hAnsi="Arial" w:cs="Arial"/>
                <w:sz w:val="16"/>
                <w:szCs w:val="16"/>
              </w:rPr>
              <w:br/>
              <w:t>- приведення п. «Гідролітична стійкість»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UA/18296/01/01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РОКУРОНІЙ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UA/15270/01/01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СЕЛЕНАЗА®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50 мкг/мл; по 10 мл або по 20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біосин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біосин Арцнайміттель ГмбХ, Німеччина (випуск серії); біосин Арцнайміттель ГмбХ, Німеччина (вторинне пакування); Вассербургер Арцнайміттельверк ГмбХ, Німеччина (виробництво нерозфасованого продукту,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II типу - додавання альтернативно використовуваної гумової пробки з рецептурою, в якій точна кількість поліізобутиленового полімеру (ПІБ), що використовується для формуляції еластомерної гумової кришки, замінюється точною кількістю основного полімеру, який вже є у складі еластомеру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UA/8796/02/01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СЕНАДЕКСИН-ФОРТЕ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140 мг; по 10 таблеток у блістері; по 2 або 10 блістерів у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у процесі виробництва готового лікарського засобу, які включають нове обладнання для приготування та фасування ЛЗ (твердих лікарських форм) Цеху №4; збільшення розміру промислової серії; запропоновано: від 99,00 кг до 101,08 кг, або від 19,600 т. шт. до 20,380 т. шт. № 10; від 9,800 т. шт. до 10,190 т. шт. № 20 (10х2), від 1,960 т. шт. до 2,038 т. шт. №100 (10х10) від 198,00 кг до 202,00 кг, або від 3,960 т. шт. до 4,030 т. шт. №100; зміни І типу - введення нового обладнання для приготування та фасування твердих лікарських форм; зміни І типу - введення додаткової дільниці виробництва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запропоновано: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дільниця приготування №2 та дільниця фасування №2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 таблетки № 10, № 20 (10х2);</w:t>
            </w:r>
            <w:r w:rsidRPr="00A16D35">
              <w:rPr>
                <w:rFonts w:ascii="Arial" w:hAnsi="Arial" w:cs="Arial"/>
                <w:i/>
                <w:sz w:val="16"/>
                <w:szCs w:val="16"/>
              </w:rPr>
              <w:br/>
              <w:t>за рецептом: таблетки № 100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UA/16128/01/01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СЕПТАНЕСТ З АДРЕНАЛІНОМ 1/100 000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1,0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СЕПТОДОНТ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 типу - подання нового сертифіката відповідності Європейській фармакопеї R0-CEP 2013-221 Rev 01 для діючої речовини Адреналіну тартрат від нового виробника Cambrex Profarmaco Milano S.r.l., Italy; зміни I типу - подання оновленого сертифіката відповідності Європейській фармакопеї R0-CEP 2013-221 Rev 02 для діючої речовини Адреналіну тартрат від уже затвердженого виробника Cambrex Profarmaco Milano S.r.l., Italy. Як наслідок, зміна методу контролю для визначення паладію (затверджено: атомна абсорбційна спектрометрія; запропоновано: мас-спектрометрія з індуктивно зв’язаною плазмою); - зміна терміну переконтролю (запропоновано: 60 місяців); зміни I типу - подання нового сертифіката відповідності Європейській фармакопеї № R0-CEP 2016-233 Rev 00 для діючої речовини Адреналіну тартрат (власник СЕР – Transo-Pharm Handels GmbH, Germany; виробнича дільниця SYN-TECH CHEM. &amp; PHARM. CO., LTD., Taiwan, Boehringer Ingelheim Pharma GmbH &amp; Co. KG, Germany (виробництво проміжних продуктів); зміни I типу - вилучення виробничої дільниці для діючої речовини Артикаїну гідрохлорид Orgapharm S.A.S., France; зміни I типу - подання оновленого сертифіката відповідності Європейській фармакопеї R0-CEP 2010-262-Rev 01 для діючої речовини Артикаїну гідрохлорид від уже затвердженого виробника (власник СЕР - MOEHS IBERICA S.L., Spain; виробник - BENECHIM S.P.R.L, Belgium). Як наслідок вилучення виробничої дільниці MOEHS CATALANA S.L., Spain -зміна періоду переконтролю (запропоновано: 5 років); зміни I типу - подання оновленого сертифіката відповідності Європейській фармакопеї R1-CEP 2010-262-Rev 00 для діючої речовини Артикаїну гідрохлорид від уже затвердженого виробника (власник СЕР - MOEHS IBERICA S.L., Spain; виробник - BENECHIM S.P.R.L, Belgium); зміни I типу - подання оновленого сертифіката відповідності Європейській фармакопеї R1-CEP 2002-060-Rev 05 для діючої речовини Артикаїну гідрохлорид від уже затвердженого виробника SANOFI INDIA LIMITED, India. Як наслідок зміна в адресі власника СЕР та зміна в адресі виробничої дільниці; зміни з якості - гармонізація виробником СЕПТОДОНТ, Францiя Модулю 3. Якість реєстраційного досьє лікарського засобу Септанест з адреналіном 1/100 000, розчин для ін'єкцій для всіх країн, на ринках яких розміщений даний лікарський засіб. Додатково внесені редакційні правки в МКЯ ЛЗ для приведення у відповідність до розділів 3.2.Р.5.1 та 3.2.Р.5.2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UA/10380/01/01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СЕПТАНЕСТ З АДРЕНАЛІНОМ 1/200 000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по 1,0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СЕПТОДОНТ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R0-CEP 2013-221 Rev 01 для діючої речовини Адреналіну тартрат від нового виробника Cambrex Profarmaco Milano S.r.l., Italy; зміни І типу - подання оновленого сертифіката відповідності Європейській фармакопеї R0-CEP 2013-221 Rev 02 для діючої речовини Адреналіну тартрат від уже затвердженого виробника Cambrex Profarmaco Milano S.r.l., Italy. Як наслідок, зміна методу контролю для визначення паладію (затверджено: атомна абсорбційна спектрометрія; запропоновано: мас-спектрометрія з індуктивно зв’язаною плазмою); - зміна терміну переконтролю (затверджено: 42 місяці; запропоновано: 60 місяців); зміни І типу - подання нового сертифіката відповідності Європейській фармакопеї № R0-CEP 2016-233 Rev 00 для діючої речовини Адреналіну тартрат для виробника (власник СЕР – Transo-Pharm Handels GmbH, Germany; виробнича дільниця SYN-TECH CHEM. &amp; PHARM. CO., LTD., Taiwan, Boehringer Ingelheim Pharma GmbH &amp; Co. KG, Germany (виробництво проміжних продуктів); зміни І типу - вилучення виробничої дільниці діючої речовини Артикаїну гідрохлорид Orgapharm S.A.S., France; зміни І типу - подання оновленого сертифіката відповідності Європейській фармакопеї R0-CEP 2010-262-Rev 01 для діючої речовини Артикаїну гідрохлорид від уже затвердженого виробника (власник СЕР - MOEHS IBERICA S.L., Spain; виробник - BENECHIM S.P.R.L, Belgium). Як наслідок вилучення виробника MOEHS CATALANA S.L., Spain; -зміна періоду переконтролю (запропоновано: 5 років); зміни І типу - подання оновленого сертифіката відповідності Європейській фармакопеї R1-CEP 2010-262-Rev 00 для діючої речовини Артикаїну гідрохлорид від уже затвердженого виробника (власник СЕР - MOEHS IBERICA S.L., Spain; виробник - BENECHIM S.P.R.L, Belgium); зміни І типу - подання оновленого сертифіката відповідності Європейській фармакопеї R1-CEP 2002-060-Rev 05 для діючої речовини Артикаїну гідрохлорид від уже затвердженого виробника SANOFI INDIA LIMITED, India. Як наслідок зміна в адресі власника СЕР та зміна в адресі виробничої дільниці; зміни II типу - гармонізація виробником СЕПТОДОНТ, Францiя Модулю 3. Якість реєстраційного досьє лікарського засобу Септанест з адреналіном 1/200 000, розчин для ін'єкцій для всіх країн, на ринках яких розміщений даний лікарський засіб. Додатково внесені редакційні правки в МКЯ ЛЗ для приведення у відповідність до розділів 3.2.Р.5.1 та 3.2.Р.5.2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UA/10381/01/01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СИРДАЛУД®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2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Саглік, Гіда ве Тарім Урунлері Сан. Ве Тік. А.С., Туреччина (виробництво за повним циклом); Новартіс Фарма ГмбХ, Німеччина (випуск серії); С.К. Сандоз С.Р.Л., Румунiя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Туреччина/ Німеччина/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корекції функції контролю якості субстанції для виробника Zhejiang Raybow Pharmaceutical Co. Ltd., а саме «all tests except “Heavy metals”»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UA/1655/01/01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СИРДАЛУД®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Новартіс Саглік, Гіда ве Тарім Урунлері Сан. Ве Тік. А.С., Туреччина (виробництво за повним циклом); Новартіс Фарма ГмбХ, Німеччина (випуск серії); С.К. Сандоз С.Р.Л., Румунiя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Туреччина/ Німеччина/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незначні корекції функції контролю якості субстанції для виробника Zhejiang Raybow Pharmaceutical Co. Ltd., а саме «all tests except “Heavy metals”»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UA/1655/01/02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СІОФОР®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500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 Німеччина (виробництво "in bulk" та контроль серій); БЕРЛІН-ХЕМІ АГ, Німеччина (первинне та вторинне пакування, контроль та випуск серії); Менаріні-Фон Хейден ГмбХ, Німеччина (виробництво "in bulk", первинне та вторинне пакування,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UA/3734/01/02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СОЛАНТРА®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крем, 10 мг/г; по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Виробництво, пакування, маркування, випробування контролю якості, випробування стабільності та випуск серій:</w:t>
            </w:r>
            <w:r w:rsidRPr="00A16D35">
              <w:rPr>
                <w:rFonts w:ascii="Arial" w:hAnsi="Arial" w:cs="Arial"/>
                <w:sz w:val="16"/>
                <w:szCs w:val="16"/>
              </w:rPr>
              <w:br/>
              <w:t>ЛАБОРАТОРІЇ ГАЛДЕРМА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 відповідального за випробування контролю якості, випробування стабільності ГЛЗ АМАТСІГРУП, Франція. Затверджена виробнича дільниця, що залишилась – виконує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UA/16320/01/01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СОРБІТОЛ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Каргіл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зміна упаковки АФІ, у зв’язку з вдосконаленням упаковки шляхом модернізації лінії пакування, а саме: безперервний спосіб пакування (Form-Fill-Seal (FFS)) у поліетиленові мішки з метою підвищення безпеки продукції, покращення транспортування та зберігання з відповідними змінами в р. «Упаковка» Запропоновано: У мішках поліетиленових по 25 кг або інша вага за замовленням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UA/1869/01/01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 xml:space="preserve">СПИРТ ЕТИЛОВИЙ 70%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розчин 70 % по 100 мл у флаконах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 xml:space="preserve">ТОВ «ВАЮМ-ФАРМ»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ТзОВ «ЄЛАДУМ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Республіка Молдова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Луценко Олександр Геннадійович. </w:t>
            </w:r>
            <w:r w:rsidRPr="00A16D35">
              <w:rPr>
                <w:rFonts w:ascii="Arial" w:hAnsi="Arial" w:cs="Arial"/>
                <w:sz w:val="16"/>
                <w:szCs w:val="16"/>
              </w:rPr>
              <w:br/>
              <w:t>Пропонована редакція: Білоусова Оксана Станіславівна.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Зміни І типу - Адміністративні зміни. Зміна найменування та/або адреси заявника (власника реєстраційного посвідчення) - зміна назви та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ТзОВ «ЄЛАДУМ ФАРМА»,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UA/18953/01/01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СПИРТ ЕТИЛОВИЙ 96 %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розчин 96 % по 100 мл у флаконах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 xml:space="preserve">ТОВ «ВАЮМ-ФАРМ»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ТзОВ «ЄЛАДУМ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Республіка Молдова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Луценко Олександр Геннадійович.</w:t>
            </w:r>
            <w:r w:rsidRPr="00A16D35">
              <w:rPr>
                <w:rFonts w:ascii="Arial" w:hAnsi="Arial" w:cs="Arial"/>
                <w:sz w:val="16"/>
                <w:szCs w:val="16"/>
              </w:rPr>
              <w:br/>
              <w:t>Пропонована редакція: Білоусова Оксана Станіславівна.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Зміни І типу - Адміністративні зміни. Зміна найменування та/або адреси заявника (власника реєстраційного посвідчення) - зміна назви та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ТзОВ «ЄЛАДУМ ФАРМА»,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UA/18953/01/02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СПОРАКСОЛ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Лабораторіос Ліконса,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UA/13899/01/01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ТАВЕГІЛ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rPr>
                <w:rFonts w:ascii="Arial" w:hAnsi="Arial" w:cs="Arial"/>
                <w:sz w:val="16"/>
                <w:szCs w:val="16"/>
              </w:rPr>
            </w:pPr>
            <w:r w:rsidRPr="00A16D35">
              <w:rPr>
                <w:rFonts w:ascii="Arial" w:hAnsi="Arial" w:cs="Arial"/>
                <w:sz w:val="16"/>
                <w:szCs w:val="16"/>
              </w:rPr>
              <w:t>таблетки по 1 мг; по 20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СмітКляйн Бічем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61D33">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Зміна місця здійснення основної діяльності з фармаконагляду. Зміна адреси мастер-файла системи фармаконагляду та його номера.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готового лікарського засобу з Фамар Італія С.п.А., Італія на СмітКляйн Бічем С.А., Іспанія.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виробництва для вторинного пакування лікарського засобу з Фамар Італія С.п.А., Італія на СмітКляйн Бічем С.А., Іспанія.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виробництва для первинного пакування лікарського засобу з Фамар Італія С.п.А., Італія на СмітКляйн Бічем С.А., Іспанія.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випуск серії, включаючи контроль/випробування серії з Фамар Італія С.п.А., Італія на СмітКляйн Бічем С.А., Іспанія.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ЛЗ (затверджено: 260 кг та 520 кг, запропоновано: 260 кг). Введення змін протягом 6-ти місяців після затвердження.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на етапах перемішування та грануляції (адаптація до обладнання нового виробника СмітКляйн Бічем С.А., Іспанія). Введення змін протягом 6-ти місяців після затвердження.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Вилучення надлишку (2%) активного фармацевтичного інгредієнту (АФІ). Введення змін протягом 6-ти місяців після затвердження.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ВЕРХ (HLPC) для визначення показників «Ідентифікація» та «Кількісне визначення» АФІ клемастину фумарату: нова колонка, змінені підготовка зразка та стандартного розчину. Введення змін протягом 6-ти місяців після затвердження.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 - Зміна параметрів специфікацій первинної упаковки для PVC/PVDC - загальна вага плівок пропонується 316,35 - 349,65 г /м</w:t>
            </w:r>
            <w:r w:rsidRPr="00A16D35">
              <w:rPr>
                <w:rFonts w:ascii="Arial" w:hAnsi="Arial" w:cs="Arial"/>
                <w:sz w:val="16"/>
                <w:szCs w:val="16"/>
                <w:vertAlign w:val="superscript"/>
              </w:rPr>
              <w:t>2</w:t>
            </w:r>
            <w:r w:rsidRPr="00A16D35">
              <w:rPr>
                <w:rFonts w:ascii="Arial" w:hAnsi="Arial" w:cs="Arial"/>
                <w:sz w:val="16"/>
                <w:szCs w:val="16"/>
              </w:rPr>
              <w:t xml:space="preserve"> (замість 315,4 - 348,6 г /м</w:t>
            </w:r>
            <w:r w:rsidRPr="00A16D35">
              <w:rPr>
                <w:rFonts w:ascii="Arial" w:hAnsi="Arial" w:cs="Arial"/>
                <w:sz w:val="16"/>
                <w:szCs w:val="16"/>
                <w:vertAlign w:val="superscript"/>
              </w:rPr>
              <w:t>2</w:t>
            </w:r>
            <w:r w:rsidRPr="00A16D35">
              <w:rPr>
                <w:rFonts w:ascii="Arial" w:hAnsi="Arial" w:cs="Arial"/>
                <w:sz w:val="16"/>
                <w:szCs w:val="16"/>
              </w:rPr>
              <w:t>). Введення змін протягом 6-ти місяців після затвердження.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«Ширина ролика» («Width of Roller») зі специфікації для PVC/PVDC та відповідного методу. Введення змін протягом 6-ти місяців після затвердження.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«Витяжні матеріали в пластмасах» («Extractible materials in plastics») зі специфікації для PVC/PVDC та відповідного методу. Введення змін протягом 6-ти місяців після затвердження.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у затверджених методах випробувань «Загальна вага ПВХ/ПВДХ» («Total weight for PVC/PVDC»): розмір зразка змінюється з 1 дм</w:t>
            </w:r>
            <w:r w:rsidRPr="00A16D35">
              <w:rPr>
                <w:rFonts w:ascii="Arial" w:hAnsi="Arial" w:cs="Arial"/>
                <w:sz w:val="16"/>
                <w:szCs w:val="16"/>
                <w:vertAlign w:val="superscript"/>
              </w:rPr>
              <w:t>2</w:t>
            </w:r>
            <w:r w:rsidRPr="00A16D35">
              <w:rPr>
                <w:rFonts w:ascii="Arial" w:hAnsi="Arial" w:cs="Arial"/>
                <w:sz w:val="16"/>
                <w:szCs w:val="16"/>
              </w:rPr>
              <w:t xml:space="preserve"> на 50 см</w:t>
            </w:r>
            <w:r w:rsidRPr="00A16D35">
              <w:rPr>
                <w:rFonts w:ascii="Arial" w:hAnsi="Arial" w:cs="Arial"/>
                <w:sz w:val="16"/>
                <w:szCs w:val="16"/>
                <w:vertAlign w:val="superscript"/>
              </w:rPr>
              <w:t>2</w:t>
            </w:r>
            <w:r w:rsidRPr="00A16D35">
              <w:rPr>
                <w:rFonts w:ascii="Arial" w:hAnsi="Arial" w:cs="Arial"/>
                <w:sz w:val="16"/>
                <w:szCs w:val="16"/>
              </w:rPr>
              <w:t>. Введення змін протягом 6-ти місяців після затвердження.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«Ширина ролика» («Width of roller test for Aluminium foil») зі специфікації для алюмінієвої фольги та відповідного методу. Введення змін протягом 6-ти місяців після затвердження.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«Витяжні матеріали в пластмасах» («Extractible materials in plastics for Aluminium foil») зі специфікації для алюмінієвої фольги та відповідного методу. Введення змін протягом 6-ти місяців після затвердження.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Для визначення товщини алюмінієвої фольги замість мікрометру («Micromter») пропонують використовувати аналітичну шкалу («Scale»): вага фольги в г/м</w:t>
            </w:r>
            <w:r w:rsidRPr="00A16D35">
              <w:rPr>
                <w:rFonts w:ascii="Arial" w:hAnsi="Arial" w:cs="Arial"/>
                <w:sz w:val="16"/>
                <w:szCs w:val="16"/>
                <w:vertAlign w:val="superscript"/>
              </w:rPr>
              <w:t>2</w:t>
            </w:r>
            <w:r w:rsidRPr="00A16D35">
              <w:rPr>
                <w:rFonts w:ascii="Arial" w:hAnsi="Arial" w:cs="Arial"/>
                <w:sz w:val="16"/>
                <w:szCs w:val="16"/>
              </w:rPr>
              <w:t xml:space="preserve"> ділиться на щільність алюмінію. Введення змін протягом 6-ти місяців після затвердження.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розміру упаковки готового лікарського засобу у діапазоні затверджених. Зміни внесено в інструкцію для медичного застосування лікарського засобу у р. «Упаковка» з відповідними змінами у тексті маркування упаковки лікарського засобу.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p>
          <w:p w:rsidR="000E3755" w:rsidRPr="00A16D35" w:rsidRDefault="000E3755" w:rsidP="00F61D33">
            <w:pPr>
              <w:pStyle w:val="111"/>
              <w:tabs>
                <w:tab w:val="left" w:pos="12600"/>
              </w:tabs>
              <w:jc w:val="center"/>
              <w:rPr>
                <w:rFonts w:ascii="Arial" w:hAnsi="Arial" w:cs="Arial"/>
                <w:sz w:val="16"/>
                <w:szCs w:val="16"/>
              </w:rPr>
            </w:pPr>
            <w:r w:rsidRPr="00A16D35">
              <w:rPr>
                <w:rFonts w:ascii="Arial" w:hAnsi="Arial" w:cs="Arial"/>
                <w:sz w:val="16"/>
                <w:szCs w:val="16"/>
              </w:rPr>
              <w:t>Подання оновленого сертифіката відповідності Європейській фармакопеї No. R1-CEP 2001-262-Rev 04 для АФІ (клемастину фумарату/clemastine fumarate) від вже затвердженого виробника SEKISUI MEDICAL CO., LTD., Japan у зв’язку із виправленням в адресі власника СЕР. При цьому немає ніяких змін щодо найменування/адреси виробника АФІ та ніяких змін у розділах Модуля 3 щодо АФІ.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UA/1238/02/01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від 120 кг до 600 кг. Запропоновано: 120 кг (240000 таблеток); 600 кг (1200000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UA/16232/01/02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ТАЗАЛОК™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краплі оральні, розчин; по 50 мл у флаконі; по 1 флакону у картонній коробці; по 100 мл у флаконі; по 1 флакону у картонній коробці; по 2 або 3 флакони у картонній коробці із роздільною вставкою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"Універсальне агенство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Др. Густав Кляйн ГмбХ &amp; Ко. КГ, Німеччина; ПАТ "Лубнифарм",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внесені в текст маркування первинної та вторинної упаковки лікарського засобу (незначне коригування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UA/8499/01/01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ТАЛЗЕННА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капсули по 0,25 мг по 30 капсул у флаконі; 1 флакон у картонній коробці з маркуванням українською мовою; по 30 капсул у флаконі; 1 флакон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Екселла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UA/18590/01/01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ТАЛЗЕННА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капсули по 1 мг по 30 капсул у флаконі; 1 флакон у картонній коробці з маркуванням українською мовою; по 30 капсул у флаконі; 1 флакон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Екселла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UA/18590/01/02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ТАМІПУЛ®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капсули, по 10 капсул у блістері, по 1 блістеру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1996-061 - Rev 14 для діючої речовини Ibuprofen від нового виробника SOLARA ACTIVE PHARMA SCIENCES LIMITED, Індія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UA/8943/01/01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ТАФІКСИЛ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 xml:space="preserve">таблетки, вкриті плівковою оболонкою, по 500 мг; по 10 таблеток у блістері; по 2, 3, 6 або 10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Фарма Баварія Інтернаціонал (ФБІ) Португалія, Юніп. Лда.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Португалiя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Лабіана Фармацевтікалс,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Римар Максим Вікторович.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UA/17403/01/01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ТЕНОТЕН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20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оновлення у підрозділі 3.2.S.4 Контроль діючої речовини: зазначення контролю АФІ «Антитіла до мозкоспецифічного білка S-100 афінно очищені: суміш гомеопатичних розведень С12, С30 та С200»;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І типу - введення додаткового методу випробування для допоміжної речовини лактози моногідрат (Identification test Raman spectroscopy Ph. Eur. 2.2.48); зміни II типу – запропоновано внесення уточнення щодо можливості появи додаткової смуги, що відповідає µ-смузі IgM, під час виконання методики ДСН-ПАГ електрофорезу у відновних умовах для показника «Ідентифікація», визначеного у специфікації на вихідний продукт «Антитіла до мозкоспецифічного білка S-100 афінно очищені», що використовується у процесі виробництва АФІ; зміни II типу - зміна допустимих меж для показника «Чистота», визначеного у специфікації на вихідний продукт «Антитіла до мозкоспецифічного білка S-100 афінно очищені», що використовується у процесі виробництва АФІ, обумовлена внесенням уточнення щодо можливості появи смуги відомої контрольованої домішки - кролячого альбуміну під час ДСН-ПАГ електрофорезу; зміни II типу – зміна допустимих меж для показника «Молекулярно-масовий розподіл», визначеного у специфікації на вихідний продукт «Антитіла до мозкоспецифічного білка S-100 афінно очищені», що використовується у процесі виробництва АФІ; редакційна правка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мозкоспецифічного білка S-100 афінно очищені», що використовується у процесі виробництва АФІ, які не тягнуть за собою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UA/4206/01/01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ТЕНОТЕН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20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оновлення у підрозділі 3.2.S.4 Контроль діючої речовини: зазначення контролю АФІ «Антитіла до мозкоспецифічного білка S-100 афінно очищені: суміш гомеопатичних розведень С12, С30 та С50»;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І типу - введення додаткового методу випробування для допоміжної речовини лактози моногідрат (Identification test Raman spectroscopy Ph. Eur. 2.2.48); зміни II типу - запропоновано внесення уточнення щодо можливості появи додаткової смуги, що відповідає µ-смузі IgM, під час виконання методики ДСН-ПАГ електрофорезу у відновних умовах для показника «Ідентифікація», визначеного у специфікації на вихідний продукт «Антитіла до мозкоспецифічного білка S-100 афінно очищені», що використовується у процесі виробництва АФІ; зміни II типу - зміна допустимих меж для показника «Чистота», визначеного у специфікації на вихідний продукт «Антитіла до мозкоспецифічного білка S-100 афінно очищені», що використовується у процесі виробництва АФІ, обумовлена внесенням уточнення щодо можливості появи смуги відомої контрольованої домішки - кролячого альбуміну під час ДСН-ПАГ електрофорезу; зміни II типу - зміна допустимих меж для показника «Молекулярно-масовий розподіл», визначеного у специфікації на вихідний продукт «Антитіла до мозкоспецифічного білка S-100 афінно очищені», що використовується у процесі виробництва АФІ; редакційна правка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мозкоспецифічного білка S-100 афінно очищені», що використовується у процесі виробництва АФІ, які не тягнуть за собою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UA/8588/01/01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ТЕСАЛІН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 по 10 таблеток у блістері; по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Інтерлабор Белп АГ, Швейцарія (контроль якості); Лабор Цоллінгер АГ, Швейцарія (контроль якості); Макс Целлєр Зьоне АГ, Швейцарія (виробництво за повним циклом); Сого Флордіс Інтернешнл Світзерленд СА, Швейцарія (первинне пакування (фасування), вторинне пакування,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заміна затвердженої процедури випробування газової хроматографії на процедуру випробування ультра високоефективну рідинну хроматографію (УВЕРХ) для кількісного визначення загальної кількості петасинів у вихідному матеріалі (листя P. hybridus). Введення змін протягом 6-ти місяців після затвердження; зміни І типу - заміна затвердженої процедури випробування газової хроматографії на процедуру випробування ультра високоефективну рідинну хроматографію (УВЕРХ) для кількісного визначення загальної кількості петасинів у діючій речовині (нативний екстракт листя P. hybridus). Введення змін протягом 6-ти місяців після затвердження; зміни І типу - збільшення терміну повторних випробувань, підтверджене даними реального часу АФІ з 36 місяців до 48 місяців. Введення змін протягом 6-ти місяців після затвердження</w:t>
            </w:r>
            <w:r w:rsidRPr="00A16D35">
              <w:rPr>
                <w:rFonts w:ascii="Arial" w:hAnsi="Arial" w:cs="Arial"/>
                <w:sz w:val="16"/>
                <w:szCs w:val="16"/>
              </w:rPr>
              <w:br/>
              <w:t>зміни І типу - заміна затвердженої процедури випробування газової хроматографії на процедуру випробування ультра високоефективну рідинну хроматографію (УВЕРХ) для кількісного визначення загального вмісту петасину, ізопетасину і неопетасину. Введення змін протягом 6-ти місяців після затвердження; зміни II типу - введення додаткового виробника АФІ нативного екстракту з листя кремени гібридної (P. hybridus) - AINIA/ Altex S.A. Введення змін протягом 6-ти місяців після затвердження; зміни II типу - розширення затверджених меж специфікації для вихідного матеріалу листя кремени гібридної (P. hybridus), що не впливає на загальну якість діючої речовини та/або готового продукту за показником «Мікробіологічна чистота».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UA/17262/01/01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ТРАМАДОЛ-ЗН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50 мг/мл по 1 мл або 2 мл в ампулі; по 5 ампул у блістері;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щодо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2.2 на ТРАМАДОЛ-ЗН, розчин для ін'єкцій, 50 мг/мл; по 1 мл або 2 мл в ампулі; по 5 ампул у блістері; по 1 або 2 блістери у коробці з картону. Зміни внесено до cпецифікації з безпеки та заходів з мінімізації ризиків у зв'язку з урахуванням оновленої інформації з безпеки згідно рекомендації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UA/12470/01/01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ТРОПІСЕТРОНУ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Кілу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КНР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2010-173 - Rev 02 для АФІ, та, як наслідок уточнення написання адреси виробничої дільниці відповідно до оновленого СЕР (стало: No. 23999 Гун Є Бєй Роад, Цзинань, провінція Шаньдун, 250100)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UA/18561/01/01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D12151">
            <w:pPr>
              <w:pStyle w:val="111"/>
              <w:tabs>
                <w:tab w:val="left" w:pos="12600"/>
              </w:tabs>
              <w:rPr>
                <w:rFonts w:ascii="Arial" w:hAnsi="Arial" w:cs="Arial"/>
                <w:b/>
                <w:i/>
                <w:sz w:val="16"/>
                <w:szCs w:val="16"/>
              </w:rPr>
            </w:pPr>
            <w:r w:rsidRPr="00A16D35">
              <w:rPr>
                <w:rFonts w:ascii="Arial" w:hAnsi="Arial" w:cs="Arial"/>
                <w:b/>
                <w:sz w:val="16"/>
                <w:szCs w:val="16"/>
              </w:rPr>
              <w:t>УРСОМАКС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F66508">
            <w:pPr>
              <w:pStyle w:val="111"/>
              <w:tabs>
                <w:tab w:val="left" w:pos="12600"/>
              </w:tabs>
              <w:rPr>
                <w:rFonts w:ascii="Arial" w:hAnsi="Arial" w:cs="Arial"/>
                <w:sz w:val="16"/>
                <w:szCs w:val="16"/>
              </w:rPr>
            </w:pPr>
            <w:r w:rsidRPr="00A16D35">
              <w:rPr>
                <w:rFonts w:ascii="Arial" w:hAnsi="Arial" w:cs="Arial"/>
                <w:sz w:val="16"/>
                <w:szCs w:val="16"/>
              </w:rPr>
              <w:t>капсули по 250 мг по 10 капсул у блістері; по 1 або по 5,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 3 років до 4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12151">
            <w:pPr>
              <w:pStyle w:val="111"/>
              <w:tabs>
                <w:tab w:val="left" w:pos="12600"/>
              </w:tabs>
              <w:jc w:val="center"/>
              <w:rPr>
                <w:rFonts w:ascii="Arial" w:hAnsi="Arial" w:cs="Arial"/>
                <w:sz w:val="16"/>
                <w:szCs w:val="16"/>
              </w:rPr>
            </w:pPr>
            <w:r w:rsidRPr="00A16D35">
              <w:rPr>
                <w:rFonts w:ascii="Arial" w:hAnsi="Arial" w:cs="Arial"/>
                <w:sz w:val="16"/>
                <w:szCs w:val="16"/>
              </w:rPr>
              <w:t>UA/12451/01/01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УРСОСАН®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капсули по 250 мг по 10 капсул у блістері, по 1 або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АЛС Чеська Республіка, с.р.о., Чеська Республiка (контроль якості); КООФАРМА с.р.о., Чеська Республiка (первинне і вторинне пакування); ПРО.МЕД.ЦС Прага а.с., Чеська Республiка (всі стадії виробництва, контроль якості та випуск серії); СВУС Фарма A.C., Чеська Республiка (первинне і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вилучення застарілого показника зі специфікації для ПВХ плівки, а саме “Thickness of foil in cross-section”; зміни І типу – внесення змін до п. «Опис» специфікації для ПВХ плівки: запропоновано: «colorless foil, plain, uniform surface, without impurities, cuts, holes or other defects»; зміни І типу – вилучення специфікації для контролю якості вторинної упаковки – картонної коробки GmbH &amp; Co. KG,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UA/3636/01/01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ФАНИГАН®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гель по 30 г або по 100 г у алюмінієвій або ламінованій тубі; по 1 тубі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II типу - внесення змін в реєстраційні матеріали лікарського засобу ФАНІГАН® ФАСТ, гель, а саме введення додаткового виробника (Aak Kamani Pvt. Ltd., India) активного фармацевтичного інгредієнта олії льняної. Запропоновано: Олія льняна (стандартизовано на вміст від 35% до 65% </w:t>
            </w:r>
            <w:r w:rsidRPr="00A16D35">
              <w:rPr>
                <w:rStyle w:val="csf229d0ff99"/>
                <w:color w:val="auto"/>
                <w:sz w:val="16"/>
                <w:szCs w:val="16"/>
              </w:rPr>
              <w:t>α</w:t>
            </w:r>
            <w:r w:rsidRPr="00A16D35">
              <w:rPr>
                <w:rFonts w:ascii="Arial" w:hAnsi="Arial" w:cs="Arial"/>
                <w:sz w:val="16"/>
                <w:szCs w:val="16"/>
              </w:rPr>
              <w:t xml:space="preserve"> -ліноленової кислоти) Виробники: Mahendra &amp; Company, India; Aak Kamani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UA/7665/01/01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ФАНИГАН®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гель in bulk: по 30 г у ламінованій тубі; по 200 туб у картонній упаковці; по 100 г у ламінованій тубі; по 100 туб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II типу - внесення змін в реєстраційні матеріали лікарського засобу ФАНІГАН® ФАСТ, гель, а саме введення додаткового виробника (Aak Kamani Pvt. Ltd., India) активного фармацевтичного інгредієнта олії льняної. Запропоновано: Олія льняна (стандартизовано на вміст від 35% до 65% </w:t>
            </w:r>
            <w:r w:rsidRPr="00A16D35">
              <w:rPr>
                <w:rStyle w:val="csf229d0ff99"/>
                <w:color w:val="auto"/>
                <w:sz w:val="16"/>
                <w:szCs w:val="16"/>
              </w:rPr>
              <w:t>α</w:t>
            </w:r>
            <w:r w:rsidRPr="00A16D35">
              <w:rPr>
                <w:rFonts w:ascii="Arial" w:hAnsi="Arial" w:cs="Arial"/>
                <w:sz w:val="16"/>
                <w:szCs w:val="16"/>
              </w:rPr>
              <w:t xml:space="preserve"> -ліноленової кислоти) Виробники: Mahendra &amp; Company, India; Aak Kamani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UA/11997/01/01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ФАРМАДОЛ®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10 таблеток у блістерах; по 10 таблеток у блістері; по 1 або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2012-148-Rev 02 для діючої речовини Парацетамол від вже затвердженого виробника, як наслідок зміна назви виробничої дільниці (затверджено: Hebei Jiheng (Group) Pharmaceutical Co LTD, Китай; запропоновано: Shenzhou Jiheng Pharmaceutical Co., Ltd., Китай); зміни І типу - подання оновленого сертифіката відповідності Європейській фармакопеї № R1-CEP 2012-148-Rev 03 для діючої речовини Парацетамол від вже затвердженого виробника, як наслідок зміна назви власника СЕР (затверджено: Hebei Jiheng (Group) Pharmaceutical Co LTD, Китай; запропоновано: Hebei Jiheng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UA/8183/01/01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ФЛАВАМЕД® ТАБЛЕТКИ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таблетки по 30 мг по 10 таблеток у блістері; по 1 або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 Німеччина (виробництво "in bulk", контроль серій); БЕРЛІН-ХЕМІ АГ, Німеччина (пакування, контроль та випуск серій)); Менаріні-Фон Хейден ГмбХ, Німеччина (виробництво "in bulk", пакування та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UA/3591/02/01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ФЛАВАМЕД®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оральний, 30 мг/5 мл по 100 мл у флаконі; по 1 флакону з мірною ложкою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БЕРЛІН-ХЕМІ АГ, Німеччина (виробництво "in bulk",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UA/3591/01/02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ФЛУТІКАЗОНУ ПРОПІОНАТ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Індустріале Кіміка,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подано оновлену версію DMF на субстанцію флутіказону пропіонату від виробника Industriale Chimica, s.r.l., Італія (запропоновано: version 2021/01/14)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UA/13250/01/01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7818C6">
            <w:pPr>
              <w:pStyle w:val="111"/>
              <w:tabs>
                <w:tab w:val="left" w:pos="12600"/>
              </w:tabs>
              <w:rPr>
                <w:rFonts w:ascii="Arial" w:hAnsi="Arial" w:cs="Arial"/>
                <w:b/>
                <w:i/>
                <w:sz w:val="16"/>
                <w:szCs w:val="16"/>
              </w:rPr>
            </w:pPr>
            <w:r w:rsidRPr="00A16D35">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D34FB4">
            <w:pPr>
              <w:pStyle w:val="111"/>
              <w:tabs>
                <w:tab w:val="left" w:pos="12600"/>
              </w:tabs>
              <w:rPr>
                <w:rFonts w:ascii="Arial" w:hAnsi="Arial" w:cs="Arial"/>
                <w:sz w:val="16"/>
                <w:szCs w:val="16"/>
              </w:rPr>
            </w:pPr>
            <w:r w:rsidRPr="00A16D35">
              <w:rPr>
                <w:rFonts w:ascii="Arial" w:hAnsi="Arial" w:cs="Arial"/>
                <w:sz w:val="16"/>
                <w:szCs w:val="16"/>
              </w:rPr>
              <w:t>розчин спиртовий, 10 мг/мл in bulk: по 100 мл у флаконі скляному або полімерному, або банці; по 48 банок або флаконів 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Зміна назви АФІ, без зміни якісного та кількісного складу ЛРС. Зміни внесені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UA/9519/01/01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7818C6">
            <w:pPr>
              <w:pStyle w:val="111"/>
              <w:tabs>
                <w:tab w:val="left" w:pos="12600"/>
              </w:tabs>
              <w:rPr>
                <w:rFonts w:ascii="Arial" w:hAnsi="Arial" w:cs="Arial"/>
                <w:b/>
                <w:i/>
                <w:sz w:val="16"/>
                <w:szCs w:val="16"/>
              </w:rPr>
            </w:pPr>
            <w:r w:rsidRPr="00A16D35">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rPr>
                <w:rFonts w:ascii="Arial" w:hAnsi="Arial" w:cs="Arial"/>
                <w:sz w:val="16"/>
                <w:szCs w:val="16"/>
              </w:rPr>
            </w:pPr>
            <w:r w:rsidRPr="00A16D35">
              <w:rPr>
                <w:rFonts w:ascii="Arial" w:hAnsi="Arial" w:cs="Arial"/>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Зміна назви АФІ, без зміни якісного та кількісного складу ЛРС.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b/>
                <w:i/>
                <w:sz w:val="16"/>
                <w:szCs w:val="16"/>
              </w:rPr>
            </w:pPr>
            <w:r w:rsidRPr="00A16D35">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UA/4551/02/01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ХОНДРОСАТ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100 мг/мл; по 2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зміна у зв’язку з отриманням оновленого DMF на хондроїтин сульфат натрію від виробника АТ «ЗПД», Данія,</w:t>
            </w:r>
            <w:r w:rsidRPr="00A16D35">
              <w:rPr>
                <w:rFonts w:ascii="Arial" w:hAnsi="Arial" w:cs="Arial"/>
                <w:sz w:val="16"/>
                <w:szCs w:val="16"/>
              </w:rPr>
              <w:br/>
              <w:t>запропоновано: ZPDАР/Ver.No. 03/maj 28 th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UA/14288/01/01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ХУМІРА®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 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лікарська форма, первинне пакування: Веттер Фарма-Фертігунг ГмбХ і Ко. КГ, Німеччина ; 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випуск серії: Еббві Біотекнолоджі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UA/13612/01/01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ХУМІРА®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20 мг/0,2 мл;по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Фарма-Фертігунг ГмбХ і Ко. КГ, Німеччина (виробництво лікарського засобу, первинне пакування; Веттер Фарма-Фертігунг ГмбХ і Ко. КГ, Німеччина (вторинне пакування ); Еббві Біотекнолоджі ГмбХ, Німеччина (випуск серії ); Еббві Дойчленд ГмбХ і Ко. КГ, Німеччина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UA/16818/01/01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ХУМІРА®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Веттер Фарма-Фертігунг ГмбХ і Ко. КГ, Німеччина (виробництво лікарського засобу, первинне пакування; Веттер Фарма-Фертігунг ГмбХ і Ко. КГ, Німеччина (вторинне пакування ); Еббві Біотекнолоджі ГмбХ, Німеччина (випуск серії ); Еббві Дойчленд ГмбХ і Ко. КГ, Німеччина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UA/16818/01/02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ЦЕТРОТІД® 0,25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Абботт Біолоджікалз Б.В., Нiдерланди (вторинне пакування); Бакстер Онколоджі ГмбХ, Німеччина (виробник нерозфасованої продукції, первинне пакування та контроль якості); Мерк Хелскеа КГаА, Німеччина (відповідальний за випуск серії); ФАРЕВА ПАУ 1, Францiя (виробник нерозфасованої продукції та первинне пакування та контроль якості); ФАРЕВА ПАУ 2, Францiя (виробник нерозфасованої продукції та первинне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Нiдерланди/ Німеччина/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6.0. Структуру ПУРа оновлено відповідно до рекомендацій Guideline on good pharmacovigilance practices (GVP) Module V – Risk management systems (Rev 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UA/4898/01/01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ЦЕФТРИАКСОН-ВІСТА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для розчину для ін'єкцій по 1 г, 1 або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АЦС ДОБФАР С.П.А., Італiя (виробництво готового лікарського засобу, випуск серії); АЦС ДОБФАР С.П.А., Італiя (виробництво та контроль якості стерильної суміші); АЦС ДОБФАР С.П.А., Італiя (виробництво та контроль якості стерильної суміші); ФРЕЗЕНІУС КАБІ іПСУМ С.р.Л, Італiя (виробництво та контроль якості стерильної суміші)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(Роцефін®, порошок для розчину для ін'єкцій по 1 г,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UA/18215/01/01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ЦЕФУРОКСИМ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для розчину для ін'єкцій або інфузій 1,5 г; по 1 або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АНТИБІОТИКИ СА, Румунiя ( вторинне пакування, тестування, випуск серії); Сінофарм Жиюн (Шеньчжен) Фармасьютикал Ко., Лтд., Китай (виробництво,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UA/18774/01/01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7818C6">
            <w:pPr>
              <w:pStyle w:val="111"/>
              <w:tabs>
                <w:tab w:val="left" w:pos="12600"/>
              </w:tabs>
              <w:rPr>
                <w:rFonts w:ascii="Arial" w:hAnsi="Arial" w:cs="Arial"/>
                <w:b/>
                <w:i/>
                <w:sz w:val="16"/>
                <w:szCs w:val="16"/>
              </w:rPr>
            </w:pPr>
            <w:r w:rsidRPr="00A16D35">
              <w:rPr>
                <w:rFonts w:ascii="Arial" w:hAnsi="Arial" w:cs="Arial"/>
                <w:b/>
                <w:sz w:val="16"/>
                <w:szCs w:val="16"/>
              </w:rPr>
              <w:t>ЦИПРОЛЕТ®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rPr>
                <w:rFonts w:ascii="Arial" w:hAnsi="Arial" w:cs="Arial"/>
                <w:sz w:val="16"/>
                <w:szCs w:val="16"/>
              </w:rPr>
            </w:pPr>
            <w:r w:rsidRPr="00A16D35">
              <w:rPr>
                <w:rFonts w:ascii="Arial" w:hAnsi="Arial" w:cs="Arial"/>
                <w:sz w:val="16"/>
                <w:szCs w:val="16"/>
              </w:rPr>
              <w:t>таблетки, вкриті плівковою оболонкою,</w:t>
            </w:r>
            <w:r w:rsidRPr="00A16D35">
              <w:rPr>
                <w:rFonts w:ascii="Arial" w:hAnsi="Arial" w:cs="Arial"/>
                <w:sz w:val="16"/>
                <w:szCs w:val="16"/>
              </w:rPr>
              <w:br/>
              <w:t>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 xml:space="preserve">Д-р Редді’с Лабораторіс Лтд, Виробнича дільниця – 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20704E">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АФІ ципрофлоксацину гідрохлорид: Д-р Редди’с Лабораторис Лтд, Индия (затверджено: Sreepathi Pharmaceuticals Limited, Індія)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як наслідок, зміни у специфікації ГЛЗ за показником «Опис»: Затверджено: барвник жовтий захід FCF (E110) Запропоновано: Opadry 13F80003 white </w:t>
            </w:r>
            <w:r w:rsidRPr="00A16D3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ГЛЗ на стадії плівкового покриття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переклад тексту МКЯ на державну мову. </w:t>
            </w:r>
            <w:r w:rsidRPr="00A16D3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зміна в умовах зберігання ГЛЗ: </w:t>
            </w:r>
            <w:r w:rsidRPr="00A16D35">
              <w:rPr>
                <w:rFonts w:ascii="Arial" w:hAnsi="Arial" w:cs="Arial"/>
                <w:sz w:val="16"/>
                <w:szCs w:val="16"/>
              </w:rPr>
              <w:br/>
              <w:t xml:space="preserve">Затверджено: Зберігати в недоступному для дітей, сухому, захищеному від світла місці при температурі не вище 25ºС </w:t>
            </w:r>
            <w:r w:rsidRPr="00A16D35">
              <w:rPr>
                <w:rFonts w:ascii="Arial" w:hAnsi="Arial" w:cs="Arial"/>
                <w:sz w:val="16"/>
                <w:szCs w:val="16"/>
              </w:rPr>
              <w:br/>
              <w:t>Запропоновано: Зберігати в оригінальній упаковці для захисту від дії світла при температурі не вище 25 ºС</w:t>
            </w:r>
            <w:r w:rsidRPr="00A16D3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до специфікації ГЛЗ показника якості «Титану діоксид» (з приміткою у специфікації: *проводиться лише для валідаційних серій).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додатковим параметром якості «Ідентифікація методом УФ-спектрометрії (використовуючи систему ВЕРХ з фотодіодною матрицею)».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показників «Довжина», «Товщина», «Ширина», «Твердість», «Час розпадання».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заміна випробування у специфікації ГЛЗ «Однорідність маси» та «Однорідність дозування» на тест «Однорідність дозованих одиниць» (ЕР 2.9.40); приведення параметру специфікації ГЛЗ за показником «Мікробіолоігчна чистота» у відповідність до фармакопейних вимог, із методикою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у специфікації ГЛЗ домішки етилендіаміну з «не більше 0,5%» на «не більше 0,2%».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A16D35">
              <w:rPr>
                <w:rFonts w:ascii="Arial" w:hAnsi="Arial" w:cs="Arial"/>
                <w:sz w:val="16"/>
                <w:szCs w:val="16"/>
              </w:rPr>
              <w:br/>
              <w:t xml:space="preserve">незначні зміни у затвердженому методі випробування за показником «Домішки», зокрема у приготуванні розчинів, доповнення приміток.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A16D35">
              <w:rPr>
                <w:rFonts w:ascii="Arial" w:hAnsi="Arial" w:cs="Arial"/>
                <w:sz w:val="16"/>
                <w:szCs w:val="16"/>
              </w:rPr>
              <w:br/>
              <w:t>зміни у затвердженому методі випробування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затвердженому методі випробування за показником «Розчинення», без зміни встановлених критерій прийнятності.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вилучення зі специфікації ГЛЗ показника якості «Фторхінолінова кислота», із відповідним методом випробування.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UA/11851/01/01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7818C6">
            <w:pPr>
              <w:pStyle w:val="111"/>
              <w:tabs>
                <w:tab w:val="left" w:pos="12600"/>
              </w:tabs>
              <w:rPr>
                <w:rFonts w:ascii="Arial" w:hAnsi="Arial" w:cs="Arial"/>
                <w:b/>
                <w:i/>
                <w:sz w:val="16"/>
                <w:szCs w:val="16"/>
              </w:rPr>
            </w:pPr>
            <w:r w:rsidRPr="00A16D35">
              <w:rPr>
                <w:rFonts w:ascii="Arial" w:hAnsi="Arial" w:cs="Arial"/>
                <w:b/>
                <w:sz w:val="16"/>
                <w:szCs w:val="16"/>
              </w:rPr>
              <w:t>ЦИПРОТЕРОНУ АЦЕТАТ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rPr>
                <w:rFonts w:ascii="Arial" w:hAnsi="Arial" w:cs="Arial"/>
                <w:sz w:val="16"/>
                <w:szCs w:val="16"/>
              </w:rPr>
            </w:pPr>
            <w:r w:rsidRPr="00A16D35">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01EAA">
            <w:pPr>
              <w:pStyle w:val="1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01EAA">
            <w:pPr>
              <w:pStyle w:val="111"/>
              <w:tabs>
                <w:tab w:val="left" w:pos="12600"/>
              </w:tabs>
              <w:jc w:val="center"/>
              <w:rPr>
                <w:rFonts w:ascii="Arial" w:hAnsi="Arial" w:cs="Arial"/>
                <w:sz w:val="16"/>
                <w:szCs w:val="16"/>
              </w:rPr>
            </w:pPr>
            <w:r w:rsidRPr="00A16D35">
              <w:rPr>
                <w:rFonts w:ascii="Arial" w:hAnsi="Arial" w:cs="Arial"/>
                <w:sz w:val="16"/>
                <w:szCs w:val="16"/>
              </w:rPr>
              <w:t>Хубей Гедянь Хьюменвелл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2013-244 - Rev 00 для субстанції Ципротерону ацетат від вже затвердженого виробника Хебей Гедянь Хьюменвелл Фармасьютікал Ко., Лтд, Китай (затверджено: DMF Version 01/2013-08). Як наслідок зміна у методах контролю субстанції за показником «Залишкові кількості органічних розчинників» приведено у відповідність до вимог СЕР; Відбулись зміни за розділом «Упаковка» - (затверджено: В пакетах подвійних поліетиленових, забезпечених етикетками.; запропоновано: У подвійних поліетиленових пакетах, вкладених в алюмінієві контейнери.); Термін придатності 2 роки змінено на Період ретестування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b/>
                <w:i/>
                <w:sz w:val="16"/>
                <w:szCs w:val="16"/>
              </w:rPr>
            </w:pPr>
            <w:r w:rsidRPr="00A16D3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UA/4010/01/01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7818C6">
            <w:pPr>
              <w:pStyle w:val="111"/>
              <w:tabs>
                <w:tab w:val="left" w:pos="12600"/>
              </w:tabs>
              <w:rPr>
                <w:rFonts w:ascii="Arial" w:hAnsi="Arial" w:cs="Arial"/>
                <w:b/>
                <w:i/>
                <w:sz w:val="16"/>
                <w:szCs w:val="16"/>
              </w:rPr>
            </w:pPr>
            <w:r w:rsidRPr="00A16D35">
              <w:rPr>
                <w:rFonts w:ascii="Arial" w:hAnsi="Arial" w:cs="Arial"/>
                <w:b/>
                <w:sz w:val="16"/>
                <w:szCs w:val="16"/>
              </w:rPr>
              <w:t>ЦИСПЛАТИН-ТЕВА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rPr>
                <w:rFonts w:ascii="Arial" w:hAnsi="Arial" w:cs="Arial"/>
                <w:sz w:val="16"/>
                <w:szCs w:val="16"/>
              </w:rPr>
            </w:pPr>
            <w:r w:rsidRPr="00A16D35">
              <w:rPr>
                <w:rFonts w:ascii="Arial" w:hAnsi="Arial" w:cs="Arial"/>
                <w:sz w:val="16"/>
                <w:szCs w:val="16"/>
              </w:rPr>
              <w:t>концентрат для розчину для інфузій, по 1 мг/мл по 100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01EAA">
            <w:pPr>
              <w:pStyle w:val="111"/>
              <w:tabs>
                <w:tab w:val="left" w:pos="12600"/>
              </w:tabs>
              <w:jc w:val="center"/>
              <w:rPr>
                <w:rFonts w:ascii="Arial" w:hAnsi="Arial" w:cs="Arial"/>
                <w:sz w:val="16"/>
                <w:szCs w:val="16"/>
              </w:rPr>
            </w:pPr>
            <w:r w:rsidRPr="00A16D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01EAA">
            <w:pPr>
              <w:pStyle w:val="111"/>
              <w:tabs>
                <w:tab w:val="left" w:pos="12600"/>
              </w:tabs>
              <w:jc w:val="center"/>
              <w:rPr>
                <w:rFonts w:ascii="Arial" w:hAnsi="Arial" w:cs="Arial"/>
                <w:sz w:val="16"/>
                <w:szCs w:val="16"/>
              </w:rPr>
            </w:pPr>
            <w:r w:rsidRPr="00A16D35">
              <w:rPr>
                <w:rFonts w:ascii="Arial" w:hAnsi="Arial" w:cs="Arial"/>
                <w:sz w:val="16"/>
                <w:szCs w:val="16"/>
              </w:rPr>
              <w:t>виробництво за повним циклом:</w:t>
            </w:r>
            <w:r w:rsidRPr="00A16D35">
              <w:rPr>
                <w:rFonts w:ascii="Arial" w:hAnsi="Arial" w:cs="Arial"/>
                <w:sz w:val="16"/>
                <w:szCs w:val="16"/>
              </w:rPr>
              <w:br/>
              <w:t>Фармахемі Б.В., Нідерланди;</w:t>
            </w:r>
            <w:r w:rsidRPr="00A16D35">
              <w:rPr>
                <w:rFonts w:ascii="Arial" w:hAnsi="Arial" w:cs="Arial"/>
                <w:sz w:val="16"/>
                <w:szCs w:val="16"/>
              </w:rPr>
              <w:br/>
              <w:t>контроль серії:</w:t>
            </w:r>
            <w:r w:rsidRPr="00A16D35">
              <w:rPr>
                <w:rFonts w:ascii="Arial" w:hAnsi="Arial" w:cs="Arial"/>
                <w:sz w:val="16"/>
                <w:szCs w:val="16"/>
              </w:rPr>
              <w:br/>
              <w:t>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Нідерланди/</w:t>
            </w:r>
          </w:p>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дільниці проведення контролю серій ПЛІВА Хрватска д.о.о., Прілаз баруна Філіповича 25, 10000 Загреб, Хорватія/ PLIVA Hrvatska d.o.o., Prilaz baruna Filipovica 25, 10000 Zagreb, Croatia. Зміни внесені на титульну сторінку тексту маркування лікарського засобу, а саме додання альтернативної дільниці проведення контролю якості.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UA/7552/01/02</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F71DF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7818C6">
            <w:pPr>
              <w:pStyle w:val="111"/>
              <w:tabs>
                <w:tab w:val="left" w:pos="12600"/>
              </w:tabs>
              <w:rPr>
                <w:rFonts w:ascii="Arial" w:hAnsi="Arial" w:cs="Arial"/>
                <w:b/>
                <w:i/>
                <w:sz w:val="16"/>
                <w:szCs w:val="16"/>
              </w:rPr>
            </w:pPr>
            <w:r w:rsidRPr="00A16D35">
              <w:rPr>
                <w:rFonts w:ascii="Arial" w:hAnsi="Arial" w:cs="Arial"/>
                <w:b/>
                <w:sz w:val="16"/>
                <w:szCs w:val="16"/>
              </w:rPr>
              <w:t>ЦИСПЛАТИН-ТЕВА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rPr>
                <w:rFonts w:ascii="Arial" w:hAnsi="Arial" w:cs="Arial"/>
                <w:sz w:val="16"/>
                <w:szCs w:val="16"/>
              </w:rPr>
            </w:pPr>
            <w:r w:rsidRPr="00A16D35">
              <w:rPr>
                <w:rFonts w:ascii="Arial" w:hAnsi="Arial" w:cs="Arial"/>
                <w:sz w:val="16"/>
                <w:szCs w:val="16"/>
              </w:rPr>
              <w:t xml:space="preserve">концентрат для розчину для інфузій, 0,5 мг/мл: по 20 мл або по 50 мл, або по 100 мл у флаконі; по 1 флакону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01EAA">
            <w:pPr>
              <w:pStyle w:val="111"/>
              <w:tabs>
                <w:tab w:val="left" w:pos="12600"/>
              </w:tabs>
              <w:jc w:val="center"/>
              <w:rPr>
                <w:rFonts w:ascii="Arial" w:hAnsi="Arial" w:cs="Arial"/>
                <w:sz w:val="16"/>
                <w:szCs w:val="16"/>
              </w:rPr>
            </w:pPr>
            <w:r w:rsidRPr="00A16D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001EAA">
            <w:pPr>
              <w:pStyle w:val="111"/>
              <w:tabs>
                <w:tab w:val="left" w:pos="12600"/>
              </w:tabs>
              <w:jc w:val="center"/>
              <w:rPr>
                <w:rFonts w:ascii="Arial" w:hAnsi="Arial" w:cs="Arial"/>
                <w:sz w:val="16"/>
                <w:szCs w:val="16"/>
              </w:rPr>
            </w:pPr>
            <w:r w:rsidRPr="00A16D35">
              <w:rPr>
                <w:rFonts w:ascii="Arial" w:hAnsi="Arial" w:cs="Arial"/>
                <w:sz w:val="16"/>
                <w:szCs w:val="16"/>
              </w:rPr>
              <w:t>виробництво за повним циклом:</w:t>
            </w:r>
            <w:r w:rsidRPr="00A16D35">
              <w:rPr>
                <w:rFonts w:ascii="Arial" w:hAnsi="Arial" w:cs="Arial"/>
                <w:sz w:val="16"/>
                <w:szCs w:val="16"/>
              </w:rPr>
              <w:br/>
              <w:t>Фармахемі Б.В., Нідерланди;</w:t>
            </w:r>
            <w:r w:rsidRPr="00A16D35">
              <w:rPr>
                <w:rFonts w:ascii="Arial" w:hAnsi="Arial" w:cs="Arial"/>
                <w:sz w:val="16"/>
                <w:szCs w:val="16"/>
              </w:rPr>
              <w:br/>
              <w:t>контроль серії:</w:t>
            </w:r>
            <w:r w:rsidRPr="00A16D35">
              <w:rPr>
                <w:rFonts w:ascii="Arial" w:hAnsi="Arial" w:cs="Arial"/>
                <w:sz w:val="16"/>
                <w:szCs w:val="16"/>
              </w:rPr>
              <w:br/>
              <w:t>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Нідерланди/</w:t>
            </w:r>
          </w:p>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дільниці проведення контролю серій ПЛІВА Хрватска д.о.о., Прілаз баруна Філіповича 25, 10000 Загреб, Хорватія/ PLIVA Hrvatska d.o.o., Prilaz baruna Filipovica 25, 10000 Zagreb, Croatia. Зміни внесені на титульну сторінку тексту маркування лікарського засобу, а саме додання альтернативної дільниці проведення контролю якості.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7818C6">
            <w:pPr>
              <w:pStyle w:val="111"/>
              <w:tabs>
                <w:tab w:val="left" w:pos="12600"/>
              </w:tabs>
              <w:jc w:val="center"/>
              <w:rPr>
                <w:rFonts w:ascii="Arial" w:hAnsi="Arial" w:cs="Arial"/>
                <w:sz w:val="16"/>
                <w:szCs w:val="16"/>
              </w:rPr>
            </w:pPr>
            <w:r w:rsidRPr="00A16D35">
              <w:rPr>
                <w:rFonts w:ascii="Arial" w:hAnsi="Arial" w:cs="Arial"/>
                <w:sz w:val="16"/>
                <w:szCs w:val="16"/>
              </w:rPr>
              <w:t>UA/7552/01/01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ЦИТІМАКС-ДАРНИЦЯ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розчин для ін'єкцій, 250 мг/мл; по 2 мл (500 мг) або по 4 мл (1000 мг) в ампулі; по 3 ампули у контурній чарунковій упаковці; по 1 контурній чарунковій упаковці в пачці; по 5 ампул у контурній чарунковій упаковці; по 1 контурній чарунковій упаковці в пачці;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внесення змін до реєстраційних матеріалів:зміни І типу - зміни щодо безпеки/ефективності та фармаконагляду - оновлення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UA/13737/01/01</w:t>
            </w:r>
          </w:p>
        </w:tc>
      </w:tr>
      <w:tr w:rsidR="000E3755" w:rsidRPr="00A16D35" w:rsidTr="00DD71D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3755" w:rsidRPr="00A16D35" w:rsidRDefault="000E3755" w:rsidP="003548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3755" w:rsidRPr="00A16D35" w:rsidRDefault="000E3755" w:rsidP="00354845">
            <w:pPr>
              <w:pStyle w:val="11"/>
              <w:tabs>
                <w:tab w:val="left" w:pos="12600"/>
              </w:tabs>
              <w:rPr>
                <w:rFonts w:ascii="Arial" w:hAnsi="Arial" w:cs="Arial"/>
                <w:b/>
                <w:i/>
                <w:sz w:val="16"/>
                <w:szCs w:val="16"/>
              </w:rPr>
            </w:pPr>
            <w:r w:rsidRPr="00A16D35">
              <w:rPr>
                <w:rFonts w:ascii="Arial" w:hAnsi="Arial" w:cs="Arial"/>
                <w:b/>
                <w:sz w:val="16"/>
                <w:szCs w:val="16"/>
              </w:rPr>
              <w:t>ЦИТРІК®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rPr>
                <w:rFonts w:ascii="Arial" w:hAnsi="Arial" w:cs="Arial"/>
                <w:sz w:val="16"/>
                <w:szCs w:val="16"/>
              </w:rPr>
            </w:pPr>
            <w:r w:rsidRPr="00A16D35">
              <w:rPr>
                <w:rFonts w:ascii="Arial" w:hAnsi="Arial" w:cs="Arial"/>
                <w:sz w:val="16"/>
                <w:szCs w:val="16"/>
              </w:rPr>
              <w:t>порошок для орального розчину; по 22,13 г в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spacing w:after="240"/>
              <w:jc w:val="center"/>
              <w:rPr>
                <w:rFonts w:ascii="Arial" w:hAnsi="Arial" w:cs="Arial"/>
                <w:sz w:val="16"/>
                <w:szCs w:val="16"/>
              </w:rPr>
            </w:pPr>
            <w:r w:rsidRPr="00A16D35">
              <w:rPr>
                <w:rFonts w:ascii="Arial" w:hAnsi="Arial" w:cs="Arial"/>
                <w:sz w:val="16"/>
                <w:szCs w:val="16"/>
              </w:rPr>
              <w:t xml:space="preserve">внесення змін до реєстраційних матеріалів:зміни І типу - подання оновленого сертифіката відповідності Європейській фармакопеї № R1-CEP 2012-148-Rev 02 для діючої речовини Парацетамол від вже затвердженого виробника, як наслідок зміна назви виробничої дільниці (затверджено: Hebei Jiheng (Group) Pharmaceutical Co LTD, Китай; запропоновано: Shenzhou Jiheng Pharmaceutical Co., Ltd., Китай); зміни І типу - подання оновленого сертифіката відповідності Європейській фармакопеї № R1-CEP 2012-148-Rev 03 для діючої речовини Парацетамол від вже затвердженого виробника, як наслідок зміна назви власника СЕР (затверджено: Hebei Jiheng (Group) Pharmaceutical Co LTD, Китай; запропоновано: Hebei Jiheng Pharmaceutical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b/>
                <w:i/>
                <w:sz w:val="16"/>
                <w:szCs w:val="16"/>
              </w:rPr>
            </w:pPr>
            <w:r w:rsidRPr="00A16D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3755" w:rsidRPr="00A16D35" w:rsidRDefault="000E3755" w:rsidP="00354845">
            <w:pPr>
              <w:pStyle w:val="11"/>
              <w:tabs>
                <w:tab w:val="left" w:pos="12600"/>
              </w:tabs>
              <w:jc w:val="center"/>
              <w:rPr>
                <w:rFonts w:ascii="Arial" w:hAnsi="Arial" w:cs="Arial"/>
                <w:sz w:val="16"/>
                <w:szCs w:val="16"/>
              </w:rPr>
            </w:pPr>
            <w:r w:rsidRPr="00A16D35">
              <w:rPr>
                <w:rFonts w:ascii="Arial" w:hAnsi="Arial" w:cs="Arial"/>
                <w:sz w:val="16"/>
                <w:szCs w:val="16"/>
              </w:rPr>
              <w:t>UA/15885/01/01</w:t>
            </w:r>
          </w:p>
        </w:tc>
      </w:tr>
    </w:tbl>
    <w:p w:rsidR="002B0E3D" w:rsidRPr="00A16D35" w:rsidRDefault="002B0E3D" w:rsidP="002B0E3D">
      <w:pPr>
        <w:pStyle w:val="11"/>
      </w:pPr>
    </w:p>
    <w:p w:rsidR="007657B1" w:rsidRPr="00A16D35" w:rsidRDefault="007657B1" w:rsidP="00ED1EE6">
      <w:pPr>
        <w:jc w:val="center"/>
        <w:rPr>
          <w:rFonts w:ascii="Arial" w:hAnsi="Arial" w:cs="Arial"/>
          <w:b/>
          <w:sz w:val="22"/>
          <w:szCs w:val="22"/>
        </w:rPr>
      </w:pPr>
    </w:p>
    <w:p w:rsidR="00F8253A" w:rsidRPr="00A16D35" w:rsidRDefault="00F8253A" w:rsidP="00F8253A">
      <w:pPr>
        <w:pStyle w:val="11"/>
      </w:pPr>
    </w:p>
    <w:tbl>
      <w:tblPr>
        <w:tblW w:w="0" w:type="auto"/>
        <w:tblLook w:val="04A0" w:firstRow="1" w:lastRow="0" w:firstColumn="1" w:lastColumn="0" w:noHBand="0" w:noVBand="1"/>
      </w:tblPr>
      <w:tblGrid>
        <w:gridCol w:w="7421"/>
        <w:gridCol w:w="7422"/>
      </w:tblGrid>
      <w:tr w:rsidR="00F01029" w:rsidRPr="00A16D35" w:rsidTr="00A04DA7">
        <w:tc>
          <w:tcPr>
            <w:tcW w:w="7421" w:type="dxa"/>
            <w:shd w:val="clear" w:color="auto" w:fill="auto"/>
          </w:tcPr>
          <w:p w:rsidR="00F01029" w:rsidRPr="00A16D35" w:rsidRDefault="00F01029" w:rsidP="00A04DA7">
            <w:pPr>
              <w:ind w:right="20"/>
              <w:rPr>
                <w:rStyle w:val="cs95e872d01"/>
                <w:rFonts w:ascii="Arial" w:hAnsi="Arial" w:cs="Arial"/>
                <w:sz w:val="28"/>
                <w:szCs w:val="28"/>
                <w:lang w:val="ru-RU"/>
              </w:rPr>
            </w:pPr>
            <w:r w:rsidRPr="00A16D35">
              <w:rPr>
                <w:rStyle w:val="cs7864ebcf1"/>
                <w:rFonts w:ascii="Arial" w:hAnsi="Arial" w:cs="Arial"/>
                <w:color w:val="auto"/>
                <w:sz w:val="28"/>
                <w:szCs w:val="28"/>
              </w:rPr>
              <w:t xml:space="preserve">В.о. Генерального директора Директорату </w:t>
            </w:r>
          </w:p>
          <w:p w:rsidR="00F01029" w:rsidRPr="00A16D35" w:rsidRDefault="00F01029" w:rsidP="00A04DA7">
            <w:pPr>
              <w:ind w:right="20"/>
              <w:rPr>
                <w:rStyle w:val="cs7864ebcf1"/>
                <w:rFonts w:ascii="Arial" w:hAnsi="Arial" w:cs="Arial"/>
                <w:color w:val="auto"/>
                <w:sz w:val="28"/>
                <w:szCs w:val="28"/>
              </w:rPr>
            </w:pPr>
            <w:r w:rsidRPr="00A16D35">
              <w:rPr>
                <w:rStyle w:val="cs7864ebcf1"/>
                <w:rFonts w:ascii="Arial" w:hAnsi="Arial" w:cs="Arial"/>
                <w:color w:val="auto"/>
                <w:sz w:val="28"/>
                <w:szCs w:val="28"/>
              </w:rPr>
              <w:t>фармацевтичного забезпечення</w:t>
            </w:r>
            <w:r w:rsidRPr="00A16D35">
              <w:rPr>
                <w:rStyle w:val="cs188c92b51"/>
                <w:rFonts w:ascii="Arial" w:hAnsi="Arial" w:cs="Arial"/>
                <w:color w:val="auto"/>
                <w:sz w:val="28"/>
                <w:szCs w:val="28"/>
              </w:rPr>
              <w:t>    </w:t>
            </w:r>
            <w:r w:rsidR="00976C9B" w:rsidRPr="00A16D35">
              <w:rPr>
                <w:rStyle w:val="cs188c92b51"/>
                <w:rFonts w:ascii="Arial" w:hAnsi="Arial" w:cs="Arial"/>
                <w:color w:val="auto"/>
                <w:sz w:val="28"/>
                <w:szCs w:val="28"/>
              </w:rPr>
              <w:t>                             </w:t>
            </w:r>
          </w:p>
        </w:tc>
        <w:tc>
          <w:tcPr>
            <w:tcW w:w="7422" w:type="dxa"/>
            <w:shd w:val="clear" w:color="auto" w:fill="auto"/>
          </w:tcPr>
          <w:p w:rsidR="00F01029" w:rsidRPr="00A16D35" w:rsidRDefault="00F01029" w:rsidP="00A04DA7">
            <w:pPr>
              <w:pStyle w:val="cs95e872d0"/>
              <w:rPr>
                <w:rStyle w:val="cs7864ebcf1"/>
                <w:rFonts w:ascii="Arial" w:hAnsi="Arial" w:cs="Arial"/>
                <w:color w:val="auto"/>
                <w:sz w:val="28"/>
                <w:szCs w:val="28"/>
              </w:rPr>
            </w:pPr>
          </w:p>
          <w:p w:rsidR="00F01029" w:rsidRPr="00A16D35" w:rsidRDefault="00F01029" w:rsidP="00A04DA7">
            <w:pPr>
              <w:pStyle w:val="cs95e872d0"/>
              <w:jc w:val="right"/>
              <w:rPr>
                <w:rStyle w:val="cs7864ebcf1"/>
                <w:rFonts w:ascii="Arial" w:hAnsi="Arial" w:cs="Arial"/>
                <w:color w:val="auto"/>
                <w:sz w:val="28"/>
                <w:szCs w:val="28"/>
              </w:rPr>
            </w:pPr>
            <w:r w:rsidRPr="00A16D35">
              <w:rPr>
                <w:rStyle w:val="cs7864ebcf1"/>
                <w:rFonts w:ascii="Arial" w:hAnsi="Arial" w:cs="Arial"/>
                <w:color w:val="auto"/>
                <w:sz w:val="28"/>
                <w:szCs w:val="28"/>
              </w:rPr>
              <w:t>Іван ЗАДВОРНИХ</w:t>
            </w:r>
          </w:p>
        </w:tc>
      </w:tr>
    </w:tbl>
    <w:p w:rsidR="002241C0" w:rsidRPr="00A16D35" w:rsidRDefault="002241C0" w:rsidP="00695E51">
      <w:pPr>
        <w:tabs>
          <w:tab w:val="left" w:pos="1985"/>
        </w:tabs>
        <w:rPr>
          <w:rFonts w:ascii="Arial" w:hAnsi="Arial" w:cs="Arial"/>
          <w:sz w:val="18"/>
          <w:szCs w:val="18"/>
        </w:rPr>
      </w:pPr>
    </w:p>
    <w:p w:rsidR="00547BAD" w:rsidRPr="00A16D35" w:rsidRDefault="00547BAD" w:rsidP="002E02A5">
      <w:pPr>
        <w:jc w:val="center"/>
        <w:rPr>
          <w:rFonts w:ascii="Arial" w:hAnsi="Arial" w:cs="Arial"/>
          <w:b/>
          <w:sz w:val="22"/>
          <w:szCs w:val="22"/>
        </w:rPr>
        <w:sectPr w:rsidR="00547BAD" w:rsidRPr="00A16D35" w:rsidSect="005C003A">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47BAD" w:rsidRPr="00A16D35" w:rsidTr="005F26A7">
        <w:tc>
          <w:tcPr>
            <w:tcW w:w="3828" w:type="dxa"/>
          </w:tcPr>
          <w:p w:rsidR="00547BAD" w:rsidRPr="00A16D35" w:rsidRDefault="00547BAD" w:rsidP="005F26A7">
            <w:pPr>
              <w:pStyle w:val="4"/>
              <w:tabs>
                <w:tab w:val="left" w:pos="12600"/>
              </w:tabs>
              <w:jc w:val="both"/>
              <w:rPr>
                <w:rFonts w:cs="Arial"/>
                <w:sz w:val="18"/>
                <w:szCs w:val="18"/>
              </w:rPr>
            </w:pPr>
            <w:r w:rsidRPr="00A16D35">
              <w:rPr>
                <w:rFonts w:cs="Arial"/>
                <w:sz w:val="18"/>
                <w:szCs w:val="18"/>
              </w:rPr>
              <w:t>Додаток 4</w:t>
            </w:r>
          </w:p>
          <w:p w:rsidR="00547BAD" w:rsidRPr="00A16D35" w:rsidRDefault="00547BAD" w:rsidP="005F26A7">
            <w:pPr>
              <w:pStyle w:val="4"/>
              <w:tabs>
                <w:tab w:val="left" w:pos="12600"/>
              </w:tabs>
              <w:jc w:val="both"/>
              <w:rPr>
                <w:rFonts w:cs="Arial"/>
                <w:sz w:val="18"/>
                <w:szCs w:val="18"/>
              </w:rPr>
            </w:pPr>
            <w:r w:rsidRPr="00A16D35">
              <w:rPr>
                <w:rFonts w:cs="Arial"/>
                <w:sz w:val="18"/>
                <w:szCs w:val="18"/>
              </w:rPr>
              <w:t>до наказу Міністерства охорони</w:t>
            </w:r>
          </w:p>
          <w:p w:rsidR="00547BAD" w:rsidRPr="00A16D35" w:rsidRDefault="00547BAD" w:rsidP="005F26A7">
            <w:pPr>
              <w:tabs>
                <w:tab w:val="left" w:pos="12600"/>
              </w:tabs>
              <w:jc w:val="both"/>
              <w:rPr>
                <w:rFonts w:ascii="Arial" w:hAnsi="Arial" w:cs="Arial"/>
                <w:b/>
                <w:sz w:val="18"/>
                <w:szCs w:val="18"/>
              </w:rPr>
            </w:pPr>
            <w:r w:rsidRPr="00A16D35">
              <w:rPr>
                <w:rFonts w:ascii="Arial" w:hAnsi="Arial" w:cs="Arial"/>
                <w:b/>
                <w:sz w:val="18"/>
                <w:szCs w:val="18"/>
              </w:rPr>
              <w:t>здоров’я України</w:t>
            </w:r>
          </w:p>
          <w:p w:rsidR="00547BAD" w:rsidRPr="00A16D35" w:rsidRDefault="00547BAD" w:rsidP="005F26A7">
            <w:pPr>
              <w:tabs>
                <w:tab w:val="left" w:pos="12600"/>
              </w:tabs>
              <w:jc w:val="both"/>
              <w:rPr>
                <w:rFonts w:ascii="Arial" w:hAnsi="Arial" w:cs="Arial"/>
                <w:b/>
                <w:sz w:val="18"/>
                <w:szCs w:val="18"/>
              </w:rPr>
            </w:pPr>
            <w:r w:rsidRPr="00A16D35">
              <w:rPr>
                <w:rFonts w:ascii="Arial" w:hAnsi="Arial" w:cs="Arial"/>
                <w:b/>
                <w:sz w:val="18"/>
                <w:szCs w:val="18"/>
              </w:rPr>
              <w:t>від ________________</w:t>
            </w:r>
            <w:r w:rsidRPr="00A16D35">
              <w:rPr>
                <w:rFonts w:ascii="Arial" w:hAnsi="Arial" w:cs="Arial"/>
                <w:b/>
                <w:sz w:val="18"/>
                <w:szCs w:val="18"/>
                <w:lang w:val="en-US"/>
              </w:rPr>
              <w:t xml:space="preserve"> </w:t>
            </w:r>
            <w:r w:rsidRPr="00A16D35">
              <w:rPr>
                <w:rFonts w:ascii="Arial" w:hAnsi="Arial" w:cs="Arial"/>
                <w:b/>
                <w:sz w:val="18"/>
                <w:szCs w:val="18"/>
              </w:rPr>
              <w:t xml:space="preserve"> № _____</w:t>
            </w:r>
          </w:p>
        </w:tc>
      </w:tr>
    </w:tbl>
    <w:p w:rsidR="00547BAD" w:rsidRPr="00A16D35" w:rsidRDefault="00547BAD" w:rsidP="00547BAD">
      <w:pPr>
        <w:tabs>
          <w:tab w:val="left" w:pos="12600"/>
        </w:tabs>
        <w:rPr>
          <w:rFonts w:ascii="Arial" w:hAnsi="Arial" w:cs="Arial"/>
          <w:sz w:val="18"/>
          <w:szCs w:val="18"/>
        </w:rPr>
      </w:pPr>
    </w:p>
    <w:p w:rsidR="00547BAD" w:rsidRPr="00A16D35" w:rsidRDefault="00547BAD" w:rsidP="00547BAD">
      <w:pPr>
        <w:jc w:val="center"/>
        <w:rPr>
          <w:rFonts w:ascii="Arial" w:hAnsi="Arial" w:cs="Arial"/>
          <w:b/>
          <w:sz w:val="22"/>
          <w:szCs w:val="22"/>
        </w:rPr>
      </w:pPr>
      <w:r w:rsidRPr="00A16D35">
        <w:rPr>
          <w:rFonts w:ascii="Arial" w:hAnsi="Arial" w:cs="Arial"/>
          <w:b/>
          <w:sz w:val="22"/>
          <w:szCs w:val="22"/>
        </w:rPr>
        <w:t>ПЕРЕЛІК</w:t>
      </w:r>
    </w:p>
    <w:p w:rsidR="00547BAD" w:rsidRPr="00A16D35" w:rsidRDefault="00547BAD" w:rsidP="00547BAD">
      <w:pPr>
        <w:jc w:val="center"/>
        <w:rPr>
          <w:rFonts w:ascii="Arial" w:hAnsi="Arial" w:cs="Arial"/>
          <w:b/>
          <w:sz w:val="22"/>
          <w:szCs w:val="22"/>
        </w:rPr>
      </w:pPr>
      <w:r w:rsidRPr="00A16D35">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547BAD" w:rsidRPr="00A16D35" w:rsidRDefault="00547BAD" w:rsidP="00547BAD">
      <w:pPr>
        <w:jc w:val="center"/>
        <w:rPr>
          <w:rFonts w:ascii="Arial" w:hAnsi="Arial" w:cs="Arial"/>
        </w:rPr>
      </w:pPr>
    </w:p>
    <w:tbl>
      <w:tblPr>
        <w:tblW w:w="1616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702"/>
        <w:gridCol w:w="1701"/>
        <w:gridCol w:w="1559"/>
        <w:gridCol w:w="1276"/>
        <w:gridCol w:w="1701"/>
        <w:gridCol w:w="1134"/>
        <w:gridCol w:w="1417"/>
        <w:gridCol w:w="5105"/>
      </w:tblGrid>
      <w:tr w:rsidR="00547BAD" w:rsidRPr="00A16D35" w:rsidTr="00941127">
        <w:tc>
          <w:tcPr>
            <w:tcW w:w="567" w:type="dxa"/>
            <w:tcBorders>
              <w:top w:val="single" w:sz="4" w:space="0" w:color="auto"/>
              <w:left w:val="single" w:sz="4" w:space="0" w:color="auto"/>
              <w:bottom w:val="single" w:sz="4" w:space="0" w:color="auto"/>
              <w:right w:val="single" w:sz="4"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 п/п</w:t>
            </w:r>
          </w:p>
        </w:tc>
        <w:tc>
          <w:tcPr>
            <w:tcW w:w="1702" w:type="dxa"/>
            <w:tcBorders>
              <w:top w:val="single" w:sz="4" w:space="0" w:color="auto"/>
              <w:left w:val="single" w:sz="4"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Підстава</w:t>
            </w:r>
          </w:p>
        </w:tc>
        <w:tc>
          <w:tcPr>
            <w:tcW w:w="5105" w:type="dxa"/>
            <w:tcBorders>
              <w:top w:val="single" w:sz="4" w:space="0" w:color="auto"/>
              <w:left w:val="single" w:sz="6" w:space="0" w:color="auto"/>
              <w:bottom w:val="single" w:sz="4" w:space="0" w:color="auto"/>
              <w:right w:val="single" w:sz="6" w:space="0" w:color="auto"/>
            </w:tcBorders>
            <w:shd w:val="pct10" w:color="auto" w:fill="auto"/>
          </w:tcPr>
          <w:p w:rsidR="00547BAD" w:rsidRPr="00A16D35" w:rsidRDefault="00547BAD" w:rsidP="005F26A7">
            <w:pPr>
              <w:jc w:val="center"/>
              <w:rPr>
                <w:rFonts w:ascii="Arial" w:hAnsi="Arial" w:cs="Arial"/>
                <w:b/>
                <w:i/>
                <w:sz w:val="16"/>
                <w:szCs w:val="16"/>
                <w:lang w:eastAsia="en-US"/>
              </w:rPr>
            </w:pPr>
            <w:r w:rsidRPr="00A16D35">
              <w:rPr>
                <w:rFonts w:ascii="Arial" w:hAnsi="Arial" w:cs="Arial"/>
                <w:b/>
                <w:i/>
                <w:sz w:val="16"/>
                <w:szCs w:val="16"/>
                <w:lang w:eastAsia="en-US"/>
              </w:rPr>
              <w:t>Процедура</w:t>
            </w:r>
          </w:p>
        </w:tc>
      </w:tr>
      <w:tr w:rsidR="00547BAD" w:rsidRPr="00A16D35" w:rsidTr="00941127">
        <w:trPr>
          <w:trHeight w:val="557"/>
        </w:trPr>
        <w:tc>
          <w:tcPr>
            <w:tcW w:w="567" w:type="dxa"/>
            <w:tcBorders>
              <w:top w:val="single" w:sz="4" w:space="0" w:color="auto"/>
              <w:left w:val="single" w:sz="4" w:space="0" w:color="auto"/>
              <w:bottom w:val="single" w:sz="4" w:space="0" w:color="auto"/>
              <w:right w:val="single" w:sz="4" w:space="0" w:color="auto"/>
            </w:tcBorders>
          </w:tcPr>
          <w:p w:rsidR="00547BAD" w:rsidRPr="00A16D35" w:rsidRDefault="00547BAD" w:rsidP="00547BAD">
            <w:pPr>
              <w:numPr>
                <w:ilvl w:val="0"/>
                <w:numId w:val="5"/>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jc w:val="both"/>
              <w:rPr>
                <w:rFonts w:ascii="Arial" w:hAnsi="Arial" w:cs="Arial"/>
                <w:b/>
                <w:sz w:val="16"/>
                <w:szCs w:val="16"/>
                <w:lang w:eastAsia="en-US"/>
              </w:rPr>
            </w:pPr>
            <w:r w:rsidRPr="00A16D35">
              <w:rPr>
                <w:rFonts w:ascii="Arial" w:hAnsi="Arial" w:cs="Arial"/>
                <w:b/>
                <w:sz w:val="16"/>
                <w:szCs w:val="16"/>
                <w:lang w:eastAsia="en-US"/>
              </w:rPr>
              <w:t xml:space="preserve">ГРИППОСТАД® РИНО МАРІТІМ </w:t>
            </w:r>
          </w:p>
        </w:tc>
        <w:tc>
          <w:tcPr>
            <w:tcW w:w="1701"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rPr>
                <w:rFonts w:ascii="Arial" w:hAnsi="Arial" w:cs="Arial"/>
                <w:sz w:val="16"/>
                <w:szCs w:val="16"/>
                <w:lang w:eastAsia="en-US"/>
              </w:rPr>
            </w:pPr>
            <w:r w:rsidRPr="00A16D35">
              <w:rPr>
                <w:rFonts w:ascii="Arial" w:hAnsi="Arial" w:cs="Arial"/>
                <w:sz w:val="16"/>
                <w:szCs w:val="16"/>
                <w:lang w:eastAsia="en-US"/>
              </w:rPr>
              <w:t>спрей назальний, розчин 0,05% або 0,1% по 15 мл у флаконі; по 1 флакону в картонній коробці</w:t>
            </w:r>
          </w:p>
          <w:p w:rsidR="00547BAD" w:rsidRPr="00A16D35" w:rsidRDefault="00547BAD" w:rsidP="005F26A7">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jc w:val="center"/>
              <w:rPr>
                <w:rFonts w:ascii="Arial" w:hAnsi="Arial" w:cs="Arial"/>
                <w:sz w:val="16"/>
                <w:szCs w:val="16"/>
                <w:lang w:val="ru-RU" w:eastAsia="en-US"/>
              </w:rPr>
            </w:pPr>
            <w:r w:rsidRPr="00A16D35">
              <w:rPr>
                <w:rFonts w:ascii="Arial" w:hAnsi="Arial" w:cs="Arial"/>
                <w:sz w:val="16"/>
                <w:szCs w:val="16"/>
                <w:lang w:val="ru-RU" w:eastAsia="en-US"/>
              </w:rPr>
              <w:t>СТАДА Арцнайміттель АГ</w:t>
            </w:r>
          </w:p>
          <w:p w:rsidR="00547BAD" w:rsidRPr="00A16D35" w:rsidRDefault="00547BAD" w:rsidP="005F26A7">
            <w:pPr>
              <w:jc w:val="cente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jc w:val="center"/>
              <w:rPr>
                <w:rFonts w:ascii="Arial" w:hAnsi="Arial" w:cs="Arial"/>
                <w:sz w:val="16"/>
                <w:szCs w:val="16"/>
                <w:lang w:eastAsia="en-US"/>
              </w:rPr>
            </w:pPr>
            <w:r w:rsidRPr="00A16D35">
              <w:rPr>
                <w:rFonts w:ascii="Arial" w:hAnsi="Arial" w:cs="Arial"/>
                <w:sz w:val="16"/>
                <w:szCs w:val="16"/>
                <w:lang w:eastAsia="en-US"/>
              </w:rPr>
              <w:t>Німеччина</w:t>
            </w:r>
          </w:p>
          <w:p w:rsidR="00547BAD" w:rsidRPr="00A16D35" w:rsidRDefault="00547BAD" w:rsidP="005F26A7">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pStyle w:val="135"/>
              <w:ind w:firstLine="0"/>
              <w:jc w:val="center"/>
              <w:rPr>
                <w:rFonts w:cs="Arial"/>
                <w:b w:val="0"/>
                <w:iCs/>
                <w:sz w:val="16"/>
                <w:szCs w:val="16"/>
                <w:lang w:eastAsia="en-US"/>
              </w:rPr>
            </w:pPr>
            <w:r w:rsidRPr="00A16D35">
              <w:rPr>
                <w:rFonts w:cs="Arial"/>
                <w:b w:val="0"/>
                <w:sz w:val="16"/>
                <w:szCs w:val="16"/>
                <w:lang w:eastAsia="en-US"/>
              </w:rPr>
              <w:t>СТАДА Арцнайміттель АГ, Німеччина (випуск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w:t>
            </w:r>
            <w:r w:rsidRPr="00A16D35">
              <w:rPr>
                <w:rFonts w:cs="Arial"/>
                <w:b w:val="0"/>
                <w:sz w:val="16"/>
                <w:szCs w:val="16"/>
                <w:lang w:val="en-US" w:eastAsia="en-US"/>
              </w:rPr>
              <w:t>i</w:t>
            </w:r>
            <w:r w:rsidRPr="00A16D35">
              <w:rPr>
                <w:rFonts w:cs="Arial"/>
                <w:b w:val="0"/>
                <w:sz w:val="16"/>
                <w:szCs w:val="16"/>
                <w:lang w:eastAsia="en-US"/>
              </w:rPr>
              <w:t>я (виробництво нерозфасованого продукту, первинне та вторинне пакування, контроль серій); Хемомонт д.о.о., Чорногорія (виробництво нерозфасованого продукту, первинне та вторинне пакування)</w:t>
            </w:r>
          </w:p>
        </w:tc>
        <w:tc>
          <w:tcPr>
            <w:tcW w:w="1134"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pStyle w:val="ab"/>
              <w:spacing w:after="0"/>
              <w:ind w:left="0"/>
              <w:jc w:val="center"/>
              <w:rPr>
                <w:rFonts w:ascii="Arial" w:hAnsi="Arial" w:cs="Arial"/>
                <w:sz w:val="16"/>
                <w:szCs w:val="16"/>
                <w:lang w:eastAsia="en-US"/>
              </w:rPr>
            </w:pPr>
            <w:r w:rsidRPr="00A16D35">
              <w:rPr>
                <w:rFonts w:ascii="Arial" w:hAnsi="Arial" w:cs="Arial"/>
                <w:sz w:val="16"/>
                <w:szCs w:val="16"/>
                <w:lang w:eastAsia="en-US"/>
              </w:rPr>
              <w:t>Німеччина</w:t>
            </w:r>
          </w:p>
          <w:p w:rsidR="00547BAD" w:rsidRPr="00A16D35" w:rsidRDefault="00547BAD" w:rsidP="005F26A7">
            <w:pPr>
              <w:pStyle w:val="ab"/>
              <w:spacing w:after="0"/>
              <w:ind w:left="0"/>
              <w:jc w:val="center"/>
              <w:rPr>
                <w:rFonts w:ascii="Arial" w:hAnsi="Arial" w:cs="Arial"/>
                <w:sz w:val="16"/>
                <w:szCs w:val="16"/>
                <w:lang w:eastAsia="en-US"/>
              </w:rPr>
            </w:pPr>
            <w:r w:rsidRPr="00A16D35">
              <w:rPr>
                <w:rFonts w:ascii="Arial" w:hAnsi="Arial" w:cs="Arial"/>
                <w:sz w:val="16"/>
                <w:szCs w:val="16"/>
                <w:lang w:eastAsia="en-US"/>
              </w:rPr>
              <w:t>Іспан</w:t>
            </w:r>
            <w:r w:rsidRPr="00A16D35">
              <w:rPr>
                <w:rFonts w:ascii="Arial" w:hAnsi="Arial" w:cs="Arial"/>
                <w:sz w:val="16"/>
                <w:szCs w:val="16"/>
                <w:lang w:val="en-US" w:eastAsia="en-US"/>
              </w:rPr>
              <w:t>i</w:t>
            </w:r>
            <w:r w:rsidRPr="00A16D35">
              <w:rPr>
                <w:rFonts w:ascii="Arial" w:hAnsi="Arial" w:cs="Arial"/>
                <w:sz w:val="16"/>
                <w:szCs w:val="16"/>
                <w:lang w:eastAsia="en-US"/>
              </w:rPr>
              <w:t>я</w:t>
            </w:r>
          </w:p>
          <w:p w:rsidR="00547BAD" w:rsidRPr="00A16D35" w:rsidRDefault="00547BAD" w:rsidP="005F26A7">
            <w:pPr>
              <w:pStyle w:val="ab"/>
              <w:spacing w:after="0"/>
              <w:ind w:left="0"/>
              <w:jc w:val="center"/>
              <w:rPr>
                <w:rFonts w:ascii="Arial" w:hAnsi="Arial" w:cs="Arial"/>
                <w:sz w:val="16"/>
                <w:szCs w:val="16"/>
                <w:lang w:eastAsia="en-US"/>
              </w:rPr>
            </w:pPr>
            <w:r w:rsidRPr="00A16D35">
              <w:rPr>
                <w:rFonts w:ascii="Arial" w:hAnsi="Arial" w:cs="Arial"/>
                <w:sz w:val="16"/>
                <w:szCs w:val="16"/>
                <w:lang w:eastAsia="en-US"/>
              </w:rPr>
              <w:t>Чорногорія</w:t>
            </w:r>
          </w:p>
          <w:p w:rsidR="00547BAD" w:rsidRPr="00A16D35" w:rsidRDefault="00547BAD" w:rsidP="005F26A7">
            <w:pPr>
              <w:pStyle w:val="ab"/>
              <w:spacing w:after="0"/>
              <w:ind w:left="0"/>
              <w:jc w:val="center"/>
              <w:rPr>
                <w:rFonts w:ascii="Arial" w:hAnsi="Arial" w:cs="Arial"/>
                <w:sz w:val="16"/>
                <w:szCs w:val="16"/>
                <w:lang w:eastAsia="en-US"/>
              </w:rPr>
            </w:pPr>
          </w:p>
          <w:p w:rsidR="00547BAD" w:rsidRPr="00A16D35" w:rsidRDefault="00547BAD" w:rsidP="005F26A7">
            <w:pPr>
              <w:pStyle w:val="ab"/>
              <w:spacing w:after="0"/>
              <w:ind w:left="0"/>
              <w:jc w:val="center"/>
              <w:rPr>
                <w:rFonts w:ascii="Arial" w:hAnsi="Arial" w:cs="Arial"/>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rPr>
                <w:rFonts w:ascii="Arial" w:hAnsi="Arial" w:cs="Arial"/>
                <w:iCs/>
                <w:sz w:val="16"/>
                <w:szCs w:val="16"/>
                <w:lang w:eastAsia="en-US"/>
              </w:rPr>
            </w:pPr>
            <w:r w:rsidRPr="00A16D35">
              <w:rPr>
                <w:rFonts w:ascii="Arial" w:hAnsi="Arial" w:cs="Arial"/>
                <w:iCs/>
                <w:sz w:val="16"/>
                <w:szCs w:val="16"/>
                <w:lang w:eastAsia="en-US"/>
              </w:rPr>
              <w:t xml:space="preserve">засідання </w:t>
            </w:r>
          </w:p>
          <w:p w:rsidR="00547BAD" w:rsidRPr="00A16D35" w:rsidRDefault="00547BAD" w:rsidP="005F26A7">
            <w:pPr>
              <w:rPr>
                <w:rFonts w:ascii="Arial" w:hAnsi="Arial" w:cs="Arial"/>
                <w:iCs/>
                <w:sz w:val="16"/>
                <w:szCs w:val="16"/>
                <w:lang w:val="en-US" w:eastAsia="en-US"/>
              </w:rPr>
            </w:pPr>
            <w:r w:rsidRPr="00A16D35">
              <w:rPr>
                <w:rFonts w:ascii="Arial" w:hAnsi="Arial" w:cs="Arial"/>
                <w:iCs/>
                <w:sz w:val="16"/>
                <w:szCs w:val="16"/>
                <w:lang w:val="en-US" w:eastAsia="en-US"/>
              </w:rPr>
              <w:t>НТР № 04</w:t>
            </w:r>
          </w:p>
          <w:p w:rsidR="00547BAD" w:rsidRPr="00A16D35" w:rsidRDefault="00547BAD" w:rsidP="005F26A7">
            <w:pPr>
              <w:rPr>
                <w:rFonts w:ascii="Arial" w:hAnsi="Arial" w:cs="Arial"/>
                <w:sz w:val="16"/>
                <w:szCs w:val="16"/>
              </w:rPr>
            </w:pPr>
            <w:r w:rsidRPr="00A16D35">
              <w:rPr>
                <w:rFonts w:ascii="Arial" w:hAnsi="Arial" w:cs="Arial"/>
                <w:iCs/>
                <w:sz w:val="16"/>
                <w:szCs w:val="16"/>
                <w:lang w:val="en-US" w:eastAsia="en-US"/>
              </w:rPr>
              <w:t>від 03.02.2022</w:t>
            </w:r>
          </w:p>
        </w:tc>
        <w:tc>
          <w:tcPr>
            <w:tcW w:w="5105"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pStyle w:val="ab"/>
              <w:spacing w:after="0"/>
              <w:ind w:left="0"/>
              <w:jc w:val="both"/>
              <w:rPr>
                <w:rFonts w:ascii="Arial" w:hAnsi="Arial" w:cs="Arial"/>
                <w:b/>
                <w:sz w:val="16"/>
                <w:szCs w:val="16"/>
                <w:lang w:eastAsia="en-US"/>
              </w:rPr>
            </w:pPr>
            <w:r w:rsidRPr="00A16D35">
              <w:rPr>
                <w:rFonts w:ascii="Arial" w:hAnsi="Arial" w:cs="Arial"/>
                <w:b/>
                <w:sz w:val="16"/>
                <w:szCs w:val="16"/>
                <w:lang w:val="uk-UA" w:eastAsia="en-US"/>
              </w:rPr>
              <w:t xml:space="preserve">не рекомендувати до затвердження - </w:t>
            </w:r>
            <w:r w:rsidRPr="00A16D35">
              <w:rPr>
                <w:rFonts w:ascii="Arial" w:hAnsi="Arial" w:cs="Arial"/>
                <w:sz w:val="16"/>
                <w:szCs w:val="16"/>
                <w:lang w:val="uk-UA" w:eastAsia="en-US"/>
              </w:rPr>
              <w:t xml:space="preserve">виправлення технічної помилки, згідно п.2.4. розділу </w:t>
            </w:r>
            <w:r w:rsidRPr="00A16D35">
              <w:rPr>
                <w:rFonts w:ascii="Arial" w:hAnsi="Arial" w:cs="Arial"/>
                <w:sz w:val="16"/>
                <w:szCs w:val="16"/>
                <w:lang w:val="en-US" w:eastAsia="en-US"/>
              </w:rPr>
              <w:t>VI</w:t>
            </w:r>
            <w:r w:rsidRPr="00A16D35">
              <w:rPr>
                <w:rFonts w:ascii="Arial" w:hAnsi="Arial" w:cs="Arial"/>
                <w:sz w:val="16"/>
                <w:szCs w:val="16"/>
                <w:lang w:val="uk-UA" w:eastAsia="en-US"/>
              </w:rPr>
              <w:t xml:space="preserve"> наказу МОЗ України від 26.08.2005р. № 426 (у редакції наказу МОЗ України від 23.07.2015 р № 460), оскільки вона не відповідає матеріалам реєстраційного досьє, які представлені в архіві: по-перше: затверджена редакція показника «Однорідність маси однієї одиниці дозування» відповідає архівним матеріалам реєстраційного досьє, а саме «</w:t>
            </w:r>
            <w:r w:rsidRPr="00A16D35">
              <w:rPr>
                <w:rFonts w:ascii="Arial" w:hAnsi="Arial" w:cs="Arial"/>
                <w:sz w:val="16"/>
                <w:szCs w:val="16"/>
                <w:lang w:val="en-US" w:eastAsia="en-US"/>
              </w:rPr>
              <w:t>Uniformity</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of</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mass</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of</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one</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dosage</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unit</w:t>
            </w:r>
            <w:r w:rsidRPr="00A16D35">
              <w:rPr>
                <w:rFonts w:ascii="Arial" w:hAnsi="Arial" w:cs="Arial"/>
                <w:sz w:val="16"/>
                <w:szCs w:val="16"/>
                <w:lang w:val="uk-UA" w:eastAsia="en-US"/>
              </w:rPr>
              <w:t>»;</w:t>
            </w:r>
            <w:r w:rsidRPr="00A16D35">
              <w:rPr>
                <w:rFonts w:ascii="Arial" w:hAnsi="Arial" w:cs="Arial"/>
                <w:sz w:val="16"/>
                <w:szCs w:val="16"/>
                <w:lang w:val="uk-UA" w:eastAsia="en-US"/>
              </w:rPr>
              <w:br/>
              <w:t>по-друге: згідно загальної статті на лікарську форму «</w:t>
            </w:r>
            <w:r w:rsidRPr="00A16D35">
              <w:rPr>
                <w:rFonts w:ascii="Arial" w:hAnsi="Arial" w:cs="Arial"/>
                <w:sz w:val="16"/>
                <w:szCs w:val="16"/>
                <w:lang w:val="en-US" w:eastAsia="en-US"/>
              </w:rPr>
              <w:t>Nasal</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preparation</w:t>
            </w:r>
            <w:r w:rsidRPr="00A16D35">
              <w:rPr>
                <w:rFonts w:ascii="Arial" w:hAnsi="Arial" w:cs="Arial"/>
                <w:sz w:val="16"/>
                <w:szCs w:val="16"/>
                <w:lang w:val="uk-UA" w:eastAsia="en-US"/>
              </w:rPr>
              <w:t xml:space="preserve">» діючого видання </w:t>
            </w:r>
            <w:r w:rsidRPr="00A16D35">
              <w:rPr>
                <w:rFonts w:ascii="Arial" w:hAnsi="Arial" w:cs="Arial"/>
                <w:sz w:val="16"/>
                <w:szCs w:val="16"/>
                <w:lang w:val="en-US" w:eastAsia="en-US"/>
              </w:rPr>
              <w:t>Eur</w:t>
            </w:r>
            <w:r w:rsidRPr="00A16D35">
              <w:rPr>
                <w:rFonts w:ascii="Arial" w:hAnsi="Arial" w:cs="Arial"/>
                <w:sz w:val="16"/>
                <w:szCs w:val="16"/>
                <w:lang w:val="uk-UA" w:eastAsia="en-US"/>
              </w:rPr>
              <w:t xml:space="preserve">. </w:t>
            </w:r>
            <w:r w:rsidRPr="00A16D35">
              <w:rPr>
                <w:rFonts w:ascii="Arial" w:hAnsi="Arial" w:cs="Arial"/>
                <w:sz w:val="16"/>
                <w:szCs w:val="16"/>
                <w:lang w:val="en-US" w:eastAsia="en-US"/>
              </w:rPr>
              <w:t>Ph</w:t>
            </w:r>
            <w:r w:rsidRPr="00A16D35">
              <w:rPr>
                <w:rFonts w:ascii="Arial" w:hAnsi="Arial" w:cs="Arial"/>
                <w:sz w:val="16"/>
                <w:szCs w:val="16"/>
                <w:lang w:val="uk-UA" w:eastAsia="en-US"/>
              </w:rPr>
              <w:t xml:space="preserve"> 10.3, змінилась назва запропонованого показника. Виправлення технічної помилки, пов’язано з помилкою у викладенні назви та вимог «Специфікації на випуск препарату» та «Специфікації на строк придатності препарату» для показника «Однорідність маси однієї одиниці дозування» для приведення у відповідність до загальної статті ЄФ «Назальні краплі та рідкі назальні спреї», а саме «Однорідність маси дози, що доставляється, багатодозові контейнери». </w:t>
            </w:r>
            <w:r w:rsidRPr="00A16D35">
              <w:rPr>
                <w:rFonts w:ascii="Arial" w:hAnsi="Arial" w:cs="Arial"/>
                <w:sz w:val="16"/>
                <w:szCs w:val="16"/>
                <w:lang w:eastAsia="en-US"/>
              </w:rPr>
              <w:t xml:space="preserve">Тому технічну помилку не рекомендовано до затвердження та потребує внесення змін до матеріалів реєстраційного досьє у встановленому порядку. </w:t>
            </w:r>
          </w:p>
        </w:tc>
      </w:tr>
      <w:tr w:rsidR="00547BAD" w:rsidRPr="00A16D35" w:rsidTr="00941127">
        <w:trPr>
          <w:trHeight w:val="557"/>
        </w:trPr>
        <w:tc>
          <w:tcPr>
            <w:tcW w:w="567" w:type="dxa"/>
            <w:tcBorders>
              <w:top w:val="single" w:sz="4" w:space="0" w:color="auto"/>
              <w:left w:val="single" w:sz="4" w:space="0" w:color="auto"/>
              <w:bottom w:val="single" w:sz="4" w:space="0" w:color="auto"/>
              <w:right w:val="single" w:sz="4" w:space="0" w:color="auto"/>
            </w:tcBorders>
          </w:tcPr>
          <w:p w:rsidR="00547BAD" w:rsidRPr="00A16D35" w:rsidRDefault="00547BAD" w:rsidP="00547BAD">
            <w:pPr>
              <w:numPr>
                <w:ilvl w:val="0"/>
                <w:numId w:val="5"/>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jc w:val="both"/>
              <w:rPr>
                <w:rFonts w:ascii="Arial" w:hAnsi="Arial" w:cs="Arial"/>
                <w:b/>
                <w:sz w:val="16"/>
                <w:szCs w:val="16"/>
                <w:lang w:eastAsia="en-US"/>
              </w:rPr>
            </w:pPr>
            <w:r w:rsidRPr="00A16D35">
              <w:rPr>
                <w:rFonts w:ascii="Arial" w:hAnsi="Arial" w:cs="Arial"/>
                <w:b/>
                <w:sz w:val="16"/>
                <w:szCs w:val="16"/>
                <w:lang w:eastAsia="en-US"/>
              </w:rPr>
              <w:t xml:space="preserve">ДИКЛОФЕНАК НАТРІЮ </w:t>
            </w:r>
          </w:p>
        </w:tc>
        <w:tc>
          <w:tcPr>
            <w:tcW w:w="1701"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rPr>
                <w:rFonts w:ascii="Arial" w:hAnsi="Arial" w:cs="Arial"/>
                <w:sz w:val="16"/>
                <w:szCs w:val="16"/>
                <w:lang w:eastAsia="en-US"/>
              </w:rPr>
            </w:pPr>
            <w:r w:rsidRPr="00A16D35">
              <w:rPr>
                <w:rFonts w:ascii="Arial" w:hAnsi="Arial" w:cs="Arial"/>
                <w:sz w:val="16"/>
                <w:szCs w:val="16"/>
                <w:lang w:eastAsia="en-US"/>
              </w:rPr>
              <w:t>розчин для ін'єкцій, 25 мг/мл, по 3 мл в ампулі; по 5 ампул у пачці з перегородками; по 3 мл в ампулі; по 5 ампул в однобічному блістері; по 1 блістеру у пачці; по 3 мл в ампулі; по 100 ампул у коробці з перегородками</w:t>
            </w:r>
          </w:p>
          <w:p w:rsidR="00547BAD" w:rsidRPr="00A16D35" w:rsidRDefault="00547BAD" w:rsidP="005F26A7">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jc w:val="center"/>
              <w:rPr>
                <w:rFonts w:ascii="Arial" w:hAnsi="Arial" w:cs="Arial"/>
                <w:sz w:val="16"/>
                <w:szCs w:val="16"/>
                <w:lang w:eastAsia="en-US"/>
              </w:rPr>
            </w:pPr>
            <w:r w:rsidRPr="00A16D35">
              <w:rPr>
                <w:rFonts w:ascii="Arial" w:hAnsi="Arial" w:cs="Arial"/>
                <w:sz w:val="16"/>
                <w:szCs w:val="16"/>
                <w:lang w:val="ru-RU" w:eastAsia="en-US"/>
              </w:rPr>
              <w:t>Приватне акціонерне товариство "Лекхім-Харків"</w:t>
            </w:r>
          </w:p>
        </w:tc>
        <w:tc>
          <w:tcPr>
            <w:tcW w:w="1276"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jc w:val="center"/>
              <w:rPr>
                <w:rFonts w:ascii="Arial" w:hAnsi="Arial" w:cs="Arial"/>
                <w:sz w:val="16"/>
                <w:szCs w:val="16"/>
                <w:lang w:val="ru-RU" w:eastAsia="en-US"/>
              </w:rPr>
            </w:pPr>
            <w:r w:rsidRPr="00A16D35">
              <w:rPr>
                <w:rFonts w:ascii="Arial" w:hAnsi="Arial" w:cs="Arial"/>
                <w:sz w:val="16"/>
                <w:szCs w:val="16"/>
                <w:lang w:val="ru-RU" w:eastAsia="en-US"/>
              </w:rPr>
              <w:t>Україна</w:t>
            </w:r>
          </w:p>
          <w:p w:rsidR="00547BAD" w:rsidRPr="00A16D35" w:rsidRDefault="00547BAD" w:rsidP="005F26A7">
            <w:pPr>
              <w:jc w:val="center"/>
              <w:rPr>
                <w:rFonts w:ascii="Arial" w:hAnsi="Arial" w:cs="Arial"/>
                <w:sz w:val="16"/>
                <w:szCs w:val="16"/>
                <w:lang w:val="ru-RU" w:eastAsia="en-US"/>
              </w:rPr>
            </w:pPr>
          </w:p>
        </w:tc>
        <w:tc>
          <w:tcPr>
            <w:tcW w:w="1701"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pStyle w:val="135"/>
              <w:ind w:firstLine="0"/>
              <w:jc w:val="center"/>
              <w:rPr>
                <w:rFonts w:cs="Arial"/>
                <w:b w:val="0"/>
                <w:iCs/>
                <w:sz w:val="16"/>
                <w:szCs w:val="16"/>
                <w:lang w:eastAsia="en-US"/>
              </w:rPr>
            </w:pPr>
            <w:r w:rsidRPr="00A16D35">
              <w:rPr>
                <w:rFonts w:cs="Arial"/>
                <w:b w:val="0"/>
                <w:sz w:val="16"/>
                <w:szCs w:val="16"/>
                <w:lang w:eastAsia="en-US"/>
              </w:rPr>
              <w:t>Приватне акціонерне товариство "Лекхім-Харків"</w:t>
            </w:r>
          </w:p>
        </w:tc>
        <w:tc>
          <w:tcPr>
            <w:tcW w:w="1134"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pStyle w:val="ab"/>
              <w:spacing w:after="0"/>
              <w:ind w:left="0"/>
              <w:jc w:val="center"/>
              <w:rPr>
                <w:rFonts w:ascii="Arial" w:hAnsi="Arial" w:cs="Arial"/>
                <w:b/>
                <w:sz w:val="16"/>
                <w:szCs w:val="16"/>
                <w:lang w:eastAsia="en-US"/>
              </w:rPr>
            </w:pPr>
            <w:r w:rsidRPr="00A16D35">
              <w:rPr>
                <w:rFonts w:ascii="Arial" w:hAnsi="Arial" w:cs="Arial"/>
                <w:sz w:val="16"/>
                <w:szCs w:val="16"/>
                <w:lang w:eastAsia="en-US"/>
              </w:rPr>
              <w:t>Україна</w:t>
            </w:r>
          </w:p>
        </w:tc>
        <w:tc>
          <w:tcPr>
            <w:tcW w:w="1417"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rPr>
                <w:rFonts w:ascii="Arial" w:hAnsi="Arial" w:cs="Arial"/>
                <w:iCs/>
                <w:sz w:val="16"/>
                <w:szCs w:val="16"/>
                <w:lang w:eastAsia="en-US"/>
              </w:rPr>
            </w:pPr>
            <w:r w:rsidRPr="00A16D35">
              <w:rPr>
                <w:rFonts w:ascii="Arial" w:hAnsi="Arial" w:cs="Arial"/>
                <w:iCs/>
                <w:sz w:val="16"/>
                <w:szCs w:val="16"/>
                <w:lang w:eastAsia="en-US"/>
              </w:rPr>
              <w:t xml:space="preserve">засідання </w:t>
            </w:r>
          </w:p>
          <w:p w:rsidR="00547BAD" w:rsidRPr="00A16D35" w:rsidRDefault="00547BAD" w:rsidP="005F26A7">
            <w:pPr>
              <w:rPr>
                <w:rFonts w:ascii="Arial" w:hAnsi="Arial" w:cs="Arial"/>
                <w:iCs/>
                <w:sz w:val="16"/>
                <w:szCs w:val="16"/>
                <w:lang w:val="en-US" w:eastAsia="en-US"/>
              </w:rPr>
            </w:pPr>
            <w:r w:rsidRPr="00A16D35">
              <w:rPr>
                <w:rFonts w:ascii="Arial" w:hAnsi="Arial" w:cs="Arial"/>
                <w:iCs/>
                <w:sz w:val="16"/>
                <w:szCs w:val="16"/>
                <w:lang w:val="en-US" w:eastAsia="en-US"/>
              </w:rPr>
              <w:t>НТР № 04</w:t>
            </w:r>
          </w:p>
          <w:p w:rsidR="00547BAD" w:rsidRPr="00A16D35" w:rsidRDefault="00547BAD" w:rsidP="005F26A7">
            <w:pPr>
              <w:rPr>
                <w:rFonts w:ascii="Arial" w:hAnsi="Arial" w:cs="Arial"/>
                <w:sz w:val="16"/>
                <w:szCs w:val="16"/>
              </w:rPr>
            </w:pPr>
            <w:r w:rsidRPr="00A16D35">
              <w:rPr>
                <w:rFonts w:ascii="Arial" w:hAnsi="Arial" w:cs="Arial"/>
                <w:iCs/>
                <w:sz w:val="16"/>
                <w:szCs w:val="16"/>
                <w:lang w:val="en-US" w:eastAsia="en-US"/>
              </w:rPr>
              <w:t xml:space="preserve"> від 03.02.2022</w:t>
            </w:r>
          </w:p>
        </w:tc>
        <w:tc>
          <w:tcPr>
            <w:tcW w:w="5105" w:type="dxa"/>
            <w:tcBorders>
              <w:top w:val="single" w:sz="4" w:space="0" w:color="auto"/>
              <w:left w:val="single" w:sz="4" w:space="0" w:color="auto"/>
              <w:bottom w:val="single" w:sz="4" w:space="0" w:color="auto"/>
              <w:right w:val="single" w:sz="4" w:space="0" w:color="auto"/>
            </w:tcBorders>
          </w:tcPr>
          <w:p w:rsidR="00547BAD" w:rsidRPr="00A16D35" w:rsidRDefault="00547BAD" w:rsidP="005F26A7">
            <w:pPr>
              <w:pStyle w:val="ab"/>
              <w:spacing w:after="0"/>
              <w:ind w:left="0"/>
              <w:jc w:val="both"/>
              <w:rPr>
                <w:rFonts w:ascii="Arial" w:hAnsi="Arial" w:cs="Arial"/>
                <w:b/>
                <w:sz w:val="16"/>
                <w:szCs w:val="16"/>
                <w:lang w:eastAsia="en-US"/>
              </w:rPr>
            </w:pPr>
            <w:r w:rsidRPr="00A16D35">
              <w:rPr>
                <w:rFonts w:ascii="Arial" w:hAnsi="Arial" w:cs="Arial"/>
                <w:b/>
                <w:sz w:val="16"/>
                <w:szCs w:val="16"/>
                <w:lang w:eastAsia="en-US"/>
              </w:rPr>
              <w:t xml:space="preserve">не рекомендувати до затвердження - </w:t>
            </w:r>
            <w:r w:rsidRPr="00A16D35">
              <w:rPr>
                <w:rFonts w:ascii="Arial" w:hAnsi="Arial" w:cs="Arial"/>
                <w:sz w:val="16"/>
                <w:szCs w:val="16"/>
                <w:lang w:eastAsia="en-US"/>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Введення змін протягом 3-х місяців після затвердження. Запропонована зміна в умовах зберігання ГЛЗ. Діюча редакція: Умови зберігання. В оригінальній упаковці при температурі не вище 25°С. </w:t>
            </w:r>
            <w:r w:rsidRPr="00A16D35">
              <w:rPr>
                <w:rFonts w:ascii="Arial" w:hAnsi="Arial" w:cs="Arial"/>
                <w:sz w:val="16"/>
                <w:szCs w:val="16"/>
                <w:lang w:eastAsia="en-US"/>
              </w:rPr>
              <w:br/>
              <w:t>Пропонована редакція: Умови зберігання. Не потрібні будь-які спеціальні умови зберігання. Беручи до уваги критичність і ризики пов’язані з лікарською формою – розчин для ін’єкцій, не рекомендовано змінювати умови зберігання ЛЗ та залишити у затвердженій редакції «В оригінальній упаковці при температурі</w:t>
            </w:r>
            <w:r w:rsidRPr="00A16D35">
              <w:rPr>
                <w:rFonts w:ascii="Arial" w:hAnsi="Arial" w:cs="Arial"/>
                <w:b/>
                <w:sz w:val="16"/>
                <w:szCs w:val="16"/>
                <w:lang w:eastAsia="en-US"/>
              </w:rPr>
              <w:t xml:space="preserve"> </w:t>
            </w:r>
            <w:r w:rsidRPr="00A16D35">
              <w:rPr>
                <w:rFonts w:ascii="Arial" w:hAnsi="Arial" w:cs="Arial"/>
                <w:sz w:val="16"/>
                <w:szCs w:val="16"/>
                <w:lang w:eastAsia="en-US"/>
              </w:rPr>
              <w:t>не вище 25°С.»</w:t>
            </w:r>
          </w:p>
        </w:tc>
      </w:tr>
    </w:tbl>
    <w:p w:rsidR="00547BAD" w:rsidRPr="00A16D35" w:rsidRDefault="00547BAD" w:rsidP="00547BAD">
      <w:pPr>
        <w:pStyle w:val="11"/>
        <w:jc w:val="both"/>
        <w:rPr>
          <w:rFonts w:ascii="Arial" w:hAnsi="Arial" w:cs="Arial"/>
          <w:b/>
          <w:sz w:val="22"/>
          <w:szCs w:val="22"/>
        </w:rPr>
      </w:pPr>
    </w:p>
    <w:p w:rsidR="00547BAD" w:rsidRPr="00A16D35" w:rsidRDefault="00547BAD" w:rsidP="00547BAD">
      <w:pPr>
        <w:pStyle w:val="11"/>
      </w:pPr>
    </w:p>
    <w:p w:rsidR="00547BAD" w:rsidRPr="00A16D35" w:rsidRDefault="00547BAD" w:rsidP="00547BAD">
      <w:pPr>
        <w:jc w:val="center"/>
        <w:rPr>
          <w:rFonts w:ascii="Arial" w:hAnsi="Arial" w:cs="Arial"/>
          <w:b/>
          <w:sz w:val="22"/>
          <w:szCs w:val="22"/>
        </w:rPr>
      </w:pPr>
    </w:p>
    <w:p w:rsidR="00547BAD" w:rsidRPr="00A16D35" w:rsidRDefault="00547BAD" w:rsidP="00547BAD">
      <w:pPr>
        <w:pStyle w:val="11"/>
      </w:pPr>
    </w:p>
    <w:tbl>
      <w:tblPr>
        <w:tblW w:w="0" w:type="auto"/>
        <w:tblLook w:val="04A0" w:firstRow="1" w:lastRow="0" w:firstColumn="1" w:lastColumn="0" w:noHBand="0" w:noVBand="1"/>
      </w:tblPr>
      <w:tblGrid>
        <w:gridCol w:w="7421"/>
        <w:gridCol w:w="7422"/>
      </w:tblGrid>
      <w:tr w:rsidR="00547BAD" w:rsidRPr="00A16D35" w:rsidTr="005F26A7">
        <w:tc>
          <w:tcPr>
            <w:tcW w:w="7421" w:type="dxa"/>
            <w:shd w:val="clear" w:color="auto" w:fill="auto"/>
          </w:tcPr>
          <w:p w:rsidR="00547BAD" w:rsidRPr="00A16D35" w:rsidRDefault="00547BAD" w:rsidP="005F26A7">
            <w:pPr>
              <w:ind w:right="20"/>
              <w:rPr>
                <w:rStyle w:val="cs95e872d01"/>
                <w:rFonts w:ascii="Arial" w:hAnsi="Arial" w:cs="Arial"/>
                <w:sz w:val="28"/>
                <w:szCs w:val="28"/>
                <w:lang w:val="ru-RU"/>
              </w:rPr>
            </w:pPr>
            <w:r w:rsidRPr="00A16D35">
              <w:rPr>
                <w:rStyle w:val="cs7864ebcf1"/>
                <w:rFonts w:ascii="Arial" w:hAnsi="Arial" w:cs="Arial"/>
                <w:color w:val="auto"/>
                <w:sz w:val="28"/>
                <w:szCs w:val="28"/>
              </w:rPr>
              <w:t xml:space="preserve">В.о. Генерального директора Директорату </w:t>
            </w:r>
          </w:p>
          <w:p w:rsidR="00547BAD" w:rsidRPr="00A16D35" w:rsidRDefault="00547BAD" w:rsidP="005F26A7">
            <w:pPr>
              <w:ind w:right="20"/>
              <w:rPr>
                <w:rStyle w:val="cs7864ebcf1"/>
                <w:rFonts w:ascii="Arial" w:hAnsi="Arial" w:cs="Arial"/>
                <w:color w:val="auto"/>
                <w:sz w:val="28"/>
                <w:szCs w:val="28"/>
              </w:rPr>
            </w:pPr>
            <w:r w:rsidRPr="00A16D35">
              <w:rPr>
                <w:rStyle w:val="cs7864ebcf1"/>
                <w:rFonts w:ascii="Arial" w:hAnsi="Arial" w:cs="Arial"/>
                <w:color w:val="auto"/>
                <w:sz w:val="28"/>
                <w:szCs w:val="28"/>
              </w:rPr>
              <w:t>фармацевтичного забезпечення</w:t>
            </w:r>
            <w:r w:rsidRPr="00A16D35">
              <w:rPr>
                <w:rStyle w:val="cs188c92b51"/>
                <w:rFonts w:ascii="Arial" w:hAnsi="Arial" w:cs="Arial"/>
                <w:color w:val="auto"/>
                <w:sz w:val="28"/>
                <w:szCs w:val="28"/>
              </w:rPr>
              <w:t>                                 </w:t>
            </w:r>
          </w:p>
        </w:tc>
        <w:tc>
          <w:tcPr>
            <w:tcW w:w="7422" w:type="dxa"/>
            <w:shd w:val="clear" w:color="auto" w:fill="auto"/>
          </w:tcPr>
          <w:p w:rsidR="00547BAD" w:rsidRPr="00A16D35" w:rsidRDefault="00547BAD" w:rsidP="005F26A7">
            <w:pPr>
              <w:pStyle w:val="cs95e872d0"/>
              <w:rPr>
                <w:rStyle w:val="cs7864ebcf1"/>
                <w:rFonts w:ascii="Arial" w:hAnsi="Arial" w:cs="Arial"/>
                <w:color w:val="auto"/>
                <w:sz w:val="28"/>
                <w:szCs w:val="28"/>
              </w:rPr>
            </w:pPr>
          </w:p>
          <w:p w:rsidR="00547BAD" w:rsidRPr="00A16D35" w:rsidRDefault="00547BAD" w:rsidP="005F26A7">
            <w:pPr>
              <w:pStyle w:val="cs95e872d0"/>
              <w:jc w:val="right"/>
              <w:rPr>
                <w:rStyle w:val="cs7864ebcf1"/>
                <w:rFonts w:ascii="Arial" w:hAnsi="Arial" w:cs="Arial"/>
                <w:color w:val="auto"/>
                <w:sz w:val="28"/>
                <w:szCs w:val="28"/>
              </w:rPr>
            </w:pPr>
            <w:r w:rsidRPr="00A16D35">
              <w:rPr>
                <w:rStyle w:val="cs7864ebcf1"/>
                <w:rFonts w:ascii="Arial" w:hAnsi="Arial" w:cs="Arial"/>
                <w:color w:val="auto"/>
                <w:sz w:val="28"/>
                <w:szCs w:val="28"/>
              </w:rPr>
              <w:t>Іван ЗАДВОРНИХ</w:t>
            </w:r>
          </w:p>
        </w:tc>
      </w:tr>
    </w:tbl>
    <w:p w:rsidR="00547BAD" w:rsidRPr="00A16D35" w:rsidRDefault="00547BAD" w:rsidP="00547BAD">
      <w:pPr>
        <w:pStyle w:val="11"/>
        <w:jc w:val="both"/>
        <w:rPr>
          <w:rFonts w:ascii="Arial" w:hAnsi="Arial" w:cs="Arial"/>
          <w:b/>
          <w:sz w:val="22"/>
          <w:szCs w:val="22"/>
        </w:rPr>
      </w:pPr>
    </w:p>
    <w:p w:rsidR="002E02A5" w:rsidRPr="00A16D35" w:rsidRDefault="002E02A5" w:rsidP="002E02A5">
      <w:pPr>
        <w:jc w:val="center"/>
        <w:rPr>
          <w:rFonts w:ascii="Arial" w:hAnsi="Arial" w:cs="Arial"/>
          <w:b/>
          <w:sz w:val="22"/>
          <w:szCs w:val="22"/>
        </w:rPr>
      </w:pPr>
    </w:p>
    <w:sectPr w:rsidR="002E02A5" w:rsidRPr="00A16D35"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FE" w:rsidRDefault="00A33BFE" w:rsidP="00C87489">
      <w:r>
        <w:separator/>
      </w:r>
    </w:p>
  </w:endnote>
  <w:endnote w:type="continuationSeparator" w:id="0">
    <w:p w:rsidR="00A33BFE" w:rsidRDefault="00A33BF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62" w:rsidRDefault="00034F62">
    <w:pPr>
      <w:pStyle w:val="a6"/>
      <w:jc w:val="center"/>
    </w:pPr>
    <w:r>
      <w:fldChar w:fldCharType="begin"/>
    </w:r>
    <w:r>
      <w:instrText>PAGE   \* MERGEFORMAT</w:instrText>
    </w:r>
    <w:r>
      <w:fldChar w:fldCharType="separate"/>
    </w:r>
    <w:r w:rsidR="00BE66F4" w:rsidRPr="00BE66F4">
      <w:rPr>
        <w:noProof/>
        <w:lang w:val="ru-RU"/>
      </w:rPr>
      <w:t>2</w:t>
    </w:r>
    <w:r>
      <w:fldChar w:fldCharType="end"/>
    </w:r>
  </w:p>
  <w:p w:rsidR="00034F62" w:rsidRDefault="00034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FE" w:rsidRDefault="00A33BFE" w:rsidP="00C87489">
      <w:r>
        <w:separator/>
      </w:r>
    </w:p>
  </w:footnote>
  <w:footnote w:type="continuationSeparator" w:id="0">
    <w:p w:rsidR="00A33BFE" w:rsidRDefault="00A33BF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C31A6"/>
    <w:multiLevelType w:val="multilevel"/>
    <w:tmpl w:val="E8EE850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0746BF"/>
    <w:multiLevelType w:val="multilevel"/>
    <w:tmpl w:val="A638448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9"/>
  </w:num>
  <w:num w:numId="7">
    <w:abstractNumId w:val="24"/>
  </w:num>
  <w:num w:numId="8">
    <w:abstractNumId w:val="33"/>
  </w:num>
  <w:num w:numId="9">
    <w:abstractNumId w:val="10"/>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num>
  <w:num w:numId="17">
    <w:abstractNumId w:val="4"/>
  </w:num>
  <w:num w:numId="18">
    <w:abstractNumId w:val="2"/>
  </w:num>
  <w:num w:numId="19">
    <w:abstractNumId w:val="5"/>
  </w:num>
  <w:num w:numId="20">
    <w:abstractNumId w:val="21"/>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7"/>
  </w:num>
  <w:num w:numId="39">
    <w:abstractNumId w:val="6"/>
  </w:num>
  <w:num w:numId="40">
    <w:abstractNumId w:val="23"/>
  </w:num>
  <w:num w:numId="41">
    <w:abstractNumId w:val="11"/>
  </w:num>
  <w:num w:numId="42">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AA"/>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55"/>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A9A"/>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75"/>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672"/>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D6A"/>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7F"/>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62"/>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9E1"/>
    <w:rsid w:val="00035A6F"/>
    <w:rsid w:val="00035AF3"/>
    <w:rsid w:val="00035B7B"/>
    <w:rsid w:val="00035BC4"/>
    <w:rsid w:val="00035C24"/>
    <w:rsid w:val="00035C92"/>
    <w:rsid w:val="00035D3D"/>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C5"/>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CCA"/>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D4"/>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2FA"/>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094"/>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0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6D"/>
    <w:rsid w:val="00060CED"/>
    <w:rsid w:val="00060D2E"/>
    <w:rsid w:val="00060DCA"/>
    <w:rsid w:val="00060EAC"/>
    <w:rsid w:val="00060F22"/>
    <w:rsid w:val="000610A4"/>
    <w:rsid w:val="000610FE"/>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3A6"/>
    <w:rsid w:val="00071547"/>
    <w:rsid w:val="000715B3"/>
    <w:rsid w:val="00071609"/>
    <w:rsid w:val="00071700"/>
    <w:rsid w:val="000717E7"/>
    <w:rsid w:val="00071B8E"/>
    <w:rsid w:val="00071F8A"/>
    <w:rsid w:val="00072055"/>
    <w:rsid w:val="000720A9"/>
    <w:rsid w:val="000721D6"/>
    <w:rsid w:val="00072204"/>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BC"/>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3"/>
    <w:rsid w:val="0008724D"/>
    <w:rsid w:val="0008729D"/>
    <w:rsid w:val="00087318"/>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35"/>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7A7"/>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53"/>
    <w:rsid w:val="00095997"/>
    <w:rsid w:val="000959E7"/>
    <w:rsid w:val="00095B21"/>
    <w:rsid w:val="00095B7C"/>
    <w:rsid w:val="00095B88"/>
    <w:rsid w:val="00095BCC"/>
    <w:rsid w:val="00095C34"/>
    <w:rsid w:val="00095CD0"/>
    <w:rsid w:val="00095DB3"/>
    <w:rsid w:val="00095DF5"/>
    <w:rsid w:val="00095E94"/>
    <w:rsid w:val="00095FB7"/>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53"/>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2F1"/>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71"/>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42E"/>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EDC"/>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141"/>
    <w:rsid w:val="000C6342"/>
    <w:rsid w:val="000C644C"/>
    <w:rsid w:val="000C6531"/>
    <w:rsid w:val="000C657E"/>
    <w:rsid w:val="000C66FA"/>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24"/>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7B6"/>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29"/>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9D7"/>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52"/>
    <w:rsid w:val="000D616A"/>
    <w:rsid w:val="000D61DE"/>
    <w:rsid w:val="000D625A"/>
    <w:rsid w:val="000D6280"/>
    <w:rsid w:val="000D62A9"/>
    <w:rsid w:val="000D62C8"/>
    <w:rsid w:val="000D62EC"/>
    <w:rsid w:val="000D6493"/>
    <w:rsid w:val="000D6542"/>
    <w:rsid w:val="000D66A8"/>
    <w:rsid w:val="000D6711"/>
    <w:rsid w:val="000D6917"/>
    <w:rsid w:val="000D6958"/>
    <w:rsid w:val="000D6963"/>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1A"/>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43"/>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55"/>
    <w:rsid w:val="000E37BC"/>
    <w:rsid w:val="000E37E2"/>
    <w:rsid w:val="000E3814"/>
    <w:rsid w:val="000E38A8"/>
    <w:rsid w:val="000E3964"/>
    <w:rsid w:val="000E39D6"/>
    <w:rsid w:val="000E3A57"/>
    <w:rsid w:val="000E3AEF"/>
    <w:rsid w:val="000E3B0A"/>
    <w:rsid w:val="000E3B0F"/>
    <w:rsid w:val="000E3B75"/>
    <w:rsid w:val="000E3CFB"/>
    <w:rsid w:val="000E3D1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0C"/>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99"/>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4D0"/>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1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0A"/>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28"/>
    <w:rsid w:val="00103271"/>
    <w:rsid w:val="001032CA"/>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8"/>
    <w:rsid w:val="00104ABB"/>
    <w:rsid w:val="00104B5C"/>
    <w:rsid w:val="00104B5E"/>
    <w:rsid w:val="00104C65"/>
    <w:rsid w:val="00104D1C"/>
    <w:rsid w:val="00104D46"/>
    <w:rsid w:val="00104E90"/>
    <w:rsid w:val="00104ECB"/>
    <w:rsid w:val="00104EFD"/>
    <w:rsid w:val="00104FA6"/>
    <w:rsid w:val="00104FAC"/>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AF"/>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1"/>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66"/>
    <w:rsid w:val="001148F0"/>
    <w:rsid w:val="00114AB7"/>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4F4"/>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91F"/>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6D"/>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03"/>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66"/>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2AA"/>
    <w:rsid w:val="00130307"/>
    <w:rsid w:val="001303B5"/>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8A0"/>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8AE"/>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EFE"/>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BCC"/>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BE"/>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42D"/>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C56"/>
    <w:rsid w:val="00150D73"/>
    <w:rsid w:val="00150E72"/>
    <w:rsid w:val="00150FA5"/>
    <w:rsid w:val="00151004"/>
    <w:rsid w:val="00151065"/>
    <w:rsid w:val="001510AF"/>
    <w:rsid w:val="00151138"/>
    <w:rsid w:val="00151197"/>
    <w:rsid w:val="00151206"/>
    <w:rsid w:val="001514D2"/>
    <w:rsid w:val="00151502"/>
    <w:rsid w:val="00151681"/>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5A0"/>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DFB"/>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AF"/>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05"/>
    <w:rsid w:val="001665B4"/>
    <w:rsid w:val="0016668C"/>
    <w:rsid w:val="00166847"/>
    <w:rsid w:val="00166895"/>
    <w:rsid w:val="0016694A"/>
    <w:rsid w:val="001669FF"/>
    <w:rsid w:val="00166A9D"/>
    <w:rsid w:val="00166BE5"/>
    <w:rsid w:val="00166D14"/>
    <w:rsid w:val="00166EB3"/>
    <w:rsid w:val="00166F87"/>
    <w:rsid w:val="00166FD3"/>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A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D17"/>
    <w:rsid w:val="00174E8C"/>
    <w:rsid w:val="00174EA9"/>
    <w:rsid w:val="00174F9E"/>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963"/>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97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4FD"/>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8"/>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33C"/>
    <w:rsid w:val="00197465"/>
    <w:rsid w:val="001974C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25"/>
    <w:rsid w:val="001A4C4C"/>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A9"/>
    <w:rsid w:val="001A67CB"/>
    <w:rsid w:val="001A6919"/>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50"/>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9B1"/>
    <w:rsid w:val="001B5A2C"/>
    <w:rsid w:val="001B5AE0"/>
    <w:rsid w:val="001B5B86"/>
    <w:rsid w:val="001B5C47"/>
    <w:rsid w:val="001B5D37"/>
    <w:rsid w:val="001B5D9C"/>
    <w:rsid w:val="001B5DCC"/>
    <w:rsid w:val="001B5ED4"/>
    <w:rsid w:val="001B5F00"/>
    <w:rsid w:val="001B5F8E"/>
    <w:rsid w:val="001B60AC"/>
    <w:rsid w:val="001B6147"/>
    <w:rsid w:val="001B61B5"/>
    <w:rsid w:val="001B61EA"/>
    <w:rsid w:val="001B6343"/>
    <w:rsid w:val="001B63BA"/>
    <w:rsid w:val="001B63C0"/>
    <w:rsid w:val="001B63C4"/>
    <w:rsid w:val="001B6657"/>
    <w:rsid w:val="001B66C0"/>
    <w:rsid w:val="001B66E8"/>
    <w:rsid w:val="001B68F1"/>
    <w:rsid w:val="001B696B"/>
    <w:rsid w:val="001B6A56"/>
    <w:rsid w:val="001B6A97"/>
    <w:rsid w:val="001B6B6A"/>
    <w:rsid w:val="001B6B90"/>
    <w:rsid w:val="001B6C95"/>
    <w:rsid w:val="001B6CF5"/>
    <w:rsid w:val="001B6D67"/>
    <w:rsid w:val="001B6D71"/>
    <w:rsid w:val="001B6E26"/>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CF7"/>
    <w:rsid w:val="001C6D29"/>
    <w:rsid w:val="001C6E0A"/>
    <w:rsid w:val="001C6E29"/>
    <w:rsid w:val="001C6EBD"/>
    <w:rsid w:val="001C6F17"/>
    <w:rsid w:val="001C716E"/>
    <w:rsid w:val="001C729E"/>
    <w:rsid w:val="001C735F"/>
    <w:rsid w:val="001C741D"/>
    <w:rsid w:val="001C75C3"/>
    <w:rsid w:val="001C763F"/>
    <w:rsid w:val="001C7781"/>
    <w:rsid w:val="001C7874"/>
    <w:rsid w:val="001C78CB"/>
    <w:rsid w:val="001C796B"/>
    <w:rsid w:val="001C7A0E"/>
    <w:rsid w:val="001C7A26"/>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779"/>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4EC"/>
    <w:rsid w:val="001D55F1"/>
    <w:rsid w:val="001D562E"/>
    <w:rsid w:val="001D566A"/>
    <w:rsid w:val="001D56E8"/>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52"/>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7E"/>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585"/>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C3C"/>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BD"/>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7D6"/>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4FDC"/>
    <w:rsid w:val="001F5004"/>
    <w:rsid w:val="001F52AE"/>
    <w:rsid w:val="001F52B2"/>
    <w:rsid w:val="001F53AF"/>
    <w:rsid w:val="001F547A"/>
    <w:rsid w:val="001F54D2"/>
    <w:rsid w:val="001F554A"/>
    <w:rsid w:val="001F55F1"/>
    <w:rsid w:val="001F55F3"/>
    <w:rsid w:val="001F572D"/>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3EA"/>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4CB"/>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6E"/>
    <w:rsid w:val="00206BCC"/>
    <w:rsid w:val="00206C05"/>
    <w:rsid w:val="00206C5F"/>
    <w:rsid w:val="00206C65"/>
    <w:rsid w:val="00206C84"/>
    <w:rsid w:val="00206CE6"/>
    <w:rsid w:val="00206D3F"/>
    <w:rsid w:val="00206D6A"/>
    <w:rsid w:val="00206DC4"/>
    <w:rsid w:val="00206E3B"/>
    <w:rsid w:val="0020704E"/>
    <w:rsid w:val="00207064"/>
    <w:rsid w:val="00207151"/>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3B"/>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57A"/>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D69"/>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8CF"/>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5F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0C"/>
    <w:rsid w:val="0022079E"/>
    <w:rsid w:val="0022081A"/>
    <w:rsid w:val="002208BC"/>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CF6"/>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85"/>
    <w:rsid w:val="002301A0"/>
    <w:rsid w:val="002301E6"/>
    <w:rsid w:val="0023030F"/>
    <w:rsid w:val="0023038C"/>
    <w:rsid w:val="002303BA"/>
    <w:rsid w:val="002304B2"/>
    <w:rsid w:val="002305FF"/>
    <w:rsid w:val="00230620"/>
    <w:rsid w:val="00230681"/>
    <w:rsid w:val="002306DC"/>
    <w:rsid w:val="0023089D"/>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B22"/>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5DE"/>
    <w:rsid w:val="0023362D"/>
    <w:rsid w:val="0023365A"/>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4B1"/>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B1"/>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6F"/>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C0"/>
    <w:rsid w:val="00247FE5"/>
    <w:rsid w:val="002500AA"/>
    <w:rsid w:val="002500CB"/>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31"/>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BF"/>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36B"/>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8EF"/>
    <w:rsid w:val="00264949"/>
    <w:rsid w:val="0026497F"/>
    <w:rsid w:val="002649CB"/>
    <w:rsid w:val="002649D4"/>
    <w:rsid w:val="002649D5"/>
    <w:rsid w:val="00264AC2"/>
    <w:rsid w:val="00264B08"/>
    <w:rsid w:val="00264B29"/>
    <w:rsid w:val="00264E72"/>
    <w:rsid w:val="00264F76"/>
    <w:rsid w:val="002650FA"/>
    <w:rsid w:val="00265296"/>
    <w:rsid w:val="002652CE"/>
    <w:rsid w:val="002653C7"/>
    <w:rsid w:val="00265435"/>
    <w:rsid w:val="0026545C"/>
    <w:rsid w:val="002654FD"/>
    <w:rsid w:val="00265581"/>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138"/>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375"/>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FE7"/>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21"/>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B1"/>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82"/>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B0"/>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5BD"/>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2E"/>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3B0"/>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25"/>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0FC"/>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52"/>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6F"/>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3D"/>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7DC"/>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AEB"/>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1D"/>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2"/>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22"/>
    <w:rsid w:val="002C3B7F"/>
    <w:rsid w:val="002C3C51"/>
    <w:rsid w:val="002C3C69"/>
    <w:rsid w:val="002C3DAB"/>
    <w:rsid w:val="002C3EDF"/>
    <w:rsid w:val="002C3F3E"/>
    <w:rsid w:val="002C3F52"/>
    <w:rsid w:val="002C40DC"/>
    <w:rsid w:val="002C4181"/>
    <w:rsid w:val="002C41A4"/>
    <w:rsid w:val="002C431D"/>
    <w:rsid w:val="002C4340"/>
    <w:rsid w:val="002C4445"/>
    <w:rsid w:val="002C44C4"/>
    <w:rsid w:val="002C44D8"/>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CD"/>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C8E"/>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2A5"/>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37"/>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42"/>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A1"/>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2C7"/>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ED"/>
    <w:rsid w:val="002F1897"/>
    <w:rsid w:val="002F1952"/>
    <w:rsid w:val="002F1959"/>
    <w:rsid w:val="002F19DE"/>
    <w:rsid w:val="002F19E6"/>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CB"/>
    <w:rsid w:val="002F68DA"/>
    <w:rsid w:val="002F6905"/>
    <w:rsid w:val="002F694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89"/>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0F0"/>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DC"/>
    <w:rsid w:val="003101E0"/>
    <w:rsid w:val="00310346"/>
    <w:rsid w:val="00310362"/>
    <w:rsid w:val="00310399"/>
    <w:rsid w:val="0031046B"/>
    <w:rsid w:val="0031051F"/>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AF0"/>
    <w:rsid w:val="00312B31"/>
    <w:rsid w:val="00312C22"/>
    <w:rsid w:val="00312C94"/>
    <w:rsid w:val="00312D71"/>
    <w:rsid w:val="00312E52"/>
    <w:rsid w:val="00312FB1"/>
    <w:rsid w:val="00312FF3"/>
    <w:rsid w:val="003130B6"/>
    <w:rsid w:val="003132B2"/>
    <w:rsid w:val="00313308"/>
    <w:rsid w:val="003133B6"/>
    <w:rsid w:val="003134A4"/>
    <w:rsid w:val="003134C2"/>
    <w:rsid w:val="00313541"/>
    <w:rsid w:val="00313553"/>
    <w:rsid w:val="00313574"/>
    <w:rsid w:val="0031357A"/>
    <w:rsid w:val="003136F7"/>
    <w:rsid w:val="00313706"/>
    <w:rsid w:val="00313761"/>
    <w:rsid w:val="003137EA"/>
    <w:rsid w:val="00313801"/>
    <w:rsid w:val="00313844"/>
    <w:rsid w:val="00313875"/>
    <w:rsid w:val="0031395E"/>
    <w:rsid w:val="00313A19"/>
    <w:rsid w:val="00313A60"/>
    <w:rsid w:val="00313B02"/>
    <w:rsid w:val="00313BD4"/>
    <w:rsid w:val="00313C74"/>
    <w:rsid w:val="00313D72"/>
    <w:rsid w:val="00313EF3"/>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4D"/>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74"/>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6D"/>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AD0"/>
    <w:rsid w:val="00321B4F"/>
    <w:rsid w:val="00321BC0"/>
    <w:rsid w:val="00321D15"/>
    <w:rsid w:val="00321D16"/>
    <w:rsid w:val="00321D65"/>
    <w:rsid w:val="00321DF1"/>
    <w:rsid w:val="00321E16"/>
    <w:rsid w:val="0032211B"/>
    <w:rsid w:val="00322128"/>
    <w:rsid w:val="0032251B"/>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AA2"/>
    <w:rsid w:val="00324B82"/>
    <w:rsid w:val="00324BED"/>
    <w:rsid w:val="00324C49"/>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8B3"/>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97"/>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845"/>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6FBC"/>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BF6"/>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4B"/>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DE4"/>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0F7E"/>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1FE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02"/>
    <w:rsid w:val="003834A4"/>
    <w:rsid w:val="00383522"/>
    <w:rsid w:val="003835D8"/>
    <w:rsid w:val="0038367E"/>
    <w:rsid w:val="00383715"/>
    <w:rsid w:val="00383810"/>
    <w:rsid w:val="0038386B"/>
    <w:rsid w:val="0038387A"/>
    <w:rsid w:val="0038395F"/>
    <w:rsid w:val="00383A43"/>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277"/>
    <w:rsid w:val="00384693"/>
    <w:rsid w:val="00384721"/>
    <w:rsid w:val="003847E8"/>
    <w:rsid w:val="003848B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0E"/>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AE"/>
    <w:rsid w:val="00387FC7"/>
    <w:rsid w:val="00390159"/>
    <w:rsid w:val="00390210"/>
    <w:rsid w:val="0039026D"/>
    <w:rsid w:val="00390293"/>
    <w:rsid w:val="003903C4"/>
    <w:rsid w:val="003903D1"/>
    <w:rsid w:val="0039040C"/>
    <w:rsid w:val="00390440"/>
    <w:rsid w:val="00390451"/>
    <w:rsid w:val="003904D5"/>
    <w:rsid w:val="003904FC"/>
    <w:rsid w:val="003905B8"/>
    <w:rsid w:val="003905D9"/>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6A"/>
    <w:rsid w:val="0039477A"/>
    <w:rsid w:val="003947E1"/>
    <w:rsid w:val="00394879"/>
    <w:rsid w:val="003949BA"/>
    <w:rsid w:val="003949BE"/>
    <w:rsid w:val="00394A1F"/>
    <w:rsid w:val="00394AC8"/>
    <w:rsid w:val="00394BC5"/>
    <w:rsid w:val="00394C2A"/>
    <w:rsid w:val="00394C86"/>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961"/>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70"/>
    <w:rsid w:val="00396384"/>
    <w:rsid w:val="0039641C"/>
    <w:rsid w:val="003965B3"/>
    <w:rsid w:val="003965DB"/>
    <w:rsid w:val="003965F0"/>
    <w:rsid w:val="003965F3"/>
    <w:rsid w:val="0039661D"/>
    <w:rsid w:val="00396698"/>
    <w:rsid w:val="00396707"/>
    <w:rsid w:val="003967E3"/>
    <w:rsid w:val="0039691B"/>
    <w:rsid w:val="00396982"/>
    <w:rsid w:val="00396A27"/>
    <w:rsid w:val="00396ABB"/>
    <w:rsid w:val="00396AD2"/>
    <w:rsid w:val="00396B38"/>
    <w:rsid w:val="00396BB4"/>
    <w:rsid w:val="00396C57"/>
    <w:rsid w:val="00396D1B"/>
    <w:rsid w:val="00396F0D"/>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BB"/>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26"/>
    <w:rsid w:val="003B1B10"/>
    <w:rsid w:val="003B1BA7"/>
    <w:rsid w:val="003B1FA3"/>
    <w:rsid w:val="003B2020"/>
    <w:rsid w:val="003B20F5"/>
    <w:rsid w:val="003B23B5"/>
    <w:rsid w:val="003B2476"/>
    <w:rsid w:val="003B24A7"/>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02"/>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D3"/>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9ED"/>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5F4"/>
    <w:rsid w:val="003B766D"/>
    <w:rsid w:val="003B76A2"/>
    <w:rsid w:val="003B7720"/>
    <w:rsid w:val="003B78FC"/>
    <w:rsid w:val="003B795A"/>
    <w:rsid w:val="003B795F"/>
    <w:rsid w:val="003B79D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6E4"/>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62"/>
    <w:rsid w:val="003C6687"/>
    <w:rsid w:val="003C66DB"/>
    <w:rsid w:val="003C687A"/>
    <w:rsid w:val="003C6910"/>
    <w:rsid w:val="003C69FB"/>
    <w:rsid w:val="003C6A67"/>
    <w:rsid w:val="003C6B5C"/>
    <w:rsid w:val="003C6B65"/>
    <w:rsid w:val="003C6C5F"/>
    <w:rsid w:val="003C6CA4"/>
    <w:rsid w:val="003C6CCC"/>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25"/>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A"/>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15"/>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45"/>
    <w:rsid w:val="003E5BBF"/>
    <w:rsid w:val="003E5D0C"/>
    <w:rsid w:val="003E5DFB"/>
    <w:rsid w:val="003E5E2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6FC2"/>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03E"/>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A0B"/>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092"/>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05B"/>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07"/>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4B"/>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A1"/>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8CF"/>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E7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2E"/>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7A"/>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76"/>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83E"/>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CE5"/>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BE"/>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21"/>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28"/>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7BF"/>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46"/>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5E"/>
    <w:rsid w:val="0045357D"/>
    <w:rsid w:val="004535A1"/>
    <w:rsid w:val="00453699"/>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A5"/>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70"/>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5FA"/>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13"/>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29D"/>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2BB"/>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16"/>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8A9"/>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B9E"/>
    <w:rsid w:val="00487C36"/>
    <w:rsid w:val="00487DC4"/>
    <w:rsid w:val="00487E82"/>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877"/>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945"/>
    <w:rsid w:val="00497AB7"/>
    <w:rsid w:val="00497AE7"/>
    <w:rsid w:val="00497B0C"/>
    <w:rsid w:val="00497B57"/>
    <w:rsid w:val="00497B71"/>
    <w:rsid w:val="00497B7F"/>
    <w:rsid w:val="00497BAE"/>
    <w:rsid w:val="00497CFE"/>
    <w:rsid w:val="00497D0C"/>
    <w:rsid w:val="00497D30"/>
    <w:rsid w:val="00497D54"/>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22E"/>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78"/>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BD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3D8"/>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55"/>
    <w:rsid w:val="004B319C"/>
    <w:rsid w:val="004B31F5"/>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7"/>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22"/>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E38"/>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2D"/>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5D"/>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D6"/>
    <w:rsid w:val="004E23F0"/>
    <w:rsid w:val="004E23FC"/>
    <w:rsid w:val="004E24A9"/>
    <w:rsid w:val="004E24E7"/>
    <w:rsid w:val="004E2526"/>
    <w:rsid w:val="004E2528"/>
    <w:rsid w:val="004E2554"/>
    <w:rsid w:val="004E2610"/>
    <w:rsid w:val="004E277E"/>
    <w:rsid w:val="004E27AF"/>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858"/>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C2C"/>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53"/>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93A"/>
    <w:rsid w:val="004F3ACC"/>
    <w:rsid w:val="004F3B59"/>
    <w:rsid w:val="004F3E91"/>
    <w:rsid w:val="004F3F1A"/>
    <w:rsid w:val="004F3F24"/>
    <w:rsid w:val="004F3FD3"/>
    <w:rsid w:val="004F4030"/>
    <w:rsid w:val="004F4167"/>
    <w:rsid w:val="004F420C"/>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14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770"/>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BA3"/>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69"/>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EA"/>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08"/>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E15"/>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AB"/>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CC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AA6"/>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1E"/>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1F"/>
    <w:rsid w:val="005272A6"/>
    <w:rsid w:val="005272A9"/>
    <w:rsid w:val="005272F8"/>
    <w:rsid w:val="005273E0"/>
    <w:rsid w:val="005274F4"/>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ED8"/>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62E"/>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4F4"/>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7FC"/>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35"/>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41E"/>
    <w:rsid w:val="00547520"/>
    <w:rsid w:val="005475E4"/>
    <w:rsid w:val="0054767F"/>
    <w:rsid w:val="00547776"/>
    <w:rsid w:val="0054777E"/>
    <w:rsid w:val="0054783A"/>
    <w:rsid w:val="005478BB"/>
    <w:rsid w:val="00547986"/>
    <w:rsid w:val="00547A14"/>
    <w:rsid w:val="00547AE9"/>
    <w:rsid w:val="00547BAD"/>
    <w:rsid w:val="00547C27"/>
    <w:rsid w:val="00547CAF"/>
    <w:rsid w:val="00547E33"/>
    <w:rsid w:val="00547EE0"/>
    <w:rsid w:val="00547F3A"/>
    <w:rsid w:val="00547FB0"/>
    <w:rsid w:val="00550086"/>
    <w:rsid w:val="00550091"/>
    <w:rsid w:val="005500A0"/>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5A"/>
    <w:rsid w:val="005511AB"/>
    <w:rsid w:val="005511C9"/>
    <w:rsid w:val="005512B0"/>
    <w:rsid w:val="005512C6"/>
    <w:rsid w:val="00551395"/>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50"/>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61"/>
    <w:rsid w:val="005541E4"/>
    <w:rsid w:val="0055421F"/>
    <w:rsid w:val="00554247"/>
    <w:rsid w:val="00554249"/>
    <w:rsid w:val="00554279"/>
    <w:rsid w:val="0055429A"/>
    <w:rsid w:val="005542F2"/>
    <w:rsid w:val="00554411"/>
    <w:rsid w:val="0055441A"/>
    <w:rsid w:val="005544BB"/>
    <w:rsid w:val="0055453B"/>
    <w:rsid w:val="0055455B"/>
    <w:rsid w:val="00554574"/>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28E"/>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66"/>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26"/>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5FC5"/>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77"/>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2F2"/>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4D6"/>
    <w:rsid w:val="0059550D"/>
    <w:rsid w:val="00595552"/>
    <w:rsid w:val="0059555F"/>
    <w:rsid w:val="005955D4"/>
    <w:rsid w:val="005955E0"/>
    <w:rsid w:val="00595634"/>
    <w:rsid w:val="005956AE"/>
    <w:rsid w:val="00595848"/>
    <w:rsid w:val="00595850"/>
    <w:rsid w:val="005959A2"/>
    <w:rsid w:val="00595A1D"/>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1D6"/>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AB"/>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062"/>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B8"/>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7DC"/>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EF8"/>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7F"/>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030"/>
    <w:rsid w:val="005C71B0"/>
    <w:rsid w:val="005C71CC"/>
    <w:rsid w:val="005C73C0"/>
    <w:rsid w:val="005C73D3"/>
    <w:rsid w:val="005C7432"/>
    <w:rsid w:val="005C7520"/>
    <w:rsid w:val="005C7582"/>
    <w:rsid w:val="005C75FE"/>
    <w:rsid w:val="005C770F"/>
    <w:rsid w:val="005C798D"/>
    <w:rsid w:val="005C7AA0"/>
    <w:rsid w:val="005C7B1D"/>
    <w:rsid w:val="005C7B3B"/>
    <w:rsid w:val="005C7CB9"/>
    <w:rsid w:val="005C7D88"/>
    <w:rsid w:val="005C7EDF"/>
    <w:rsid w:val="005D0118"/>
    <w:rsid w:val="005D012E"/>
    <w:rsid w:val="005D013E"/>
    <w:rsid w:val="005D0190"/>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AC"/>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4E9"/>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DF9"/>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1EA"/>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16"/>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3EE8"/>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9C"/>
    <w:rsid w:val="005E68A1"/>
    <w:rsid w:val="005E69B4"/>
    <w:rsid w:val="005E6B28"/>
    <w:rsid w:val="005E6B67"/>
    <w:rsid w:val="005E6B8D"/>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CC"/>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A7"/>
    <w:rsid w:val="005F26CA"/>
    <w:rsid w:val="005F2748"/>
    <w:rsid w:val="005F2762"/>
    <w:rsid w:val="005F27B1"/>
    <w:rsid w:val="005F27DB"/>
    <w:rsid w:val="005F2825"/>
    <w:rsid w:val="005F298E"/>
    <w:rsid w:val="005F29A9"/>
    <w:rsid w:val="005F29F5"/>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36"/>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0A"/>
    <w:rsid w:val="006012C4"/>
    <w:rsid w:val="00601409"/>
    <w:rsid w:val="0060154F"/>
    <w:rsid w:val="00601580"/>
    <w:rsid w:val="0060168F"/>
    <w:rsid w:val="006016A2"/>
    <w:rsid w:val="006016AD"/>
    <w:rsid w:val="0060174D"/>
    <w:rsid w:val="006017CA"/>
    <w:rsid w:val="0060184B"/>
    <w:rsid w:val="0060187D"/>
    <w:rsid w:val="00601902"/>
    <w:rsid w:val="0060190E"/>
    <w:rsid w:val="006019F7"/>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262"/>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051"/>
    <w:rsid w:val="00604144"/>
    <w:rsid w:val="006041A5"/>
    <w:rsid w:val="006042E9"/>
    <w:rsid w:val="00604368"/>
    <w:rsid w:val="00604386"/>
    <w:rsid w:val="0060440C"/>
    <w:rsid w:val="00604490"/>
    <w:rsid w:val="006044B8"/>
    <w:rsid w:val="006044C2"/>
    <w:rsid w:val="006044D1"/>
    <w:rsid w:val="006045A5"/>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07F75"/>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1D"/>
    <w:rsid w:val="00611040"/>
    <w:rsid w:val="00611080"/>
    <w:rsid w:val="00611178"/>
    <w:rsid w:val="0061118A"/>
    <w:rsid w:val="006111D1"/>
    <w:rsid w:val="006113A6"/>
    <w:rsid w:val="0061148A"/>
    <w:rsid w:val="006114E1"/>
    <w:rsid w:val="00611539"/>
    <w:rsid w:val="0061166D"/>
    <w:rsid w:val="00611682"/>
    <w:rsid w:val="0061174D"/>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93D"/>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5A"/>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0F"/>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64"/>
    <w:rsid w:val="00624C75"/>
    <w:rsid w:val="00624C97"/>
    <w:rsid w:val="00624D49"/>
    <w:rsid w:val="00624E37"/>
    <w:rsid w:val="00624F40"/>
    <w:rsid w:val="00624F42"/>
    <w:rsid w:val="00625026"/>
    <w:rsid w:val="00625107"/>
    <w:rsid w:val="00625166"/>
    <w:rsid w:val="0062518D"/>
    <w:rsid w:val="0062529B"/>
    <w:rsid w:val="00625311"/>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8"/>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5E"/>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270"/>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B77"/>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1D"/>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B3"/>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85"/>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22A"/>
    <w:rsid w:val="00665399"/>
    <w:rsid w:val="00665471"/>
    <w:rsid w:val="006654B2"/>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4B3"/>
    <w:rsid w:val="006677EB"/>
    <w:rsid w:val="0066785D"/>
    <w:rsid w:val="006678A7"/>
    <w:rsid w:val="006678AD"/>
    <w:rsid w:val="006678F9"/>
    <w:rsid w:val="00667993"/>
    <w:rsid w:val="006679C0"/>
    <w:rsid w:val="00667A12"/>
    <w:rsid w:val="00667A23"/>
    <w:rsid w:val="00667B05"/>
    <w:rsid w:val="00667B18"/>
    <w:rsid w:val="00667B5B"/>
    <w:rsid w:val="00667BEB"/>
    <w:rsid w:val="00667C83"/>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384"/>
    <w:rsid w:val="006724BC"/>
    <w:rsid w:val="006725DF"/>
    <w:rsid w:val="006726C2"/>
    <w:rsid w:val="00672A09"/>
    <w:rsid w:val="00672B07"/>
    <w:rsid w:val="00672B42"/>
    <w:rsid w:val="00672C81"/>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CBB"/>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7B3"/>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01"/>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AB"/>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CAF"/>
    <w:rsid w:val="00686E49"/>
    <w:rsid w:val="00686EB3"/>
    <w:rsid w:val="00686F30"/>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7B4"/>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3FF"/>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70"/>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8F4"/>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6F85"/>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780"/>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03A"/>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18"/>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B8"/>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51"/>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0A"/>
    <w:rsid w:val="006C2935"/>
    <w:rsid w:val="006C29B5"/>
    <w:rsid w:val="006C2A9B"/>
    <w:rsid w:val="006C2ACE"/>
    <w:rsid w:val="006C2BCF"/>
    <w:rsid w:val="006C2C1C"/>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D32"/>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BB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1E"/>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066"/>
    <w:rsid w:val="006E4116"/>
    <w:rsid w:val="006E4230"/>
    <w:rsid w:val="006E43F2"/>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3BC"/>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A5"/>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01"/>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BFE"/>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CF7"/>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A"/>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4F"/>
    <w:rsid w:val="0071030B"/>
    <w:rsid w:val="0071041E"/>
    <w:rsid w:val="007104EF"/>
    <w:rsid w:val="00710524"/>
    <w:rsid w:val="0071054F"/>
    <w:rsid w:val="007107C8"/>
    <w:rsid w:val="0071080C"/>
    <w:rsid w:val="007108E0"/>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D33"/>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2C"/>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62"/>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29"/>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A58"/>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8AF"/>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43F"/>
    <w:rsid w:val="0075052E"/>
    <w:rsid w:val="00750544"/>
    <w:rsid w:val="00750592"/>
    <w:rsid w:val="007505CD"/>
    <w:rsid w:val="0075073E"/>
    <w:rsid w:val="007507B7"/>
    <w:rsid w:val="007507BF"/>
    <w:rsid w:val="007509CB"/>
    <w:rsid w:val="007509E1"/>
    <w:rsid w:val="00750A31"/>
    <w:rsid w:val="00750AB5"/>
    <w:rsid w:val="00750B30"/>
    <w:rsid w:val="00750B6F"/>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99"/>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052"/>
    <w:rsid w:val="00762127"/>
    <w:rsid w:val="0076223C"/>
    <w:rsid w:val="00762352"/>
    <w:rsid w:val="007623CF"/>
    <w:rsid w:val="00762435"/>
    <w:rsid w:val="00762691"/>
    <w:rsid w:val="0076283E"/>
    <w:rsid w:val="007628A9"/>
    <w:rsid w:val="007629A3"/>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7B1"/>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4E"/>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B77"/>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8C6"/>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27"/>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BE"/>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04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794"/>
    <w:rsid w:val="00797921"/>
    <w:rsid w:val="00797979"/>
    <w:rsid w:val="0079799A"/>
    <w:rsid w:val="0079799C"/>
    <w:rsid w:val="00797A05"/>
    <w:rsid w:val="00797A3E"/>
    <w:rsid w:val="00797A70"/>
    <w:rsid w:val="00797B2C"/>
    <w:rsid w:val="00797BA1"/>
    <w:rsid w:val="00797C6E"/>
    <w:rsid w:val="00797C70"/>
    <w:rsid w:val="00797CBF"/>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56"/>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D5"/>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3D"/>
    <w:rsid w:val="007C51F5"/>
    <w:rsid w:val="007C5261"/>
    <w:rsid w:val="007C5298"/>
    <w:rsid w:val="007C52A3"/>
    <w:rsid w:val="007C52ED"/>
    <w:rsid w:val="007C53C4"/>
    <w:rsid w:val="007C5404"/>
    <w:rsid w:val="007C54DC"/>
    <w:rsid w:val="007C54EC"/>
    <w:rsid w:val="007C55A5"/>
    <w:rsid w:val="007C55EF"/>
    <w:rsid w:val="007C55FC"/>
    <w:rsid w:val="007C56C8"/>
    <w:rsid w:val="007C5727"/>
    <w:rsid w:val="007C57C7"/>
    <w:rsid w:val="007C58D1"/>
    <w:rsid w:val="007C58D8"/>
    <w:rsid w:val="007C5928"/>
    <w:rsid w:val="007C5A04"/>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8B"/>
    <w:rsid w:val="007D2290"/>
    <w:rsid w:val="007D233D"/>
    <w:rsid w:val="007D23A0"/>
    <w:rsid w:val="007D241C"/>
    <w:rsid w:val="007D2575"/>
    <w:rsid w:val="007D25B6"/>
    <w:rsid w:val="007D25C7"/>
    <w:rsid w:val="007D263F"/>
    <w:rsid w:val="007D2641"/>
    <w:rsid w:val="007D2665"/>
    <w:rsid w:val="007D27DC"/>
    <w:rsid w:val="007D29D3"/>
    <w:rsid w:val="007D2A39"/>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9B3"/>
    <w:rsid w:val="007D6BB6"/>
    <w:rsid w:val="007D6D09"/>
    <w:rsid w:val="007D6ED0"/>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29"/>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B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2"/>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2C0"/>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CF5"/>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61F"/>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551"/>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CC0"/>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00C"/>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89"/>
    <w:rsid w:val="00814AD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6FB8"/>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7A"/>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7AA"/>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37E"/>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3CC"/>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1D0"/>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1FEF"/>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17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60"/>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3FB7"/>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4AE"/>
    <w:rsid w:val="00860591"/>
    <w:rsid w:val="0086064A"/>
    <w:rsid w:val="0086071D"/>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85D"/>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7F"/>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3"/>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12"/>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40"/>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AE"/>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0D"/>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19"/>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7EB"/>
    <w:rsid w:val="008A68C2"/>
    <w:rsid w:val="008A691C"/>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11"/>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1EC"/>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D2"/>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450"/>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6FA5"/>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834"/>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E5"/>
    <w:rsid w:val="008D71F8"/>
    <w:rsid w:val="008D7236"/>
    <w:rsid w:val="008D7357"/>
    <w:rsid w:val="008D7452"/>
    <w:rsid w:val="008D74DF"/>
    <w:rsid w:val="008D756C"/>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4"/>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9BE"/>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75"/>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6"/>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BC5"/>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28"/>
    <w:rsid w:val="00906F95"/>
    <w:rsid w:val="00906F98"/>
    <w:rsid w:val="00906F9F"/>
    <w:rsid w:val="00907024"/>
    <w:rsid w:val="00907033"/>
    <w:rsid w:val="009070D6"/>
    <w:rsid w:val="00907130"/>
    <w:rsid w:val="0090719C"/>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EA"/>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59"/>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5F03"/>
    <w:rsid w:val="00916005"/>
    <w:rsid w:val="00916013"/>
    <w:rsid w:val="0091608E"/>
    <w:rsid w:val="0091617E"/>
    <w:rsid w:val="009162BA"/>
    <w:rsid w:val="00916346"/>
    <w:rsid w:val="0091634E"/>
    <w:rsid w:val="0091644B"/>
    <w:rsid w:val="009164A3"/>
    <w:rsid w:val="009164AA"/>
    <w:rsid w:val="009164CB"/>
    <w:rsid w:val="009164D6"/>
    <w:rsid w:val="009167E8"/>
    <w:rsid w:val="0091684D"/>
    <w:rsid w:val="00916857"/>
    <w:rsid w:val="00916876"/>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55"/>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9D"/>
    <w:rsid w:val="00924ECE"/>
    <w:rsid w:val="00924F98"/>
    <w:rsid w:val="0092509B"/>
    <w:rsid w:val="0092509C"/>
    <w:rsid w:val="009250E3"/>
    <w:rsid w:val="0092518E"/>
    <w:rsid w:val="009251BD"/>
    <w:rsid w:val="00925347"/>
    <w:rsid w:val="009253F4"/>
    <w:rsid w:val="0092541F"/>
    <w:rsid w:val="00925478"/>
    <w:rsid w:val="00925483"/>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01"/>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22"/>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8DA"/>
    <w:rsid w:val="00931956"/>
    <w:rsid w:val="009319A8"/>
    <w:rsid w:val="009319C2"/>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1A"/>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40"/>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27"/>
    <w:rsid w:val="009411BD"/>
    <w:rsid w:val="009411C8"/>
    <w:rsid w:val="00941263"/>
    <w:rsid w:val="00941388"/>
    <w:rsid w:val="00941399"/>
    <w:rsid w:val="009413CF"/>
    <w:rsid w:val="009414E5"/>
    <w:rsid w:val="00941530"/>
    <w:rsid w:val="00941630"/>
    <w:rsid w:val="009416F5"/>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3EA"/>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3B5"/>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372"/>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3C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58"/>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9E"/>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2A"/>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45"/>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10"/>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09"/>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498"/>
    <w:rsid w:val="0099058B"/>
    <w:rsid w:val="00990592"/>
    <w:rsid w:val="00990632"/>
    <w:rsid w:val="00990670"/>
    <w:rsid w:val="009906FE"/>
    <w:rsid w:val="00990758"/>
    <w:rsid w:val="0099079C"/>
    <w:rsid w:val="0099089F"/>
    <w:rsid w:val="009908BF"/>
    <w:rsid w:val="00990A42"/>
    <w:rsid w:val="00990A7B"/>
    <w:rsid w:val="00990B75"/>
    <w:rsid w:val="00990C22"/>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87"/>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8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54"/>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99"/>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B7D"/>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60"/>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08"/>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66"/>
    <w:rsid w:val="009B27DF"/>
    <w:rsid w:val="009B2876"/>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CEA"/>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381"/>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A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CFC"/>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87"/>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87"/>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AA9"/>
    <w:rsid w:val="009E7B26"/>
    <w:rsid w:val="009E7BA3"/>
    <w:rsid w:val="009E7BBB"/>
    <w:rsid w:val="009E7C94"/>
    <w:rsid w:val="009E7DEB"/>
    <w:rsid w:val="009E7F7F"/>
    <w:rsid w:val="009F004B"/>
    <w:rsid w:val="009F00C7"/>
    <w:rsid w:val="009F00D9"/>
    <w:rsid w:val="009F012F"/>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46"/>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6F7"/>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36"/>
    <w:rsid w:val="009F4189"/>
    <w:rsid w:val="009F41EA"/>
    <w:rsid w:val="009F4268"/>
    <w:rsid w:val="009F428A"/>
    <w:rsid w:val="009F42B2"/>
    <w:rsid w:val="009F42F4"/>
    <w:rsid w:val="009F44F7"/>
    <w:rsid w:val="009F44FE"/>
    <w:rsid w:val="009F4578"/>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D4"/>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3D3"/>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E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2D"/>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68"/>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5D"/>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9AD"/>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6D35"/>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0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2FA3"/>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14"/>
    <w:rsid w:val="00A24E86"/>
    <w:rsid w:val="00A24E8B"/>
    <w:rsid w:val="00A24EC2"/>
    <w:rsid w:val="00A24F2E"/>
    <w:rsid w:val="00A24F81"/>
    <w:rsid w:val="00A25098"/>
    <w:rsid w:val="00A25099"/>
    <w:rsid w:val="00A2513D"/>
    <w:rsid w:val="00A251CE"/>
    <w:rsid w:val="00A2524F"/>
    <w:rsid w:val="00A25406"/>
    <w:rsid w:val="00A25453"/>
    <w:rsid w:val="00A25484"/>
    <w:rsid w:val="00A254BF"/>
    <w:rsid w:val="00A2567D"/>
    <w:rsid w:val="00A25718"/>
    <w:rsid w:val="00A25A18"/>
    <w:rsid w:val="00A25A84"/>
    <w:rsid w:val="00A25B33"/>
    <w:rsid w:val="00A25B88"/>
    <w:rsid w:val="00A25BCA"/>
    <w:rsid w:val="00A25CC8"/>
    <w:rsid w:val="00A25CD4"/>
    <w:rsid w:val="00A25F1E"/>
    <w:rsid w:val="00A25F7A"/>
    <w:rsid w:val="00A25FFD"/>
    <w:rsid w:val="00A26092"/>
    <w:rsid w:val="00A2611B"/>
    <w:rsid w:val="00A2617C"/>
    <w:rsid w:val="00A261F1"/>
    <w:rsid w:val="00A26210"/>
    <w:rsid w:val="00A26225"/>
    <w:rsid w:val="00A26290"/>
    <w:rsid w:val="00A262BD"/>
    <w:rsid w:val="00A26339"/>
    <w:rsid w:val="00A263AA"/>
    <w:rsid w:val="00A263C9"/>
    <w:rsid w:val="00A2641C"/>
    <w:rsid w:val="00A26438"/>
    <w:rsid w:val="00A26441"/>
    <w:rsid w:val="00A2654B"/>
    <w:rsid w:val="00A26646"/>
    <w:rsid w:val="00A26669"/>
    <w:rsid w:val="00A267CE"/>
    <w:rsid w:val="00A268D0"/>
    <w:rsid w:val="00A2697E"/>
    <w:rsid w:val="00A269B5"/>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BFE"/>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00"/>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06"/>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3A9"/>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2B"/>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27E"/>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AD4"/>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5B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6"/>
    <w:rsid w:val="00A57259"/>
    <w:rsid w:val="00A57262"/>
    <w:rsid w:val="00A57392"/>
    <w:rsid w:val="00A574AD"/>
    <w:rsid w:val="00A57679"/>
    <w:rsid w:val="00A576A6"/>
    <w:rsid w:val="00A57719"/>
    <w:rsid w:val="00A5779A"/>
    <w:rsid w:val="00A577CC"/>
    <w:rsid w:val="00A57818"/>
    <w:rsid w:val="00A578AB"/>
    <w:rsid w:val="00A57913"/>
    <w:rsid w:val="00A57961"/>
    <w:rsid w:val="00A57972"/>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48"/>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585"/>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56"/>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B8C"/>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BC"/>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DEB"/>
    <w:rsid w:val="00A75E86"/>
    <w:rsid w:val="00A75F14"/>
    <w:rsid w:val="00A75F93"/>
    <w:rsid w:val="00A75FF1"/>
    <w:rsid w:val="00A76061"/>
    <w:rsid w:val="00A76096"/>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3DB"/>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77EDE"/>
    <w:rsid w:val="00A8008E"/>
    <w:rsid w:val="00A800B5"/>
    <w:rsid w:val="00A800C2"/>
    <w:rsid w:val="00A80141"/>
    <w:rsid w:val="00A801C2"/>
    <w:rsid w:val="00A80321"/>
    <w:rsid w:val="00A8032C"/>
    <w:rsid w:val="00A8042F"/>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CE9"/>
    <w:rsid w:val="00A83D68"/>
    <w:rsid w:val="00A83D8F"/>
    <w:rsid w:val="00A83DEC"/>
    <w:rsid w:val="00A83DFD"/>
    <w:rsid w:val="00A83F47"/>
    <w:rsid w:val="00A84080"/>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5FED"/>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1A1"/>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5A"/>
    <w:rsid w:val="00A90D64"/>
    <w:rsid w:val="00A90D86"/>
    <w:rsid w:val="00A90D88"/>
    <w:rsid w:val="00A90E0B"/>
    <w:rsid w:val="00A90E89"/>
    <w:rsid w:val="00A910D6"/>
    <w:rsid w:val="00A9114B"/>
    <w:rsid w:val="00A9119E"/>
    <w:rsid w:val="00A911C8"/>
    <w:rsid w:val="00A912E6"/>
    <w:rsid w:val="00A91496"/>
    <w:rsid w:val="00A91518"/>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EFB"/>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5E96"/>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67"/>
    <w:rsid w:val="00A97CE9"/>
    <w:rsid w:val="00A97D35"/>
    <w:rsid w:val="00A97D95"/>
    <w:rsid w:val="00A97E47"/>
    <w:rsid w:val="00A97E49"/>
    <w:rsid w:val="00A97E5B"/>
    <w:rsid w:val="00A97F2E"/>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BB"/>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694"/>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C41"/>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DCB"/>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A16"/>
    <w:rsid w:val="00AB1CB3"/>
    <w:rsid w:val="00AB1CB6"/>
    <w:rsid w:val="00AB1CD4"/>
    <w:rsid w:val="00AB1D3E"/>
    <w:rsid w:val="00AB1E00"/>
    <w:rsid w:val="00AB1E27"/>
    <w:rsid w:val="00AB1E5A"/>
    <w:rsid w:val="00AB1EF9"/>
    <w:rsid w:val="00AB1FC8"/>
    <w:rsid w:val="00AB2007"/>
    <w:rsid w:val="00AB200D"/>
    <w:rsid w:val="00AB20AF"/>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2F2"/>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4D"/>
    <w:rsid w:val="00AB5275"/>
    <w:rsid w:val="00AB536F"/>
    <w:rsid w:val="00AB537C"/>
    <w:rsid w:val="00AB5485"/>
    <w:rsid w:val="00AB5541"/>
    <w:rsid w:val="00AB559D"/>
    <w:rsid w:val="00AB575A"/>
    <w:rsid w:val="00AB5813"/>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4"/>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95"/>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EBB"/>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7CD"/>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DAE"/>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1E"/>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24"/>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C3"/>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A0C"/>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7"/>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BE"/>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EEE"/>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24"/>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66F"/>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BD9"/>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79"/>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10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3B6"/>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83"/>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4"/>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2CF"/>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AD7"/>
    <w:rsid w:val="00B50B4B"/>
    <w:rsid w:val="00B50B82"/>
    <w:rsid w:val="00B50CDD"/>
    <w:rsid w:val="00B50D08"/>
    <w:rsid w:val="00B51103"/>
    <w:rsid w:val="00B51170"/>
    <w:rsid w:val="00B511B4"/>
    <w:rsid w:val="00B512B0"/>
    <w:rsid w:val="00B51320"/>
    <w:rsid w:val="00B5139F"/>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97"/>
    <w:rsid w:val="00B52EF4"/>
    <w:rsid w:val="00B52F4B"/>
    <w:rsid w:val="00B5312C"/>
    <w:rsid w:val="00B531C1"/>
    <w:rsid w:val="00B53259"/>
    <w:rsid w:val="00B5346F"/>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93"/>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DD"/>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8A"/>
    <w:rsid w:val="00B812B0"/>
    <w:rsid w:val="00B812C8"/>
    <w:rsid w:val="00B81599"/>
    <w:rsid w:val="00B81625"/>
    <w:rsid w:val="00B81637"/>
    <w:rsid w:val="00B81640"/>
    <w:rsid w:val="00B81658"/>
    <w:rsid w:val="00B81662"/>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2BE"/>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2D9"/>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2B9"/>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3CB"/>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5A"/>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5E3"/>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A1"/>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04"/>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01B"/>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1C"/>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DED"/>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D4"/>
    <w:rsid w:val="00BC2BE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B8"/>
    <w:rsid w:val="00BC5BDF"/>
    <w:rsid w:val="00BC5C21"/>
    <w:rsid w:val="00BC5D2B"/>
    <w:rsid w:val="00BC5E8F"/>
    <w:rsid w:val="00BC5EBB"/>
    <w:rsid w:val="00BC6058"/>
    <w:rsid w:val="00BC60C3"/>
    <w:rsid w:val="00BC6144"/>
    <w:rsid w:val="00BC616B"/>
    <w:rsid w:val="00BC6183"/>
    <w:rsid w:val="00BC61A9"/>
    <w:rsid w:val="00BC62D1"/>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7C"/>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1F57"/>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25B"/>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59B"/>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3"/>
    <w:rsid w:val="00BE31ED"/>
    <w:rsid w:val="00BE3303"/>
    <w:rsid w:val="00BE33DD"/>
    <w:rsid w:val="00BE3407"/>
    <w:rsid w:val="00BE341E"/>
    <w:rsid w:val="00BE34B9"/>
    <w:rsid w:val="00BE354F"/>
    <w:rsid w:val="00BE365D"/>
    <w:rsid w:val="00BE3690"/>
    <w:rsid w:val="00BE36C5"/>
    <w:rsid w:val="00BE388C"/>
    <w:rsid w:val="00BE391E"/>
    <w:rsid w:val="00BE39BD"/>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23"/>
    <w:rsid w:val="00BE50E1"/>
    <w:rsid w:val="00BE51D1"/>
    <w:rsid w:val="00BE51D9"/>
    <w:rsid w:val="00BE5222"/>
    <w:rsid w:val="00BE525C"/>
    <w:rsid w:val="00BE535B"/>
    <w:rsid w:val="00BE536B"/>
    <w:rsid w:val="00BE53D0"/>
    <w:rsid w:val="00BE54FC"/>
    <w:rsid w:val="00BE5566"/>
    <w:rsid w:val="00BE5687"/>
    <w:rsid w:val="00BE5797"/>
    <w:rsid w:val="00BE57F5"/>
    <w:rsid w:val="00BE57FB"/>
    <w:rsid w:val="00BE5979"/>
    <w:rsid w:val="00BE5AAD"/>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6F4"/>
    <w:rsid w:val="00BE673B"/>
    <w:rsid w:val="00BE6741"/>
    <w:rsid w:val="00BE6853"/>
    <w:rsid w:val="00BE68AD"/>
    <w:rsid w:val="00BE6925"/>
    <w:rsid w:val="00BE6A19"/>
    <w:rsid w:val="00BE6A36"/>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24"/>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5FAF"/>
    <w:rsid w:val="00BF607F"/>
    <w:rsid w:val="00BF6080"/>
    <w:rsid w:val="00BF61F6"/>
    <w:rsid w:val="00BF62C2"/>
    <w:rsid w:val="00BF6323"/>
    <w:rsid w:val="00BF63A9"/>
    <w:rsid w:val="00BF65A5"/>
    <w:rsid w:val="00BF6797"/>
    <w:rsid w:val="00BF6875"/>
    <w:rsid w:val="00BF6916"/>
    <w:rsid w:val="00BF697C"/>
    <w:rsid w:val="00BF69D3"/>
    <w:rsid w:val="00BF69E1"/>
    <w:rsid w:val="00BF6A99"/>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1"/>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CE"/>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8D"/>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0E"/>
    <w:rsid w:val="00C14A4F"/>
    <w:rsid w:val="00C14A8B"/>
    <w:rsid w:val="00C14BF2"/>
    <w:rsid w:val="00C14C20"/>
    <w:rsid w:val="00C14C54"/>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5E7"/>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5F"/>
    <w:rsid w:val="00C2587A"/>
    <w:rsid w:val="00C258EA"/>
    <w:rsid w:val="00C259AF"/>
    <w:rsid w:val="00C259F7"/>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3C"/>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936"/>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339"/>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4E8"/>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6E0"/>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6FF"/>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BE"/>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87"/>
    <w:rsid w:val="00C576AA"/>
    <w:rsid w:val="00C57885"/>
    <w:rsid w:val="00C57902"/>
    <w:rsid w:val="00C57A18"/>
    <w:rsid w:val="00C57A1B"/>
    <w:rsid w:val="00C57A32"/>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CE"/>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5E"/>
    <w:rsid w:val="00C6527E"/>
    <w:rsid w:val="00C652AD"/>
    <w:rsid w:val="00C65311"/>
    <w:rsid w:val="00C6554F"/>
    <w:rsid w:val="00C65574"/>
    <w:rsid w:val="00C655B1"/>
    <w:rsid w:val="00C65649"/>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D35"/>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CD6"/>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A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680"/>
    <w:rsid w:val="00C74724"/>
    <w:rsid w:val="00C7477B"/>
    <w:rsid w:val="00C7479F"/>
    <w:rsid w:val="00C747E3"/>
    <w:rsid w:val="00C74827"/>
    <w:rsid w:val="00C74831"/>
    <w:rsid w:val="00C74854"/>
    <w:rsid w:val="00C748F3"/>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00A"/>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CC5"/>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1F0"/>
    <w:rsid w:val="00C81207"/>
    <w:rsid w:val="00C81265"/>
    <w:rsid w:val="00C81403"/>
    <w:rsid w:val="00C81427"/>
    <w:rsid w:val="00C81445"/>
    <w:rsid w:val="00C8153B"/>
    <w:rsid w:val="00C817B8"/>
    <w:rsid w:val="00C817C3"/>
    <w:rsid w:val="00C817FF"/>
    <w:rsid w:val="00C818A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08"/>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8D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2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568"/>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E6C"/>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1C"/>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1F"/>
    <w:rsid w:val="00CA4ACE"/>
    <w:rsid w:val="00CA4BBA"/>
    <w:rsid w:val="00CA4C80"/>
    <w:rsid w:val="00CA4CEF"/>
    <w:rsid w:val="00CA4D80"/>
    <w:rsid w:val="00CA4DD6"/>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2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301"/>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7CD"/>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2FF0"/>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2DE"/>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69"/>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BCC"/>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DC"/>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DBA"/>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32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A9"/>
    <w:rsid w:val="00CE31F8"/>
    <w:rsid w:val="00CE3211"/>
    <w:rsid w:val="00CE3220"/>
    <w:rsid w:val="00CE32D6"/>
    <w:rsid w:val="00CE3319"/>
    <w:rsid w:val="00CE3333"/>
    <w:rsid w:val="00CE3413"/>
    <w:rsid w:val="00CE3470"/>
    <w:rsid w:val="00CE34CB"/>
    <w:rsid w:val="00CE3505"/>
    <w:rsid w:val="00CE3590"/>
    <w:rsid w:val="00CE3905"/>
    <w:rsid w:val="00CE3914"/>
    <w:rsid w:val="00CE3950"/>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73"/>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9A6"/>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84"/>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6"/>
    <w:rsid w:val="00CF3DBA"/>
    <w:rsid w:val="00CF3E42"/>
    <w:rsid w:val="00CF3E9F"/>
    <w:rsid w:val="00CF3F0E"/>
    <w:rsid w:val="00CF3F1C"/>
    <w:rsid w:val="00CF3FAC"/>
    <w:rsid w:val="00CF3FFB"/>
    <w:rsid w:val="00CF4145"/>
    <w:rsid w:val="00CF4151"/>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04"/>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4A3"/>
    <w:rsid w:val="00D0451C"/>
    <w:rsid w:val="00D04638"/>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6AB"/>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CDF"/>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3B"/>
    <w:rsid w:val="00D11F73"/>
    <w:rsid w:val="00D11F8F"/>
    <w:rsid w:val="00D12051"/>
    <w:rsid w:val="00D121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39"/>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6"/>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61"/>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99"/>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09"/>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AD"/>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DE"/>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3F"/>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8E"/>
    <w:rsid w:val="00D349C3"/>
    <w:rsid w:val="00D34B84"/>
    <w:rsid w:val="00D34DA4"/>
    <w:rsid w:val="00D34DCA"/>
    <w:rsid w:val="00D34EB6"/>
    <w:rsid w:val="00D34ED7"/>
    <w:rsid w:val="00D34FB4"/>
    <w:rsid w:val="00D350F9"/>
    <w:rsid w:val="00D35308"/>
    <w:rsid w:val="00D353B7"/>
    <w:rsid w:val="00D353FD"/>
    <w:rsid w:val="00D354A2"/>
    <w:rsid w:val="00D354F7"/>
    <w:rsid w:val="00D35501"/>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16B"/>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4D"/>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D37"/>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94C"/>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1B"/>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2E98"/>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9FA"/>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AD8"/>
    <w:rsid w:val="00D61B86"/>
    <w:rsid w:val="00D61C1E"/>
    <w:rsid w:val="00D61C82"/>
    <w:rsid w:val="00D61CFC"/>
    <w:rsid w:val="00D61D1A"/>
    <w:rsid w:val="00D61DA9"/>
    <w:rsid w:val="00D61EB7"/>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6A"/>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5D"/>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00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B"/>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F8"/>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0D"/>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6AF"/>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4B"/>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5C7"/>
    <w:rsid w:val="00D90645"/>
    <w:rsid w:val="00D907C8"/>
    <w:rsid w:val="00D90820"/>
    <w:rsid w:val="00D9083E"/>
    <w:rsid w:val="00D9095B"/>
    <w:rsid w:val="00D90983"/>
    <w:rsid w:val="00D90B43"/>
    <w:rsid w:val="00D90B56"/>
    <w:rsid w:val="00D90D3A"/>
    <w:rsid w:val="00D90F1D"/>
    <w:rsid w:val="00D91029"/>
    <w:rsid w:val="00D91227"/>
    <w:rsid w:val="00D9144A"/>
    <w:rsid w:val="00D91480"/>
    <w:rsid w:val="00D9170F"/>
    <w:rsid w:val="00D917BA"/>
    <w:rsid w:val="00D918D6"/>
    <w:rsid w:val="00D91914"/>
    <w:rsid w:val="00D91961"/>
    <w:rsid w:val="00D919A0"/>
    <w:rsid w:val="00D91AC9"/>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AC"/>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0BD"/>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0AB"/>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743"/>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47"/>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98"/>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B1"/>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3D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06"/>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90"/>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1DD"/>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2FE4"/>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9A5"/>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52"/>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E8C"/>
    <w:rsid w:val="00E06F3A"/>
    <w:rsid w:val="00E0701A"/>
    <w:rsid w:val="00E07037"/>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B51"/>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39"/>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2C"/>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D70"/>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A9C"/>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06"/>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25"/>
    <w:rsid w:val="00E41952"/>
    <w:rsid w:val="00E4196F"/>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E7"/>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3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4FC"/>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6B2"/>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B"/>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43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6F"/>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45"/>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06"/>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55A"/>
    <w:rsid w:val="00E85636"/>
    <w:rsid w:val="00E85643"/>
    <w:rsid w:val="00E857B9"/>
    <w:rsid w:val="00E857D4"/>
    <w:rsid w:val="00E858AF"/>
    <w:rsid w:val="00E859AB"/>
    <w:rsid w:val="00E859C0"/>
    <w:rsid w:val="00E85A12"/>
    <w:rsid w:val="00E85A1B"/>
    <w:rsid w:val="00E85A37"/>
    <w:rsid w:val="00E85BEF"/>
    <w:rsid w:val="00E85C56"/>
    <w:rsid w:val="00E85C66"/>
    <w:rsid w:val="00E85C90"/>
    <w:rsid w:val="00E85D03"/>
    <w:rsid w:val="00E85F53"/>
    <w:rsid w:val="00E85FC0"/>
    <w:rsid w:val="00E8601A"/>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AD6"/>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1D4"/>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BBB"/>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82E"/>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B9"/>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9F"/>
    <w:rsid w:val="00EB14C4"/>
    <w:rsid w:val="00EB155E"/>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5BE"/>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48"/>
    <w:rsid w:val="00EB479E"/>
    <w:rsid w:val="00EB49FD"/>
    <w:rsid w:val="00EB4B8D"/>
    <w:rsid w:val="00EB4C13"/>
    <w:rsid w:val="00EB4CDF"/>
    <w:rsid w:val="00EB4CEF"/>
    <w:rsid w:val="00EB4CF3"/>
    <w:rsid w:val="00EB4D18"/>
    <w:rsid w:val="00EB4D4D"/>
    <w:rsid w:val="00EB4E8A"/>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18E"/>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1C6"/>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9AD"/>
    <w:rsid w:val="00EC59AE"/>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49"/>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27"/>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71"/>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CE"/>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138"/>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742"/>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D9"/>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590"/>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2A"/>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EF"/>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ADB"/>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B77"/>
    <w:rsid w:val="00F10DF7"/>
    <w:rsid w:val="00F11085"/>
    <w:rsid w:val="00F111ED"/>
    <w:rsid w:val="00F11356"/>
    <w:rsid w:val="00F1136D"/>
    <w:rsid w:val="00F114E6"/>
    <w:rsid w:val="00F115F8"/>
    <w:rsid w:val="00F1161C"/>
    <w:rsid w:val="00F11691"/>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42"/>
    <w:rsid w:val="00F1245B"/>
    <w:rsid w:val="00F1245D"/>
    <w:rsid w:val="00F124D1"/>
    <w:rsid w:val="00F12677"/>
    <w:rsid w:val="00F126BB"/>
    <w:rsid w:val="00F12769"/>
    <w:rsid w:val="00F128EE"/>
    <w:rsid w:val="00F12A49"/>
    <w:rsid w:val="00F12A67"/>
    <w:rsid w:val="00F12AC5"/>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55"/>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56"/>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6B"/>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7A4"/>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C"/>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BA7"/>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C39"/>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B75"/>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886"/>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2FF"/>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E6"/>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5D"/>
    <w:rsid w:val="00F55EBE"/>
    <w:rsid w:val="00F55EC9"/>
    <w:rsid w:val="00F55F90"/>
    <w:rsid w:val="00F55FA7"/>
    <w:rsid w:val="00F560CB"/>
    <w:rsid w:val="00F5616F"/>
    <w:rsid w:val="00F56276"/>
    <w:rsid w:val="00F56311"/>
    <w:rsid w:val="00F56342"/>
    <w:rsid w:val="00F56368"/>
    <w:rsid w:val="00F56451"/>
    <w:rsid w:val="00F565C5"/>
    <w:rsid w:val="00F5674A"/>
    <w:rsid w:val="00F5675D"/>
    <w:rsid w:val="00F5684A"/>
    <w:rsid w:val="00F5689F"/>
    <w:rsid w:val="00F568F4"/>
    <w:rsid w:val="00F56C2A"/>
    <w:rsid w:val="00F56C44"/>
    <w:rsid w:val="00F56C69"/>
    <w:rsid w:val="00F56D0A"/>
    <w:rsid w:val="00F56F40"/>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D33"/>
    <w:rsid w:val="00F61E1A"/>
    <w:rsid w:val="00F61E1E"/>
    <w:rsid w:val="00F61E41"/>
    <w:rsid w:val="00F61E92"/>
    <w:rsid w:val="00F61F09"/>
    <w:rsid w:val="00F61F46"/>
    <w:rsid w:val="00F61FD9"/>
    <w:rsid w:val="00F62104"/>
    <w:rsid w:val="00F6213F"/>
    <w:rsid w:val="00F621B6"/>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6"/>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08"/>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65"/>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DF3"/>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070"/>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2DC"/>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6"/>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2D"/>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CB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D66"/>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19"/>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C4"/>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9CF"/>
    <w:rsid w:val="00F97ACD"/>
    <w:rsid w:val="00F97AFD"/>
    <w:rsid w:val="00F97BAB"/>
    <w:rsid w:val="00F97C84"/>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6C"/>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23E"/>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A14"/>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C0"/>
    <w:rsid w:val="00FA57D1"/>
    <w:rsid w:val="00FA586F"/>
    <w:rsid w:val="00FA5939"/>
    <w:rsid w:val="00FA5AEA"/>
    <w:rsid w:val="00FA5AFF"/>
    <w:rsid w:val="00FA5B52"/>
    <w:rsid w:val="00FA5C79"/>
    <w:rsid w:val="00FA5CDB"/>
    <w:rsid w:val="00FA5CDD"/>
    <w:rsid w:val="00FA5E96"/>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22"/>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3D"/>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5A"/>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D95"/>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60"/>
    <w:rsid w:val="00FB54BB"/>
    <w:rsid w:val="00FB5580"/>
    <w:rsid w:val="00FB558F"/>
    <w:rsid w:val="00FB5661"/>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8B"/>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7DE"/>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C5"/>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35B"/>
    <w:rsid w:val="00FC2427"/>
    <w:rsid w:val="00FC246F"/>
    <w:rsid w:val="00FC2571"/>
    <w:rsid w:val="00FC2579"/>
    <w:rsid w:val="00FC25DE"/>
    <w:rsid w:val="00FC263D"/>
    <w:rsid w:val="00FC26DF"/>
    <w:rsid w:val="00FC2774"/>
    <w:rsid w:val="00FC27B2"/>
    <w:rsid w:val="00FC27CF"/>
    <w:rsid w:val="00FC27FA"/>
    <w:rsid w:val="00FC281F"/>
    <w:rsid w:val="00FC28AB"/>
    <w:rsid w:val="00FC2A4E"/>
    <w:rsid w:val="00FC2B15"/>
    <w:rsid w:val="00FC2CCF"/>
    <w:rsid w:val="00FC2E26"/>
    <w:rsid w:val="00FC2E45"/>
    <w:rsid w:val="00FC2EDA"/>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1C"/>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3F"/>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B3"/>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DB"/>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5FF"/>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BE9"/>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F0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5E"/>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2C3"/>
    <w:rsid w:val="00FF2531"/>
    <w:rsid w:val="00FF254E"/>
    <w:rsid w:val="00FF26BE"/>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993"/>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29DAEBC-25F8-4ADA-8AB6-3842FC5D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A4372B"/>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7657B1"/>
    <w:rPr>
      <w:rFonts w:ascii="Arial" w:hAnsi="Arial" w:cs="Arial" w:hint="default"/>
      <w:b w:val="0"/>
      <w:bCs w:val="0"/>
      <w:i w:val="0"/>
      <w:iCs w:val="0"/>
      <w:color w:val="000000"/>
      <w:sz w:val="18"/>
      <w:szCs w:val="18"/>
    </w:rPr>
  </w:style>
  <w:style w:type="character" w:customStyle="1" w:styleId="csf229d0ff51">
    <w:name w:val="csf229d0ff51"/>
    <w:rsid w:val="007657B1"/>
    <w:rPr>
      <w:rFonts w:ascii="Arial" w:hAnsi="Arial" w:cs="Arial" w:hint="default"/>
      <w:b w:val="0"/>
      <w:bCs w:val="0"/>
      <w:i w:val="0"/>
      <w:iCs w:val="0"/>
      <w:color w:val="000000"/>
      <w:sz w:val="18"/>
      <w:szCs w:val="18"/>
      <w:shd w:val="clear" w:color="auto" w:fill="auto"/>
    </w:rPr>
  </w:style>
  <w:style w:type="character" w:customStyle="1" w:styleId="csab6e076914">
    <w:name w:val="csab6e076914"/>
    <w:rsid w:val="00CD5323"/>
    <w:rPr>
      <w:rFonts w:ascii="Arial" w:hAnsi="Arial" w:cs="Arial" w:hint="default"/>
      <w:b w:val="0"/>
      <w:bCs w:val="0"/>
      <w:i w:val="0"/>
      <w:iCs w:val="0"/>
      <w:color w:val="000000"/>
      <w:sz w:val="18"/>
      <w:szCs w:val="18"/>
    </w:rPr>
  </w:style>
  <w:style w:type="character" w:customStyle="1" w:styleId="csf229d0ff7">
    <w:name w:val="csf229d0ff7"/>
    <w:rsid w:val="00354845"/>
    <w:rPr>
      <w:rFonts w:ascii="Arial" w:hAnsi="Arial" w:cs="Arial" w:hint="default"/>
      <w:b w:val="0"/>
      <w:bCs w:val="0"/>
      <w:i w:val="0"/>
      <w:iCs w:val="0"/>
      <w:color w:val="000000"/>
      <w:sz w:val="18"/>
      <w:szCs w:val="18"/>
      <w:shd w:val="clear" w:color="auto" w:fill="auto"/>
    </w:rPr>
  </w:style>
  <w:style w:type="character" w:customStyle="1" w:styleId="csba294251">
    <w:name w:val="csba294251"/>
    <w:rsid w:val="00354845"/>
    <w:rPr>
      <w:rFonts w:ascii="Segoe UI" w:hAnsi="Segoe UI" w:cs="Segoe UI" w:hint="default"/>
      <w:b/>
      <w:bCs/>
      <w:i/>
      <w:iCs/>
      <w:color w:val="102B56"/>
      <w:sz w:val="18"/>
      <w:szCs w:val="18"/>
      <w:shd w:val="clear" w:color="auto" w:fill="auto"/>
    </w:rPr>
  </w:style>
  <w:style w:type="character" w:customStyle="1" w:styleId="csf229d0ff99">
    <w:name w:val="csf229d0ff99"/>
    <w:rsid w:val="0035484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CEDC7-80DD-4F73-9B1A-372346D2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53205</Words>
  <Characters>303270</Characters>
  <Application>Microsoft Office Word</Application>
  <DocSecurity>0</DocSecurity>
  <Lines>2527</Lines>
  <Paragraphs>711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355764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2022-02-21T08:20:00Z</dcterms:created>
  <dcterms:modified xsi:type="dcterms:W3CDTF">2022-02-21T08:20:00Z</dcterms:modified>
</cp:coreProperties>
</file>